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80FA7" w14:textId="39409D36" w:rsidR="008C46D7" w:rsidRPr="00081AD4" w:rsidRDefault="008C46D7" w:rsidP="00074B3C">
      <w:pPr>
        <w:tabs>
          <w:tab w:val="left" w:pos="5580"/>
          <w:tab w:val="left" w:pos="9498"/>
        </w:tabs>
        <w:ind w:right="-569" w:firstLine="6096"/>
        <w:rPr>
          <w:color w:val="000000" w:themeColor="text1"/>
        </w:rPr>
      </w:pPr>
      <w:bookmarkStart w:id="0" w:name="_Hlk56090009"/>
      <w:r w:rsidRPr="00081AD4">
        <w:rPr>
          <w:color w:val="000000" w:themeColor="text1"/>
        </w:rPr>
        <w:t xml:space="preserve">Приложение № </w:t>
      </w:r>
      <w:r>
        <w:rPr>
          <w:color w:val="000000" w:themeColor="text1"/>
        </w:rPr>
        <w:t>1</w:t>
      </w:r>
      <w:r w:rsidRPr="00081AD4">
        <w:rPr>
          <w:color w:val="000000" w:themeColor="text1"/>
        </w:rPr>
        <w:t xml:space="preserve"> к протоколу № 8</w:t>
      </w:r>
      <w:r w:rsidR="00B35BD7">
        <w:rPr>
          <w:color w:val="000000" w:themeColor="text1"/>
        </w:rPr>
        <w:t>6</w:t>
      </w:r>
    </w:p>
    <w:p w14:paraId="4BAD5BE6" w14:textId="77777777" w:rsidR="008C46D7" w:rsidRPr="00081AD4" w:rsidRDefault="008C46D7" w:rsidP="00074B3C">
      <w:pPr>
        <w:tabs>
          <w:tab w:val="left" w:pos="5580"/>
          <w:tab w:val="left" w:pos="9498"/>
        </w:tabs>
        <w:ind w:right="-569" w:firstLine="6096"/>
        <w:rPr>
          <w:color w:val="000000" w:themeColor="text1"/>
        </w:rPr>
      </w:pPr>
      <w:r w:rsidRPr="00081AD4">
        <w:rPr>
          <w:color w:val="000000" w:themeColor="text1"/>
        </w:rPr>
        <w:t>заседания Правления Региональной</w:t>
      </w:r>
    </w:p>
    <w:p w14:paraId="54AB657D" w14:textId="77777777" w:rsidR="008C46D7" w:rsidRPr="00081AD4" w:rsidRDefault="008C46D7" w:rsidP="00074B3C">
      <w:pPr>
        <w:tabs>
          <w:tab w:val="left" w:pos="5580"/>
          <w:tab w:val="left" w:pos="9498"/>
        </w:tabs>
        <w:ind w:right="-569" w:firstLine="6096"/>
        <w:rPr>
          <w:color w:val="000000" w:themeColor="text1"/>
        </w:rPr>
      </w:pPr>
      <w:r w:rsidRPr="00081AD4">
        <w:rPr>
          <w:color w:val="000000" w:themeColor="text1"/>
        </w:rPr>
        <w:t>энергетической комиссии</w:t>
      </w:r>
    </w:p>
    <w:p w14:paraId="4E614B92" w14:textId="18E4F896" w:rsidR="008C46D7" w:rsidRDefault="008C46D7" w:rsidP="00074B3C">
      <w:pPr>
        <w:tabs>
          <w:tab w:val="left" w:pos="5580"/>
          <w:tab w:val="left" w:pos="9498"/>
        </w:tabs>
        <w:ind w:right="-569" w:firstLine="6096"/>
        <w:rPr>
          <w:color w:val="000000" w:themeColor="text1"/>
        </w:rPr>
      </w:pPr>
      <w:r w:rsidRPr="00081AD4">
        <w:rPr>
          <w:color w:val="000000" w:themeColor="text1"/>
        </w:rPr>
        <w:t xml:space="preserve">Кузбасса от </w:t>
      </w:r>
      <w:r w:rsidR="00B35BD7">
        <w:rPr>
          <w:color w:val="000000" w:themeColor="text1"/>
        </w:rPr>
        <w:t>20</w:t>
      </w:r>
      <w:r w:rsidRPr="00081AD4">
        <w:rPr>
          <w:color w:val="000000" w:themeColor="text1"/>
        </w:rPr>
        <w:t>.12.2020</w:t>
      </w:r>
    </w:p>
    <w:p w14:paraId="25E93CED" w14:textId="77777777" w:rsidR="00DD69EC" w:rsidRDefault="00DD69EC" w:rsidP="00074B3C">
      <w:pPr>
        <w:tabs>
          <w:tab w:val="left" w:pos="5580"/>
          <w:tab w:val="left" w:pos="9498"/>
        </w:tabs>
        <w:ind w:right="-569" w:firstLine="6096"/>
        <w:rPr>
          <w:color w:val="000000" w:themeColor="text1"/>
        </w:rPr>
      </w:pPr>
    </w:p>
    <w:bookmarkEnd w:id="0"/>
    <w:p w14:paraId="13F110A3" w14:textId="77777777" w:rsidR="00B35BD7" w:rsidRPr="00B35BD7" w:rsidRDefault="00B35BD7" w:rsidP="00B35BD7">
      <w:pPr>
        <w:spacing w:line="259" w:lineRule="auto"/>
        <w:ind w:firstLine="709"/>
        <w:contextualSpacing/>
        <w:jc w:val="both"/>
        <w:rPr>
          <w:rFonts w:eastAsiaTheme="minorHAnsi"/>
          <w:b/>
          <w:bCs/>
          <w:sz w:val="28"/>
          <w:szCs w:val="28"/>
          <w:lang w:eastAsia="en-US"/>
        </w:rPr>
      </w:pPr>
      <w:r w:rsidRPr="00B35BD7">
        <w:rPr>
          <w:rFonts w:eastAsiaTheme="minorHAnsi"/>
          <w:b/>
          <w:bCs/>
          <w:sz w:val="28"/>
          <w:szCs w:val="28"/>
          <w:lang w:eastAsia="en-US"/>
        </w:rPr>
        <w:t>О корректировке необходимой валовой выручки и установлении АО «Теплоэнерго» тарифов на производство тепловой энергии и теплоносителя, на услуги по передаче тепловой энергии на потребительском рынке города Кемерово, на 2021 год</w:t>
      </w:r>
    </w:p>
    <w:p w14:paraId="2217F8A3" w14:textId="77777777" w:rsidR="00B35BD7" w:rsidRPr="00B35BD7" w:rsidRDefault="00B35BD7" w:rsidP="00B35BD7">
      <w:pPr>
        <w:spacing w:line="259" w:lineRule="auto"/>
        <w:ind w:firstLine="709"/>
        <w:contextualSpacing/>
        <w:jc w:val="both"/>
        <w:rPr>
          <w:rFonts w:eastAsiaTheme="minorHAnsi"/>
          <w:b/>
          <w:bCs/>
          <w:sz w:val="28"/>
          <w:szCs w:val="28"/>
          <w:lang w:eastAsia="en-US"/>
        </w:rPr>
      </w:pPr>
    </w:p>
    <w:p w14:paraId="0CAA3A44" w14:textId="77777777" w:rsidR="00B35BD7" w:rsidRPr="00B35BD7" w:rsidRDefault="00B35BD7" w:rsidP="00B35BD7">
      <w:pPr>
        <w:spacing w:line="259" w:lineRule="auto"/>
        <w:ind w:firstLine="709"/>
        <w:contextualSpacing/>
        <w:jc w:val="both"/>
        <w:rPr>
          <w:rFonts w:eastAsiaTheme="minorHAnsi"/>
          <w:b/>
          <w:bCs/>
          <w:sz w:val="28"/>
          <w:szCs w:val="28"/>
          <w:lang w:eastAsia="en-US"/>
        </w:rPr>
      </w:pPr>
      <w:r w:rsidRPr="00B35BD7">
        <w:rPr>
          <w:rFonts w:eastAsiaTheme="minorHAnsi"/>
          <w:b/>
          <w:bCs/>
          <w:sz w:val="28"/>
          <w:szCs w:val="28"/>
          <w:lang w:eastAsia="en-US"/>
        </w:rPr>
        <w:t>1. Общая информация о регулируемой организации</w:t>
      </w:r>
    </w:p>
    <w:p w14:paraId="798A0D41" w14:textId="77777777" w:rsidR="00B35BD7" w:rsidRPr="00B35BD7" w:rsidRDefault="00B35BD7" w:rsidP="00B35BD7">
      <w:pPr>
        <w:spacing w:line="259" w:lineRule="auto"/>
        <w:ind w:firstLine="709"/>
        <w:contextualSpacing/>
        <w:jc w:val="both"/>
        <w:rPr>
          <w:sz w:val="28"/>
          <w:szCs w:val="28"/>
        </w:rPr>
      </w:pPr>
      <w:r w:rsidRPr="00B35BD7">
        <w:rPr>
          <w:sz w:val="28"/>
          <w:szCs w:val="28"/>
        </w:rPr>
        <w:t>Тарифы предприятия подлежат регулированию согласно положениям Федерального закона от 27.07.2010 №190-ФЗ «О теплоснабжении», поскольку АО «Теплоэнерго»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в городе Кемерово.</w:t>
      </w:r>
    </w:p>
    <w:p w14:paraId="402B6C8D" w14:textId="77777777" w:rsidR="00B35BD7" w:rsidRPr="00B35BD7" w:rsidRDefault="00B35BD7" w:rsidP="00B35BD7">
      <w:pPr>
        <w:spacing w:line="259" w:lineRule="auto"/>
        <w:ind w:firstLine="709"/>
        <w:contextualSpacing/>
        <w:jc w:val="both"/>
        <w:rPr>
          <w:sz w:val="28"/>
          <w:szCs w:val="28"/>
        </w:rPr>
      </w:pPr>
      <w:r w:rsidRPr="00B35BD7">
        <w:rPr>
          <w:sz w:val="28"/>
          <w:szCs w:val="28"/>
        </w:rPr>
        <w:t>ИНН: 4205049011</w:t>
      </w:r>
    </w:p>
    <w:p w14:paraId="5CF03377" w14:textId="77777777" w:rsidR="00B35BD7" w:rsidRPr="00B35BD7" w:rsidRDefault="00B35BD7" w:rsidP="00B35BD7">
      <w:pPr>
        <w:spacing w:line="259" w:lineRule="auto"/>
        <w:ind w:firstLine="709"/>
        <w:contextualSpacing/>
        <w:jc w:val="both"/>
        <w:rPr>
          <w:sz w:val="28"/>
          <w:szCs w:val="28"/>
        </w:rPr>
      </w:pPr>
      <w:r w:rsidRPr="00B35BD7">
        <w:rPr>
          <w:sz w:val="28"/>
          <w:szCs w:val="28"/>
        </w:rPr>
        <w:t>КПП: 420501001</w:t>
      </w:r>
    </w:p>
    <w:p w14:paraId="05F338B2" w14:textId="77777777" w:rsidR="00B35BD7" w:rsidRPr="00B35BD7" w:rsidRDefault="00B35BD7" w:rsidP="00B35BD7">
      <w:pPr>
        <w:spacing w:line="259" w:lineRule="auto"/>
        <w:ind w:firstLine="709"/>
        <w:contextualSpacing/>
        <w:jc w:val="both"/>
        <w:rPr>
          <w:sz w:val="28"/>
          <w:szCs w:val="28"/>
        </w:rPr>
      </w:pPr>
      <w:r w:rsidRPr="00B35BD7">
        <w:rPr>
          <w:sz w:val="28"/>
          <w:szCs w:val="28"/>
        </w:rPr>
        <w:t>ОГРН: 1034205041375</w:t>
      </w:r>
    </w:p>
    <w:p w14:paraId="5ED2BDAF" w14:textId="77777777" w:rsidR="00B35BD7" w:rsidRPr="00B35BD7" w:rsidRDefault="00B35BD7" w:rsidP="00B35BD7">
      <w:pPr>
        <w:spacing w:line="259" w:lineRule="auto"/>
        <w:ind w:firstLine="709"/>
        <w:contextualSpacing/>
        <w:jc w:val="both"/>
        <w:rPr>
          <w:sz w:val="28"/>
          <w:szCs w:val="28"/>
        </w:rPr>
      </w:pPr>
      <w:r w:rsidRPr="00B35BD7">
        <w:rPr>
          <w:sz w:val="28"/>
          <w:szCs w:val="28"/>
        </w:rPr>
        <w:t>Адрес: 650044, г. Кемерово, ул. Шахтерская – 3а</w:t>
      </w:r>
    </w:p>
    <w:p w14:paraId="55C3C52E" w14:textId="77777777" w:rsidR="00B35BD7" w:rsidRPr="00B35BD7" w:rsidRDefault="00B35BD7" w:rsidP="00B35BD7">
      <w:pPr>
        <w:spacing w:line="259" w:lineRule="auto"/>
        <w:ind w:firstLine="709"/>
        <w:contextualSpacing/>
        <w:jc w:val="both"/>
        <w:rPr>
          <w:sz w:val="28"/>
          <w:szCs w:val="28"/>
        </w:rPr>
      </w:pPr>
      <w:r w:rsidRPr="00B35BD7">
        <w:rPr>
          <w:sz w:val="28"/>
          <w:szCs w:val="28"/>
        </w:rPr>
        <w:t>Тел: (3842) 64-33-79</w:t>
      </w:r>
    </w:p>
    <w:p w14:paraId="5270510C" w14:textId="77777777" w:rsidR="00B35BD7" w:rsidRPr="00B35BD7" w:rsidRDefault="00B35BD7" w:rsidP="00B35BD7">
      <w:pPr>
        <w:spacing w:line="259" w:lineRule="auto"/>
        <w:ind w:firstLine="709"/>
        <w:contextualSpacing/>
        <w:jc w:val="both"/>
        <w:rPr>
          <w:sz w:val="28"/>
          <w:szCs w:val="28"/>
        </w:rPr>
      </w:pPr>
      <w:r w:rsidRPr="00B35BD7">
        <w:rPr>
          <w:sz w:val="28"/>
          <w:szCs w:val="28"/>
        </w:rPr>
        <w:t>Генеральный директор: Недосекин Константин Викторович</w:t>
      </w:r>
    </w:p>
    <w:p w14:paraId="39E2234F" w14:textId="77777777" w:rsidR="00B35BD7" w:rsidRPr="00B35BD7" w:rsidRDefault="00B35BD7" w:rsidP="00B35BD7">
      <w:pPr>
        <w:spacing w:line="259" w:lineRule="auto"/>
        <w:ind w:firstLine="709"/>
        <w:contextualSpacing/>
        <w:jc w:val="both"/>
        <w:rPr>
          <w:sz w:val="28"/>
          <w:szCs w:val="28"/>
        </w:rPr>
      </w:pPr>
      <w:r w:rsidRPr="00B35BD7">
        <w:rPr>
          <w:sz w:val="28"/>
          <w:szCs w:val="28"/>
        </w:rPr>
        <w:t>Акционерное общество «Теплоэнерго» - одна из энергоснабжающих компаний города Кемерово. Основная задача предприятия - обеспечение обслуживаемых территорий теплом и горячей водой.</w:t>
      </w:r>
    </w:p>
    <w:p w14:paraId="33716165" w14:textId="77777777" w:rsidR="00B35BD7" w:rsidRPr="00B35BD7" w:rsidRDefault="00B35BD7" w:rsidP="00B35BD7">
      <w:pPr>
        <w:spacing w:line="259" w:lineRule="auto"/>
        <w:ind w:firstLine="709"/>
        <w:contextualSpacing/>
        <w:jc w:val="both"/>
        <w:rPr>
          <w:sz w:val="28"/>
          <w:szCs w:val="28"/>
        </w:rPr>
      </w:pPr>
      <w:r w:rsidRPr="00B35BD7">
        <w:rPr>
          <w:sz w:val="28"/>
          <w:szCs w:val="28"/>
        </w:rPr>
        <w:t xml:space="preserve">АО «Теплоэнерго» владеет котельными и тепловыми сетями на праве собственности, а также арендует муниципальное и частное имущество. </w:t>
      </w:r>
    </w:p>
    <w:p w14:paraId="1FB23569" w14:textId="77777777" w:rsidR="00B35BD7" w:rsidRPr="00B35BD7" w:rsidRDefault="00B35BD7" w:rsidP="00B35BD7">
      <w:pPr>
        <w:spacing w:line="259" w:lineRule="auto"/>
        <w:ind w:firstLine="709"/>
        <w:contextualSpacing/>
        <w:jc w:val="both"/>
        <w:rPr>
          <w:sz w:val="28"/>
          <w:szCs w:val="28"/>
        </w:rPr>
      </w:pPr>
      <w:r w:rsidRPr="00B35BD7">
        <w:rPr>
          <w:sz w:val="28"/>
          <w:szCs w:val="28"/>
        </w:rPr>
        <w:t xml:space="preserve">На предприятии ведется раздельный учет по видам регулируемой деятельности (производство тепловой энергии, передача тепловой энергии, производство теплоносителя). </w:t>
      </w:r>
    </w:p>
    <w:p w14:paraId="12B7CF32" w14:textId="77777777" w:rsidR="00B35BD7" w:rsidRPr="00B35BD7" w:rsidRDefault="00B35BD7" w:rsidP="00B35BD7">
      <w:pPr>
        <w:spacing w:line="259" w:lineRule="auto"/>
        <w:ind w:firstLine="709"/>
        <w:contextualSpacing/>
        <w:jc w:val="both"/>
        <w:rPr>
          <w:sz w:val="28"/>
          <w:szCs w:val="28"/>
        </w:rPr>
      </w:pPr>
      <w:r w:rsidRPr="00B35BD7">
        <w:rPr>
          <w:sz w:val="28"/>
          <w:szCs w:val="28"/>
        </w:rPr>
        <w:t>АО «Теплоэнерго находится на общей системе налогообложения, в связи с этим, все расчёты приведены без учета НДС.</w:t>
      </w:r>
    </w:p>
    <w:p w14:paraId="309460AB" w14:textId="77777777" w:rsidR="00B35BD7" w:rsidRPr="00B35BD7" w:rsidRDefault="00B35BD7" w:rsidP="00B35BD7">
      <w:pPr>
        <w:spacing w:line="259" w:lineRule="auto"/>
        <w:ind w:firstLine="709"/>
        <w:contextualSpacing/>
        <w:jc w:val="both"/>
        <w:rPr>
          <w:rFonts w:eastAsiaTheme="minorHAnsi"/>
          <w:b/>
          <w:bCs/>
          <w:sz w:val="28"/>
          <w:szCs w:val="28"/>
          <w:lang w:eastAsia="en-US"/>
        </w:rPr>
      </w:pPr>
    </w:p>
    <w:p w14:paraId="474D601B" w14:textId="77777777" w:rsidR="00B35BD7" w:rsidRPr="00B35BD7" w:rsidRDefault="00B35BD7" w:rsidP="00B35BD7">
      <w:pPr>
        <w:spacing w:line="259" w:lineRule="auto"/>
        <w:ind w:firstLine="709"/>
        <w:contextualSpacing/>
        <w:jc w:val="both"/>
        <w:rPr>
          <w:rFonts w:eastAsiaTheme="minorHAnsi"/>
          <w:b/>
          <w:bCs/>
          <w:sz w:val="28"/>
          <w:szCs w:val="28"/>
          <w:lang w:eastAsia="en-US"/>
        </w:rPr>
      </w:pPr>
      <w:r w:rsidRPr="00B35BD7">
        <w:rPr>
          <w:rFonts w:eastAsiaTheme="minorHAnsi"/>
          <w:b/>
          <w:bCs/>
          <w:sz w:val="28"/>
          <w:szCs w:val="28"/>
          <w:lang w:eastAsia="en-US"/>
        </w:rPr>
        <w:t>2. Основные плановые (расчетные) показатели на расчетный период регулирования (на каждый год долгосрочного периода регулирования)</w:t>
      </w:r>
    </w:p>
    <w:p w14:paraId="7E6CB96E" w14:textId="77777777" w:rsidR="00B35BD7" w:rsidRPr="00B35BD7" w:rsidRDefault="00B35BD7" w:rsidP="00B35BD7">
      <w:pPr>
        <w:spacing w:line="259" w:lineRule="auto"/>
        <w:ind w:firstLine="709"/>
        <w:contextualSpacing/>
        <w:jc w:val="both"/>
        <w:rPr>
          <w:rFonts w:eastAsiaTheme="minorHAnsi"/>
          <w:sz w:val="28"/>
          <w:szCs w:val="28"/>
          <w:lang w:eastAsia="en-US"/>
        </w:rPr>
      </w:pPr>
      <w:r w:rsidRPr="00B35BD7">
        <w:rPr>
          <w:rFonts w:eastAsiaTheme="minorHAnsi"/>
          <w:b/>
          <w:bCs/>
          <w:sz w:val="28"/>
          <w:szCs w:val="28"/>
          <w:lang w:eastAsia="en-US"/>
        </w:rPr>
        <w:t>2.1. Индекс потребительских цен, индексы роста цен</w:t>
      </w:r>
      <w:r w:rsidRPr="00B35BD7">
        <w:rPr>
          <w:rFonts w:eastAsiaTheme="minorHAnsi"/>
          <w:sz w:val="28"/>
          <w:szCs w:val="28"/>
          <w:lang w:eastAsia="en-US"/>
        </w:rPr>
        <w:t xml:space="preserve"> </w:t>
      </w:r>
    </w:p>
    <w:p w14:paraId="2C12B80F" w14:textId="77777777" w:rsidR="00B35BD7" w:rsidRPr="00B35BD7" w:rsidRDefault="00B35BD7" w:rsidP="00B35BD7">
      <w:pPr>
        <w:spacing w:line="259" w:lineRule="auto"/>
        <w:ind w:firstLine="709"/>
        <w:contextualSpacing/>
        <w:jc w:val="both"/>
        <w:rPr>
          <w:rFonts w:eastAsiaTheme="minorHAnsi"/>
          <w:sz w:val="28"/>
          <w:szCs w:val="28"/>
          <w:lang w:eastAsia="en-US"/>
        </w:rPr>
      </w:pPr>
      <w:r w:rsidRPr="00B35BD7">
        <w:rPr>
          <w:rFonts w:eastAsiaTheme="minorHAnsi"/>
          <w:sz w:val="28"/>
          <w:szCs w:val="28"/>
          <w:lang w:eastAsia="en-US"/>
        </w:rPr>
        <w:t xml:space="preserve">На каждый энергетический ресурс и холодную воду, потребляемые регулируемой организацией при осуществлении регулируемой деятельности в расчетном (долгосрочном) периоде регулирования, индексы роста цен на доставку каждого энергетического ресурса и холодной воды, потребляемых регулируемой организацией при осуществлении регулируемой деятельности в расчетном </w:t>
      </w:r>
      <w:r w:rsidRPr="00B35BD7">
        <w:rPr>
          <w:rFonts w:eastAsiaTheme="minorHAnsi"/>
          <w:sz w:val="28"/>
          <w:szCs w:val="28"/>
          <w:lang w:eastAsia="en-US"/>
        </w:rPr>
        <w:lastRenderedPageBreak/>
        <w:t>(долгосрочном) периоде регулирования, применялись индексы Минэкономразвития РФ, опубликованные 26.09.2020:</w:t>
      </w:r>
    </w:p>
    <w:p w14:paraId="652BDE1B" w14:textId="77777777" w:rsidR="00B35BD7" w:rsidRPr="00B35BD7" w:rsidRDefault="00B35BD7" w:rsidP="00B35BD7">
      <w:pPr>
        <w:spacing w:line="259" w:lineRule="auto"/>
        <w:ind w:firstLine="709"/>
        <w:contextualSpacing/>
        <w:jc w:val="both"/>
        <w:rPr>
          <w:rFonts w:eastAsiaTheme="minorHAnsi"/>
          <w:sz w:val="28"/>
          <w:szCs w:val="28"/>
          <w:lang w:eastAsia="en-US"/>
        </w:rPr>
      </w:pPr>
    </w:p>
    <w:p w14:paraId="5EF496A9" w14:textId="77777777" w:rsidR="00B35BD7" w:rsidRPr="00B35BD7" w:rsidRDefault="00B35BD7" w:rsidP="00B35BD7">
      <w:pPr>
        <w:spacing w:line="259" w:lineRule="auto"/>
        <w:ind w:firstLine="709"/>
        <w:contextualSpacing/>
        <w:jc w:val="both"/>
        <w:rPr>
          <w:rFonts w:eastAsiaTheme="minorHAnsi"/>
          <w:sz w:val="28"/>
          <w:szCs w:val="28"/>
          <w:lang w:eastAsia="en-US"/>
        </w:rPr>
      </w:pPr>
    </w:p>
    <w:tbl>
      <w:tblPr>
        <w:tblStyle w:val="af"/>
        <w:tblW w:w="9738" w:type="dxa"/>
        <w:tblLook w:val="04A0" w:firstRow="1" w:lastRow="0" w:firstColumn="1" w:lastColumn="0" w:noHBand="0" w:noVBand="1"/>
      </w:tblPr>
      <w:tblGrid>
        <w:gridCol w:w="4732"/>
        <w:gridCol w:w="952"/>
        <w:gridCol w:w="1115"/>
        <w:gridCol w:w="1106"/>
        <w:gridCol w:w="952"/>
        <w:gridCol w:w="881"/>
      </w:tblGrid>
      <w:tr w:rsidR="00B35BD7" w:rsidRPr="00B35BD7" w14:paraId="1E1827B9" w14:textId="77777777" w:rsidTr="00B35BD7">
        <w:trPr>
          <w:trHeight w:val="270"/>
        </w:trPr>
        <w:tc>
          <w:tcPr>
            <w:tcW w:w="4732" w:type="dxa"/>
            <w:vMerge w:val="restart"/>
            <w:vAlign w:val="center"/>
          </w:tcPr>
          <w:p w14:paraId="6844BDF7" w14:textId="77777777" w:rsidR="00B35BD7" w:rsidRPr="00B35BD7" w:rsidRDefault="00B35BD7" w:rsidP="00B35BD7">
            <w:pPr>
              <w:contextualSpacing/>
              <w:jc w:val="center"/>
              <w:rPr>
                <w:b/>
              </w:rPr>
            </w:pPr>
            <w:r w:rsidRPr="00B35BD7">
              <w:rPr>
                <w:b/>
              </w:rPr>
              <w:t>Индексы</w:t>
            </w:r>
          </w:p>
        </w:tc>
        <w:tc>
          <w:tcPr>
            <w:tcW w:w="952" w:type="dxa"/>
            <w:vAlign w:val="center"/>
          </w:tcPr>
          <w:p w14:paraId="30388E23" w14:textId="77777777" w:rsidR="00B35BD7" w:rsidRPr="00B35BD7" w:rsidRDefault="00B35BD7" w:rsidP="00B35BD7">
            <w:pPr>
              <w:contextualSpacing/>
              <w:jc w:val="center"/>
              <w:rPr>
                <w:b/>
              </w:rPr>
            </w:pPr>
            <w:r w:rsidRPr="00B35BD7">
              <w:rPr>
                <w:b/>
              </w:rPr>
              <w:t>2019</w:t>
            </w:r>
          </w:p>
        </w:tc>
        <w:tc>
          <w:tcPr>
            <w:tcW w:w="1115" w:type="dxa"/>
            <w:vAlign w:val="center"/>
          </w:tcPr>
          <w:p w14:paraId="04B1B3A7" w14:textId="77777777" w:rsidR="00B35BD7" w:rsidRPr="00B35BD7" w:rsidRDefault="00B35BD7" w:rsidP="00B35BD7">
            <w:pPr>
              <w:contextualSpacing/>
              <w:jc w:val="center"/>
              <w:rPr>
                <w:b/>
              </w:rPr>
            </w:pPr>
            <w:r w:rsidRPr="00B35BD7">
              <w:rPr>
                <w:b/>
              </w:rPr>
              <w:t>2020</w:t>
            </w:r>
          </w:p>
        </w:tc>
        <w:tc>
          <w:tcPr>
            <w:tcW w:w="1106" w:type="dxa"/>
            <w:vAlign w:val="center"/>
          </w:tcPr>
          <w:p w14:paraId="3045C677" w14:textId="77777777" w:rsidR="00B35BD7" w:rsidRPr="00B35BD7" w:rsidRDefault="00B35BD7" w:rsidP="00B35BD7">
            <w:pPr>
              <w:contextualSpacing/>
              <w:jc w:val="center"/>
              <w:rPr>
                <w:b/>
              </w:rPr>
            </w:pPr>
            <w:r w:rsidRPr="00B35BD7">
              <w:rPr>
                <w:b/>
              </w:rPr>
              <w:t>2021</w:t>
            </w:r>
          </w:p>
        </w:tc>
        <w:tc>
          <w:tcPr>
            <w:tcW w:w="952" w:type="dxa"/>
            <w:vAlign w:val="center"/>
          </w:tcPr>
          <w:p w14:paraId="7FDB90ED" w14:textId="77777777" w:rsidR="00B35BD7" w:rsidRPr="00B35BD7" w:rsidRDefault="00B35BD7" w:rsidP="00B35BD7">
            <w:pPr>
              <w:contextualSpacing/>
              <w:jc w:val="center"/>
              <w:rPr>
                <w:b/>
              </w:rPr>
            </w:pPr>
            <w:r w:rsidRPr="00B35BD7">
              <w:rPr>
                <w:b/>
              </w:rPr>
              <w:t>2022</w:t>
            </w:r>
          </w:p>
        </w:tc>
        <w:tc>
          <w:tcPr>
            <w:tcW w:w="881" w:type="dxa"/>
            <w:vAlign w:val="center"/>
          </w:tcPr>
          <w:p w14:paraId="2553E22A" w14:textId="77777777" w:rsidR="00B35BD7" w:rsidRPr="00B35BD7" w:rsidRDefault="00B35BD7" w:rsidP="00B35BD7">
            <w:pPr>
              <w:contextualSpacing/>
              <w:jc w:val="center"/>
              <w:rPr>
                <w:b/>
              </w:rPr>
            </w:pPr>
            <w:r w:rsidRPr="00B35BD7">
              <w:rPr>
                <w:b/>
              </w:rPr>
              <w:t>2023</w:t>
            </w:r>
          </w:p>
        </w:tc>
      </w:tr>
      <w:tr w:rsidR="00B35BD7" w:rsidRPr="00B35BD7" w14:paraId="271C65FC" w14:textId="77777777" w:rsidTr="00B35BD7">
        <w:trPr>
          <w:trHeight w:val="285"/>
        </w:trPr>
        <w:tc>
          <w:tcPr>
            <w:tcW w:w="4732" w:type="dxa"/>
            <w:vMerge/>
            <w:vAlign w:val="center"/>
          </w:tcPr>
          <w:p w14:paraId="1FB89C1B" w14:textId="77777777" w:rsidR="00B35BD7" w:rsidRPr="00B35BD7" w:rsidRDefault="00B35BD7" w:rsidP="00B35BD7">
            <w:pPr>
              <w:contextualSpacing/>
              <w:rPr>
                <w:b/>
              </w:rPr>
            </w:pPr>
          </w:p>
        </w:tc>
        <w:tc>
          <w:tcPr>
            <w:tcW w:w="952" w:type="dxa"/>
            <w:vAlign w:val="center"/>
          </w:tcPr>
          <w:p w14:paraId="08497E9F" w14:textId="77777777" w:rsidR="00B35BD7" w:rsidRPr="00B35BD7" w:rsidRDefault="00B35BD7" w:rsidP="00B35BD7">
            <w:pPr>
              <w:contextualSpacing/>
              <w:jc w:val="center"/>
              <w:rPr>
                <w:b/>
              </w:rPr>
            </w:pPr>
            <w:r w:rsidRPr="00B35BD7">
              <w:rPr>
                <w:b/>
              </w:rPr>
              <w:t>отчет</w:t>
            </w:r>
          </w:p>
        </w:tc>
        <w:tc>
          <w:tcPr>
            <w:tcW w:w="4054" w:type="dxa"/>
            <w:gridSpan w:val="4"/>
            <w:vAlign w:val="center"/>
          </w:tcPr>
          <w:p w14:paraId="068B3FD4" w14:textId="77777777" w:rsidR="00B35BD7" w:rsidRPr="00B35BD7" w:rsidRDefault="00B35BD7" w:rsidP="00B35BD7">
            <w:pPr>
              <w:contextualSpacing/>
              <w:jc w:val="center"/>
              <w:rPr>
                <w:b/>
              </w:rPr>
            </w:pPr>
            <w:r w:rsidRPr="00B35BD7">
              <w:rPr>
                <w:b/>
              </w:rPr>
              <w:t>прогноз</w:t>
            </w:r>
          </w:p>
        </w:tc>
      </w:tr>
      <w:tr w:rsidR="00B35BD7" w:rsidRPr="00B35BD7" w14:paraId="07831E6A" w14:textId="77777777" w:rsidTr="00B35BD7">
        <w:trPr>
          <w:trHeight w:val="555"/>
        </w:trPr>
        <w:tc>
          <w:tcPr>
            <w:tcW w:w="4732" w:type="dxa"/>
            <w:vAlign w:val="center"/>
          </w:tcPr>
          <w:p w14:paraId="07813058" w14:textId="77777777" w:rsidR="00B35BD7" w:rsidRPr="00B35BD7" w:rsidRDefault="00B35BD7" w:rsidP="00B35BD7">
            <w:pPr>
              <w:contextualSpacing/>
            </w:pPr>
            <w:r w:rsidRPr="00B35BD7">
              <w:t>Индекс потребительских цен, в среднем за год</w:t>
            </w:r>
          </w:p>
        </w:tc>
        <w:tc>
          <w:tcPr>
            <w:tcW w:w="952" w:type="dxa"/>
            <w:vAlign w:val="center"/>
          </w:tcPr>
          <w:p w14:paraId="02285180" w14:textId="77777777" w:rsidR="00B35BD7" w:rsidRPr="00B35BD7" w:rsidRDefault="00B35BD7" w:rsidP="00B35BD7">
            <w:pPr>
              <w:contextualSpacing/>
              <w:jc w:val="center"/>
            </w:pPr>
            <w:r w:rsidRPr="00B35BD7">
              <w:t>104,5</w:t>
            </w:r>
          </w:p>
        </w:tc>
        <w:tc>
          <w:tcPr>
            <w:tcW w:w="1115" w:type="dxa"/>
            <w:vAlign w:val="center"/>
          </w:tcPr>
          <w:p w14:paraId="5FCB5172" w14:textId="77777777" w:rsidR="00B35BD7" w:rsidRPr="00B35BD7" w:rsidRDefault="00B35BD7" w:rsidP="00B35BD7">
            <w:pPr>
              <w:contextualSpacing/>
              <w:jc w:val="center"/>
            </w:pPr>
            <w:r w:rsidRPr="00B35BD7">
              <w:t>103,2</w:t>
            </w:r>
          </w:p>
        </w:tc>
        <w:tc>
          <w:tcPr>
            <w:tcW w:w="1106" w:type="dxa"/>
            <w:vAlign w:val="center"/>
          </w:tcPr>
          <w:p w14:paraId="16007A3B" w14:textId="77777777" w:rsidR="00B35BD7" w:rsidRPr="00B35BD7" w:rsidRDefault="00B35BD7" w:rsidP="00B35BD7">
            <w:pPr>
              <w:contextualSpacing/>
              <w:jc w:val="center"/>
            </w:pPr>
            <w:r w:rsidRPr="00B35BD7">
              <w:t>103,6</w:t>
            </w:r>
          </w:p>
        </w:tc>
        <w:tc>
          <w:tcPr>
            <w:tcW w:w="952" w:type="dxa"/>
            <w:vAlign w:val="center"/>
          </w:tcPr>
          <w:p w14:paraId="2B5DDE8F" w14:textId="77777777" w:rsidR="00B35BD7" w:rsidRPr="00B35BD7" w:rsidRDefault="00B35BD7" w:rsidP="00B35BD7">
            <w:pPr>
              <w:contextualSpacing/>
              <w:jc w:val="center"/>
            </w:pPr>
            <w:r w:rsidRPr="00B35BD7">
              <w:t>103,9</w:t>
            </w:r>
          </w:p>
        </w:tc>
        <w:tc>
          <w:tcPr>
            <w:tcW w:w="881" w:type="dxa"/>
            <w:vAlign w:val="center"/>
          </w:tcPr>
          <w:p w14:paraId="4B2FE579" w14:textId="77777777" w:rsidR="00B35BD7" w:rsidRPr="00B35BD7" w:rsidRDefault="00B35BD7" w:rsidP="00B35BD7">
            <w:pPr>
              <w:contextualSpacing/>
              <w:jc w:val="center"/>
            </w:pPr>
            <w:r w:rsidRPr="00B35BD7">
              <w:t>104,0</w:t>
            </w:r>
          </w:p>
        </w:tc>
      </w:tr>
      <w:tr w:rsidR="00B35BD7" w:rsidRPr="00B35BD7" w14:paraId="270A86CC" w14:textId="77777777" w:rsidTr="00B35BD7">
        <w:trPr>
          <w:trHeight w:val="270"/>
        </w:trPr>
        <w:tc>
          <w:tcPr>
            <w:tcW w:w="4732" w:type="dxa"/>
            <w:vAlign w:val="center"/>
          </w:tcPr>
          <w:p w14:paraId="4C32789D" w14:textId="77777777" w:rsidR="00B35BD7" w:rsidRPr="00B35BD7" w:rsidRDefault="00B35BD7" w:rsidP="00B35BD7">
            <w:pPr>
              <w:contextualSpacing/>
            </w:pPr>
            <w:r w:rsidRPr="00B35BD7">
              <w:t>Добыча угля</w:t>
            </w:r>
          </w:p>
        </w:tc>
        <w:tc>
          <w:tcPr>
            <w:tcW w:w="952" w:type="dxa"/>
            <w:vAlign w:val="center"/>
          </w:tcPr>
          <w:p w14:paraId="4749EA0A" w14:textId="77777777" w:rsidR="00B35BD7" w:rsidRPr="00B35BD7" w:rsidRDefault="00B35BD7" w:rsidP="00B35BD7">
            <w:pPr>
              <w:contextualSpacing/>
              <w:jc w:val="center"/>
            </w:pPr>
            <w:r w:rsidRPr="00B35BD7">
              <w:t>99,5</w:t>
            </w:r>
          </w:p>
        </w:tc>
        <w:tc>
          <w:tcPr>
            <w:tcW w:w="1115" w:type="dxa"/>
            <w:vAlign w:val="center"/>
          </w:tcPr>
          <w:p w14:paraId="79A454A6" w14:textId="77777777" w:rsidR="00B35BD7" w:rsidRPr="00B35BD7" w:rsidRDefault="00B35BD7" w:rsidP="00B35BD7">
            <w:pPr>
              <w:contextualSpacing/>
              <w:jc w:val="center"/>
            </w:pPr>
            <w:r w:rsidRPr="00B35BD7">
              <w:t>93,3</w:t>
            </w:r>
          </w:p>
        </w:tc>
        <w:tc>
          <w:tcPr>
            <w:tcW w:w="1106" w:type="dxa"/>
            <w:vAlign w:val="center"/>
          </w:tcPr>
          <w:p w14:paraId="30506E66" w14:textId="77777777" w:rsidR="00B35BD7" w:rsidRPr="00B35BD7" w:rsidRDefault="00B35BD7" w:rsidP="00B35BD7">
            <w:pPr>
              <w:contextualSpacing/>
              <w:jc w:val="center"/>
            </w:pPr>
            <w:r w:rsidRPr="00B35BD7">
              <w:t>103,3</w:t>
            </w:r>
          </w:p>
        </w:tc>
        <w:tc>
          <w:tcPr>
            <w:tcW w:w="952" w:type="dxa"/>
            <w:vAlign w:val="center"/>
          </w:tcPr>
          <w:p w14:paraId="18A80FE8" w14:textId="77777777" w:rsidR="00B35BD7" w:rsidRPr="00B35BD7" w:rsidRDefault="00B35BD7" w:rsidP="00B35BD7">
            <w:pPr>
              <w:contextualSpacing/>
              <w:jc w:val="center"/>
            </w:pPr>
            <w:r w:rsidRPr="00B35BD7">
              <w:t>103,9</w:t>
            </w:r>
          </w:p>
        </w:tc>
        <w:tc>
          <w:tcPr>
            <w:tcW w:w="881" w:type="dxa"/>
            <w:vAlign w:val="center"/>
          </w:tcPr>
          <w:p w14:paraId="0276EA63" w14:textId="77777777" w:rsidR="00B35BD7" w:rsidRPr="00B35BD7" w:rsidRDefault="00B35BD7" w:rsidP="00B35BD7">
            <w:pPr>
              <w:contextualSpacing/>
              <w:jc w:val="center"/>
            </w:pPr>
            <w:r w:rsidRPr="00B35BD7">
              <w:t>104,1</w:t>
            </w:r>
          </w:p>
        </w:tc>
      </w:tr>
      <w:tr w:rsidR="00B35BD7" w:rsidRPr="00B35BD7" w14:paraId="452BD7B8" w14:textId="77777777" w:rsidTr="00B35BD7">
        <w:trPr>
          <w:trHeight w:val="270"/>
        </w:trPr>
        <w:tc>
          <w:tcPr>
            <w:tcW w:w="4732" w:type="dxa"/>
            <w:vAlign w:val="center"/>
          </w:tcPr>
          <w:p w14:paraId="59E207BE" w14:textId="77777777" w:rsidR="00B35BD7" w:rsidRPr="00B35BD7" w:rsidRDefault="00B35BD7" w:rsidP="00B35BD7">
            <w:pPr>
              <w:contextualSpacing/>
            </w:pPr>
            <w:r w:rsidRPr="00B35BD7">
              <w:t>Транспорт</w:t>
            </w:r>
          </w:p>
        </w:tc>
        <w:tc>
          <w:tcPr>
            <w:tcW w:w="952" w:type="dxa"/>
            <w:vAlign w:val="center"/>
          </w:tcPr>
          <w:p w14:paraId="4F4FE761" w14:textId="77777777" w:rsidR="00B35BD7" w:rsidRPr="00B35BD7" w:rsidRDefault="00B35BD7" w:rsidP="00B35BD7">
            <w:pPr>
              <w:contextualSpacing/>
              <w:jc w:val="center"/>
            </w:pPr>
            <w:r w:rsidRPr="00B35BD7">
              <w:t>104,9</w:t>
            </w:r>
          </w:p>
        </w:tc>
        <w:tc>
          <w:tcPr>
            <w:tcW w:w="1115" w:type="dxa"/>
            <w:vAlign w:val="center"/>
          </w:tcPr>
          <w:p w14:paraId="476C4888" w14:textId="77777777" w:rsidR="00B35BD7" w:rsidRPr="00B35BD7" w:rsidRDefault="00B35BD7" w:rsidP="00B35BD7">
            <w:pPr>
              <w:contextualSpacing/>
              <w:jc w:val="center"/>
            </w:pPr>
            <w:r w:rsidRPr="00B35BD7">
              <w:t>104,6</w:t>
            </w:r>
          </w:p>
        </w:tc>
        <w:tc>
          <w:tcPr>
            <w:tcW w:w="1106" w:type="dxa"/>
            <w:vAlign w:val="center"/>
          </w:tcPr>
          <w:p w14:paraId="20277083" w14:textId="77777777" w:rsidR="00B35BD7" w:rsidRPr="00B35BD7" w:rsidRDefault="00B35BD7" w:rsidP="00B35BD7">
            <w:pPr>
              <w:contextualSpacing/>
              <w:jc w:val="center"/>
            </w:pPr>
            <w:r w:rsidRPr="00B35BD7">
              <w:t>103,6</w:t>
            </w:r>
          </w:p>
        </w:tc>
        <w:tc>
          <w:tcPr>
            <w:tcW w:w="952" w:type="dxa"/>
            <w:vAlign w:val="center"/>
          </w:tcPr>
          <w:p w14:paraId="241402AB" w14:textId="77777777" w:rsidR="00B35BD7" w:rsidRPr="00B35BD7" w:rsidRDefault="00B35BD7" w:rsidP="00B35BD7">
            <w:pPr>
              <w:contextualSpacing/>
              <w:jc w:val="center"/>
            </w:pPr>
            <w:r w:rsidRPr="00B35BD7">
              <w:t>104,0</w:t>
            </w:r>
          </w:p>
        </w:tc>
        <w:tc>
          <w:tcPr>
            <w:tcW w:w="881" w:type="dxa"/>
            <w:vAlign w:val="center"/>
          </w:tcPr>
          <w:p w14:paraId="2EB732FD" w14:textId="77777777" w:rsidR="00B35BD7" w:rsidRPr="00B35BD7" w:rsidRDefault="00B35BD7" w:rsidP="00B35BD7">
            <w:pPr>
              <w:contextualSpacing/>
              <w:jc w:val="center"/>
            </w:pPr>
            <w:r w:rsidRPr="00B35BD7">
              <w:t>104,0</w:t>
            </w:r>
          </w:p>
        </w:tc>
      </w:tr>
      <w:tr w:rsidR="00B35BD7" w:rsidRPr="00B35BD7" w14:paraId="00E856C5" w14:textId="77777777" w:rsidTr="00B35BD7">
        <w:trPr>
          <w:trHeight w:val="540"/>
        </w:trPr>
        <w:tc>
          <w:tcPr>
            <w:tcW w:w="4732" w:type="dxa"/>
            <w:vAlign w:val="center"/>
          </w:tcPr>
          <w:p w14:paraId="3DFF9672" w14:textId="77777777" w:rsidR="00B35BD7" w:rsidRPr="00B35BD7" w:rsidRDefault="00B35BD7" w:rsidP="00B35BD7">
            <w:pPr>
              <w:contextualSpacing/>
            </w:pPr>
            <w:r w:rsidRPr="00B35BD7">
              <w:t>Обеспечение электрической энергией, газом, паром</w:t>
            </w:r>
          </w:p>
        </w:tc>
        <w:tc>
          <w:tcPr>
            <w:tcW w:w="952" w:type="dxa"/>
            <w:vAlign w:val="center"/>
          </w:tcPr>
          <w:p w14:paraId="113B5CC6" w14:textId="77777777" w:rsidR="00B35BD7" w:rsidRPr="00B35BD7" w:rsidRDefault="00B35BD7" w:rsidP="00B35BD7">
            <w:pPr>
              <w:contextualSpacing/>
              <w:jc w:val="center"/>
            </w:pPr>
            <w:r w:rsidRPr="00B35BD7">
              <w:t>104,1</w:t>
            </w:r>
          </w:p>
        </w:tc>
        <w:tc>
          <w:tcPr>
            <w:tcW w:w="1115" w:type="dxa"/>
            <w:vAlign w:val="center"/>
          </w:tcPr>
          <w:p w14:paraId="2D62C4BD" w14:textId="77777777" w:rsidR="00B35BD7" w:rsidRPr="00B35BD7" w:rsidRDefault="00B35BD7" w:rsidP="00B35BD7">
            <w:pPr>
              <w:contextualSpacing/>
              <w:jc w:val="center"/>
            </w:pPr>
            <w:r w:rsidRPr="00B35BD7">
              <w:t>103,2</w:t>
            </w:r>
          </w:p>
        </w:tc>
        <w:tc>
          <w:tcPr>
            <w:tcW w:w="1106" w:type="dxa"/>
            <w:vAlign w:val="center"/>
          </w:tcPr>
          <w:p w14:paraId="412251F7" w14:textId="77777777" w:rsidR="00B35BD7" w:rsidRPr="00B35BD7" w:rsidRDefault="00B35BD7" w:rsidP="00B35BD7">
            <w:pPr>
              <w:contextualSpacing/>
              <w:jc w:val="center"/>
            </w:pPr>
            <w:r w:rsidRPr="00B35BD7">
              <w:t>104,0</w:t>
            </w:r>
          </w:p>
        </w:tc>
        <w:tc>
          <w:tcPr>
            <w:tcW w:w="952" w:type="dxa"/>
            <w:vAlign w:val="center"/>
          </w:tcPr>
          <w:p w14:paraId="5CAF3942" w14:textId="77777777" w:rsidR="00B35BD7" w:rsidRPr="00B35BD7" w:rsidRDefault="00B35BD7" w:rsidP="00B35BD7">
            <w:pPr>
              <w:contextualSpacing/>
              <w:jc w:val="center"/>
            </w:pPr>
            <w:r w:rsidRPr="00B35BD7">
              <w:t>104,0</w:t>
            </w:r>
          </w:p>
        </w:tc>
        <w:tc>
          <w:tcPr>
            <w:tcW w:w="881" w:type="dxa"/>
            <w:vAlign w:val="center"/>
          </w:tcPr>
          <w:p w14:paraId="49349296" w14:textId="77777777" w:rsidR="00B35BD7" w:rsidRPr="00B35BD7" w:rsidRDefault="00B35BD7" w:rsidP="00B35BD7">
            <w:pPr>
              <w:contextualSpacing/>
              <w:jc w:val="center"/>
            </w:pPr>
            <w:r w:rsidRPr="00B35BD7">
              <w:t>104,0</w:t>
            </w:r>
          </w:p>
        </w:tc>
      </w:tr>
      <w:tr w:rsidR="00B35BD7" w:rsidRPr="00B35BD7" w14:paraId="492E7AF8" w14:textId="77777777" w:rsidTr="00B35BD7">
        <w:trPr>
          <w:trHeight w:val="270"/>
        </w:trPr>
        <w:tc>
          <w:tcPr>
            <w:tcW w:w="4732" w:type="dxa"/>
            <w:vAlign w:val="center"/>
          </w:tcPr>
          <w:p w14:paraId="6C55619C" w14:textId="77777777" w:rsidR="00B35BD7" w:rsidRPr="00B35BD7" w:rsidRDefault="00B35BD7" w:rsidP="00B35BD7">
            <w:pPr>
              <w:contextualSpacing/>
            </w:pPr>
            <w:r w:rsidRPr="00B35BD7">
              <w:t>Водоснабжение, водоотведение</w:t>
            </w:r>
          </w:p>
        </w:tc>
        <w:tc>
          <w:tcPr>
            <w:tcW w:w="952" w:type="dxa"/>
            <w:vAlign w:val="center"/>
          </w:tcPr>
          <w:p w14:paraId="228E97A9" w14:textId="77777777" w:rsidR="00B35BD7" w:rsidRPr="00B35BD7" w:rsidRDefault="00B35BD7" w:rsidP="00B35BD7">
            <w:pPr>
              <w:contextualSpacing/>
              <w:jc w:val="center"/>
            </w:pPr>
            <w:r w:rsidRPr="00B35BD7">
              <w:t>103,9</w:t>
            </w:r>
          </w:p>
        </w:tc>
        <w:tc>
          <w:tcPr>
            <w:tcW w:w="1115" w:type="dxa"/>
            <w:vAlign w:val="center"/>
          </w:tcPr>
          <w:p w14:paraId="535CE252" w14:textId="77777777" w:rsidR="00B35BD7" w:rsidRPr="00B35BD7" w:rsidRDefault="00B35BD7" w:rsidP="00B35BD7">
            <w:pPr>
              <w:contextualSpacing/>
              <w:jc w:val="center"/>
            </w:pPr>
            <w:r w:rsidRPr="00B35BD7">
              <w:t>105,3</w:t>
            </w:r>
          </w:p>
        </w:tc>
        <w:tc>
          <w:tcPr>
            <w:tcW w:w="1106" w:type="dxa"/>
            <w:vAlign w:val="center"/>
          </w:tcPr>
          <w:p w14:paraId="2D6338E9" w14:textId="77777777" w:rsidR="00B35BD7" w:rsidRPr="00B35BD7" w:rsidRDefault="00B35BD7" w:rsidP="00B35BD7">
            <w:pPr>
              <w:contextualSpacing/>
              <w:jc w:val="center"/>
            </w:pPr>
            <w:r w:rsidRPr="00B35BD7">
              <w:t>104,0</w:t>
            </w:r>
          </w:p>
        </w:tc>
        <w:tc>
          <w:tcPr>
            <w:tcW w:w="952" w:type="dxa"/>
            <w:vAlign w:val="center"/>
          </w:tcPr>
          <w:p w14:paraId="528B034F" w14:textId="77777777" w:rsidR="00B35BD7" w:rsidRPr="00B35BD7" w:rsidRDefault="00B35BD7" w:rsidP="00B35BD7">
            <w:pPr>
              <w:contextualSpacing/>
              <w:jc w:val="center"/>
            </w:pPr>
            <w:r w:rsidRPr="00B35BD7">
              <w:t>104,0</w:t>
            </w:r>
          </w:p>
        </w:tc>
        <w:tc>
          <w:tcPr>
            <w:tcW w:w="881" w:type="dxa"/>
            <w:vAlign w:val="center"/>
          </w:tcPr>
          <w:p w14:paraId="3A0ABE2C" w14:textId="77777777" w:rsidR="00B35BD7" w:rsidRPr="00B35BD7" w:rsidRDefault="00B35BD7" w:rsidP="00B35BD7">
            <w:pPr>
              <w:contextualSpacing/>
              <w:jc w:val="center"/>
            </w:pPr>
            <w:r w:rsidRPr="00B35BD7">
              <w:t>104,0</w:t>
            </w:r>
          </w:p>
        </w:tc>
      </w:tr>
    </w:tbl>
    <w:p w14:paraId="173065E5" w14:textId="77777777" w:rsidR="00B35BD7" w:rsidRPr="00B35BD7" w:rsidRDefault="00B35BD7" w:rsidP="00B35BD7">
      <w:pPr>
        <w:spacing w:line="259" w:lineRule="auto"/>
        <w:ind w:firstLine="709"/>
        <w:contextualSpacing/>
        <w:jc w:val="both"/>
        <w:rPr>
          <w:rFonts w:eastAsiaTheme="minorHAnsi"/>
          <w:b/>
          <w:bCs/>
          <w:sz w:val="28"/>
          <w:szCs w:val="28"/>
          <w:lang w:eastAsia="en-US"/>
        </w:rPr>
      </w:pPr>
    </w:p>
    <w:p w14:paraId="36C1C7F3" w14:textId="77777777" w:rsidR="00B35BD7" w:rsidRPr="00B35BD7" w:rsidRDefault="00B35BD7" w:rsidP="00B35BD7">
      <w:pPr>
        <w:spacing w:line="259" w:lineRule="auto"/>
        <w:ind w:firstLine="709"/>
        <w:contextualSpacing/>
        <w:jc w:val="both"/>
        <w:rPr>
          <w:rFonts w:eastAsiaTheme="minorHAnsi"/>
          <w:b/>
          <w:bCs/>
          <w:sz w:val="28"/>
          <w:szCs w:val="28"/>
          <w:lang w:eastAsia="en-US"/>
        </w:rPr>
      </w:pPr>
      <w:r w:rsidRPr="00B35BD7">
        <w:rPr>
          <w:rFonts w:eastAsiaTheme="minorHAnsi"/>
          <w:b/>
          <w:bCs/>
          <w:sz w:val="28"/>
          <w:szCs w:val="28"/>
          <w:lang w:eastAsia="en-US"/>
        </w:rPr>
        <w:t>2.2. Индекс изменения количества активов (ИКА)</w:t>
      </w:r>
    </w:p>
    <w:p w14:paraId="4320933D" w14:textId="77777777" w:rsidR="00B35BD7" w:rsidRPr="00B35BD7" w:rsidRDefault="00B35BD7" w:rsidP="00B35BD7">
      <w:pPr>
        <w:spacing w:line="259" w:lineRule="auto"/>
        <w:ind w:firstLine="709"/>
        <w:contextualSpacing/>
        <w:jc w:val="both"/>
        <w:rPr>
          <w:rFonts w:eastAsiaTheme="minorHAnsi"/>
          <w:sz w:val="28"/>
          <w:szCs w:val="28"/>
          <w:lang w:eastAsia="en-US"/>
        </w:rPr>
      </w:pPr>
      <w:r w:rsidRPr="00B35BD7">
        <w:rPr>
          <w:rFonts w:eastAsiaTheme="minorHAnsi"/>
          <w:sz w:val="28"/>
          <w:szCs w:val="28"/>
          <w:lang w:eastAsia="en-US"/>
        </w:rPr>
        <w:t>Данный показатель в 2021 году составил:</w:t>
      </w:r>
    </w:p>
    <w:p w14:paraId="53BD5C75" w14:textId="77777777" w:rsidR="00B35BD7" w:rsidRPr="00B35BD7" w:rsidRDefault="00B35BD7" w:rsidP="00B35BD7">
      <w:pPr>
        <w:spacing w:line="259" w:lineRule="auto"/>
        <w:ind w:firstLine="709"/>
        <w:contextualSpacing/>
        <w:jc w:val="both"/>
        <w:rPr>
          <w:rFonts w:eastAsiaTheme="minorHAnsi"/>
          <w:sz w:val="28"/>
          <w:szCs w:val="28"/>
          <w:lang w:eastAsia="en-US"/>
        </w:rPr>
      </w:pPr>
      <w:r w:rsidRPr="00B35BD7">
        <w:rPr>
          <w:rFonts w:eastAsiaTheme="minorHAnsi"/>
          <w:b/>
          <w:bCs/>
          <w:sz w:val="28"/>
          <w:szCs w:val="28"/>
          <w:lang w:eastAsia="en-US"/>
        </w:rPr>
        <w:t xml:space="preserve">-0,27089 </w:t>
      </w:r>
      <w:r w:rsidRPr="00B35BD7">
        <w:rPr>
          <w:rFonts w:eastAsiaTheme="minorHAnsi"/>
          <w:bCs/>
          <w:sz w:val="28"/>
          <w:szCs w:val="28"/>
          <w:lang w:eastAsia="en-US"/>
        </w:rPr>
        <w:t>для производства тепловой энергии</w:t>
      </w:r>
      <w:r w:rsidRPr="00B35BD7">
        <w:rPr>
          <w:rFonts w:eastAsiaTheme="minorHAnsi"/>
          <w:sz w:val="28"/>
          <w:szCs w:val="28"/>
          <w:lang w:eastAsia="en-US"/>
        </w:rPr>
        <w:t>, так как установленная тепловая мощность снизилась относительно 2020 года с 73,362 Гкал/ч до 53,489 Гкал/ч;</w:t>
      </w:r>
    </w:p>
    <w:p w14:paraId="2290D16B" w14:textId="77777777" w:rsidR="00B35BD7" w:rsidRPr="00B35BD7" w:rsidRDefault="00B35BD7" w:rsidP="00B35BD7">
      <w:pPr>
        <w:spacing w:line="259" w:lineRule="auto"/>
        <w:ind w:firstLine="709"/>
        <w:contextualSpacing/>
        <w:jc w:val="both"/>
        <w:rPr>
          <w:rFonts w:eastAsiaTheme="minorHAnsi"/>
          <w:sz w:val="28"/>
          <w:szCs w:val="28"/>
          <w:lang w:eastAsia="en-US"/>
        </w:rPr>
      </w:pPr>
      <w:r w:rsidRPr="00B35BD7">
        <w:rPr>
          <w:rFonts w:eastAsiaTheme="minorHAnsi"/>
          <w:b/>
          <w:sz w:val="28"/>
          <w:szCs w:val="28"/>
          <w:lang w:eastAsia="en-US"/>
        </w:rPr>
        <w:t>-0,06524</w:t>
      </w:r>
      <w:r w:rsidRPr="00B35BD7">
        <w:rPr>
          <w:rFonts w:eastAsiaTheme="minorHAnsi"/>
          <w:sz w:val="28"/>
          <w:szCs w:val="28"/>
          <w:lang w:eastAsia="en-US"/>
        </w:rPr>
        <w:t xml:space="preserve"> для услуг по передаче тепловой энергии, так как количество условных единиц изменилось относительно 2020 года с 1 255,03 до 1 173,148.</w:t>
      </w:r>
    </w:p>
    <w:p w14:paraId="28BEB257" w14:textId="77777777" w:rsidR="00B35BD7" w:rsidRPr="00B35BD7" w:rsidRDefault="00B35BD7" w:rsidP="00B35BD7">
      <w:pPr>
        <w:spacing w:line="259" w:lineRule="auto"/>
        <w:ind w:firstLine="709"/>
        <w:contextualSpacing/>
        <w:jc w:val="both"/>
        <w:rPr>
          <w:rFonts w:eastAsiaTheme="minorHAnsi"/>
          <w:sz w:val="28"/>
          <w:szCs w:val="28"/>
          <w:lang w:eastAsia="en-US"/>
        </w:rPr>
      </w:pPr>
      <w:r w:rsidRPr="00B35BD7">
        <w:rPr>
          <w:rFonts w:eastAsiaTheme="minorHAnsi"/>
          <w:b/>
          <w:bCs/>
          <w:sz w:val="28"/>
          <w:szCs w:val="28"/>
          <w:lang w:eastAsia="en-US"/>
        </w:rPr>
        <w:t>2.3. Нормативы</w:t>
      </w:r>
    </w:p>
    <w:p w14:paraId="36CC7D7C" w14:textId="77777777" w:rsidR="00B35BD7" w:rsidRPr="00B35BD7" w:rsidRDefault="00B35BD7" w:rsidP="00B35BD7">
      <w:pPr>
        <w:spacing w:line="259" w:lineRule="auto"/>
        <w:ind w:firstLine="709"/>
        <w:contextualSpacing/>
        <w:jc w:val="both"/>
        <w:rPr>
          <w:rFonts w:eastAsiaTheme="minorHAnsi"/>
          <w:sz w:val="28"/>
          <w:szCs w:val="28"/>
          <w:lang w:eastAsia="en-US"/>
        </w:rPr>
      </w:pPr>
      <w:r w:rsidRPr="00B35BD7">
        <w:rPr>
          <w:rFonts w:eastAsiaTheme="minorHAnsi"/>
          <w:b/>
          <w:bCs/>
          <w:sz w:val="28"/>
          <w:szCs w:val="28"/>
          <w:lang w:eastAsia="en-US"/>
        </w:rPr>
        <w:t>а) Норматив технологических потерь</w:t>
      </w:r>
      <w:r w:rsidRPr="00B35BD7">
        <w:rPr>
          <w:rFonts w:eastAsiaTheme="minorHAnsi"/>
          <w:sz w:val="28"/>
          <w:szCs w:val="28"/>
          <w:lang w:eastAsia="en-US"/>
        </w:rPr>
        <w:t xml:space="preserve"> при передаче тепловой энергии, теплоносителя, а также объем технологических потерь при передаче тепловой энергии, теплоносителя, учтенный при расчете необходимой валовой выручки, установлен приказом Минэнерго РФ от 20.06.2018 № 470 и составляет 49,124 тыс. Гкал.</w:t>
      </w:r>
    </w:p>
    <w:p w14:paraId="5DF6DBA1" w14:textId="77777777" w:rsidR="00B35BD7" w:rsidRPr="00B35BD7" w:rsidRDefault="00B35BD7" w:rsidP="00B35BD7">
      <w:pPr>
        <w:spacing w:line="259" w:lineRule="auto"/>
        <w:ind w:firstLine="709"/>
        <w:contextualSpacing/>
        <w:jc w:val="both"/>
        <w:rPr>
          <w:rFonts w:eastAsiaTheme="minorHAnsi"/>
          <w:sz w:val="28"/>
          <w:szCs w:val="28"/>
          <w:lang w:eastAsia="en-US"/>
        </w:rPr>
      </w:pPr>
      <w:r w:rsidRPr="00B35BD7">
        <w:rPr>
          <w:rFonts w:eastAsiaTheme="minorHAnsi"/>
          <w:b/>
          <w:bCs/>
          <w:sz w:val="28"/>
          <w:szCs w:val="28"/>
          <w:lang w:eastAsia="en-US"/>
        </w:rPr>
        <w:t>б) Нормативы удельного расхода условного топлива</w:t>
      </w:r>
      <w:r w:rsidRPr="00B35BD7">
        <w:rPr>
          <w:rFonts w:eastAsiaTheme="minorHAnsi"/>
          <w:sz w:val="28"/>
          <w:szCs w:val="28"/>
          <w:lang w:eastAsia="en-US"/>
        </w:rPr>
        <w:t xml:space="preserve"> при производстве тепловой энергии, а также удельный расход условного топлива, при расчете необходимой валовой выручки установлен постановлением РЭК Кузбасса </w:t>
      </w:r>
      <w:r w:rsidRPr="00B35BD7">
        <w:rPr>
          <w:snapToGrid w:val="0"/>
          <w:sz w:val="28"/>
          <w:szCs w:val="28"/>
        </w:rPr>
        <w:t xml:space="preserve">от 17.12.2020 № 605 </w:t>
      </w:r>
      <w:r w:rsidRPr="00B35BD7">
        <w:rPr>
          <w:rFonts w:eastAsiaTheme="minorHAnsi"/>
          <w:sz w:val="28"/>
          <w:szCs w:val="28"/>
          <w:lang w:eastAsia="en-US"/>
        </w:rPr>
        <w:t>и составляют:</w:t>
      </w:r>
    </w:p>
    <w:p w14:paraId="6254AAAB" w14:textId="77777777" w:rsidR="00B35BD7" w:rsidRPr="00B35BD7" w:rsidRDefault="00B35BD7" w:rsidP="00B35BD7">
      <w:pPr>
        <w:spacing w:line="259" w:lineRule="auto"/>
        <w:ind w:firstLine="709"/>
        <w:contextualSpacing/>
        <w:jc w:val="both"/>
        <w:rPr>
          <w:rFonts w:eastAsiaTheme="minorHAnsi"/>
          <w:sz w:val="28"/>
          <w:szCs w:val="28"/>
          <w:lang w:eastAsia="en-US"/>
        </w:rPr>
      </w:pPr>
      <w:r w:rsidRPr="00B35BD7">
        <w:rPr>
          <w:rFonts w:eastAsiaTheme="minorHAnsi"/>
          <w:sz w:val="28"/>
          <w:szCs w:val="28"/>
          <w:lang w:eastAsia="en-US"/>
        </w:rPr>
        <w:t>Природный газ - 156,7 кг/Гкал</w:t>
      </w:r>
    </w:p>
    <w:p w14:paraId="652453A3" w14:textId="77777777" w:rsidR="00B35BD7" w:rsidRPr="00B35BD7" w:rsidRDefault="00B35BD7" w:rsidP="00B35BD7">
      <w:pPr>
        <w:spacing w:line="259" w:lineRule="auto"/>
        <w:ind w:firstLine="709"/>
        <w:contextualSpacing/>
        <w:jc w:val="both"/>
        <w:rPr>
          <w:rFonts w:eastAsiaTheme="minorHAnsi"/>
          <w:sz w:val="28"/>
          <w:szCs w:val="28"/>
          <w:lang w:eastAsia="en-US"/>
        </w:rPr>
      </w:pPr>
      <w:r w:rsidRPr="00B35BD7">
        <w:rPr>
          <w:rFonts w:eastAsiaTheme="minorHAnsi"/>
          <w:b/>
          <w:bCs/>
          <w:sz w:val="28"/>
          <w:szCs w:val="28"/>
          <w:lang w:eastAsia="en-US"/>
        </w:rPr>
        <w:t xml:space="preserve">в) Нормативы запасов топлива </w:t>
      </w:r>
      <w:r w:rsidRPr="00B35BD7">
        <w:rPr>
          <w:rFonts w:eastAsiaTheme="minorHAnsi"/>
          <w:sz w:val="28"/>
          <w:szCs w:val="28"/>
          <w:lang w:eastAsia="en-US"/>
        </w:rPr>
        <w:t>на источниках тепловой энергии, учтенные при расчете необходимой валовой выручки установлены постановлением РЭК Кузбасса от 17.12.2020 № 606 и составляют:</w:t>
      </w:r>
    </w:p>
    <w:p w14:paraId="3DA9752C" w14:textId="77777777" w:rsidR="00B35BD7" w:rsidRPr="00B35BD7" w:rsidRDefault="00B35BD7" w:rsidP="00B35BD7">
      <w:pPr>
        <w:spacing w:line="259" w:lineRule="auto"/>
        <w:ind w:firstLine="709"/>
        <w:contextualSpacing/>
        <w:jc w:val="both"/>
        <w:rPr>
          <w:rFonts w:eastAsiaTheme="minorHAnsi"/>
          <w:sz w:val="28"/>
          <w:szCs w:val="28"/>
          <w:lang w:eastAsia="en-US"/>
        </w:rPr>
      </w:pPr>
      <w:r w:rsidRPr="00B35BD7">
        <w:rPr>
          <w:rFonts w:eastAsiaTheme="minorHAnsi"/>
          <w:sz w:val="28"/>
          <w:szCs w:val="28"/>
          <w:lang w:eastAsia="en-US"/>
        </w:rPr>
        <w:t>Дизельное топливо – 1,759 тыс. т.</w:t>
      </w:r>
    </w:p>
    <w:p w14:paraId="2900F479" w14:textId="77777777" w:rsidR="00B35BD7" w:rsidRPr="00B35BD7" w:rsidRDefault="00B35BD7" w:rsidP="00B35BD7">
      <w:pPr>
        <w:spacing w:line="259" w:lineRule="auto"/>
        <w:ind w:firstLine="709"/>
        <w:contextualSpacing/>
        <w:jc w:val="both"/>
        <w:rPr>
          <w:rFonts w:eastAsiaTheme="minorHAnsi"/>
          <w:sz w:val="28"/>
          <w:szCs w:val="28"/>
          <w:lang w:eastAsia="en-US"/>
        </w:rPr>
      </w:pPr>
      <w:r w:rsidRPr="00B35BD7">
        <w:rPr>
          <w:rFonts w:eastAsiaTheme="minorHAnsi"/>
          <w:b/>
          <w:bCs/>
          <w:sz w:val="28"/>
          <w:szCs w:val="28"/>
          <w:lang w:eastAsia="en-US"/>
        </w:rPr>
        <w:t>2.4.</w:t>
      </w:r>
      <w:r w:rsidRPr="00B35BD7">
        <w:rPr>
          <w:rFonts w:eastAsiaTheme="minorHAnsi"/>
          <w:sz w:val="28"/>
          <w:szCs w:val="28"/>
          <w:lang w:eastAsia="en-US"/>
        </w:rPr>
        <w:t xml:space="preserve"> </w:t>
      </w:r>
      <w:r w:rsidRPr="00B35BD7">
        <w:rPr>
          <w:rFonts w:eastAsiaTheme="minorHAnsi"/>
          <w:b/>
          <w:bCs/>
          <w:sz w:val="28"/>
          <w:szCs w:val="28"/>
          <w:lang w:eastAsia="en-US"/>
        </w:rPr>
        <w:t>Стоимость и сроки начала строительства (реконструкции) и ввода в эксплуатацию производственных объектов</w:t>
      </w:r>
      <w:r w:rsidRPr="00B35BD7">
        <w:rPr>
          <w:rFonts w:eastAsiaTheme="minorHAnsi"/>
          <w:sz w:val="28"/>
          <w:szCs w:val="28"/>
          <w:lang w:eastAsia="en-US"/>
        </w:rPr>
        <w:t>, предусмотренных утвержденной в установленном порядке инвестиционной программой регулируемой организации, а также источники финансирования утвержденной в установленном порядке инвестиционной программы, включая плату за подключение к системе теплоснабжения не утверждались.</w:t>
      </w:r>
    </w:p>
    <w:p w14:paraId="24AF977B" w14:textId="77777777" w:rsidR="00B35BD7" w:rsidRPr="00B35BD7" w:rsidRDefault="00B35BD7" w:rsidP="00B35BD7">
      <w:pPr>
        <w:spacing w:line="259" w:lineRule="auto"/>
        <w:ind w:firstLine="709"/>
        <w:contextualSpacing/>
        <w:jc w:val="both"/>
        <w:rPr>
          <w:rFonts w:eastAsiaTheme="minorHAnsi"/>
          <w:b/>
          <w:bCs/>
          <w:sz w:val="28"/>
          <w:szCs w:val="28"/>
          <w:lang w:eastAsia="en-US"/>
        </w:rPr>
      </w:pPr>
      <w:r w:rsidRPr="00B35BD7">
        <w:rPr>
          <w:rFonts w:eastAsiaTheme="minorHAnsi"/>
          <w:b/>
          <w:bCs/>
          <w:sz w:val="28"/>
          <w:szCs w:val="28"/>
          <w:lang w:eastAsia="en-US"/>
        </w:rPr>
        <w:t>2.5. Объем незавершенных капитальных вложений</w:t>
      </w:r>
    </w:p>
    <w:p w14:paraId="7F531522" w14:textId="77777777" w:rsidR="00B35BD7" w:rsidRPr="00B35BD7" w:rsidRDefault="00B35BD7" w:rsidP="00B35BD7">
      <w:pPr>
        <w:spacing w:line="259" w:lineRule="auto"/>
        <w:ind w:firstLine="709"/>
        <w:contextualSpacing/>
        <w:jc w:val="both"/>
        <w:rPr>
          <w:rFonts w:eastAsiaTheme="minorHAnsi"/>
          <w:sz w:val="28"/>
          <w:szCs w:val="28"/>
          <w:lang w:eastAsia="en-US"/>
        </w:rPr>
      </w:pPr>
      <w:r w:rsidRPr="00B35BD7">
        <w:rPr>
          <w:rFonts w:eastAsiaTheme="minorHAnsi"/>
          <w:sz w:val="28"/>
          <w:szCs w:val="28"/>
          <w:lang w:eastAsia="en-US"/>
        </w:rPr>
        <w:t>Отсутствует.</w:t>
      </w:r>
    </w:p>
    <w:p w14:paraId="315EB62F" w14:textId="77777777" w:rsidR="00B35BD7" w:rsidRPr="00B35BD7" w:rsidRDefault="00B35BD7" w:rsidP="00B35BD7">
      <w:pPr>
        <w:spacing w:line="259" w:lineRule="auto"/>
        <w:ind w:firstLine="709"/>
        <w:contextualSpacing/>
        <w:jc w:val="both"/>
        <w:rPr>
          <w:rFonts w:eastAsiaTheme="minorHAnsi"/>
          <w:b/>
          <w:bCs/>
          <w:sz w:val="28"/>
          <w:szCs w:val="28"/>
          <w:lang w:eastAsia="en-US"/>
        </w:rPr>
      </w:pPr>
      <w:r w:rsidRPr="00B35BD7">
        <w:rPr>
          <w:rFonts w:eastAsiaTheme="minorHAnsi"/>
          <w:b/>
          <w:bCs/>
          <w:sz w:val="28"/>
          <w:szCs w:val="28"/>
          <w:lang w:eastAsia="en-US"/>
        </w:rPr>
        <w:lastRenderedPageBreak/>
        <w:t>2.6. Цены на топливо и энергетические ресурсы</w:t>
      </w:r>
    </w:p>
    <w:p w14:paraId="197FF43B" w14:textId="77777777" w:rsidR="00B35BD7" w:rsidRPr="00B35BD7" w:rsidRDefault="00B35BD7" w:rsidP="00B35BD7">
      <w:pPr>
        <w:spacing w:line="259" w:lineRule="auto"/>
        <w:ind w:firstLine="709"/>
        <w:contextualSpacing/>
        <w:jc w:val="both"/>
        <w:rPr>
          <w:rFonts w:eastAsiaTheme="minorHAnsi"/>
          <w:sz w:val="28"/>
          <w:szCs w:val="28"/>
          <w:lang w:eastAsia="en-US"/>
        </w:rPr>
      </w:pPr>
      <w:r w:rsidRPr="00B35BD7">
        <w:rPr>
          <w:rFonts w:eastAsiaTheme="minorHAnsi"/>
          <w:sz w:val="28"/>
          <w:szCs w:val="28"/>
          <w:lang w:eastAsia="en-US"/>
        </w:rPr>
        <w:t>Газ – 5 556,26 руб./тыс. м3</w:t>
      </w:r>
    </w:p>
    <w:p w14:paraId="5CC93607" w14:textId="77777777" w:rsidR="00B35BD7" w:rsidRPr="00B35BD7" w:rsidRDefault="00B35BD7" w:rsidP="00B35BD7">
      <w:pPr>
        <w:spacing w:line="259" w:lineRule="auto"/>
        <w:ind w:firstLine="709"/>
        <w:contextualSpacing/>
        <w:jc w:val="both"/>
        <w:rPr>
          <w:rFonts w:eastAsiaTheme="minorHAnsi"/>
          <w:color w:val="000000" w:themeColor="text1"/>
          <w:sz w:val="28"/>
          <w:szCs w:val="28"/>
          <w:lang w:eastAsia="en-US"/>
        </w:rPr>
      </w:pPr>
      <w:r w:rsidRPr="00B35BD7">
        <w:rPr>
          <w:rFonts w:eastAsiaTheme="minorHAnsi"/>
          <w:color w:val="000000" w:themeColor="text1"/>
          <w:sz w:val="28"/>
          <w:szCs w:val="28"/>
          <w:lang w:eastAsia="en-US"/>
        </w:rPr>
        <w:t xml:space="preserve">Электроэнергия – 3 744,95 руб. /тыс. </w:t>
      </w:r>
      <w:proofErr w:type="spellStart"/>
      <w:r w:rsidRPr="00B35BD7">
        <w:rPr>
          <w:rFonts w:eastAsiaTheme="minorHAnsi"/>
          <w:color w:val="000000" w:themeColor="text1"/>
          <w:sz w:val="28"/>
          <w:szCs w:val="28"/>
          <w:lang w:eastAsia="en-US"/>
        </w:rPr>
        <w:t>кВтч</w:t>
      </w:r>
      <w:proofErr w:type="spellEnd"/>
      <w:r w:rsidRPr="00B35BD7">
        <w:rPr>
          <w:rFonts w:eastAsiaTheme="minorHAnsi"/>
          <w:color w:val="000000" w:themeColor="text1"/>
          <w:sz w:val="28"/>
          <w:szCs w:val="28"/>
          <w:lang w:eastAsia="en-US"/>
        </w:rPr>
        <w:t>;</w:t>
      </w:r>
    </w:p>
    <w:p w14:paraId="2E2A8608" w14:textId="77777777" w:rsidR="00B35BD7" w:rsidRPr="00B35BD7" w:rsidRDefault="00B35BD7" w:rsidP="00B35BD7">
      <w:pPr>
        <w:spacing w:line="259" w:lineRule="auto"/>
        <w:ind w:firstLine="709"/>
        <w:contextualSpacing/>
        <w:jc w:val="both"/>
        <w:rPr>
          <w:rFonts w:eastAsiaTheme="minorHAnsi"/>
          <w:color w:val="000000" w:themeColor="text1"/>
          <w:sz w:val="28"/>
          <w:szCs w:val="28"/>
          <w:lang w:eastAsia="en-US"/>
        </w:rPr>
      </w:pPr>
      <w:r w:rsidRPr="00B35BD7">
        <w:rPr>
          <w:rFonts w:eastAsiaTheme="minorHAnsi"/>
          <w:color w:val="000000" w:themeColor="text1"/>
          <w:sz w:val="28"/>
          <w:szCs w:val="28"/>
          <w:lang w:eastAsia="en-US"/>
        </w:rPr>
        <w:t>Холодная вода – 37,01 руб./м3.</w:t>
      </w:r>
    </w:p>
    <w:p w14:paraId="3064B26E" w14:textId="77777777" w:rsidR="00B35BD7" w:rsidRPr="00B35BD7" w:rsidRDefault="00B35BD7" w:rsidP="00B35BD7">
      <w:pPr>
        <w:spacing w:line="259" w:lineRule="auto"/>
        <w:ind w:firstLine="709"/>
        <w:contextualSpacing/>
        <w:jc w:val="both"/>
        <w:rPr>
          <w:rFonts w:eastAsiaTheme="minorHAnsi"/>
          <w:b/>
          <w:bCs/>
          <w:sz w:val="28"/>
          <w:szCs w:val="28"/>
          <w:lang w:eastAsia="en-US"/>
        </w:rPr>
      </w:pPr>
      <w:r w:rsidRPr="00B35BD7">
        <w:rPr>
          <w:rFonts w:eastAsiaTheme="minorHAnsi"/>
          <w:b/>
          <w:bCs/>
          <w:sz w:val="28"/>
          <w:szCs w:val="28"/>
          <w:lang w:eastAsia="en-US"/>
        </w:rPr>
        <w:t xml:space="preserve">2.7. Средняя заработная плата </w:t>
      </w:r>
    </w:p>
    <w:p w14:paraId="221DF16A" w14:textId="77777777" w:rsidR="00B35BD7" w:rsidRPr="00B35BD7" w:rsidRDefault="00B35BD7" w:rsidP="00B35BD7">
      <w:pPr>
        <w:spacing w:line="259" w:lineRule="auto"/>
        <w:ind w:firstLine="709"/>
        <w:contextualSpacing/>
        <w:jc w:val="both"/>
        <w:rPr>
          <w:rFonts w:eastAsiaTheme="minorHAnsi"/>
          <w:sz w:val="28"/>
          <w:szCs w:val="28"/>
          <w:lang w:eastAsia="en-US"/>
        </w:rPr>
      </w:pPr>
      <w:r w:rsidRPr="00B35BD7">
        <w:rPr>
          <w:rFonts w:eastAsiaTheme="minorHAnsi"/>
          <w:sz w:val="28"/>
          <w:szCs w:val="28"/>
          <w:lang w:eastAsia="en-US"/>
        </w:rPr>
        <w:t>Плановая средняя заработная плата на 1 работника учтена в базовом уровне операционных расходов на 2019 год на уровне 28 479,65 руб./чел/мес.</w:t>
      </w:r>
    </w:p>
    <w:p w14:paraId="71C345F9" w14:textId="77777777" w:rsidR="00B35BD7" w:rsidRPr="00B35BD7" w:rsidRDefault="00B35BD7" w:rsidP="00B35BD7">
      <w:pPr>
        <w:spacing w:line="259" w:lineRule="auto"/>
        <w:ind w:firstLine="709"/>
        <w:contextualSpacing/>
        <w:jc w:val="both"/>
        <w:rPr>
          <w:rFonts w:eastAsiaTheme="minorHAnsi"/>
          <w:sz w:val="28"/>
          <w:szCs w:val="28"/>
          <w:lang w:eastAsia="en-US"/>
        </w:rPr>
      </w:pPr>
    </w:p>
    <w:p w14:paraId="6B6052D2" w14:textId="77777777" w:rsidR="00B35BD7" w:rsidRPr="00B35BD7" w:rsidRDefault="00B35BD7" w:rsidP="00B35BD7">
      <w:pPr>
        <w:spacing w:line="259" w:lineRule="auto"/>
        <w:ind w:firstLine="709"/>
        <w:contextualSpacing/>
        <w:jc w:val="both"/>
        <w:rPr>
          <w:rFonts w:eastAsiaTheme="minorHAnsi"/>
          <w:b/>
          <w:bCs/>
          <w:sz w:val="28"/>
          <w:szCs w:val="28"/>
          <w:lang w:eastAsia="en-US"/>
        </w:rPr>
      </w:pPr>
      <w:r w:rsidRPr="00B35BD7">
        <w:rPr>
          <w:rFonts w:eastAsiaTheme="minorHAnsi"/>
          <w:b/>
          <w:bCs/>
          <w:sz w:val="28"/>
          <w:szCs w:val="28"/>
          <w:lang w:eastAsia="en-US"/>
        </w:rPr>
        <w:t>2.8. Объем полезного отпуска тепловой энергии и теплоносителя, на основании которого были рассчитаны установленные тарифы</w:t>
      </w:r>
    </w:p>
    <w:p w14:paraId="69563BBF" w14:textId="77777777" w:rsidR="00B35BD7" w:rsidRPr="00B35BD7" w:rsidRDefault="00B35BD7" w:rsidP="00B35BD7">
      <w:pPr>
        <w:spacing w:after="160" w:line="259" w:lineRule="auto"/>
        <w:ind w:firstLine="851"/>
        <w:contextualSpacing/>
        <w:jc w:val="both"/>
        <w:rPr>
          <w:rFonts w:eastAsiaTheme="minorHAnsi"/>
          <w:sz w:val="28"/>
          <w:szCs w:val="28"/>
          <w:lang w:eastAsia="en-US"/>
        </w:rPr>
      </w:pPr>
      <w:r w:rsidRPr="00B35BD7">
        <w:rPr>
          <w:rFonts w:eastAsiaTheme="minorHAnsi"/>
          <w:sz w:val="28"/>
          <w:szCs w:val="28"/>
          <w:lang w:eastAsia="en-US"/>
        </w:rPr>
        <w:t xml:space="preserve">Баланс тепловой энергии АО «Теплоэнерго» рассчитан исходя из объемов производства тепловой энергии и объемов передачи тепловой энергии. Предприятием заявлена выработка тепловой энергии на котельных и передача тепловой энергии от АО «Кемеровская генерация». </w:t>
      </w:r>
    </w:p>
    <w:p w14:paraId="2C3EF929" w14:textId="77777777" w:rsidR="00B35BD7" w:rsidRPr="00B35BD7" w:rsidRDefault="00B35BD7" w:rsidP="00B35BD7">
      <w:pPr>
        <w:spacing w:after="160" w:line="259" w:lineRule="auto"/>
        <w:ind w:firstLine="851"/>
        <w:contextualSpacing/>
        <w:jc w:val="both"/>
        <w:rPr>
          <w:rFonts w:eastAsiaTheme="minorHAnsi"/>
          <w:sz w:val="28"/>
          <w:szCs w:val="28"/>
          <w:lang w:eastAsia="en-US"/>
        </w:rPr>
      </w:pPr>
      <w:r w:rsidRPr="00B35BD7">
        <w:rPr>
          <w:rFonts w:eastAsiaTheme="minorHAnsi"/>
          <w:sz w:val="28"/>
          <w:szCs w:val="28"/>
          <w:lang w:eastAsia="en-US"/>
        </w:rPr>
        <w:t>Согласно </w:t>
      </w:r>
      <w:hyperlink r:id="rId8" w:anchor="000013" w:history="1">
        <w:r w:rsidRPr="00B35BD7">
          <w:rPr>
            <w:rFonts w:eastAsiaTheme="minorHAnsi"/>
            <w:sz w:val="28"/>
            <w:szCs w:val="28"/>
            <w:lang w:eastAsia="en-US"/>
          </w:rPr>
          <w:t>пункту 22</w:t>
        </w:r>
      </w:hyperlink>
      <w:r w:rsidRPr="00B35BD7">
        <w:rPr>
          <w:rFonts w:eastAsiaTheme="minorHAnsi"/>
          <w:sz w:val="28"/>
          <w:szCs w:val="28"/>
          <w:lang w:eastAsia="en-US"/>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9" w:anchor="100015" w:history="1">
        <w:r w:rsidRPr="00B35BD7">
          <w:rPr>
            <w:rFonts w:eastAsiaTheme="minorHAnsi"/>
            <w:sz w:val="28"/>
            <w:szCs w:val="28"/>
            <w:lang w:eastAsia="en-US"/>
          </w:rPr>
          <w:t>указаниями</w:t>
        </w:r>
      </w:hyperlink>
      <w:r w:rsidRPr="00B35BD7">
        <w:rPr>
          <w:rFonts w:eastAsiaTheme="minorHAnsi"/>
          <w:sz w:val="28"/>
          <w:szCs w:val="28"/>
          <w:lang w:eastAsia="en-US"/>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06E96D85" w14:textId="77777777" w:rsidR="00B35BD7" w:rsidRPr="00B35BD7" w:rsidRDefault="00B35BD7" w:rsidP="00B35BD7">
      <w:pPr>
        <w:spacing w:after="160" w:line="259" w:lineRule="auto"/>
        <w:ind w:firstLine="851"/>
        <w:contextualSpacing/>
        <w:jc w:val="both"/>
        <w:rPr>
          <w:rFonts w:eastAsiaTheme="minorHAnsi"/>
          <w:sz w:val="28"/>
          <w:szCs w:val="28"/>
          <w:lang w:eastAsia="en-US"/>
        </w:rPr>
      </w:pPr>
      <w:r w:rsidRPr="00B35BD7">
        <w:rPr>
          <w:rFonts w:eastAsiaTheme="minorHAnsi"/>
          <w:sz w:val="28"/>
          <w:szCs w:val="28"/>
          <w:lang w:eastAsia="en-US"/>
        </w:rPr>
        <w:t>Схема теплоснабжения города Кемерово не актуализирована.</w:t>
      </w:r>
    </w:p>
    <w:p w14:paraId="441B2FB4" w14:textId="77777777" w:rsidR="00B35BD7" w:rsidRPr="00B35BD7" w:rsidRDefault="00B35BD7" w:rsidP="00B35BD7">
      <w:pPr>
        <w:spacing w:after="160" w:line="259" w:lineRule="auto"/>
        <w:ind w:firstLine="851"/>
        <w:contextualSpacing/>
        <w:jc w:val="both"/>
        <w:rPr>
          <w:rFonts w:eastAsiaTheme="minorHAnsi"/>
          <w:sz w:val="28"/>
          <w:szCs w:val="28"/>
          <w:lang w:eastAsia="en-US"/>
        </w:rPr>
      </w:pPr>
      <w:r w:rsidRPr="00B35BD7">
        <w:rPr>
          <w:rFonts w:eastAsiaTheme="minorHAnsi"/>
          <w:sz w:val="28"/>
          <w:szCs w:val="28"/>
          <w:lang w:eastAsia="en-US"/>
        </w:rPr>
        <w:t>В ходе рассмотрения баланса тепловой энергии экспертами проанализированы данные шаблонов BALANCE.CALC.TARIFF.WARM. FACT, представляемые предприятием по системе ЕИАС за 2016-2019 гг. Однако, с учетом изменений, произошедших в течении 2020 года фактические показатели за предыдущие периоды, не являются репрезентативными.</w:t>
      </w:r>
    </w:p>
    <w:p w14:paraId="6201E28E" w14:textId="77777777" w:rsidR="00B35BD7" w:rsidRPr="00B35BD7" w:rsidRDefault="00B35BD7" w:rsidP="00B35BD7">
      <w:pPr>
        <w:spacing w:after="160" w:line="259" w:lineRule="auto"/>
        <w:ind w:firstLine="851"/>
        <w:contextualSpacing/>
        <w:jc w:val="both"/>
        <w:rPr>
          <w:rFonts w:eastAsiaTheme="minorHAnsi"/>
          <w:sz w:val="28"/>
          <w:szCs w:val="28"/>
          <w:lang w:eastAsia="en-US"/>
        </w:rPr>
      </w:pPr>
      <w:r w:rsidRPr="00B35BD7">
        <w:rPr>
          <w:rFonts w:eastAsiaTheme="minorHAnsi"/>
          <w:sz w:val="28"/>
          <w:szCs w:val="28"/>
          <w:lang w:eastAsia="en-US"/>
        </w:rPr>
        <w:t xml:space="preserve">Руководствуясь п. 9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при отсутствии ежегодной актуализации семы теплоснабжения, определить в соответствии с главой III Методических указаний. Эксперты принимают полезный отпуск от котельных по предложениям предприятия с учетом исключения объемов котельных, переданных в другую </w:t>
      </w:r>
      <w:r w:rsidRPr="00B35BD7">
        <w:rPr>
          <w:rFonts w:eastAsiaTheme="minorHAnsi"/>
          <w:sz w:val="28"/>
          <w:szCs w:val="28"/>
          <w:lang w:eastAsia="en-US"/>
        </w:rPr>
        <w:lastRenderedPageBreak/>
        <w:t>организацию. Полезный отпуск тепловой энергии на потребительский рынок составляет 78 496 Гкал. Полезный отпуск тепловой энергии на производственные нужды предприятия приняты согласно расчетам организации, на уровне 1 238 Гкал (с учетом исключения котельных). Таким образом, полезный отпуск тепловой энергии на 2021 год составляет 79 734 Гкал.</w:t>
      </w:r>
    </w:p>
    <w:p w14:paraId="7D5D5D70" w14:textId="77777777" w:rsidR="00B35BD7" w:rsidRPr="00B35BD7" w:rsidRDefault="00B35BD7" w:rsidP="00B35BD7">
      <w:pPr>
        <w:spacing w:after="160" w:line="259" w:lineRule="auto"/>
        <w:ind w:firstLine="851"/>
        <w:contextualSpacing/>
        <w:jc w:val="both"/>
        <w:rPr>
          <w:rFonts w:eastAsiaTheme="minorHAnsi"/>
          <w:sz w:val="28"/>
          <w:szCs w:val="28"/>
          <w:lang w:eastAsia="en-US"/>
        </w:rPr>
      </w:pPr>
      <w:r w:rsidRPr="00B35BD7">
        <w:rPr>
          <w:rFonts w:eastAsiaTheme="minorHAnsi"/>
          <w:sz w:val="28"/>
          <w:szCs w:val="28"/>
          <w:lang w:eastAsia="en-US"/>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w:t>
      </w:r>
    </w:p>
    <w:p w14:paraId="01D69B8F" w14:textId="77777777" w:rsidR="00B35BD7" w:rsidRPr="00B35BD7" w:rsidRDefault="00B35BD7" w:rsidP="00B35BD7">
      <w:pPr>
        <w:spacing w:after="160" w:line="259" w:lineRule="auto"/>
        <w:ind w:firstLine="851"/>
        <w:contextualSpacing/>
        <w:jc w:val="both"/>
        <w:rPr>
          <w:rFonts w:eastAsiaTheme="minorHAnsi"/>
          <w:sz w:val="28"/>
          <w:szCs w:val="28"/>
          <w:lang w:eastAsia="en-US"/>
        </w:rPr>
      </w:pPr>
      <w:r w:rsidRPr="00B35BD7">
        <w:rPr>
          <w:rFonts w:eastAsiaTheme="minorHAnsi"/>
          <w:sz w:val="28"/>
          <w:szCs w:val="28"/>
          <w:lang w:eastAsia="en-US"/>
        </w:rPr>
        <w:t xml:space="preserve">Потери тепловой энергии при транспортировке приняты согласно приказу Минэнерго РФ № 470 от 20.06.2018 на уровне 49 124 Гкал, в том числе 41 303 Гкал от собственных источников тепловой энергии и 7 821 Гкал потери тепловой энергии при передаче от АО «Кемеровская генерация», данные потери учтены при тарифном регулировании на 2019 год (первый год долгосрочного периода регулирования). Учитывая существенные изменения в составе оборудования предприятия, а также в схеме поставки тепловой энергии на потребительский рынок эксперты считают обоснованным при принятии решения об учете потерь тепловой энергии исходить из объема в размере 49 124 Гкал за минусом потерь тепловой энергии от котельных, переданных в другую организацию в размере 3 290 Гкал, таким образом, объем потерь составляет 45 834 Гкал. Объем потерь в размере 45 834 Гкал экспертами разбит на 10 837 Гкал потери при выработке тепловой энергии и 34 997 Гкал потери при передаче тепловой энергии.  </w:t>
      </w:r>
    </w:p>
    <w:p w14:paraId="211A78D2" w14:textId="77777777" w:rsidR="00B35BD7" w:rsidRPr="00B35BD7" w:rsidRDefault="00B35BD7" w:rsidP="00B35BD7">
      <w:pPr>
        <w:spacing w:after="160" w:line="259" w:lineRule="auto"/>
        <w:ind w:firstLine="851"/>
        <w:contextualSpacing/>
        <w:jc w:val="both"/>
        <w:rPr>
          <w:rFonts w:eastAsiaTheme="minorHAnsi"/>
          <w:sz w:val="28"/>
          <w:szCs w:val="28"/>
          <w:lang w:eastAsia="en-US"/>
        </w:rPr>
      </w:pPr>
      <w:r w:rsidRPr="00B35BD7">
        <w:rPr>
          <w:rFonts w:eastAsiaTheme="minorHAnsi"/>
          <w:sz w:val="28"/>
          <w:szCs w:val="28"/>
          <w:lang w:eastAsia="en-US"/>
        </w:rPr>
        <w:t>Таким образом, отпуск тепловой энергии в сеть от котельных составляет 90 571 Гкал (79 734 + 10 837).</w:t>
      </w:r>
    </w:p>
    <w:p w14:paraId="0F99C8CA" w14:textId="77777777" w:rsidR="00B35BD7" w:rsidRPr="00B35BD7" w:rsidRDefault="00B35BD7" w:rsidP="00B35BD7">
      <w:pPr>
        <w:spacing w:after="160" w:line="259" w:lineRule="auto"/>
        <w:ind w:firstLine="851"/>
        <w:contextualSpacing/>
        <w:jc w:val="both"/>
        <w:rPr>
          <w:rFonts w:eastAsiaTheme="minorHAnsi"/>
          <w:sz w:val="28"/>
          <w:szCs w:val="28"/>
          <w:lang w:eastAsia="en-US"/>
        </w:rPr>
      </w:pPr>
      <w:r w:rsidRPr="00B35BD7">
        <w:rPr>
          <w:rFonts w:eastAsiaTheme="minorHAnsi"/>
          <w:sz w:val="28"/>
          <w:szCs w:val="28"/>
          <w:lang w:eastAsia="en-US"/>
        </w:rPr>
        <w:t>Потери тепловой энергии на собственные нужды котельной, принимаются на уровне нормативного значения в процентном отношении 0,98 % или 896 Гкал.</w:t>
      </w:r>
    </w:p>
    <w:p w14:paraId="19B8B637" w14:textId="77777777" w:rsidR="00B35BD7" w:rsidRPr="00B35BD7" w:rsidRDefault="00B35BD7" w:rsidP="00B35BD7">
      <w:pPr>
        <w:spacing w:after="160" w:line="259" w:lineRule="auto"/>
        <w:ind w:firstLine="851"/>
        <w:contextualSpacing/>
        <w:jc w:val="both"/>
        <w:rPr>
          <w:rFonts w:eastAsiaTheme="minorHAnsi"/>
          <w:sz w:val="28"/>
          <w:szCs w:val="28"/>
          <w:lang w:eastAsia="en-US"/>
        </w:rPr>
      </w:pPr>
      <w:r w:rsidRPr="00B35BD7">
        <w:rPr>
          <w:rFonts w:eastAsiaTheme="minorHAnsi"/>
          <w:sz w:val="28"/>
          <w:szCs w:val="28"/>
          <w:lang w:eastAsia="en-US"/>
        </w:rPr>
        <w:t>Отпуск тепловой энергии от газовых котельных разбит по группам потребления газа, в зависимости от объема потребления газа котельными. Баланс тепловой энергии АО «Теплоэнерго» на 2021 год представлен в таблице 1.</w:t>
      </w:r>
    </w:p>
    <w:p w14:paraId="5E3324BC" w14:textId="77777777" w:rsidR="00B35BD7" w:rsidRPr="00B35BD7" w:rsidRDefault="00B35BD7" w:rsidP="00B35BD7">
      <w:pPr>
        <w:spacing w:after="160"/>
        <w:ind w:firstLine="851"/>
        <w:jc w:val="right"/>
        <w:rPr>
          <w:rFonts w:eastAsiaTheme="minorHAnsi"/>
          <w:sz w:val="28"/>
          <w:szCs w:val="28"/>
          <w:lang w:eastAsia="en-US"/>
        </w:rPr>
      </w:pPr>
      <w:r w:rsidRPr="00B35BD7">
        <w:rPr>
          <w:rFonts w:eastAsiaTheme="minorHAnsi"/>
          <w:sz w:val="28"/>
          <w:szCs w:val="28"/>
          <w:lang w:eastAsia="en-US"/>
        </w:rPr>
        <w:t>Таблица 1</w:t>
      </w:r>
    </w:p>
    <w:p w14:paraId="6B152872" w14:textId="77777777" w:rsidR="00B35BD7" w:rsidRPr="00B35BD7" w:rsidRDefault="00B35BD7" w:rsidP="00B35BD7">
      <w:pPr>
        <w:spacing w:after="160"/>
        <w:ind w:firstLine="851"/>
        <w:jc w:val="center"/>
        <w:rPr>
          <w:rFonts w:eastAsiaTheme="minorHAnsi"/>
          <w:b/>
          <w:sz w:val="28"/>
          <w:szCs w:val="28"/>
          <w:lang w:eastAsia="en-US"/>
        </w:rPr>
      </w:pPr>
      <w:r w:rsidRPr="00B35BD7">
        <w:rPr>
          <w:rFonts w:eastAsiaTheme="minorHAnsi"/>
          <w:b/>
          <w:sz w:val="28"/>
          <w:szCs w:val="28"/>
          <w:lang w:eastAsia="en-US"/>
        </w:rPr>
        <w:t>Баланс тепловой энергии АО «Теплоэнерго» на 2021 год</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3"/>
        <w:gridCol w:w="3935"/>
        <w:gridCol w:w="717"/>
        <w:gridCol w:w="876"/>
        <w:gridCol w:w="1384"/>
        <w:gridCol w:w="1276"/>
      </w:tblGrid>
      <w:tr w:rsidR="00B35BD7" w:rsidRPr="00B35BD7" w14:paraId="0839D3A5" w14:textId="77777777" w:rsidTr="00B35BD7">
        <w:trPr>
          <w:trHeight w:val="70"/>
          <w:tblHeader/>
        </w:trPr>
        <w:tc>
          <w:tcPr>
            <w:tcW w:w="5098" w:type="dxa"/>
            <w:gridSpan w:val="2"/>
            <w:vMerge w:val="restart"/>
            <w:shd w:val="clear" w:color="auto" w:fill="auto"/>
            <w:vAlign w:val="center"/>
            <w:hideMark/>
          </w:tcPr>
          <w:p w14:paraId="25BD89B0" w14:textId="77777777" w:rsidR="00B35BD7" w:rsidRPr="00B35BD7" w:rsidRDefault="00B35BD7" w:rsidP="00B35BD7">
            <w:pPr>
              <w:jc w:val="center"/>
              <w:rPr>
                <w:color w:val="000000"/>
                <w:sz w:val="22"/>
                <w:szCs w:val="22"/>
              </w:rPr>
            </w:pPr>
            <w:r w:rsidRPr="00B35BD7">
              <w:rPr>
                <w:color w:val="000000"/>
                <w:sz w:val="22"/>
                <w:szCs w:val="22"/>
              </w:rPr>
              <w:t> Показатели</w:t>
            </w:r>
          </w:p>
        </w:tc>
        <w:tc>
          <w:tcPr>
            <w:tcW w:w="717" w:type="dxa"/>
            <w:vMerge w:val="restart"/>
            <w:shd w:val="clear" w:color="auto" w:fill="auto"/>
            <w:vAlign w:val="center"/>
            <w:hideMark/>
          </w:tcPr>
          <w:p w14:paraId="7357EA8B" w14:textId="77777777" w:rsidR="00B35BD7" w:rsidRPr="00B35BD7" w:rsidRDefault="00B35BD7" w:rsidP="00B35BD7">
            <w:pPr>
              <w:jc w:val="center"/>
              <w:rPr>
                <w:color w:val="000000"/>
                <w:sz w:val="22"/>
                <w:szCs w:val="22"/>
              </w:rPr>
            </w:pPr>
            <w:r w:rsidRPr="00B35BD7">
              <w:rPr>
                <w:color w:val="000000"/>
                <w:sz w:val="22"/>
                <w:szCs w:val="22"/>
              </w:rPr>
              <w:t>ед. изм.</w:t>
            </w:r>
          </w:p>
        </w:tc>
        <w:tc>
          <w:tcPr>
            <w:tcW w:w="3536" w:type="dxa"/>
            <w:gridSpan w:val="3"/>
            <w:shd w:val="clear" w:color="auto" w:fill="auto"/>
            <w:vAlign w:val="center"/>
            <w:hideMark/>
          </w:tcPr>
          <w:p w14:paraId="0ECDCCE3" w14:textId="77777777" w:rsidR="00B35BD7" w:rsidRPr="00B35BD7" w:rsidRDefault="00B35BD7" w:rsidP="00B35BD7">
            <w:pPr>
              <w:jc w:val="center"/>
              <w:rPr>
                <w:color w:val="000000"/>
                <w:sz w:val="22"/>
                <w:szCs w:val="22"/>
              </w:rPr>
            </w:pPr>
            <w:r w:rsidRPr="00B35BD7">
              <w:rPr>
                <w:color w:val="000000"/>
                <w:sz w:val="22"/>
                <w:szCs w:val="22"/>
              </w:rPr>
              <w:t>Предложение экспертов на 2021 год</w:t>
            </w:r>
          </w:p>
        </w:tc>
      </w:tr>
      <w:tr w:rsidR="00B35BD7" w:rsidRPr="00B35BD7" w14:paraId="318E8A2A" w14:textId="77777777" w:rsidTr="00B35BD7">
        <w:trPr>
          <w:trHeight w:val="78"/>
          <w:tblHeader/>
        </w:trPr>
        <w:tc>
          <w:tcPr>
            <w:tcW w:w="5098" w:type="dxa"/>
            <w:gridSpan w:val="2"/>
            <w:vMerge/>
            <w:shd w:val="clear" w:color="auto" w:fill="auto"/>
            <w:vAlign w:val="center"/>
            <w:hideMark/>
          </w:tcPr>
          <w:p w14:paraId="2D7916BE" w14:textId="77777777" w:rsidR="00B35BD7" w:rsidRPr="00B35BD7" w:rsidRDefault="00B35BD7" w:rsidP="00B35BD7">
            <w:pPr>
              <w:rPr>
                <w:color w:val="000000"/>
                <w:sz w:val="22"/>
                <w:szCs w:val="22"/>
              </w:rPr>
            </w:pPr>
          </w:p>
        </w:tc>
        <w:tc>
          <w:tcPr>
            <w:tcW w:w="717" w:type="dxa"/>
            <w:vMerge/>
            <w:shd w:val="clear" w:color="auto" w:fill="auto"/>
            <w:vAlign w:val="center"/>
            <w:hideMark/>
          </w:tcPr>
          <w:p w14:paraId="196A3A89" w14:textId="77777777" w:rsidR="00B35BD7" w:rsidRPr="00B35BD7" w:rsidRDefault="00B35BD7" w:rsidP="00B35BD7">
            <w:pPr>
              <w:rPr>
                <w:color w:val="000000"/>
                <w:sz w:val="22"/>
                <w:szCs w:val="22"/>
              </w:rPr>
            </w:pPr>
          </w:p>
        </w:tc>
        <w:tc>
          <w:tcPr>
            <w:tcW w:w="876" w:type="dxa"/>
            <w:shd w:val="clear" w:color="auto" w:fill="auto"/>
            <w:vAlign w:val="center"/>
            <w:hideMark/>
          </w:tcPr>
          <w:p w14:paraId="1B546680" w14:textId="77777777" w:rsidR="00B35BD7" w:rsidRPr="00B35BD7" w:rsidRDefault="00B35BD7" w:rsidP="00B35BD7">
            <w:pPr>
              <w:jc w:val="center"/>
              <w:rPr>
                <w:color w:val="000000"/>
                <w:sz w:val="22"/>
                <w:szCs w:val="22"/>
              </w:rPr>
            </w:pPr>
            <w:r w:rsidRPr="00B35BD7">
              <w:rPr>
                <w:color w:val="000000"/>
                <w:sz w:val="22"/>
                <w:szCs w:val="22"/>
              </w:rPr>
              <w:t>Год</w:t>
            </w:r>
          </w:p>
        </w:tc>
        <w:tc>
          <w:tcPr>
            <w:tcW w:w="1384" w:type="dxa"/>
            <w:shd w:val="clear" w:color="auto" w:fill="auto"/>
            <w:vAlign w:val="center"/>
            <w:hideMark/>
          </w:tcPr>
          <w:p w14:paraId="0FECEFFB" w14:textId="77777777" w:rsidR="00B35BD7" w:rsidRPr="00B35BD7" w:rsidRDefault="00B35BD7" w:rsidP="00B35BD7">
            <w:pPr>
              <w:jc w:val="center"/>
              <w:rPr>
                <w:color w:val="000000"/>
                <w:sz w:val="22"/>
                <w:szCs w:val="22"/>
              </w:rPr>
            </w:pPr>
            <w:r w:rsidRPr="00B35BD7">
              <w:rPr>
                <w:color w:val="000000"/>
                <w:sz w:val="22"/>
                <w:szCs w:val="22"/>
              </w:rPr>
              <w:t>1 полугодие</w:t>
            </w:r>
          </w:p>
        </w:tc>
        <w:tc>
          <w:tcPr>
            <w:tcW w:w="1276" w:type="dxa"/>
            <w:shd w:val="clear" w:color="auto" w:fill="auto"/>
            <w:vAlign w:val="center"/>
            <w:hideMark/>
          </w:tcPr>
          <w:p w14:paraId="0FBF1B7F" w14:textId="77777777" w:rsidR="00B35BD7" w:rsidRPr="00B35BD7" w:rsidRDefault="00B35BD7" w:rsidP="00B35BD7">
            <w:pPr>
              <w:jc w:val="center"/>
              <w:rPr>
                <w:color w:val="000000"/>
                <w:sz w:val="22"/>
                <w:szCs w:val="22"/>
              </w:rPr>
            </w:pPr>
            <w:r w:rsidRPr="00B35BD7">
              <w:rPr>
                <w:color w:val="000000"/>
                <w:sz w:val="22"/>
                <w:szCs w:val="22"/>
              </w:rPr>
              <w:t>2 полугодие</w:t>
            </w:r>
          </w:p>
        </w:tc>
      </w:tr>
      <w:tr w:rsidR="00B35BD7" w:rsidRPr="00B35BD7" w14:paraId="1072A0A7" w14:textId="77777777" w:rsidTr="00B35BD7">
        <w:trPr>
          <w:trHeight w:val="70"/>
        </w:trPr>
        <w:tc>
          <w:tcPr>
            <w:tcW w:w="5098" w:type="dxa"/>
            <w:gridSpan w:val="2"/>
            <w:shd w:val="clear" w:color="auto" w:fill="auto"/>
            <w:vAlign w:val="center"/>
            <w:hideMark/>
          </w:tcPr>
          <w:p w14:paraId="44573B7C" w14:textId="77777777" w:rsidR="00B35BD7" w:rsidRPr="00B35BD7" w:rsidRDefault="00B35BD7" w:rsidP="00B35BD7">
            <w:pPr>
              <w:jc w:val="center"/>
              <w:rPr>
                <w:color w:val="000000"/>
                <w:sz w:val="22"/>
                <w:szCs w:val="22"/>
              </w:rPr>
            </w:pPr>
            <w:r w:rsidRPr="00B35BD7">
              <w:rPr>
                <w:color w:val="000000"/>
                <w:sz w:val="22"/>
                <w:szCs w:val="22"/>
              </w:rPr>
              <w:t>Выработка</w:t>
            </w:r>
          </w:p>
        </w:tc>
        <w:tc>
          <w:tcPr>
            <w:tcW w:w="717" w:type="dxa"/>
            <w:shd w:val="clear" w:color="auto" w:fill="auto"/>
            <w:vAlign w:val="center"/>
            <w:hideMark/>
          </w:tcPr>
          <w:p w14:paraId="6191CFCC" w14:textId="77777777" w:rsidR="00B35BD7" w:rsidRPr="00B35BD7" w:rsidRDefault="00B35BD7" w:rsidP="00B35BD7">
            <w:pPr>
              <w:jc w:val="center"/>
              <w:rPr>
                <w:color w:val="000000"/>
                <w:sz w:val="22"/>
                <w:szCs w:val="22"/>
              </w:rPr>
            </w:pPr>
            <w:r w:rsidRPr="00B35BD7">
              <w:rPr>
                <w:color w:val="000000"/>
                <w:sz w:val="22"/>
                <w:szCs w:val="22"/>
              </w:rPr>
              <w:t>Гкал</w:t>
            </w:r>
          </w:p>
        </w:tc>
        <w:tc>
          <w:tcPr>
            <w:tcW w:w="876" w:type="dxa"/>
            <w:shd w:val="clear" w:color="auto" w:fill="auto"/>
            <w:vAlign w:val="center"/>
            <w:hideMark/>
          </w:tcPr>
          <w:p w14:paraId="31DDB773" w14:textId="77777777" w:rsidR="00B35BD7" w:rsidRPr="00B35BD7" w:rsidRDefault="00B35BD7" w:rsidP="00B35BD7">
            <w:pPr>
              <w:jc w:val="center"/>
              <w:rPr>
                <w:color w:val="000000"/>
                <w:sz w:val="22"/>
                <w:szCs w:val="22"/>
              </w:rPr>
            </w:pPr>
            <w:r w:rsidRPr="00B35BD7">
              <w:rPr>
                <w:color w:val="000000"/>
                <w:sz w:val="22"/>
                <w:szCs w:val="22"/>
              </w:rPr>
              <w:t>91467</w:t>
            </w:r>
          </w:p>
        </w:tc>
        <w:tc>
          <w:tcPr>
            <w:tcW w:w="1384" w:type="dxa"/>
            <w:shd w:val="clear" w:color="auto" w:fill="auto"/>
            <w:vAlign w:val="center"/>
            <w:hideMark/>
          </w:tcPr>
          <w:p w14:paraId="21D397A9" w14:textId="77777777" w:rsidR="00B35BD7" w:rsidRPr="00B35BD7" w:rsidRDefault="00B35BD7" w:rsidP="00B35BD7">
            <w:pPr>
              <w:jc w:val="center"/>
              <w:rPr>
                <w:color w:val="000000"/>
                <w:sz w:val="22"/>
                <w:szCs w:val="22"/>
              </w:rPr>
            </w:pPr>
            <w:r w:rsidRPr="00B35BD7">
              <w:rPr>
                <w:color w:val="000000"/>
                <w:sz w:val="22"/>
                <w:szCs w:val="22"/>
              </w:rPr>
              <w:t>51700</w:t>
            </w:r>
          </w:p>
        </w:tc>
        <w:tc>
          <w:tcPr>
            <w:tcW w:w="1276" w:type="dxa"/>
            <w:shd w:val="clear" w:color="auto" w:fill="auto"/>
            <w:vAlign w:val="center"/>
            <w:hideMark/>
          </w:tcPr>
          <w:p w14:paraId="4D6E02EA" w14:textId="77777777" w:rsidR="00B35BD7" w:rsidRPr="00B35BD7" w:rsidRDefault="00B35BD7" w:rsidP="00B35BD7">
            <w:pPr>
              <w:jc w:val="center"/>
              <w:rPr>
                <w:color w:val="000000"/>
                <w:sz w:val="22"/>
                <w:szCs w:val="22"/>
              </w:rPr>
            </w:pPr>
            <w:r w:rsidRPr="00B35BD7">
              <w:rPr>
                <w:color w:val="000000"/>
                <w:sz w:val="22"/>
                <w:szCs w:val="22"/>
              </w:rPr>
              <w:t>39767</w:t>
            </w:r>
          </w:p>
        </w:tc>
      </w:tr>
      <w:tr w:rsidR="00B35BD7" w:rsidRPr="00B35BD7" w14:paraId="112868CA" w14:textId="77777777" w:rsidTr="00B35BD7">
        <w:trPr>
          <w:trHeight w:val="70"/>
        </w:trPr>
        <w:tc>
          <w:tcPr>
            <w:tcW w:w="5098" w:type="dxa"/>
            <w:gridSpan w:val="2"/>
            <w:shd w:val="clear" w:color="auto" w:fill="auto"/>
            <w:vAlign w:val="center"/>
            <w:hideMark/>
          </w:tcPr>
          <w:p w14:paraId="1889F1C0" w14:textId="77777777" w:rsidR="00B35BD7" w:rsidRPr="00B35BD7" w:rsidRDefault="00B35BD7" w:rsidP="00B35BD7">
            <w:pPr>
              <w:jc w:val="center"/>
              <w:rPr>
                <w:color w:val="000000"/>
                <w:sz w:val="22"/>
                <w:szCs w:val="22"/>
              </w:rPr>
            </w:pPr>
            <w:r w:rsidRPr="00B35BD7">
              <w:rPr>
                <w:color w:val="000000"/>
                <w:sz w:val="22"/>
                <w:szCs w:val="22"/>
              </w:rPr>
              <w:t>Отпуск в сеть</w:t>
            </w:r>
          </w:p>
        </w:tc>
        <w:tc>
          <w:tcPr>
            <w:tcW w:w="717" w:type="dxa"/>
            <w:shd w:val="clear" w:color="auto" w:fill="auto"/>
            <w:vAlign w:val="center"/>
            <w:hideMark/>
          </w:tcPr>
          <w:p w14:paraId="7F0C065F" w14:textId="77777777" w:rsidR="00B35BD7" w:rsidRPr="00B35BD7" w:rsidRDefault="00B35BD7" w:rsidP="00B35BD7">
            <w:pPr>
              <w:jc w:val="center"/>
              <w:rPr>
                <w:color w:val="000000"/>
                <w:sz w:val="22"/>
                <w:szCs w:val="22"/>
              </w:rPr>
            </w:pPr>
            <w:r w:rsidRPr="00B35BD7">
              <w:rPr>
                <w:color w:val="000000"/>
                <w:sz w:val="22"/>
                <w:szCs w:val="22"/>
              </w:rPr>
              <w:t>Гкал</w:t>
            </w:r>
          </w:p>
        </w:tc>
        <w:tc>
          <w:tcPr>
            <w:tcW w:w="876" w:type="dxa"/>
            <w:shd w:val="clear" w:color="auto" w:fill="auto"/>
            <w:vAlign w:val="center"/>
            <w:hideMark/>
          </w:tcPr>
          <w:p w14:paraId="0B5D707D" w14:textId="77777777" w:rsidR="00B35BD7" w:rsidRPr="00B35BD7" w:rsidRDefault="00B35BD7" w:rsidP="00B35BD7">
            <w:pPr>
              <w:jc w:val="center"/>
              <w:rPr>
                <w:color w:val="000000"/>
                <w:sz w:val="22"/>
                <w:szCs w:val="22"/>
              </w:rPr>
            </w:pPr>
            <w:r w:rsidRPr="00B35BD7">
              <w:rPr>
                <w:color w:val="000000"/>
                <w:sz w:val="22"/>
                <w:szCs w:val="22"/>
              </w:rPr>
              <w:t>90571</w:t>
            </w:r>
          </w:p>
        </w:tc>
        <w:tc>
          <w:tcPr>
            <w:tcW w:w="1384" w:type="dxa"/>
            <w:shd w:val="clear" w:color="auto" w:fill="auto"/>
            <w:vAlign w:val="center"/>
            <w:hideMark/>
          </w:tcPr>
          <w:p w14:paraId="1AB11632" w14:textId="77777777" w:rsidR="00B35BD7" w:rsidRPr="00B35BD7" w:rsidRDefault="00B35BD7" w:rsidP="00B35BD7">
            <w:pPr>
              <w:jc w:val="center"/>
              <w:rPr>
                <w:color w:val="000000"/>
                <w:sz w:val="22"/>
                <w:szCs w:val="22"/>
              </w:rPr>
            </w:pPr>
            <w:r w:rsidRPr="00B35BD7">
              <w:rPr>
                <w:color w:val="000000"/>
                <w:sz w:val="22"/>
                <w:szCs w:val="22"/>
              </w:rPr>
              <w:t>51194</w:t>
            </w:r>
          </w:p>
        </w:tc>
        <w:tc>
          <w:tcPr>
            <w:tcW w:w="1276" w:type="dxa"/>
            <w:shd w:val="clear" w:color="auto" w:fill="auto"/>
            <w:vAlign w:val="center"/>
            <w:hideMark/>
          </w:tcPr>
          <w:p w14:paraId="16AD4B24" w14:textId="77777777" w:rsidR="00B35BD7" w:rsidRPr="00B35BD7" w:rsidRDefault="00B35BD7" w:rsidP="00B35BD7">
            <w:pPr>
              <w:jc w:val="center"/>
              <w:rPr>
                <w:color w:val="000000"/>
                <w:sz w:val="22"/>
                <w:szCs w:val="22"/>
              </w:rPr>
            </w:pPr>
            <w:r w:rsidRPr="00B35BD7">
              <w:rPr>
                <w:color w:val="000000"/>
                <w:sz w:val="22"/>
                <w:szCs w:val="22"/>
              </w:rPr>
              <w:t>39377</w:t>
            </w:r>
          </w:p>
        </w:tc>
      </w:tr>
      <w:tr w:rsidR="00B35BD7" w:rsidRPr="00B35BD7" w14:paraId="59547882" w14:textId="77777777" w:rsidTr="00B35BD7">
        <w:trPr>
          <w:trHeight w:val="70"/>
        </w:trPr>
        <w:tc>
          <w:tcPr>
            <w:tcW w:w="5098" w:type="dxa"/>
            <w:gridSpan w:val="2"/>
            <w:shd w:val="clear" w:color="auto" w:fill="auto"/>
            <w:vAlign w:val="center"/>
            <w:hideMark/>
          </w:tcPr>
          <w:p w14:paraId="5648D683" w14:textId="77777777" w:rsidR="00B35BD7" w:rsidRPr="00B35BD7" w:rsidRDefault="00B35BD7" w:rsidP="00B35BD7">
            <w:pPr>
              <w:jc w:val="center"/>
              <w:rPr>
                <w:b/>
                <w:bCs/>
                <w:color w:val="000000"/>
                <w:sz w:val="22"/>
                <w:szCs w:val="22"/>
              </w:rPr>
            </w:pPr>
            <w:r w:rsidRPr="00B35BD7">
              <w:rPr>
                <w:b/>
                <w:bCs/>
                <w:color w:val="000000"/>
                <w:sz w:val="22"/>
                <w:szCs w:val="22"/>
              </w:rPr>
              <w:t>Отпуск в сеть от котельных</w:t>
            </w:r>
          </w:p>
        </w:tc>
        <w:tc>
          <w:tcPr>
            <w:tcW w:w="717" w:type="dxa"/>
            <w:shd w:val="clear" w:color="auto" w:fill="auto"/>
            <w:vAlign w:val="center"/>
            <w:hideMark/>
          </w:tcPr>
          <w:p w14:paraId="435A4438" w14:textId="77777777" w:rsidR="00B35BD7" w:rsidRPr="00B35BD7" w:rsidRDefault="00B35BD7" w:rsidP="00B35BD7">
            <w:pPr>
              <w:jc w:val="center"/>
              <w:rPr>
                <w:b/>
                <w:bCs/>
                <w:color w:val="000000"/>
                <w:sz w:val="22"/>
                <w:szCs w:val="22"/>
              </w:rPr>
            </w:pPr>
            <w:r w:rsidRPr="00B35BD7">
              <w:rPr>
                <w:b/>
                <w:bCs/>
                <w:color w:val="000000"/>
                <w:sz w:val="22"/>
                <w:szCs w:val="22"/>
              </w:rPr>
              <w:t>Гкал</w:t>
            </w:r>
          </w:p>
        </w:tc>
        <w:tc>
          <w:tcPr>
            <w:tcW w:w="876" w:type="dxa"/>
            <w:shd w:val="clear" w:color="auto" w:fill="auto"/>
            <w:vAlign w:val="center"/>
            <w:hideMark/>
          </w:tcPr>
          <w:p w14:paraId="78F7F002" w14:textId="77777777" w:rsidR="00B35BD7" w:rsidRPr="00B35BD7" w:rsidRDefault="00B35BD7" w:rsidP="00B35BD7">
            <w:pPr>
              <w:jc w:val="center"/>
              <w:rPr>
                <w:b/>
                <w:color w:val="000000"/>
                <w:sz w:val="22"/>
                <w:szCs w:val="22"/>
              </w:rPr>
            </w:pPr>
            <w:r w:rsidRPr="00B35BD7">
              <w:rPr>
                <w:b/>
                <w:color w:val="000000"/>
                <w:sz w:val="22"/>
                <w:szCs w:val="22"/>
              </w:rPr>
              <w:t>90571</w:t>
            </w:r>
          </w:p>
        </w:tc>
        <w:tc>
          <w:tcPr>
            <w:tcW w:w="1384" w:type="dxa"/>
            <w:shd w:val="clear" w:color="auto" w:fill="auto"/>
            <w:vAlign w:val="center"/>
            <w:hideMark/>
          </w:tcPr>
          <w:p w14:paraId="5ABF6A7F" w14:textId="77777777" w:rsidR="00B35BD7" w:rsidRPr="00B35BD7" w:rsidRDefault="00B35BD7" w:rsidP="00B35BD7">
            <w:pPr>
              <w:jc w:val="center"/>
              <w:rPr>
                <w:b/>
                <w:color w:val="000000"/>
                <w:sz w:val="22"/>
                <w:szCs w:val="22"/>
              </w:rPr>
            </w:pPr>
            <w:r w:rsidRPr="00B35BD7">
              <w:rPr>
                <w:b/>
                <w:color w:val="000000"/>
                <w:sz w:val="22"/>
                <w:szCs w:val="22"/>
              </w:rPr>
              <w:t>51194</w:t>
            </w:r>
          </w:p>
        </w:tc>
        <w:tc>
          <w:tcPr>
            <w:tcW w:w="1276" w:type="dxa"/>
            <w:shd w:val="clear" w:color="auto" w:fill="auto"/>
            <w:vAlign w:val="center"/>
            <w:hideMark/>
          </w:tcPr>
          <w:p w14:paraId="7C656805" w14:textId="77777777" w:rsidR="00B35BD7" w:rsidRPr="00B35BD7" w:rsidRDefault="00B35BD7" w:rsidP="00B35BD7">
            <w:pPr>
              <w:jc w:val="center"/>
              <w:rPr>
                <w:b/>
                <w:color w:val="000000"/>
                <w:sz w:val="22"/>
                <w:szCs w:val="22"/>
              </w:rPr>
            </w:pPr>
            <w:r w:rsidRPr="00B35BD7">
              <w:rPr>
                <w:b/>
                <w:color w:val="000000"/>
                <w:sz w:val="22"/>
                <w:szCs w:val="22"/>
              </w:rPr>
              <w:t>39377</w:t>
            </w:r>
          </w:p>
        </w:tc>
      </w:tr>
      <w:tr w:rsidR="00B35BD7" w:rsidRPr="00B35BD7" w14:paraId="52377400" w14:textId="77777777" w:rsidTr="00B35BD7">
        <w:trPr>
          <w:trHeight w:val="70"/>
        </w:trPr>
        <w:tc>
          <w:tcPr>
            <w:tcW w:w="5815" w:type="dxa"/>
            <w:gridSpan w:val="3"/>
            <w:shd w:val="clear" w:color="auto" w:fill="auto"/>
            <w:vAlign w:val="center"/>
            <w:hideMark/>
          </w:tcPr>
          <w:p w14:paraId="189FF443" w14:textId="77777777" w:rsidR="00B35BD7" w:rsidRPr="00B35BD7" w:rsidRDefault="00B35BD7" w:rsidP="00B35BD7">
            <w:pPr>
              <w:jc w:val="center"/>
              <w:rPr>
                <w:color w:val="000000"/>
                <w:sz w:val="22"/>
                <w:szCs w:val="22"/>
              </w:rPr>
            </w:pPr>
            <w:r w:rsidRPr="00B35BD7">
              <w:rPr>
                <w:color w:val="000000"/>
                <w:sz w:val="22"/>
                <w:szCs w:val="22"/>
              </w:rPr>
              <w:t>Газовые котельные</w:t>
            </w:r>
          </w:p>
        </w:tc>
        <w:tc>
          <w:tcPr>
            <w:tcW w:w="876" w:type="dxa"/>
            <w:shd w:val="clear" w:color="auto" w:fill="auto"/>
            <w:vAlign w:val="center"/>
            <w:hideMark/>
          </w:tcPr>
          <w:p w14:paraId="4B6A6A6F" w14:textId="77777777" w:rsidR="00B35BD7" w:rsidRPr="00B35BD7" w:rsidRDefault="00B35BD7" w:rsidP="00B35BD7">
            <w:pPr>
              <w:jc w:val="center"/>
              <w:rPr>
                <w:color w:val="000000"/>
                <w:sz w:val="22"/>
                <w:szCs w:val="22"/>
              </w:rPr>
            </w:pPr>
            <w:r w:rsidRPr="00B35BD7">
              <w:rPr>
                <w:color w:val="000000"/>
                <w:sz w:val="22"/>
                <w:szCs w:val="22"/>
              </w:rPr>
              <w:t> </w:t>
            </w:r>
          </w:p>
        </w:tc>
        <w:tc>
          <w:tcPr>
            <w:tcW w:w="1384" w:type="dxa"/>
            <w:shd w:val="clear" w:color="auto" w:fill="auto"/>
            <w:vAlign w:val="center"/>
            <w:hideMark/>
          </w:tcPr>
          <w:p w14:paraId="4C81F1BA" w14:textId="77777777" w:rsidR="00B35BD7" w:rsidRPr="00B35BD7" w:rsidRDefault="00B35BD7" w:rsidP="00B35BD7">
            <w:pPr>
              <w:jc w:val="center"/>
              <w:rPr>
                <w:color w:val="000000"/>
                <w:sz w:val="22"/>
                <w:szCs w:val="22"/>
              </w:rPr>
            </w:pPr>
            <w:r w:rsidRPr="00B35BD7">
              <w:rPr>
                <w:color w:val="000000"/>
                <w:sz w:val="22"/>
                <w:szCs w:val="22"/>
              </w:rPr>
              <w:t> </w:t>
            </w:r>
          </w:p>
        </w:tc>
        <w:tc>
          <w:tcPr>
            <w:tcW w:w="1276" w:type="dxa"/>
            <w:shd w:val="clear" w:color="auto" w:fill="auto"/>
            <w:vAlign w:val="center"/>
            <w:hideMark/>
          </w:tcPr>
          <w:p w14:paraId="30233866" w14:textId="77777777" w:rsidR="00B35BD7" w:rsidRPr="00B35BD7" w:rsidRDefault="00B35BD7" w:rsidP="00B35BD7">
            <w:pPr>
              <w:jc w:val="center"/>
              <w:rPr>
                <w:color w:val="000000"/>
                <w:sz w:val="22"/>
                <w:szCs w:val="22"/>
              </w:rPr>
            </w:pPr>
            <w:r w:rsidRPr="00B35BD7">
              <w:rPr>
                <w:color w:val="000000"/>
                <w:sz w:val="22"/>
                <w:szCs w:val="22"/>
              </w:rPr>
              <w:t> </w:t>
            </w:r>
          </w:p>
        </w:tc>
      </w:tr>
      <w:tr w:rsidR="00B35BD7" w:rsidRPr="00B35BD7" w14:paraId="609C0A8C" w14:textId="77777777" w:rsidTr="00B35BD7">
        <w:trPr>
          <w:trHeight w:val="70"/>
        </w:trPr>
        <w:tc>
          <w:tcPr>
            <w:tcW w:w="5098" w:type="dxa"/>
            <w:gridSpan w:val="2"/>
            <w:shd w:val="clear" w:color="auto" w:fill="auto"/>
            <w:vAlign w:val="center"/>
            <w:hideMark/>
          </w:tcPr>
          <w:p w14:paraId="346A00C3" w14:textId="77777777" w:rsidR="00B35BD7" w:rsidRPr="00B35BD7" w:rsidRDefault="00B35BD7" w:rsidP="00B35BD7">
            <w:pPr>
              <w:jc w:val="center"/>
              <w:rPr>
                <w:color w:val="000000"/>
                <w:sz w:val="22"/>
                <w:szCs w:val="22"/>
              </w:rPr>
            </w:pPr>
            <w:r w:rsidRPr="00B35BD7">
              <w:rPr>
                <w:color w:val="000000"/>
                <w:sz w:val="22"/>
                <w:szCs w:val="22"/>
              </w:rPr>
              <w:t>Всего</w:t>
            </w:r>
          </w:p>
        </w:tc>
        <w:tc>
          <w:tcPr>
            <w:tcW w:w="717" w:type="dxa"/>
            <w:shd w:val="clear" w:color="auto" w:fill="auto"/>
            <w:vAlign w:val="center"/>
            <w:hideMark/>
          </w:tcPr>
          <w:p w14:paraId="61AC0DBB" w14:textId="77777777" w:rsidR="00B35BD7" w:rsidRPr="00B35BD7" w:rsidRDefault="00B35BD7" w:rsidP="00B35BD7">
            <w:pPr>
              <w:jc w:val="center"/>
              <w:rPr>
                <w:color w:val="000000"/>
                <w:sz w:val="22"/>
                <w:szCs w:val="22"/>
              </w:rPr>
            </w:pPr>
            <w:r w:rsidRPr="00B35BD7">
              <w:rPr>
                <w:color w:val="000000"/>
                <w:sz w:val="22"/>
                <w:szCs w:val="22"/>
              </w:rPr>
              <w:t>Гкал</w:t>
            </w:r>
          </w:p>
        </w:tc>
        <w:tc>
          <w:tcPr>
            <w:tcW w:w="876" w:type="dxa"/>
            <w:shd w:val="clear" w:color="auto" w:fill="auto"/>
            <w:vAlign w:val="center"/>
            <w:hideMark/>
          </w:tcPr>
          <w:p w14:paraId="2097B76C" w14:textId="77777777" w:rsidR="00B35BD7" w:rsidRPr="00B35BD7" w:rsidRDefault="00B35BD7" w:rsidP="00B35BD7">
            <w:pPr>
              <w:jc w:val="center"/>
              <w:rPr>
                <w:color w:val="000000"/>
                <w:sz w:val="22"/>
                <w:szCs w:val="22"/>
              </w:rPr>
            </w:pPr>
            <w:r w:rsidRPr="00B35BD7">
              <w:rPr>
                <w:color w:val="000000"/>
                <w:sz w:val="22"/>
                <w:szCs w:val="22"/>
              </w:rPr>
              <w:t>90571</w:t>
            </w:r>
          </w:p>
        </w:tc>
        <w:tc>
          <w:tcPr>
            <w:tcW w:w="1384" w:type="dxa"/>
            <w:shd w:val="clear" w:color="auto" w:fill="auto"/>
            <w:vAlign w:val="center"/>
            <w:hideMark/>
          </w:tcPr>
          <w:p w14:paraId="776460B4" w14:textId="77777777" w:rsidR="00B35BD7" w:rsidRPr="00B35BD7" w:rsidRDefault="00B35BD7" w:rsidP="00B35BD7">
            <w:pPr>
              <w:jc w:val="center"/>
              <w:rPr>
                <w:color w:val="000000"/>
                <w:sz w:val="22"/>
                <w:szCs w:val="22"/>
              </w:rPr>
            </w:pPr>
            <w:r w:rsidRPr="00B35BD7">
              <w:rPr>
                <w:color w:val="000000"/>
                <w:sz w:val="22"/>
                <w:szCs w:val="22"/>
              </w:rPr>
              <w:t>51194</w:t>
            </w:r>
          </w:p>
        </w:tc>
        <w:tc>
          <w:tcPr>
            <w:tcW w:w="1276" w:type="dxa"/>
            <w:shd w:val="clear" w:color="auto" w:fill="auto"/>
            <w:vAlign w:val="center"/>
            <w:hideMark/>
          </w:tcPr>
          <w:p w14:paraId="60DEDB9D" w14:textId="77777777" w:rsidR="00B35BD7" w:rsidRPr="00B35BD7" w:rsidRDefault="00B35BD7" w:rsidP="00B35BD7">
            <w:pPr>
              <w:jc w:val="center"/>
              <w:rPr>
                <w:color w:val="000000"/>
                <w:sz w:val="22"/>
                <w:szCs w:val="22"/>
              </w:rPr>
            </w:pPr>
            <w:r w:rsidRPr="00B35BD7">
              <w:rPr>
                <w:color w:val="000000"/>
                <w:sz w:val="22"/>
                <w:szCs w:val="22"/>
              </w:rPr>
              <w:t>39377</w:t>
            </w:r>
          </w:p>
        </w:tc>
      </w:tr>
      <w:tr w:rsidR="00B35BD7" w:rsidRPr="00B35BD7" w14:paraId="19A12468" w14:textId="77777777" w:rsidTr="00B35BD7">
        <w:trPr>
          <w:trHeight w:val="70"/>
        </w:trPr>
        <w:tc>
          <w:tcPr>
            <w:tcW w:w="5098" w:type="dxa"/>
            <w:gridSpan w:val="2"/>
            <w:shd w:val="clear" w:color="auto" w:fill="auto"/>
            <w:vAlign w:val="center"/>
            <w:hideMark/>
          </w:tcPr>
          <w:p w14:paraId="5D4D8801" w14:textId="77777777" w:rsidR="00B35BD7" w:rsidRPr="00B35BD7" w:rsidRDefault="00B35BD7" w:rsidP="00B35BD7">
            <w:pPr>
              <w:jc w:val="center"/>
              <w:rPr>
                <w:color w:val="000000"/>
                <w:sz w:val="22"/>
                <w:szCs w:val="22"/>
              </w:rPr>
            </w:pPr>
            <w:r w:rsidRPr="00B35BD7">
              <w:rPr>
                <w:color w:val="000000"/>
                <w:sz w:val="22"/>
                <w:szCs w:val="22"/>
              </w:rPr>
              <w:t>Гр. 3</w:t>
            </w:r>
          </w:p>
        </w:tc>
        <w:tc>
          <w:tcPr>
            <w:tcW w:w="717" w:type="dxa"/>
            <w:shd w:val="clear" w:color="auto" w:fill="auto"/>
            <w:vAlign w:val="center"/>
            <w:hideMark/>
          </w:tcPr>
          <w:p w14:paraId="026784D4" w14:textId="77777777" w:rsidR="00B35BD7" w:rsidRPr="00B35BD7" w:rsidRDefault="00B35BD7" w:rsidP="00B35BD7">
            <w:pPr>
              <w:jc w:val="center"/>
              <w:rPr>
                <w:color w:val="000000"/>
                <w:sz w:val="22"/>
                <w:szCs w:val="22"/>
              </w:rPr>
            </w:pPr>
            <w:r w:rsidRPr="00B35BD7">
              <w:rPr>
                <w:color w:val="000000"/>
                <w:sz w:val="22"/>
                <w:szCs w:val="22"/>
              </w:rPr>
              <w:t>Гкал</w:t>
            </w:r>
          </w:p>
        </w:tc>
        <w:tc>
          <w:tcPr>
            <w:tcW w:w="876" w:type="dxa"/>
            <w:shd w:val="clear" w:color="auto" w:fill="auto"/>
            <w:vAlign w:val="center"/>
            <w:hideMark/>
          </w:tcPr>
          <w:p w14:paraId="585F7329" w14:textId="77777777" w:rsidR="00B35BD7" w:rsidRPr="00B35BD7" w:rsidRDefault="00B35BD7" w:rsidP="00B35BD7">
            <w:pPr>
              <w:jc w:val="center"/>
              <w:rPr>
                <w:color w:val="000000"/>
                <w:sz w:val="22"/>
                <w:szCs w:val="22"/>
              </w:rPr>
            </w:pPr>
            <w:r w:rsidRPr="00B35BD7">
              <w:rPr>
                <w:color w:val="000000"/>
                <w:sz w:val="22"/>
                <w:szCs w:val="22"/>
              </w:rPr>
              <w:t>0</w:t>
            </w:r>
          </w:p>
        </w:tc>
        <w:tc>
          <w:tcPr>
            <w:tcW w:w="1384" w:type="dxa"/>
            <w:shd w:val="clear" w:color="auto" w:fill="auto"/>
            <w:vAlign w:val="center"/>
            <w:hideMark/>
          </w:tcPr>
          <w:p w14:paraId="60D1C3F0" w14:textId="77777777" w:rsidR="00B35BD7" w:rsidRPr="00B35BD7" w:rsidRDefault="00B35BD7" w:rsidP="00B35BD7">
            <w:pPr>
              <w:jc w:val="center"/>
              <w:rPr>
                <w:color w:val="000000"/>
                <w:sz w:val="22"/>
                <w:szCs w:val="22"/>
              </w:rPr>
            </w:pPr>
            <w:r w:rsidRPr="00B35BD7">
              <w:rPr>
                <w:color w:val="000000"/>
                <w:sz w:val="22"/>
                <w:szCs w:val="22"/>
              </w:rPr>
              <w:t>0</w:t>
            </w:r>
          </w:p>
        </w:tc>
        <w:tc>
          <w:tcPr>
            <w:tcW w:w="1276" w:type="dxa"/>
            <w:shd w:val="clear" w:color="auto" w:fill="auto"/>
            <w:vAlign w:val="center"/>
            <w:hideMark/>
          </w:tcPr>
          <w:p w14:paraId="6A56A913" w14:textId="77777777" w:rsidR="00B35BD7" w:rsidRPr="00B35BD7" w:rsidRDefault="00B35BD7" w:rsidP="00B35BD7">
            <w:pPr>
              <w:jc w:val="center"/>
              <w:rPr>
                <w:color w:val="000000"/>
                <w:sz w:val="22"/>
                <w:szCs w:val="22"/>
              </w:rPr>
            </w:pPr>
            <w:r w:rsidRPr="00B35BD7">
              <w:rPr>
                <w:color w:val="000000"/>
                <w:sz w:val="22"/>
                <w:szCs w:val="22"/>
              </w:rPr>
              <w:t>0</w:t>
            </w:r>
          </w:p>
        </w:tc>
      </w:tr>
      <w:tr w:rsidR="00B35BD7" w:rsidRPr="00B35BD7" w14:paraId="0E4193E8" w14:textId="77777777" w:rsidTr="00B35BD7">
        <w:trPr>
          <w:trHeight w:val="70"/>
        </w:trPr>
        <w:tc>
          <w:tcPr>
            <w:tcW w:w="5098" w:type="dxa"/>
            <w:gridSpan w:val="2"/>
            <w:shd w:val="clear" w:color="auto" w:fill="auto"/>
            <w:vAlign w:val="center"/>
            <w:hideMark/>
          </w:tcPr>
          <w:p w14:paraId="55FE6FD7" w14:textId="77777777" w:rsidR="00B35BD7" w:rsidRPr="00B35BD7" w:rsidRDefault="00B35BD7" w:rsidP="00B35BD7">
            <w:pPr>
              <w:jc w:val="center"/>
              <w:rPr>
                <w:color w:val="000000"/>
                <w:sz w:val="22"/>
                <w:szCs w:val="22"/>
              </w:rPr>
            </w:pPr>
            <w:r w:rsidRPr="00B35BD7">
              <w:rPr>
                <w:color w:val="000000"/>
                <w:sz w:val="22"/>
                <w:szCs w:val="22"/>
              </w:rPr>
              <w:t>Гр. 4</w:t>
            </w:r>
          </w:p>
        </w:tc>
        <w:tc>
          <w:tcPr>
            <w:tcW w:w="717" w:type="dxa"/>
            <w:shd w:val="clear" w:color="auto" w:fill="auto"/>
            <w:vAlign w:val="center"/>
            <w:hideMark/>
          </w:tcPr>
          <w:p w14:paraId="1D155E94" w14:textId="77777777" w:rsidR="00B35BD7" w:rsidRPr="00B35BD7" w:rsidRDefault="00B35BD7" w:rsidP="00B35BD7">
            <w:pPr>
              <w:jc w:val="center"/>
              <w:rPr>
                <w:color w:val="000000"/>
                <w:sz w:val="22"/>
                <w:szCs w:val="22"/>
              </w:rPr>
            </w:pPr>
            <w:r w:rsidRPr="00B35BD7">
              <w:rPr>
                <w:color w:val="000000"/>
                <w:sz w:val="22"/>
                <w:szCs w:val="22"/>
              </w:rPr>
              <w:t>Гкал</w:t>
            </w:r>
          </w:p>
        </w:tc>
        <w:tc>
          <w:tcPr>
            <w:tcW w:w="876" w:type="dxa"/>
            <w:shd w:val="clear" w:color="auto" w:fill="auto"/>
            <w:vAlign w:val="center"/>
            <w:hideMark/>
          </w:tcPr>
          <w:p w14:paraId="57DA1494" w14:textId="77777777" w:rsidR="00B35BD7" w:rsidRPr="00B35BD7" w:rsidRDefault="00B35BD7" w:rsidP="00B35BD7">
            <w:pPr>
              <w:jc w:val="center"/>
              <w:rPr>
                <w:color w:val="000000"/>
                <w:sz w:val="22"/>
                <w:szCs w:val="22"/>
              </w:rPr>
            </w:pPr>
            <w:r w:rsidRPr="00B35BD7">
              <w:rPr>
                <w:color w:val="000000"/>
                <w:sz w:val="22"/>
                <w:szCs w:val="22"/>
              </w:rPr>
              <w:t>64885</w:t>
            </w:r>
          </w:p>
        </w:tc>
        <w:tc>
          <w:tcPr>
            <w:tcW w:w="1384" w:type="dxa"/>
            <w:shd w:val="clear" w:color="auto" w:fill="auto"/>
            <w:vAlign w:val="center"/>
            <w:hideMark/>
          </w:tcPr>
          <w:p w14:paraId="6454502C" w14:textId="77777777" w:rsidR="00B35BD7" w:rsidRPr="00B35BD7" w:rsidRDefault="00B35BD7" w:rsidP="00B35BD7">
            <w:pPr>
              <w:jc w:val="center"/>
              <w:rPr>
                <w:color w:val="000000"/>
                <w:sz w:val="22"/>
                <w:szCs w:val="22"/>
              </w:rPr>
            </w:pPr>
            <w:r w:rsidRPr="00B35BD7">
              <w:rPr>
                <w:color w:val="000000"/>
                <w:sz w:val="22"/>
                <w:szCs w:val="22"/>
              </w:rPr>
              <w:t>36675</w:t>
            </w:r>
          </w:p>
        </w:tc>
        <w:tc>
          <w:tcPr>
            <w:tcW w:w="1276" w:type="dxa"/>
            <w:shd w:val="clear" w:color="auto" w:fill="auto"/>
            <w:vAlign w:val="center"/>
            <w:hideMark/>
          </w:tcPr>
          <w:p w14:paraId="1194A318" w14:textId="77777777" w:rsidR="00B35BD7" w:rsidRPr="00B35BD7" w:rsidRDefault="00B35BD7" w:rsidP="00B35BD7">
            <w:pPr>
              <w:jc w:val="center"/>
              <w:rPr>
                <w:color w:val="000000"/>
                <w:sz w:val="22"/>
                <w:szCs w:val="22"/>
              </w:rPr>
            </w:pPr>
            <w:r w:rsidRPr="00B35BD7">
              <w:rPr>
                <w:color w:val="000000"/>
                <w:sz w:val="22"/>
                <w:szCs w:val="22"/>
              </w:rPr>
              <w:t>28210</w:t>
            </w:r>
          </w:p>
        </w:tc>
      </w:tr>
      <w:tr w:rsidR="00B35BD7" w:rsidRPr="00B35BD7" w14:paraId="02DEDA94" w14:textId="77777777" w:rsidTr="00B35BD7">
        <w:trPr>
          <w:trHeight w:val="70"/>
        </w:trPr>
        <w:tc>
          <w:tcPr>
            <w:tcW w:w="5098" w:type="dxa"/>
            <w:gridSpan w:val="2"/>
            <w:shd w:val="clear" w:color="auto" w:fill="auto"/>
            <w:vAlign w:val="center"/>
            <w:hideMark/>
          </w:tcPr>
          <w:p w14:paraId="04D3EA00" w14:textId="77777777" w:rsidR="00B35BD7" w:rsidRPr="00B35BD7" w:rsidRDefault="00B35BD7" w:rsidP="00B35BD7">
            <w:pPr>
              <w:jc w:val="center"/>
              <w:rPr>
                <w:color w:val="000000"/>
                <w:sz w:val="22"/>
                <w:szCs w:val="22"/>
              </w:rPr>
            </w:pPr>
            <w:r w:rsidRPr="00B35BD7">
              <w:rPr>
                <w:color w:val="000000"/>
                <w:sz w:val="22"/>
                <w:szCs w:val="22"/>
              </w:rPr>
              <w:t>Гр. 5</w:t>
            </w:r>
          </w:p>
        </w:tc>
        <w:tc>
          <w:tcPr>
            <w:tcW w:w="717" w:type="dxa"/>
            <w:shd w:val="clear" w:color="auto" w:fill="auto"/>
            <w:vAlign w:val="center"/>
            <w:hideMark/>
          </w:tcPr>
          <w:p w14:paraId="50C4B6C0" w14:textId="77777777" w:rsidR="00B35BD7" w:rsidRPr="00B35BD7" w:rsidRDefault="00B35BD7" w:rsidP="00B35BD7">
            <w:pPr>
              <w:jc w:val="center"/>
              <w:rPr>
                <w:color w:val="000000"/>
                <w:sz w:val="22"/>
                <w:szCs w:val="22"/>
              </w:rPr>
            </w:pPr>
            <w:r w:rsidRPr="00B35BD7">
              <w:rPr>
                <w:color w:val="000000"/>
                <w:sz w:val="22"/>
                <w:szCs w:val="22"/>
              </w:rPr>
              <w:t>Гкал</w:t>
            </w:r>
          </w:p>
        </w:tc>
        <w:tc>
          <w:tcPr>
            <w:tcW w:w="876" w:type="dxa"/>
            <w:shd w:val="clear" w:color="auto" w:fill="auto"/>
            <w:vAlign w:val="center"/>
            <w:hideMark/>
          </w:tcPr>
          <w:p w14:paraId="25A3B8CC" w14:textId="77777777" w:rsidR="00B35BD7" w:rsidRPr="00B35BD7" w:rsidRDefault="00B35BD7" w:rsidP="00B35BD7">
            <w:pPr>
              <w:jc w:val="center"/>
              <w:rPr>
                <w:color w:val="000000"/>
                <w:sz w:val="22"/>
                <w:szCs w:val="22"/>
              </w:rPr>
            </w:pPr>
            <w:r w:rsidRPr="00B35BD7">
              <w:rPr>
                <w:color w:val="000000"/>
                <w:sz w:val="22"/>
                <w:szCs w:val="22"/>
              </w:rPr>
              <w:t>22111</w:t>
            </w:r>
          </w:p>
        </w:tc>
        <w:tc>
          <w:tcPr>
            <w:tcW w:w="1384" w:type="dxa"/>
            <w:shd w:val="clear" w:color="auto" w:fill="auto"/>
            <w:vAlign w:val="center"/>
            <w:hideMark/>
          </w:tcPr>
          <w:p w14:paraId="14F523CF" w14:textId="77777777" w:rsidR="00B35BD7" w:rsidRPr="00B35BD7" w:rsidRDefault="00B35BD7" w:rsidP="00B35BD7">
            <w:pPr>
              <w:jc w:val="center"/>
              <w:rPr>
                <w:color w:val="000000"/>
                <w:sz w:val="22"/>
                <w:szCs w:val="22"/>
              </w:rPr>
            </w:pPr>
            <w:r w:rsidRPr="00B35BD7">
              <w:rPr>
                <w:color w:val="000000"/>
                <w:sz w:val="22"/>
                <w:szCs w:val="22"/>
              </w:rPr>
              <w:t>12498</w:t>
            </w:r>
          </w:p>
        </w:tc>
        <w:tc>
          <w:tcPr>
            <w:tcW w:w="1276" w:type="dxa"/>
            <w:shd w:val="clear" w:color="auto" w:fill="auto"/>
            <w:vAlign w:val="center"/>
            <w:hideMark/>
          </w:tcPr>
          <w:p w14:paraId="1B6B6A6F" w14:textId="77777777" w:rsidR="00B35BD7" w:rsidRPr="00B35BD7" w:rsidRDefault="00B35BD7" w:rsidP="00B35BD7">
            <w:pPr>
              <w:jc w:val="center"/>
              <w:rPr>
                <w:color w:val="000000"/>
                <w:sz w:val="22"/>
                <w:szCs w:val="22"/>
              </w:rPr>
            </w:pPr>
            <w:r w:rsidRPr="00B35BD7">
              <w:rPr>
                <w:color w:val="000000"/>
                <w:sz w:val="22"/>
                <w:szCs w:val="22"/>
              </w:rPr>
              <w:t>9613</w:t>
            </w:r>
          </w:p>
        </w:tc>
      </w:tr>
      <w:tr w:rsidR="00B35BD7" w:rsidRPr="00B35BD7" w14:paraId="3AF47F1A" w14:textId="77777777" w:rsidTr="00B35BD7">
        <w:trPr>
          <w:trHeight w:val="80"/>
        </w:trPr>
        <w:tc>
          <w:tcPr>
            <w:tcW w:w="5098" w:type="dxa"/>
            <w:gridSpan w:val="2"/>
            <w:shd w:val="clear" w:color="auto" w:fill="auto"/>
            <w:vAlign w:val="center"/>
            <w:hideMark/>
          </w:tcPr>
          <w:p w14:paraId="3A74005C" w14:textId="77777777" w:rsidR="00B35BD7" w:rsidRPr="00B35BD7" w:rsidRDefault="00B35BD7" w:rsidP="00B35BD7">
            <w:pPr>
              <w:jc w:val="center"/>
              <w:rPr>
                <w:color w:val="000000"/>
                <w:sz w:val="22"/>
                <w:szCs w:val="22"/>
              </w:rPr>
            </w:pPr>
            <w:r w:rsidRPr="00B35BD7">
              <w:rPr>
                <w:color w:val="000000"/>
                <w:sz w:val="22"/>
                <w:szCs w:val="22"/>
              </w:rPr>
              <w:t>Гр. 6</w:t>
            </w:r>
          </w:p>
        </w:tc>
        <w:tc>
          <w:tcPr>
            <w:tcW w:w="717" w:type="dxa"/>
            <w:shd w:val="clear" w:color="auto" w:fill="auto"/>
            <w:vAlign w:val="center"/>
            <w:hideMark/>
          </w:tcPr>
          <w:p w14:paraId="0F3EA3CB" w14:textId="77777777" w:rsidR="00B35BD7" w:rsidRPr="00B35BD7" w:rsidRDefault="00B35BD7" w:rsidP="00B35BD7">
            <w:pPr>
              <w:jc w:val="center"/>
              <w:rPr>
                <w:color w:val="000000"/>
                <w:sz w:val="22"/>
                <w:szCs w:val="22"/>
              </w:rPr>
            </w:pPr>
            <w:r w:rsidRPr="00B35BD7">
              <w:rPr>
                <w:color w:val="000000"/>
                <w:sz w:val="22"/>
                <w:szCs w:val="22"/>
              </w:rPr>
              <w:t>Гкал</w:t>
            </w:r>
          </w:p>
        </w:tc>
        <w:tc>
          <w:tcPr>
            <w:tcW w:w="876" w:type="dxa"/>
            <w:shd w:val="clear" w:color="auto" w:fill="auto"/>
            <w:vAlign w:val="center"/>
            <w:hideMark/>
          </w:tcPr>
          <w:p w14:paraId="711E491B" w14:textId="77777777" w:rsidR="00B35BD7" w:rsidRPr="00B35BD7" w:rsidRDefault="00B35BD7" w:rsidP="00B35BD7">
            <w:pPr>
              <w:jc w:val="center"/>
              <w:rPr>
                <w:color w:val="000000"/>
                <w:sz w:val="22"/>
                <w:szCs w:val="22"/>
              </w:rPr>
            </w:pPr>
            <w:r w:rsidRPr="00B35BD7">
              <w:rPr>
                <w:color w:val="000000"/>
                <w:sz w:val="22"/>
                <w:szCs w:val="22"/>
              </w:rPr>
              <w:t>3575</w:t>
            </w:r>
          </w:p>
        </w:tc>
        <w:tc>
          <w:tcPr>
            <w:tcW w:w="1384" w:type="dxa"/>
            <w:shd w:val="clear" w:color="auto" w:fill="auto"/>
            <w:vAlign w:val="center"/>
            <w:hideMark/>
          </w:tcPr>
          <w:p w14:paraId="31E79103" w14:textId="77777777" w:rsidR="00B35BD7" w:rsidRPr="00B35BD7" w:rsidRDefault="00B35BD7" w:rsidP="00B35BD7">
            <w:pPr>
              <w:jc w:val="center"/>
              <w:rPr>
                <w:color w:val="000000"/>
                <w:sz w:val="22"/>
                <w:szCs w:val="22"/>
              </w:rPr>
            </w:pPr>
            <w:r w:rsidRPr="00B35BD7">
              <w:rPr>
                <w:color w:val="000000"/>
                <w:sz w:val="22"/>
                <w:szCs w:val="22"/>
              </w:rPr>
              <w:t>2021</w:t>
            </w:r>
          </w:p>
        </w:tc>
        <w:tc>
          <w:tcPr>
            <w:tcW w:w="1276" w:type="dxa"/>
            <w:shd w:val="clear" w:color="auto" w:fill="auto"/>
            <w:vAlign w:val="center"/>
            <w:hideMark/>
          </w:tcPr>
          <w:p w14:paraId="1BB2F1D7" w14:textId="77777777" w:rsidR="00B35BD7" w:rsidRPr="00B35BD7" w:rsidRDefault="00B35BD7" w:rsidP="00B35BD7">
            <w:pPr>
              <w:jc w:val="center"/>
              <w:rPr>
                <w:color w:val="000000"/>
                <w:sz w:val="22"/>
                <w:szCs w:val="22"/>
              </w:rPr>
            </w:pPr>
            <w:r w:rsidRPr="00B35BD7">
              <w:rPr>
                <w:color w:val="000000"/>
                <w:sz w:val="22"/>
                <w:szCs w:val="22"/>
              </w:rPr>
              <w:t>1554</w:t>
            </w:r>
          </w:p>
        </w:tc>
      </w:tr>
      <w:tr w:rsidR="00B35BD7" w:rsidRPr="00B35BD7" w14:paraId="336B75FF" w14:textId="77777777" w:rsidTr="00B35BD7">
        <w:trPr>
          <w:trHeight w:val="70"/>
        </w:trPr>
        <w:tc>
          <w:tcPr>
            <w:tcW w:w="5098" w:type="dxa"/>
            <w:gridSpan w:val="2"/>
            <w:shd w:val="clear" w:color="auto" w:fill="auto"/>
            <w:vAlign w:val="center"/>
            <w:hideMark/>
          </w:tcPr>
          <w:p w14:paraId="50BCD28C" w14:textId="77777777" w:rsidR="00B35BD7" w:rsidRPr="00B35BD7" w:rsidRDefault="00B35BD7" w:rsidP="00B35BD7">
            <w:pPr>
              <w:jc w:val="center"/>
              <w:rPr>
                <w:b/>
                <w:bCs/>
                <w:color w:val="000000"/>
                <w:sz w:val="22"/>
                <w:szCs w:val="22"/>
              </w:rPr>
            </w:pPr>
            <w:r w:rsidRPr="00B35BD7">
              <w:rPr>
                <w:b/>
                <w:bCs/>
                <w:color w:val="000000"/>
                <w:sz w:val="22"/>
                <w:szCs w:val="22"/>
              </w:rPr>
              <w:t>Полезный отпуск тепловой энергии</w:t>
            </w:r>
          </w:p>
        </w:tc>
        <w:tc>
          <w:tcPr>
            <w:tcW w:w="717" w:type="dxa"/>
            <w:shd w:val="clear" w:color="auto" w:fill="auto"/>
            <w:vAlign w:val="center"/>
            <w:hideMark/>
          </w:tcPr>
          <w:p w14:paraId="76E63759" w14:textId="77777777" w:rsidR="00B35BD7" w:rsidRPr="00B35BD7" w:rsidRDefault="00B35BD7" w:rsidP="00B35BD7">
            <w:pPr>
              <w:jc w:val="center"/>
              <w:rPr>
                <w:b/>
                <w:bCs/>
                <w:color w:val="000000"/>
                <w:sz w:val="22"/>
                <w:szCs w:val="22"/>
              </w:rPr>
            </w:pPr>
            <w:r w:rsidRPr="00B35BD7">
              <w:rPr>
                <w:b/>
                <w:bCs/>
                <w:color w:val="000000"/>
                <w:sz w:val="22"/>
                <w:szCs w:val="22"/>
              </w:rPr>
              <w:t>Гкал</w:t>
            </w:r>
          </w:p>
        </w:tc>
        <w:tc>
          <w:tcPr>
            <w:tcW w:w="876" w:type="dxa"/>
            <w:shd w:val="clear" w:color="auto" w:fill="auto"/>
            <w:vAlign w:val="center"/>
            <w:hideMark/>
          </w:tcPr>
          <w:p w14:paraId="78E64026" w14:textId="77777777" w:rsidR="00B35BD7" w:rsidRPr="00B35BD7" w:rsidRDefault="00B35BD7" w:rsidP="00B35BD7">
            <w:pPr>
              <w:spacing w:after="160" w:line="259" w:lineRule="auto"/>
              <w:jc w:val="center"/>
              <w:rPr>
                <w:rFonts w:eastAsiaTheme="minorHAnsi"/>
                <w:b/>
                <w:bCs/>
                <w:color w:val="000000"/>
                <w:sz w:val="22"/>
                <w:szCs w:val="22"/>
                <w:lang w:eastAsia="en-US"/>
              </w:rPr>
            </w:pPr>
            <w:r w:rsidRPr="00B35BD7">
              <w:rPr>
                <w:rFonts w:eastAsiaTheme="minorHAnsi"/>
                <w:b/>
                <w:bCs/>
                <w:color w:val="000000"/>
                <w:sz w:val="22"/>
                <w:szCs w:val="22"/>
                <w:lang w:eastAsia="en-US"/>
              </w:rPr>
              <w:t>79734</w:t>
            </w:r>
          </w:p>
        </w:tc>
        <w:tc>
          <w:tcPr>
            <w:tcW w:w="1384" w:type="dxa"/>
            <w:shd w:val="clear" w:color="auto" w:fill="auto"/>
            <w:vAlign w:val="center"/>
            <w:hideMark/>
          </w:tcPr>
          <w:p w14:paraId="3437E485" w14:textId="77777777" w:rsidR="00B35BD7" w:rsidRPr="00B35BD7" w:rsidRDefault="00B35BD7" w:rsidP="00B35BD7">
            <w:pPr>
              <w:spacing w:after="160" w:line="259" w:lineRule="auto"/>
              <w:jc w:val="center"/>
              <w:rPr>
                <w:rFonts w:eastAsiaTheme="minorHAnsi"/>
                <w:b/>
                <w:bCs/>
                <w:color w:val="000000"/>
                <w:sz w:val="22"/>
                <w:szCs w:val="22"/>
                <w:lang w:eastAsia="en-US"/>
              </w:rPr>
            </w:pPr>
            <w:r w:rsidRPr="00B35BD7">
              <w:rPr>
                <w:rFonts w:eastAsiaTheme="minorHAnsi"/>
                <w:b/>
                <w:bCs/>
                <w:color w:val="000000"/>
                <w:sz w:val="22"/>
                <w:szCs w:val="22"/>
                <w:lang w:eastAsia="en-US"/>
              </w:rPr>
              <w:t>45068</w:t>
            </w:r>
          </w:p>
        </w:tc>
        <w:tc>
          <w:tcPr>
            <w:tcW w:w="1276" w:type="dxa"/>
            <w:shd w:val="clear" w:color="auto" w:fill="auto"/>
            <w:vAlign w:val="center"/>
            <w:hideMark/>
          </w:tcPr>
          <w:p w14:paraId="5F469FC0" w14:textId="77777777" w:rsidR="00B35BD7" w:rsidRPr="00B35BD7" w:rsidRDefault="00B35BD7" w:rsidP="00B35BD7">
            <w:pPr>
              <w:spacing w:after="160" w:line="259" w:lineRule="auto"/>
              <w:jc w:val="center"/>
              <w:rPr>
                <w:rFonts w:eastAsiaTheme="minorHAnsi"/>
                <w:b/>
                <w:bCs/>
                <w:color w:val="000000"/>
                <w:sz w:val="22"/>
                <w:szCs w:val="22"/>
                <w:lang w:eastAsia="en-US"/>
              </w:rPr>
            </w:pPr>
            <w:r w:rsidRPr="00B35BD7">
              <w:rPr>
                <w:rFonts w:eastAsiaTheme="minorHAnsi"/>
                <w:b/>
                <w:bCs/>
                <w:color w:val="000000"/>
                <w:sz w:val="22"/>
                <w:szCs w:val="22"/>
                <w:lang w:eastAsia="en-US"/>
              </w:rPr>
              <w:t>34665</w:t>
            </w:r>
          </w:p>
        </w:tc>
      </w:tr>
      <w:tr w:rsidR="00B35BD7" w:rsidRPr="00B35BD7" w14:paraId="03DBC100" w14:textId="77777777" w:rsidTr="00B35BD7">
        <w:trPr>
          <w:trHeight w:val="70"/>
        </w:trPr>
        <w:tc>
          <w:tcPr>
            <w:tcW w:w="5098" w:type="dxa"/>
            <w:gridSpan w:val="2"/>
            <w:shd w:val="clear" w:color="auto" w:fill="auto"/>
            <w:vAlign w:val="center"/>
            <w:hideMark/>
          </w:tcPr>
          <w:p w14:paraId="3C9A8B08" w14:textId="77777777" w:rsidR="00B35BD7" w:rsidRPr="00B35BD7" w:rsidRDefault="00B35BD7" w:rsidP="00B35BD7">
            <w:pPr>
              <w:jc w:val="center"/>
              <w:rPr>
                <w:b/>
                <w:bCs/>
                <w:color w:val="000000"/>
                <w:sz w:val="22"/>
                <w:szCs w:val="22"/>
              </w:rPr>
            </w:pPr>
            <w:r w:rsidRPr="00B35BD7">
              <w:rPr>
                <w:b/>
                <w:bCs/>
                <w:color w:val="000000"/>
                <w:sz w:val="22"/>
                <w:szCs w:val="22"/>
              </w:rPr>
              <w:lastRenderedPageBreak/>
              <w:t>Полезный отпуск тепловой энергии на потребительский рынок</w:t>
            </w:r>
          </w:p>
        </w:tc>
        <w:tc>
          <w:tcPr>
            <w:tcW w:w="717" w:type="dxa"/>
            <w:shd w:val="clear" w:color="auto" w:fill="auto"/>
            <w:vAlign w:val="center"/>
            <w:hideMark/>
          </w:tcPr>
          <w:p w14:paraId="0FD4921E" w14:textId="77777777" w:rsidR="00B35BD7" w:rsidRPr="00B35BD7" w:rsidRDefault="00B35BD7" w:rsidP="00B35BD7">
            <w:pPr>
              <w:jc w:val="center"/>
              <w:rPr>
                <w:b/>
                <w:bCs/>
                <w:color w:val="000000"/>
                <w:sz w:val="22"/>
                <w:szCs w:val="22"/>
              </w:rPr>
            </w:pPr>
            <w:r w:rsidRPr="00B35BD7">
              <w:rPr>
                <w:b/>
                <w:bCs/>
                <w:color w:val="000000"/>
                <w:sz w:val="22"/>
                <w:szCs w:val="22"/>
              </w:rPr>
              <w:t> </w:t>
            </w:r>
          </w:p>
        </w:tc>
        <w:tc>
          <w:tcPr>
            <w:tcW w:w="876" w:type="dxa"/>
            <w:shd w:val="clear" w:color="auto" w:fill="auto"/>
            <w:vAlign w:val="center"/>
            <w:hideMark/>
          </w:tcPr>
          <w:p w14:paraId="68F64510" w14:textId="77777777" w:rsidR="00B35BD7" w:rsidRPr="00B35BD7" w:rsidRDefault="00B35BD7" w:rsidP="00B35BD7">
            <w:pPr>
              <w:spacing w:after="160" w:line="259" w:lineRule="auto"/>
              <w:jc w:val="center"/>
              <w:rPr>
                <w:rFonts w:eastAsiaTheme="minorHAnsi"/>
                <w:b/>
                <w:bCs/>
                <w:color w:val="000000"/>
                <w:sz w:val="22"/>
                <w:szCs w:val="22"/>
                <w:lang w:eastAsia="en-US"/>
              </w:rPr>
            </w:pPr>
            <w:r w:rsidRPr="00B35BD7">
              <w:rPr>
                <w:rFonts w:eastAsiaTheme="minorHAnsi"/>
                <w:b/>
                <w:bCs/>
                <w:color w:val="000000"/>
                <w:sz w:val="22"/>
                <w:szCs w:val="22"/>
                <w:lang w:eastAsia="en-US"/>
              </w:rPr>
              <w:t>78496</w:t>
            </w:r>
          </w:p>
        </w:tc>
        <w:tc>
          <w:tcPr>
            <w:tcW w:w="1384" w:type="dxa"/>
            <w:shd w:val="clear" w:color="auto" w:fill="auto"/>
            <w:vAlign w:val="center"/>
            <w:hideMark/>
          </w:tcPr>
          <w:p w14:paraId="4AC4718B" w14:textId="77777777" w:rsidR="00B35BD7" w:rsidRPr="00B35BD7" w:rsidRDefault="00B35BD7" w:rsidP="00B35BD7">
            <w:pPr>
              <w:spacing w:after="160" w:line="259" w:lineRule="auto"/>
              <w:jc w:val="center"/>
              <w:rPr>
                <w:rFonts w:eastAsiaTheme="minorHAnsi"/>
                <w:b/>
                <w:bCs/>
                <w:color w:val="000000"/>
                <w:sz w:val="22"/>
                <w:szCs w:val="22"/>
                <w:lang w:eastAsia="en-US"/>
              </w:rPr>
            </w:pPr>
            <w:r w:rsidRPr="00B35BD7">
              <w:rPr>
                <w:rFonts w:eastAsiaTheme="minorHAnsi"/>
                <w:b/>
                <w:bCs/>
                <w:color w:val="000000"/>
                <w:sz w:val="22"/>
                <w:szCs w:val="22"/>
                <w:lang w:eastAsia="en-US"/>
              </w:rPr>
              <w:t>44368</w:t>
            </w:r>
          </w:p>
        </w:tc>
        <w:tc>
          <w:tcPr>
            <w:tcW w:w="1276" w:type="dxa"/>
            <w:shd w:val="clear" w:color="auto" w:fill="auto"/>
            <w:vAlign w:val="center"/>
            <w:hideMark/>
          </w:tcPr>
          <w:p w14:paraId="6D44CF90" w14:textId="77777777" w:rsidR="00B35BD7" w:rsidRPr="00B35BD7" w:rsidRDefault="00B35BD7" w:rsidP="00B35BD7">
            <w:pPr>
              <w:spacing w:after="160" w:line="259" w:lineRule="auto"/>
              <w:jc w:val="center"/>
              <w:rPr>
                <w:rFonts w:eastAsiaTheme="minorHAnsi"/>
                <w:b/>
                <w:bCs/>
                <w:color w:val="000000"/>
                <w:sz w:val="22"/>
                <w:szCs w:val="22"/>
                <w:lang w:eastAsia="en-US"/>
              </w:rPr>
            </w:pPr>
            <w:r w:rsidRPr="00B35BD7">
              <w:rPr>
                <w:rFonts w:eastAsiaTheme="minorHAnsi"/>
                <w:b/>
                <w:bCs/>
                <w:color w:val="000000"/>
                <w:sz w:val="22"/>
                <w:szCs w:val="22"/>
                <w:lang w:eastAsia="en-US"/>
              </w:rPr>
              <w:t>34127</w:t>
            </w:r>
          </w:p>
        </w:tc>
      </w:tr>
      <w:tr w:rsidR="00B35BD7" w:rsidRPr="00B35BD7" w14:paraId="613582EC" w14:textId="77777777" w:rsidTr="00B35BD7">
        <w:trPr>
          <w:trHeight w:val="70"/>
        </w:trPr>
        <w:tc>
          <w:tcPr>
            <w:tcW w:w="1163" w:type="dxa"/>
            <w:vMerge w:val="restart"/>
            <w:shd w:val="clear" w:color="auto" w:fill="auto"/>
            <w:vAlign w:val="center"/>
            <w:hideMark/>
          </w:tcPr>
          <w:p w14:paraId="2087CFE1" w14:textId="77777777" w:rsidR="00B35BD7" w:rsidRPr="00B35BD7" w:rsidRDefault="00B35BD7" w:rsidP="00B35BD7">
            <w:pPr>
              <w:jc w:val="center"/>
              <w:rPr>
                <w:color w:val="000000"/>
                <w:sz w:val="22"/>
                <w:szCs w:val="22"/>
              </w:rPr>
            </w:pPr>
            <w:r w:rsidRPr="00B35BD7">
              <w:rPr>
                <w:color w:val="000000"/>
                <w:sz w:val="22"/>
                <w:szCs w:val="22"/>
              </w:rPr>
              <w:t>Полезный отпуск тепловой энергии, Гкал</w:t>
            </w:r>
          </w:p>
        </w:tc>
        <w:tc>
          <w:tcPr>
            <w:tcW w:w="3935" w:type="dxa"/>
            <w:shd w:val="clear" w:color="auto" w:fill="auto"/>
            <w:vAlign w:val="center"/>
            <w:hideMark/>
          </w:tcPr>
          <w:p w14:paraId="153EAB08" w14:textId="77777777" w:rsidR="00B35BD7" w:rsidRPr="00B35BD7" w:rsidRDefault="00B35BD7" w:rsidP="00B35BD7">
            <w:pPr>
              <w:jc w:val="center"/>
              <w:rPr>
                <w:color w:val="000000"/>
                <w:sz w:val="22"/>
                <w:szCs w:val="22"/>
              </w:rPr>
            </w:pPr>
            <w:r w:rsidRPr="00B35BD7">
              <w:rPr>
                <w:color w:val="000000"/>
                <w:sz w:val="22"/>
                <w:szCs w:val="22"/>
              </w:rPr>
              <w:t>Жилищные организации</w:t>
            </w:r>
          </w:p>
        </w:tc>
        <w:tc>
          <w:tcPr>
            <w:tcW w:w="717" w:type="dxa"/>
            <w:shd w:val="clear" w:color="auto" w:fill="auto"/>
            <w:vAlign w:val="center"/>
            <w:hideMark/>
          </w:tcPr>
          <w:p w14:paraId="2033FF8A" w14:textId="77777777" w:rsidR="00B35BD7" w:rsidRPr="00B35BD7" w:rsidRDefault="00B35BD7" w:rsidP="00B35BD7">
            <w:pPr>
              <w:jc w:val="center"/>
              <w:rPr>
                <w:color w:val="000000"/>
                <w:sz w:val="22"/>
                <w:szCs w:val="22"/>
              </w:rPr>
            </w:pPr>
            <w:r w:rsidRPr="00B35BD7">
              <w:rPr>
                <w:color w:val="000000"/>
                <w:sz w:val="22"/>
                <w:szCs w:val="22"/>
              </w:rPr>
              <w:t>Гкал</w:t>
            </w:r>
          </w:p>
        </w:tc>
        <w:tc>
          <w:tcPr>
            <w:tcW w:w="876" w:type="dxa"/>
            <w:shd w:val="clear" w:color="auto" w:fill="auto"/>
            <w:vAlign w:val="center"/>
            <w:hideMark/>
          </w:tcPr>
          <w:p w14:paraId="05DF1C5D" w14:textId="77777777" w:rsidR="00B35BD7" w:rsidRPr="00B35BD7" w:rsidRDefault="00B35BD7" w:rsidP="00B35BD7">
            <w:pPr>
              <w:jc w:val="center"/>
              <w:rPr>
                <w:color w:val="000000"/>
                <w:sz w:val="22"/>
                <w:szCs w:val="22"/>
              </w:rPr>
            </w:pPr>
            <w:r w:rsidRPr="00B35BD7">
              <w:rPr>
                <w:color w:val="000000"/>
                <w:sz w:val="22"/>
                <w:szCs w:val="22"/>
              </w:rPr>
              <w:t>49795</w:t>
            </w:r>
          </w:p>
        </w:tc>
        <w:tc>
          <w:tcPr>
            <w:tcW w:w="1384" w:type="dxa"/>
            <w:shd w:val="clear" w:color="auto" w:fill="auto"/>
            <w:vAlign w:val="center"/>
            <w:hideMark/>
          </w:tcPr>
          <w:p w14:paraId="5B4FDD59" w14:textId="77777777" w:rsidR="00B35BD7" w:rsidRPr="00B35BD7" w:rsidRDefault="00B35BD7" w:rsidP="00B35BD7">
            <w:pPr>
              <w:jc w:val="center"/>
              <w:rPr>
                <w:color w:val="000000"/>
                <w:sz w:val="22"/>
                <w:szCs w:val="22"/>
              </w:rPr>
            </w:pPr>
            <w:r w:rsidRPr="00B35BD7">
              <w:rPr>
                <w:color w:val="000000"/>
                <w:sz w:val="22"/>
                <w:szCs w:val="22"/>
              </w:rPr>
              <w:t>28146</w:t>
            </w:r>
          </w:p>
        </w:tc>
        <w:tc>
          <w:tcPr>
            <w:tcW w:w="1276" w:type="dxa"/>
            <w:shd w:val="clear" w:color="auto" w:fill="auto"/>
            <w:vAlign w:val="center"/>
            <w:hideMark/>
          </w:tcPr>
          <w:p w14:paraId="21EB76B3" w14:textId="77777777" w:rsidR="00B35BD7" w:rsidRPr="00B35BD7" w:rsidRDefault="00B35BD7" w:rsidP="00B35BD7">
            <w:pPr>
              <w:jc w:val="center"/>
              <w:rPr>
                <w:color w:val="000000"/>
                <w:sz w:val="22"/>
                <w:szCs w:val="22"/>
              </w:rPr>
            </w:pPr>
            <w:r w:rsidRPr="00B35BD7">
              <w:rPr>
                <w:color w:val="000000"/>
                <w:sz w:val="22"/>
                <w:szCs w:val="22"/>
              </w:rPr>
              <w:t>21649</w:t>
            </w:r>
          </w:p>
        </w:tc>
      </w:tr>
      <w:tr w:rsidR="00B35BD7" w:rsidRPr="00B35BD7" w14:paraId="484A1A40" w14:textId="77777777" w:rsidTr="00B35BD7">
        <w:trPr>
          <w:trHeight w:val="70"/>
        </w:trPr>
        <w:tc>
          <w:tcPr>
            <w:tcW w:w="1163" w:type="dxa"/>
            <w:vMerge/>
            <w:vAlign w:val="center"/>
            <w:hideMark/>
          </w:tcPr>
          <w:p w14:paraId="5CEC8607" w14:textId="77777777" w:rsidR="00B35BD7" w:rsidRPr="00B35BD7" w:rsidRDefault="00B35BD7" w:rsidP="00B35BD7">
            <w:pPr>
              <w:rPr>
                <w:color w:val="000000"/>
                <w:sz w:val="22"/>
                <w:szCs w:val="22"/>
              </w:rPr>
            </w:pPr>
          </w:p>
        </w:tc>
        <w:tc>
          <w:tcPr>
            <w:tcW w:w="3935" w:type="dxa"/>
            <w:shd w:val="clear" w:color="auto" w:fill="auto"/>
            <w:vAlign w:val="center"/>
            <w:hideMark/>
          </w:tcPr>
          <w:p w14:paraId="78DEA2C4" w14:textId="77777777" w:rsidR="00B35BD7" w:rsidRPr="00B35BD7" w:rsidRDefault="00B35BD7" w:rsidP="00B35BD7">
            <w:pPr>
              <w:jc w:val="center"/>
              <w:rPr>
                <w:color w:val="000000"/>
                <w:sz w:val="22"/>
                <w:szCs w:val="22"/>
              </w:rPr>
            </w:pPr>
            <w:r w:rsidRPr="00B35BD7">
              <w:rPr>
                <w:color w:val="000000"/>
                <w:sz w:val="22"/>
                <w:szCs w:val="22"/>
              </w:rPr>
              <w:t>Бюджетные организации</w:t>
            </w:r>
          </w:p>
        </w:tc>
        <w:tc>
          <w:tcPr>
            <w:tcW w:w="717" w:type="dxa"/>
            <w:shd w:val="clear" w:color="auto" w:fill="auto"/>
            <w:vAlign w:val="center"/>
            <w:hideMark/>
          </w:tcPr>
          <w:p w14:paraId="10172C72" w14:textId="77777777" w:rsidR="00B35BD7" w:rsidRPr="00B35BD7" w:rsidRDefault="00B35BD7" w:rsidP="00B35BD7">
            <w:pPr>
              <w:jc w:val="center"/>
              <w:rPr>
                <w:color w:val="000000"/>
                <w:sz w:val="22"/>
                <w:szCs w:val="22"/>
              </w:rPr>
            </w:pPr>
            <w:r w:rsidRPr="00B35BD7">
              <w:rPr>
                <w:color w:val="000000"/>
                <w:sz w:val="22"/>
                <w:szCs w:val="22"/>
              </w:rPr>
              <w:t>Гкал</w:t>
            </w:r>
          </w:p>
        </w:tc>
        <w:tc>
          <w:tcPr>
            <w:tcW w:w="876" w:type="dxa"/>
            <w:shd w:val="clear" w:color="auto" w:fill="auto"/>
            <w:vAlign w:val="center"/>
            <w:hideMark/>
          </w:tcPr>
          <w:p w14:paraId="6410D2F9" w14:textId="77777777" w:rsidR="00B35BD7" w:rsidRPr="00B35BD7" w:rsidRDefault="00B35BD7" w:rsidP="00B35BD7">
            <w:pPr>
              <w:jc w:val="center"/>
              <w:rPr>
                <w:color w:val="000000"/>
                <w:sz w:val="22"/>
                <w:szCs w:val="22"/>
              </w:rPr>
            </w:pPr>
            <w:r w:rsidRPr="00B35BD7">
              <w:rPr>
                <w:color w:val="000000"/>
                <w:sz w:val="22"/>
                <w:szCs w:val="22"/>
              </w:rPr>
              <w:t>20116</w:t>
            </w:r>
          </w:p>
        </w:tc>
        <w:tc>
          <w:tcPr>
            <w:tcW w:w="1384" w:type="dxa"/>
            <w:shd w:val="clear" w:color="auto" w:fill="auto"/>
            <w:vAlign w:val="center"/>
            <w:hideMark/>
          </w:tcPr>
          <w:p w14:paraId="747A982F" w14:textId="77777777" w:rsidR="00B35BD7" w:rsidRPr="00B35BD7" w:rsidRDefault="00B35BD7" w:rsidP="00B35BD7">
            <w:pPr>
              <w:jc w:val="center"/>
              <w:rPr>
                <w:color w:val="000000"/>
                <w:sz w:val="22"/>
                <w:szCs w:val="22"/>
              </w:rPr>
            </w:pPr>
            <w:r w:rsidRPr="00B35BD7">
              <w:rPr>
                <w:color w:val="000000"/>
                <w:sz w:val="22"/>
                <w:szCs w:val="22"/>
              </w:rPr>
              <w:t>11370</w:t>
            </w:r>
          </w:p>
        </w:tc>
        <w:tc>
          <w:tcPr>
            <w:tcW w:w="1276" w:type="dxa"/>
            <w:shd w:val="clear" w:color="auto" w:fill="auto"/>
            <w:vAlign w:val="center"/>
            <w:hideMark/>
          </w:tcPr>
          <w:p w14:paraId="1E2D3B56" w14:textId="77777777" w:rsidR="00B35BD7" w:rsidRPr="00B35BD7" w:rsidRDefault="00B35BD7" w:rsidP="00B35BD7">
            <w:pPr>
              <w:jc w:val="center"/>
              <w:rPr>
                <w:color w:val="000000"/>
                <w:sz w:val="22"/>
                <w:szCs w:val="22"/>
              </w:rPr>
            </w:pPr>
            <w:r w:rsidRPr="00B35BD7">
              <w:rPr>
                <w:color w:val="000000"/>
                <w:sz w:val="22"/>
                <w:szCs w:val="22"/>
              </w:rPr>
              <w:t>8746</w:t>
            </w:r>
          </w:p>
        </w:tc>
      </w:tr>
      <w:tr w:rsidR="00B35BD7" w:rsidRPr="00B35BD7" w14:paraId="38D3EC52" w14:textId="77777777" w:rsidTr="00B35BD7">
        <w:trPr>
          <w:trHeight w:val="70"/>
        </w:trPr>
        <w:tc>
          <w:tcPr>
            <w:tcW w:w="1163" w:type="dxa"/>
            <w:vMerge/>
            <w:vAlign w:val="center"/>
            <w:hideMark/>
          </w:tcPr>
          <w:p w14:paraId="5DDDD214" w14:textId="77777777" w:rsidR="00B35BD7" w:rsidRPr="00B35BD7" w:rsidRDefault="00B35BD7" w:rsidP="00B35BD7">
            <w:pPr>
              <w:rPr>
                <w:color w:val="000000"/>
                <w:sz w:val="22"/>
                <w:szCs w:val="22"/>
              </w:rPr>
            </w:pPr>
          </w:p>
        </w:tc>
        <w:tc>
          <w:tcPr>
            <w:tcW w:w="3935" w:type="dxa"/>
            <w:shd w:val="clear" w:color="auto" w:fill="auto"/>
            <w:vAlign w:val="center"/>
            <w:hideMark/>
          </w:tcPr>
          <w:p w14:paraId="21D13863" w14:textId="77777777" w:rsidR="00B35BD7" w:rsidRPr="00B35BD7" w:rsidRDefault="00B35BD7" w:rsidP="00B35BD7">
            <w:pPr>
              <w:jc w:val="center"/>
              <w:rPr>
                <w:color w:val="000000"/>
                <w:sz w:val="22"/>
                <w:szCs w:val="22"/>
              </w:rPr>
            </w:pPr>
            <w:r w:rsidRPr="00B35BD7">
              <w:rPr>
                <w:color w:val="000000"/>
                <w:sz w:val="22"/>
                <w:szCs w:val="22"/>
              </w:rPr>
              <w:t>Иные потребители</w:t>
            </w:r>
          </w:p>
        </w:tc>
        <w:tc>
          <w:tcPr>
            <w:tcW w:w="717" w:type="dxa"/>
            <w:shd w:val="clear" w:color="auto" w:fill="auto"/>
            <w:vAlign w:val="center"/>
            <w:hideMark/>
          </w:tcPr>
          <w:p w14:paraId="726CEFC0" w14:textId="77777777" w:rsidR="00B35BD7" w:rsidRPr="00B35BD7" w:rsidRDefault="00B35BD7" w:rsidP="00B35BD7">
            <w:pPr>
              <w:jc w:val="center"/>
              <w:rPr>
                <w:color w:val="000000"/>
                <w:sz w:val="22"/>
                <w:szCs w:val="22"/>
              </w:rPr>
            </w:pPr>
            <w:r w:rsidRPr="00B35BD7">
              <w:rPr>
                <w:color w:val="000000"/>
                <w:sz w:val="22"/>
                <w:szCs w:val="22"/>
              </w:rPr>
              <w:t>Гкал</w:t>
            </w:r>
          </w:p>
        </w:tc>
        <w:tc>
          <w:tcPr>
            <w:tcW w:w="876" w:type="dxa"/>
            <w:shd w:val="clear" w:color="auto" w:fill="auto"/>
            <w:vAlign w:val="center"/>
            <w:hideMark/>
          </w:tcPr>
          <w:p w14:paraId="58368505" w14:textId="77777777" w:rsidR="00B35BD7" w:rsidRPr="00B35BD7" w:rsidRDefault="00B35BD7" w:rsidP="00B35BD7">
            <w:pPr>
              <w:jc w:val="center"/>
              <w:rPr>
                <w:color w:val="000000"/>
                <w:sz w:val="22"/>
                <w:szCs w:val="22"/>
              </w:rPr>
            </w:pPr>
            <w:r w:rsidRPr="00B35BD7">
              <w:rPr>
                <w:color w:val="000000"/>
                <w:sz w:val="22"/>
                <w:szCs w:val="22"/>
              </w:rPr>
              <w:t>8584</w:t>
            </w:r>
          </w:p>
        </w:tc>
        <w:tc>
          <w:tcPr>
            <w:tcW w:w="1384" w:type="dxa"/>
            <w:shd w:val="clear" w:color="auto" w:fill="auto"/>
            <w:vAlign w:val="center"/>
            <w:hideMark/>
          </w:tcPr>
          <w:p w14:paraId="3E99FCCA" w14:textId="77777777" w:rsidR="00B35BD7" w:rsidRPr="00B35BD7" w:rsidRDefault="00B35BD7" w:rsidP="00B35BD7">
            <w:pPr>
              <w:jc w:val="center"/>
              <w:rPr>
                <w:color w:val="000000"/>
                <w:sz w:val="22"/>
                <w:szCs w:val="22"/>
              </w:rPr>
            </w:pPr>
            <w:r w:rsidRPr="00B35BD7">
              <w:rPr>
                <w:color w:val="000000"/>
                <w:sz w:val="22"/>
                <w:szCs w:val="22"/>
              </w:rPr>
              <w:t>4852</w:t>
            </w:r>
          </w:p>
        </w:tc>
        <w:tc>
          <w:tcPr>
            <w:tcW w:w="1276" w:type="dxa"/>
            <w:shd w:val="clear" w:color="auto" w:fill="auto"/>
            <w:vAlign w:val="center"/>
            <w:hideMark/>
          </w:tcPr>
          <w:p w14:paraId="3483A168" w14:textId="77777777" w:rsidR="00B35BD7" w:rsidRPr="00B35BD7" w:rsidRDefault="00B35BD7" w:rsidP="00B35BD7">
            <w:pPr>
              <w:jc w:val="center"/>
              <w:rPr>
                <w:color w:val="000000"/>
                <w:sz w:val="22"/>
                <w:szCs w:val="22"/>
              </w:rPr>
            </w:pPr>
            <w:r w:rsidRPr="00B35BD7">
              <w:rPr>
                <w:color w:val="000000"/>
                <w:sz w:val="22"/>
                <w:szCs w:val="22"/>
              </w:rPr>
              <w:t>3732</w:t>
            </w:r>
          </w:p>
        </w:tc>
      </w:tr>
      <w:tr w:rsidR="00B35BD7" w:rsidRPr="00B35BD7" w14:paraId="71E23D84" w14:textId="77777777" w:rsidTr="00B35BD7">
        <w:trPr>
          <w:trHeight w:val="70"/>
        </w:trPr>
        <w:tc>
          <w:tcPr>
            <w:tcW w:w="1163" w:type="dxa"/>
            <w:vMerge/>
            <w:vAlign w:val="center"/>
            <w:hideMark/>
          </w:tcPr>
          <w:p w14:paraId="351DE1F4" w14:textId="77777777" w:rsidR="00B35BD7" w:rsidRPr="00B35BD7" w:rsidRDefault="00B35BD7" w:rsidP="00B35BD7">
            <w:pPr>
              <w:rPr>
                <w:color w:val="000000"/>
                <w:sz w:val="22"/>
                <w:szCs w:val="22"/>
              </w:rPr>
            </w:pPr>
          </w:p>
        </w:tc>
        <w:tc>
          <w:tcPr>
            <w:tcW w:w="3935" w:type="dxa"/>
            <w:shd w:val="clear" w:color="auto" w:fill="auto"/>
            <w:vAlign w:val="center"/>
            <w:hideMark/>
          </w:tcPr>
          <w:p w14:paraId="56721126" w14:textId="77777777" w:rsidR="00B35BD7" w:rsidRPr="00B35BD7" w:rsidRDefault="00B35BD7" w:rsidP="00B35BD7">
            <w:pPr>
              <w:jc w:val="center"/>
              <w:rPr>
                <w:color w:val="000000"/>
                <w:sz w:val="22"/>
                <w:szCs w:val="22"/>
              </w:rPr>
            </w:pPr>
            <w:r w:rsidRPr="00B35BD7">
              <w:rPr>
                <w:color w:val="000000"/>
                <w:sz w:val="22"/>
                <w:szCs w:val="22"/>
              </w:rPr>
              <w:t>Производственные нужды</w:t>
            </w:r>
          </w:p>
        </w:tc>
        <w:tc>
          <w:tcPr>
            <w:tcW w:w="717" w:type="dxa"/>
            <w:shd w:val="clear" w:color="auto" w:fill="auto"/>
            <w:vAlign w:val="center"/>
            <w:hideMark/>
          </w:tcPr>
          <w:p w14:paraId="7108D1E4" w14:textId="77777777" w:rsidR="00B35BD7" w:rsidRPr="00B35BD7" w:rsidRDefault="00B35BD7" w:rsidP="00B35BD7">
            <w:pPr>
              <w:jc w:val="center"/>
              <w:rPr>
                <w:color w:val="000000"/>
                <w:sz w:val="22"/>
                <w:szCs w:val="22"/>
              </w:rPr>
            </w:pPr>
            <w:r w:rsidRPr="00B35BD7">
              <w:rPr>
                <w:color w:val="000000"/>
                <w:sz w:val="22"/>
                <w:szCs w:val="22"/>
              </w:rPr>
              <w:t>Гкал</w:t>
            </w:r>
          </w:p>
        </w:tc>
        <w:tc>
          <w:tcPr>
            <w:tcW w:w="876" w:type="dxa"/>
            <w:shd w:val="clear" w:color="auto" w:fill="auto"/>
            <w:vAlign w:val="center"/>
            <w:hideMark/>
          </w:tcPr>
          <w:p w14:paraId="7A691807" w14:textId="77777777" w:rsidR="00B35BD7" w:rsidRPr="00B35BD7" w:rsidRDefault="00B35BD7" w:rsidP="00B35BD7">
            <w:pPr>
              <w:jc w:val="center"/>
              <w:rPr>
                <w:color w:val="000000"/>
                <w:sz w:val="22"/>
                <w:szCs w:val="22"/>
              </w:rPr>
            </w:pPr>
            <w:r w:rsidRPr="00B35BD7">
              <w:rPr>
                <w:color w:val="000000"/>
                <w:sz w:val="22"/>
                <w:szCs w:val="22"/>
              </w:rPr>
              <w:t>1238</w:t>
            </w:r>
          </w:p>
        </w:tc>
        <w:tc>
          <w:tcPr>
            <w:tcW w:w="1384" w:type="dxa"/>
            <w:shd w:val="clear" w:color="auto" w:fill="auto"/>
            <w:vAlign w:val="center"/>
            <w:hideMark/>
          </w:tcPr>
          <w:p w14:paraId="2CCBBCA8" w14:textId="77777777" w:rsidR="00B35BD7" w:rsidRPr="00B35BD7" w:rsidRDefault="00B35BD7" w:rsidP="00B35BD7">
            <w:pPr>
              <w:jc w:val="center"/>
              <w:rPr>
                <w:color w:val="000000"/>
                <w:sz w:val="22"/>
                <w:szCs w:val="22"/>
              </w:rPr>
            </w:pPr>
            <w:r w:rsidRPr="00B35BD7">
              <w:rPr>
                <w:color w:val="000000"/>
                <w:sz w:val="22"/>
                <w:szCs w:val="22"/>
              </w:rPr>
              <w:t>700</w:t>
            </w:r>
          </w:p>
        </w:tc>
        <w:tc>
          <w:tcPr>
            <w:tcW w:w="1276" w:type="dxa"/>
            <w:shd w:val="clear" w:color="auto" w:fill="auto"/>
            <w:vAlign w:val="center"/>
            <w:hideMark/>
          </w:tcPr>
          <w:p w14:paraId="1F11331A" w14:textId="77777777" w:rsidR="00B35BD7" w:rsidRPr="00B35BD7" w:rsidRDefault="00B35BD7" w:rsidP="00B35BD7">
            <w:pPr>
              <w:jc w:val="center"/>
              <w:rPr>
                <w:color w:val="000000"/>
                <w:sz w:val="22"/>
                <w:szCs w:val="22"/>
              </w:rPr>
            </w:pPr>
            <w:r w:rsidRPr="00B35BD7">
              <w:rPr>
                <w:color w:val="000000"/>
                <w:sz w:val="22"/>
                <w:szCs w:val="22"/>
              </w:rPr>
              <w:t>538</w:t>
            </w:r>
          </w:p>
        </w:tc>
      </w:tr>
      <w:tr w:rsidR="00B35BD7" w:rsidRPr="00B35BD7" w14:paraId="32A25EBD" w14:textId="77777777" w:rsidTr="00B35BD7">
        <w:trPr>
          <w:trHeight w:val="70"/>
        </w:trPr>
        <w:tc>
          <w:tcPr>
            <w:tcW w:w="5815" w:type="dxa"/>
            <w:gridSpan w:val="3"/>
            <w:shd w:val="clear" w:color="auto" w:fill="auto"/>
            <w:vAlign w:val="center"/>
            <w:hideMark/>
          </w:tcPr>
          <w:p w14:paraId="0F5EDF53" w14:textId="77777777" w:rsidR="00B35BD7" w:rsidRPr="00B35BD7" w:rsidRDefault="00B35BD7" w:rsidP="00B35BD7">
            <w:pPr>
              <w:jc w:val="center"/>
              <w:rPr>
                <w:color w:val="000000"/>
                <w:sz w:val="22"/>
                <w:szCs w:val="22"/>
              </w:rPr>
            </w:pPr>
            <w:r w:rsidRPr="00B35BD7">
              <w:rPr>
                <w:color w:val="000000"/>
                <w:sz w:val="22"/>
                <w:szCs w:val="22"/>
              </w:rPr>
              <w:t>Потери</w:t>
            </w:r>
          </w:p>
        </w:tc>
        <w:tc>
          <w:tcPr>
            <w:tcW w:w="876" w:type="dxa"/>
            <w:shd w:val="clear" w:color="auto" w:fill="auto"/>
            <w:vAlign w:val="center"/>
            <w:hideMark/>
          </w:tcPr>
          <w:p w14:paraId="45AA3C0F" w14:textId="77777777" w:rsidR="00B35BD7" w:rsidRPr="00B35BD7" w:rsidRDefault="00B35BD7" w:rsidP="00B35BD7">
            <w:pPr>
              <w:jc w:val="center"/>
              <w:rPr>
                <w:color w:val="000000"/>
                <w:sz w:val="22"/>
                <w:szCs w:val="22"/>
              </w:rPr>
            </w:pPr>
          </w:p>
        </w:tc>
        <w:tc>
          <w:tcPr>
            <w:tcW w:w="1384" w:type="dxa"/>
            <w:shd w:val="clear" w:color="auto" w:fill="auto"/>
            <w:vAlign w:val="center"/>
            <w:hideMark/>
          </w:tcPr>
          <w:p w14:paraId="2ECEDB2D" w14:textId="77777777" w:rsidR="00B35BD7" w:rsidRPr="00B35BD7" w:rsidRDefault="00B35BD7" w:rsidP="00B35BD7">
            <w:pPr>
              <w:jc w:val="center"/>
              <w:rPr>
                <w:color w:val="000000"/>
                <w:sz w:val="22"/>
                <w:szCs w:val="22"/>
              </w:rPr>
            </w:pPr>
            <w:r w:rsidRPr="00B35BD7">
              <w:rPr>
                <w:color w:val="000000"/>
                <w:sz w:val="22"/>
                <w:szCs w:val="22"/>
              </w:rPr>
              <w:t> </w:t>
            </w:r>
          </w:p>
        </w:tc>
        <w:tc>
          <w:tcPr>
            <w:tcW w:w="1276" w:type="dxa"/>
            <w:shd w:val="clear" w:color="auto" w:fill="auto"/>
            <w:vAlign w:val="center"/>
            <w:hideMark/>
          </w:tcPr>
          <w:p w14:paraId="50BB0B03" w14:textId="77777777" w:rsidR="00B35BD7" w:rsidRPr="00B35BD7" w:rsidRDefault="00B35BD7" w:rsidP="00B35BD7">
            <w:pPr>
              <w:jc w:val="center"/>
              <w:rPr>
                <w:color w:val="000000"/>
                <w:sz w:val="22"/>
                <w:szCs w:val="22"/>
              </w:rPr>
            </w:pPr>
            <w:r w:rsidRPr="00B35BD7">
              <w:rPr>
                <w:color w:val="000000"/>
                <w:sz w:val="22"/>
                <w:szCs w:val="22"/>
              </w:rPr>
              <w:t> </w:t>
            </w:r>
          </w:p>
        </w:tc>
      </w:tr>
      <w:tr w:rsidR="00B35BD7" w:rsidRPr="00B35BD7" w14:paraId="435C3942" w14:textId="77777777" w:rsidTr="00B35BD7">
        <w:trPr>
          <w:trHeight w:val="70"/>
        </w:trPr>
        <w:tc>
          <w:tcPr>
            <w:tcW w:w="5098" w:type="dxa"/>
            <w:gridSpan w:val="2"/>
            <w:shd w:val="clear" w:color="auto" w:fill="auto"/>
            <w:vAlign w:val="center"/>
            <w:hideMark/>
          </w:tcPr>
          <w:p w14:paraId="1A193AAD" w14:textId="77777777" w:rsidR="00B35BD7" w:rsidRPr="00B35BD7" w:rsidRDefault="00B35BD7" w:rsidP="00B35BD7">
            <w:pPr>
              <w:jc w:val="center"/>
              <w:rPr>
                <w:color w:val="000000"/>
                <w:sz w:val="22"/>
                <w:szCs w:val="22"/>
              </w:rPr>
            </w:pPr>
            <w:r w:rsidRPr="00B35BD7">
              <w:rPr>
                <w:color w:val="000000"/>
                <w:sz w:val="22"/>
                <w:szCs w:val="22"/>
              </w:rPr>
              <w:t>Потери в сетях предприятия, в т.ч.</w:t>
            </w:r>
          </w:p>
        </w:tc>
        <w:tc>
          <w:tcPr>
            <w:tcW w:w="717" w:type="dxa"/>
            <w:shd w:val="clear" w:color="auto" w:fill="auto"/>
            <w:vAlign w:val="center"/>
            <w:hideMark/>
          </w:tcPr>
          <w:p w14:paraId="54ECB34C" w14:textId="77777777" w:rsidR="00B35BD7" w:rsidRPr="00B35BD7" w:rsidRDefault="00B35BD7" w:rsidP="00B35BD7">
            <w:pPr>
              <w:jc w:val="center"/>
              <w:rPr>
                <w:color w:val="000000"/>
                <w:sz w:val="22"/>
                <w:szCs w:val="22"/>
              </w:rPr>
            </w:pPr>
            <w:r w:rsidRPr="00B35BD7">
              <w:rPr>
                <w:color w:val="000000"/>
                <w:sz w:val="22"/>
                <w:szCs w:val="22"/>
              </w:rPr>
              <w:t>Гкал</w:t>
            </w:r>
          </w:p>
        </w:tc>
        <w:tc>
          <w:tcPr>
            <w:tcW w:w="876" w:type="dxa"/>
            <w:shd w:val="clear" w:color="auto" w:fill="auto"/>
            <w:vAlign w:val="center"/>
            <w:hideMark/>
          </w:tcPr>
          <w:p w14:paraId="17A74A25" w14:textId="77777777" w:rsidR="00B35BD7" w:rsidRPr="00B35BD7" w:rsidRDefault="00B35BD7" w:rsidP="00B35BD7">
            <w:pPr>
              <w:jc w:val="center"/>
              <w:rPr>
                <w:color w:val="000000"/>
                <w:sz w:val="22"/>
                <w:szCs w:val="22"/>
              </w:rPr>
            </w:pPr>
            <w:r w:rsidRPr="00B35BD7">
              <w:rPr>
                <w:color w:val="000000"/>
                <w:sz w:val="22"/>
                <w:szCs w:val="22"/>
              </w:rPr>
              <w:t>10837</w:t>
            </w:r>
          </w:p>
        </w:tc>
        <w:tc>
          <w:tcPr>
            <w:tcW w:w="1384" w:type="dxa"/>
            <w:shd w:val="clear" w:color="auto" w:fill="auto"/>
            <w:vAlign w:val="center"/>
            <w:hideMark/>
          </w:tcPr>
          <w:p w14:paraId="07D437A0" w14:textId="77777777" w:rsidR="00B35BD7" w:rsidRPr="00B35BD7" w:rsidRDefault="00B35BD7" w:rsidP="00B35BD7">
            <w:pPr>
              <w:jc w:val="center"/>
              <w:rPr>
                <w:color w:val="000000"/>
                <w:sz w:val="22"/>
                <w:szCs w:val="22"/>
              </w:rPr>
            </w:pPr>
            <w:r w:rsidRPr="00B35BD7">
              <w:rPr>
                <w:color w:val="000000"/>
                <w:sz w:val="22"/>
                <w:szCs w:val="22"/>
              </w:rPr>
              <w:t>6126</w:t>
            </w:r>
          </w:p>
        </w:tc>
        <w:tc>
          <w:tcPr>
            <w:tcW w:w="1276" w:type="dxa"/>
            <w:shd w:val="clear" w:color="auto" w:fill="auto"/>
            <w:vAlign w:val="center"/>
            <w:hideMark/>
          </w:tcPr>
          <w:p w14:paraId="7366A1DB" w14:textId="77777777" w:rsidR="00B35BD7" w:rsidRPr="00B35BD7" w:rsidRDefault="00B35BD7" w:rsidP="00B35BD7">
            <w:pPr>
              <w:jc w:val="center"/>
              <w:rPr>
                <w:color w:val="000000"/>
                <w:sz w:val="22"/>
                <w:szCs w:val="22"/>
              </w:rPr>
            </w:pPr>
            <w:r w:rsidRPr="00B35BD7">
              <w:rPr>
                <w:color w:val="000000"/>
                <w:sz w:val="22"/>
                <w:szCs w:val="22"/>
              </w:rPr>
              <w:t>4712</w:t>
            </w:r>
          </w:p>
        </w:tc>
      </w:tr>
      <w:tr w:rsidR="00B35BD7" w:rsidRPr="00B35BD7" w14:paraId="12E0BCF6" w14:textId="77777777" w:rsidTr="00B35BD7">
        <w:trPr>
          <w:trHeight w:val="70"/>
        </w:trPr>
        <w:tc>
          <w:tcPr>
            <w:tcW w:w="5098" w:type="dxa"/>
            <w:gridSpan w:val="2"/>
            <w:shd w:val="clear" w:color="auto" w:fill="auto"/>
            <w:vAlign w:val="center"/>
            <w:hideMark/>
          </w:tcPr>
          <w:p w14:paraId="440D65A1" w14:textId="77777777" w:rsidR="00B35BD7" w:rsidRPr="00B35BD7" w:rsidRDefault="00B35BD7" w:rsidP="00B35BD7">
            <w:pPr>
              <w:jc w:val="center"/>
              <w:rPr>
                <w:color w:val="000000"/>
                <w:sz w:val="22"/>
                <w:szCs w:val="22"/>
              </w:rPr>
            </w:pPr>
            <w:r w:rsidRPr="00B35BD7">
              <w:rPr>
                <w:color w:val="000000"/>
                <w:sz w:val="22"/>
                <w:szCs w:val="22"/>
              </w:rPr>
              <w:t>от котельных</w:t>
            </w:r>
          </w:p>
        </w:tc>
        <w:tc>
          <w:tcPr>
            <w:tcW w:w="717" w:type="dxa"/>
            <w:shd w:val="clear" w:color="auto" w:fill="auto"/>
            <w:vAlign w:val="center"/>
            <w:hideMark/>
          </w:tcPr>
          <w:p w14:paraId="5100A45C" w14:textId="77777777" w:rsidR="00B35BD7" w:rsidRPr="00B35BD7" w:rsidRDefault="00B35BD7" w:rsidP="00B35BD7">
            <w:pPr>
              <w:jc w:val="center"/>
              <w:rPr>
                <w:color w:val="000000"/>
                <w:sz w:val="22"/>
                <w:szCs w:val="22"/>
              </w:rPr>
            </w:pPr>
            <w:r w:rsidRPr="00B35BD7">
              <w:rPr>
                <w:color w:val="000000"/>
                <w:sz w:val="22"/>
                <w:szCs w:val="22"/>
              </w:rPr>
              <w:t> </w:t>
            </w:r>
          </w:p>
        </w:tc>
        <w:tc>
          <w:tcPr>
            <w:tcW w:w="876" w:type="dxa"/>
            <w:shd w:val="clear" w:color="auto" w:fill="auto"/>
            <w:vAlign w:val="center"/>
            <w:hideMark/>
          </w:tcPr>
          <w:p w14:paraId="20AE3338" w14:textId="77777777" w:rsidR="00B35BD7" w:rsidRPr="00B35BD7" w:rsidRDefault="00B35BD7" w:rsidP="00B35BD7">
            <w:pPr>
              <w:jc w:val="center"/>
              <w:rPr>
                <w:color w:val="000000"/>
                <w:sz w:val="22"/>
                <w:szCs w:val="22"/>
              </w:rPr>
            </w:pPr>
            <w:r w:rsidRPr="00B35BD7">
              <w:rPr>
                <w:color w:val="000000"/>
                <w:sz w:val="22"/>
                <w:szCs w:val="22"/>
              </w:rPr>
              <w:t>10837</w:t>
            </w:r>
          </w:p>
        </w:tc>
        <w:tc>
          <w:tcPr>
            <w:tcW w:w="1384" w:type="dxa"/>
            <w:shd w:val="clear" w:color="auto" w:fill="auto"/>
            <w:vAlign w:val="center"/>
            <w:hideMark/>
          </w:tcPr>
          <w:p w14:paraId="55EF9DFF" w14:textId="77777777" w:rsidR="00B35BD7" w:rsidRPr="00B35BD7" w:rsidRDefault="00B35BD7" w:rsidP="00B35BD7">
            <w:pPr>
              <w:jc w:val="center"/>
              <w:rPr>
                <w:color w:val="000000"/>
                <w:sz w:val="22"/>
                <w:szCs w:val="22"/>
              </w:rPr>
            </w:pPr>
            <w:r w:rsidRPr="00B35BD7">
              <w:rPr>
                <w:color w:val="000000"/>
                <w:sz w:val="22"/>
                <w:szCs w:val="22"/>
              </w:rPr>
              <w:t>6126</w:t>
            </w:r>
          </w:p>
        </w:tc>
        <w:tc>
          <w:tcPr>
            <w:tcW w:w="1276" w:type="dxa"/>
            <w:shd w:val="clear" w:color="auto" w:fill="auto"/>
            <w:vAlign w:val="center"/>
            <w:hideMark/>
          </w:tcPr>
          <w:p w14:paraId="648D1162" w14:textId="77777777" w:rsidR="00B35BD7" w:rsidRPr="00B35BD7" w:rsidRDefault="00B35BD7" w:rsidP="00B35BD7">
            <w:pPr>
              <w:jc w:val="center"/>
              <w:rPr>
                <w:color w:val="000000"/>
                <w:sz w:val="22"/>
                <w:szCs w:val="22"/>
              </w:rPr>
            </w:pPr>
            <w:r w:rsidRPr="00B35BD7">
              <w:rPr>
                <w:color w:val="000000"/>
                <w:sz w:val="22"/>
                <w:szCs w:val="22"/>
              </w:rPr>
              <w:t>4712</w:t>
            </w:r>
          </w:p>
        </w:tc>
      </w:tr>
      <w:tr w:rsidR="00B35BD7" w:rsidRPr="00B35BD7" w14:paraId="40C2F6B8" w14:textId="77777777" w:rsidTr="00B35BD7">
        <w:trPr>
          <w:trHeight w:val="70"/>
        </w:trPr>
        <w:tc>
          <w:tcPr>
            <w:tcW w:w="5098" w:type="dxa"/>
            <w:gridSpan w:val="2"/>
            <w:shd w:val="clear" w:color="auto" w:fill="auto"/>
            <w:vAlign w:val="center"/>
            <w:hideMark/>
          </w:tcPr>
          <w:p w14:paraId="52BDF378" w14:textId="77777777" w:rsidR="00B35BD7" w:rsidRPr="00B35BD7" w:rsidRDefault="00B35BD7" w:rsidP="00B35BD7">
            <w:pPr>
              <w:jc w:val="center"/>
              <w:rPr>
                <w:color w:val="000000"/>
                <w:sz w:val="22"/>
                <w:szCs w:val="22"/>
              </w:rPr>
            </w:pPr>
            <w:r w:rsidRPr="00B35BD7">
              <w:rPr>
                <w:color w:val="000000"/>
                <w:sz w:val="22"/>
                <w:szCs w:val="22"/>
              </w:rPr>
              <w:t>Собственные нужды котельных</w:t>
            </w:r>
          </w:p>
        </w:tc>
        <w:tc>
          <w:tcPr>
            <w:tcW w:w="717" w:type="dxa"/>
            <w:shd w:val="clear" w:color="auto" w:fill="auto"/>
            <w:vAlign w:val="center"/>
            <w:hideMark/>
          </w:tcPr>
          <w:p w14:paraId="5C323515" w14:textId="77777777" w:rsidR="00B35BD7" w:rsidRPr="00B35BD7" w:rsidRDefault="00B35BD7" w:rsidP="00B35BD7">
            <w:pPr>
              <w:jc w:val="center"/>
              <w:rPr>
                <w:color w:val="000000"/>
                <w:sz w:val="22"/>
                <w:szCs w:val="22"/>
              </w:rPr>
            </w:pPr>
            <w:r w:rsidRPr="00B35BD7">
              <w:rPr>
                <w:color w:val="000000"/>
                <w:sz w:val="22"/>
                <w:szCs w:val="22"/>
              </w:rPr>
              <w:t>Гкал</w:t>
            </w:r>
          </w:p>
        </w:tc>
        <w:tc>
          <w:tcPr>
            <w:tcW w:w="876" w:type="dxa"/>
            <w:shd w:val="clear" w:color="auto" w:fill="auto"/>
            <w:vAlign w:val="center"/>
            <w:hideMark/>
          </w:tcPr>
          <w:p w14:paraId="0D2B5574" w14:textId="77777777" w:rsidR="00B35BD7" w:rsidRPr="00B35BD7" w:rsidRDefault="00B35BD7" w:rsidP="00B35BD7">
            <w:pPr>
              <w:jc w:val="center"/>
              <w:rPr>
                <w:color w:val="000000"/>
                <w:sz w:val="22"/>
                <w:szCs w:val="22"/>
              </w:rPr>
            </w:pPr>
            <w:r w:rsidRPr="00B35BD7">
              <w:rPr>
                <w:color w:val="000000"/>
                <w:sz w:val="22"/>
                <w:szCs w:val="22"/>
              </w:rPr>
              <w:t>896</w:t>
            </w:r>
          </w:p>
        </w:tc>
        <w:tc>
          <w:tcPr>
            <w:tcW w:w="1384" w:type="dxa"/>
            <w:shd w:val="clear" w:color="auto" w:fill="auto"/>
            <w:vAlign w:val="center"/>
            <w:hideMark/>
          </w:tcPr>
          <w:p w14:paraId="5279E90E" w14:textId="77777777" w:rsidR="00B35BD7" w:rsidRPr="00B35BD7" w:rsidRDefault="00B35BD7" w:rsidP="00B35BD7">
            <w:pPr>
              <w:jc w:val="center"/>
              <w:rPr>
                <w:color w:val="000000"/>
                <w:sz w:val="22"/>
                <w:szCs w:val="22"/>
              </w:rPr>
            </w:pPr>
            <w:r w:rsidRPr="00B35BD7">
              <w:rPr>
                <w:color w:val="000000"/>
                <w:sz w:val="22"/>
                <w:szCs w:val="22"/>
              </w:rPr>
              <w:t>506</w:t>
            </w:r>
          </w:p>
        </w:tc>
        <w:tc>
          <w:tcPr>
            <w:tcW w:w="1276" w:type="dxa"/>
            <w:shd w:val="clear" w:color="auto" w:fill="auto"/>
            <w:vAlign w:val="center"/>
            <w:hideMark/>
          </w:tcPr>
          <w:p w14:paraId="29EE947B" w14:textId="77777777" w:rsidR="00B35BD7" w:rsidRPr="00B35BD7" w:rsidRDefault="00B35BD7" w:rsidP="00B35BD7">
            <w:pPr>
              <w:jc w:val="center"/>
              <w:rPr>
                <w:color w:val="000000"/>
                <w:sz w:val="22"/>
                <w:szCs w:val="22"/>
              </w:rPr>
            </w:pPr>
            <w:r w:rsidRPr="00B35BD7">
              <w:rPr>
                <w:color w:val="000000"/>
                <w:sz w:val="22"/>
                <w:szCs w:val="22"/>
              </w:rPr>
              <w:t>390</w:t>
            </w:r>
          </w:p>
        </w:tc>
      </w:tr>
    </w:tbl>
    <w:p w14:paraId="127FC7FD" w14:textId="77777777" w:rsidR="00B35BD7" w:rsidRPr="00B35BD7" w:rsidRDefault="00B35BD7" w:rsidP="00B35BD7">
      <w:pPr>
        <w:spacing w:after="160" w:line="259" w:lineRule="auto"/>
        <w:ind w:firstLine="851"/>
        <w:jc w:val="both"/>
        <w:rPr>
          <w:rFonts w:eastAsiaTheme="minorHAnsi"/>
          <w:sz w:val="28"/>
          <w:szCs w:val="28"/>
          <w:lang w:eastAsia="en-US"/>
        </w:rPr>
      </w:pPr>
      <w:r w:rsidRPr="00B35BD7">
        <w:rPr>
          <w:rFonts w:eastAsiaTheme="minorHAnsi"/>
          <w:sz w:val="28"/>
          <w:szCs w:val="28"/>
          <w:lang w:eastAsia="en-US"/>
        </w:rPr>
        <w:t>Баланс полезного отпуска тепловой энергии в сеть для генерации складывается из отпуска тепловой энергии в сеть от собственных источников тепловой энергии. Данный баланс представлен в таблице 2.</w:t>
      </w:r>
    </w:p>
    <w:p w14:paraId="4B27F1E7" w14:textId="77777777" w:rsidR="00B35BD7" w:rsidRPr="00B35BD7" w:rsidRDefault="00B35BD7" w:rsidP="00B35BD7">
      <w:pPr>
        <w:spacing w:after="160" w:line="259" w:lineRule="auto"/>
        <w:ind w:firstLine="851"/>
        <w:jc w:val="right"/>
        <w:rPr>
          <w:rFonts w:eastAsiaTheme="minorHAnsi"/>
          <w:b/>
          <w:sz w:val="28"/>
          <w:szCs w:val="28"/>
          <w:lang w:eastAsia="en-US"/>
        </w:rPr>
      </w:pPr>
      <w:r w:rsidRPr="00B35BD7">
        <w:rPr>
          <w:rFonts w:eastAsiaTheme="minorHAnsi"/>
          <w:sz w:val="28"/>
          <w:szCs w:val="28"/>
          <w:lang w:eastAsia="en-US"/>
        </w:rPr>
        <w:t>Таблица 2</w:t>
      </w:r>
    </w:p>
    <w:p w14:paraId="5677FF36" w14:textId="77777777" w:rsidR="00B35BD7" w:rsidRPr="00B35BD7" w:rsidRDefault="00B35BD7" w:rsidP="00B35BD7">
      <w:pPr>
        <w:spacing w:after="160" w:line="259" w:lineRule="auto"/>
        <w:ind w:firstLine="851"/>
        <w:contextualSpacing/>
        <w:jc w:val="center"/>
        <w:rPr>
          <w:rFonts w:eastAsiaTheme="minorHAnsi"/>
          <w:b/>
          <w:sz w:val="28"/>
          <w:szCs w:val="28"/>
          <w:lang w:eastAsia="en-US"/>
        </w:rPr>
      </w:pPr>
      <w:r w:rsidRPr="00B35BD7">
        <w:rPr>
          <w:rFonts w:eastAsiaTheme="minorHAnsi"/>
          <w:b/>
          <w:sz w:val="28"/>
          <w:szCs w:val="28"/>
          <w:lang w:eastAsia="en-US"/>
        </w:rPr>
        <w:t xml:space="preserve">Баланс покупки и производства тепловой энергии </w:t>
      </w:r>
    </w:p>
    <w:p w14:paraId="5486A1B8" w14:textId="77777777" w:rsidR="00B35BD7" w:rsidRPr="00B35BD7" w:rsidRDefault="00B35BD7" w:rsidP="00B35BD7">
      <w:pPr>
        <w:spacing w:after="160" w:line="259" w:lineRule="auto"/>
        <w:ind w:firstLine="851"/>
        <w:contextualSpacing/>
        <w:jc w:val="center"/>
        <w:rPr>
          <w:rFonts w:eastAsiaTheme="minorHAnsi"/>
          <w:b/>
          <w:sz w:val="28"/>
          <w:szCs w:val="28"/>
          <w:lang w:eastAsia="en-US"/>
        </w:rPr>
      </w:pPr>
      <w:r w:rsidRPr="00B35BD7">
        <w:rPr>
          <w:rFonts w:eastAsiaTheme="minorHAnsi"/>
          <w:b/>
          <w:sz w:val="28"/>
          <w:szCs w:val="28"/>
          <w:lang w:eastAsia="en-US"/>
        </w:rPr>
        <w:t>АО «Теплоэнерго» на 2021 год</w:t>
      </w:r>
    </w:p>
    <w:tbl>
      <w:tblPr>
        <w:tblW w:w="9262" w:type="dxa"/>
        <w:tblLook w:val="04A0" w:firstRow="1" w:lastRow="0" w:firstColumn="1" w:lastColumn="0" w:noHBand="0" w:noVBand="1"/>
      </w:tblPr>
      <w:tblGrid>
        <w:gridCol w:w="4531"/>
        <w:gridCol w:w="717"/>
        <w:gridCol w:w="1200"/>
        <w:gridCol w:w="1397"/>
        <w:gridCol w:w="1417"/>
      </w:tblGrid>
      <w:tr w:rsidR="00B35BD7" w:rsidRPr="00B35BD7" w14:paraId="5A13B462" w14:textId="77777777" w:rsidTr="00B35BD7">
        <w:trPr>
          <w:trHeight w:val="447"/>
        </w:trPr>
        <w:tc>
          <w:tcPr>
            <w:tcW w:w="926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BF6E749" w14:textId="77777777" w:rsidR="00B35BD7" w:rsidRPr="00B35BD7" w:rsidRDefault="00B35BD7" w:rsidP="00B35BD7">
            <w:pPr>
              <w:jc w:val="center"/>
              <w:rPr>
                <w:color w:val="000000"/>
                <w:sz w:val="22"/>
                <w:szCs w:val="22"/>
              </w:rPr>
            </w:pPr>
            <w:r w:rsidRPr="00B35BD7">
              <w:rPr>
                <w:color w:val="000000"/>
                <w:sz w:val="22"/>
                <w:szCs w:val="22"/>
              </w:rPr>
              <w:t>Генерация и покупка тепловой энергии. Предложение экспертов на 2021 год</w:t>
            </w:r>
          </w:p>
        </w:tc>
      </w:tr>
      <w:tr w:rsidR="00B35BD7" w:rsidRPr="00B35BD7" w14:paraId="2E210565" w14:textId="77777777" w:rsidTr="00B35BD7">
        <w:trPr>
          <w:trHeight w:val="141"/>
        </w:trPr>
        <w:tc>
          <w:tcPr>
            <w:tcW w:w="52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0FBFDC6" w14:textId="77777777" w:rsidR="00B35BD7" w:rsidRPr="00B35BD7" w:rsidRDefault="00B35BD7" w:rsidP="00B35BD7">
            <w:pPr>
              <w:jc w:val="center"/>
              <w:rPr>
                <w:color w:val="000000"/>
                <w:sz w:val="22"/>
                <w:szCs w:val="22"/>
              </w:rPr>
            </w:pPr>
            <w:r w:rsidRPr="00B35BD7">
              <w:rPr>
                <w:color w:val="000000"/>
                <w:sz w:val="22"/>
                <w:szCs w:val="22"/>
              </w:rPr>
              <w:t>Показатели </w:t>
            </w:r>
          </w:p>
        </w:tc>
        <w:tc>
          <w:tcPr>
            <w:tcW w:w="1200" w:type="dxa"/>
            <w:tcBorders>
              <w:top w:val="nil"/>
              <w:left w:val="nil"/>
              <w:bottom w:val="single" w:sz="4" w:space="0" w:color="auto"/>
              <w:right w:val="single" w:sz="4" w:space="0" w:color="auto"/>
            </w:tcBorders>
            <w:shd w:val="clear" w:color="auto" w:fill="auto"/>
            <w:vAlign w:val="center"/>
            <w:hideMark/>
          </w:tcPr>
          <w:p w14:paraId="1E437D88" w14:textId="77777777" w:rsidR="00B35BD7" w:rsidRPr="00B35BD7" w:rsidRDefault="00B35BD7" w:rsidP="00B35BD7">
            <w:pPr>
              <w:jc w:val="center"/>
              <w:rPr>
                <w:color w:val="000000"/>
                <w:sz w:val="22"/>
                <w:szCs w:val="22"/>
              </w:rPr>
            </w:pPr>
            <w:r w:rsidRPr="00B35BD7">
              <w:rPr>
                <w:color w:val="000000"/>
                <w:sz w:val="22"/>
                <w:szCs w:val="22"/>
              </w:rPr>
              <w:t>Год</w:t>
            </w:r>
          </w:p>
        </w:tc>
        <w:tc>
          <w:tcPr>
            <w:tcW w:w="1397" w:type="dxa"/>
            <w:tcBorders>
              <w:top w:val="nil"/>
              <w:left w:val="nil"/>
              <w:bottom w:val="single" w:sz="4" w:space="0" w:color="auto"/>
              <w:right w:val="single" w:sz="4" w:space="0" w:color="auto"/>
            </w:tcBorders>
            <w:shd w:val="clear" w:color="auto" w:fill="auto"/>
            <w:vAlign w:val="center"/>
            <w:hideMark/>
          </w:tcPr>
          <w:p w14:paraId="1E3393C3" w14:textId="77777777" w:rsidR="00B35BD7" w:rsidRPr="00B35BD7" w:rsidRDefault="00B35BD7" w:rsidP="00B35BD7">
            <w:pPr>
              <w:jc w:val="center"/>
              <w:rPr>
                <w:color w:val="000000"/>
                <w:sz w:val="22"/>
                <w:szCs w:val="22"/>
              </w:rPr>
            </w:pPr>
            <w:r w:rsidRPr="00B35BD7">
              <w:rPr>
                <w:color w:val="000000"/>
                <w:sz w:val="22"/>
                <w:szCs w:val="22"/>
              </w:rPr>
              <w:t>1 полугодие</w:t>
            </w:r>
          </w:p>
        </w:tc>
        <w:tc>
          <w:tcPr>
            <w:tcW w:w="1417" w:type="dxa"/>
            <w:tcBorders>
              <w:top w:val="nil"/>
              <w:left w:val="nil"/>
              <w:bottom w:val="single" w:sz="4" w:space="0" w:color="auto"/>
              <w:right w:val="single" w:sz="4" w:space="0" w:color="auto"/>
            </w:tcBorders>
            <w:shd w:val="clear" w:color="auto" w:fill="auto"/>
            <w:vAlign w:val="center"/>
            <w:hideMark/>
          </w:tcPr>
          <w:p w14:paraId="3BB87303" w14:textId="77777777" w:rsidR="00B35BD7" w:rsidRPr="00B35BD7" w:rsidRDefault="00B35BD7" w:rsidP="00B35BD7">
            <w:pPr>
              <w:jc w:val="center"/>
              <w:rPr>
                <w:color w:val="000000"/>
                <w:sz w:val="22"/>
                <w:szCs w:val="22"/>
              </w:rPr>
            </w:pPr>
            <w:r w:rsidRPr="00B35BD7">
              <w:rPr>
                <w:color w:val="000000"/>
                <w:sz w:val="22"/>
                <w:szCs w:val="22"/>
              </w:rPr>
              <w:t>2 полугодие</w:t>
            </w:r>
          </w:p>
        </w:tc>
      </w:tr>
      <w:tr w:rsidR="00B35BD7" w:rsidRPr="00B35BD7" w14:paraId="26B8904E" w14:textId="77777777" w:rsidTr="00B35BD7">
        <w:trPr>
          <w:trHeight w:val="3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43D8BC39" w14:textId="77777777" w:rsidR="00B35BD7" w:rsidRPr="00B35BD7" w:rsidRDefault="00B35BD7" w:rsidP="00B35BD7">
            <w:pPr>
              <w:jc w:val="center"/>
              <w:rPr>
                <w:color w:val="000000"/>
                <w:sz w:val="22"/>
                <w:szCs w:val="22"/>
              </w:rPr>
            </w:pPr>
            <w:r w:rsidRPr="00B35BD7">
              <w:rPr>
                <w:color w:val="000000"/>
                <w:sz w:val="22"/>
                <w:szCs w:val="22"/>
              </w:rPr>
              <w:t>Выработка</w:t>
            </w:r>
          </w:p>
        </w:tc>
        <w:tc>
          <w:tcPr>
            <w:tcW w:w="717" w:type="dxa"/>
            <w:tcBorders>
              <w:top w:val="nil"/>
              <w:left w:val="nil"/>
              <w:bottom w:val="single" w:sz="4" w:space="0" w:color="auto"/>
              <w:right w:val="single" w:sz="4" w:space="0" w:color="auto"/>
            </w:tcBorders>
            <w:shd w:val="clear" w:color="auto" w:fill="auto"/>
            <w:vAlign w:val="center"/>
            <w:hideMark/>
          </w:tcPr>
          <w:p w14:paraId="6CB9A9F3" w14:textId="77777777" w:rsidR="00B35BD7" w:rsidRPr="00B35BD7" w:rsidRDefault="00B35BD7" w:rsidP="00B35BD7">
            <w:pPr>
              <w:jc w:val="center"/>
              <w:rPr>
                <w:color w:val="000000"/>
                <w:sz w:val="22"/>
                <w:szCs w:val="22"/>
              </w:rPr>
            </w:pPr>
            <w:r w:rsidRPr="00B35BD7">
              <w:rPr>
                <w:color w:val="000000"/>
                <w:sz w:val="22"/>
                <w:szCs w:val="22"/>
              </w:rPr>
              <w:t>Гкал</w:t>
            </w:r>
          </w:p>
        </w:tc>
        <w:tc>
          <w:tcPr>
            <w:tcW w:w="1200" w:type="dxa"/>
            <w:tcBorders>
              <w:top w:val="nil"/>
              <w:left w:val="nil"/>
              <w:bottom w:val="single" w:sz="4" w:space="0" w:color="auto"/>
              <w:right w:val="single" w:sz="4" w:space="0" w:color="auto"/>
            </w:tcBorders>
            <w:shd w:val="clear" w:color="auto" w:fill="auto"/>
            <w:noWrap/>
            <w:vAlign w:val="bottom"/>
            <w:hideMark/>
          </w:tcPr>
          <w:p w14:paraId="29B9C7EA" w14:textId="77777777" w:rsidR="00B35BD7" w:rsidRPr="00B35BD7" w:rsidRDefault="00B35BD7" w:rsidP="00B35BD7">
            <w:pPr>
              <w:jc w:val="center"/>
              <w:rPr>
                <w:color w:val="000000"/>
                <w:sz w:val="22"/>
                <w:szCs w:val="22"/>
              </w:rPr>
            </w:pPr>
            <w:r w:rsidRPr="00B35BD7">
              <w:rPr>
                <w:color w:val="000000"/>
                <w:sz w:val="22"/>
                <w:szCs w:val="22"/>
              </w:rPr>
              <w:t>91467</w:t>
            </w:r>
          </w:p>
        </w:tc>
        <w:tc>
          <w:tcPr>
            <w:tcW w:w="1397" w:type="dxa"/>
            <w:tcBorders>
              <w:top w:val="nil"/>
              <w:left w:val="nil"/>
              <w:bottom w:val="single" w:sz="4" w:space="0" w:color="auto"/>
              <w:right w:val="single" w:sz="4" w:space="0" w:color="auto"/>
            </w:tcBorders>
            <w:shd w:val="clear" w:color="auto" w:fill="auto"/>
            <w:noWrap/>
            <w:vAlign w:val="bottom"/>
            <w:hideMark/>
          </w:tcPr>
          <w:p w14:paraId="57372091" w14:textId="77777777" w:rsidR="00B35BD7" w:rsidRPr="00B35BD7" w:rsidRDefault="00B35BD7" w:rsidP="00B35BD7">
            <w:pPr>
              <w:jc w:val="center"/>
              <w:rPr>
                <w:color w:val="000000"/>
                <w:sz w:val="22"/>
                <w:szCs w:val="22"/>
              </w:rPr>
            </w:pPr>
            <w:r w:rsidRPr="00B35BD7">
              <w:rPr>
                <w:color w:val="000000"/>
                <w:sz w:val="22"/>
                <w:szCs w:val="22"/>
              </w:rPr>
              <w:t>51700</w:t>
            </w:r>
          </w:p>
        </w:tc>
        <w:tc>
          <w:tcPr>
            <w:tcW w:w="1417" w:type="dxa"/>
            <w:tcBorders>
              <w:top w:val="nil"/>
              <w:left w:val="nil"/>
              <w:bottom w:val="single" w:sz="4" w:space="0" w:color="auto"/>
              <w:right w:val="single" w:sz="4" w:space="0" w:color="auto"/>
            </w:tcBorders>
            <w:shd w:val="clear" w:color="auto" w:fill="auto"/>
            <w:noWrap/>
            <w:vAlign w:val="bottom"/>
            <w:hideMark/>
          </w:tcPr>
          <w:p w14:paraId="78E93C3B" w14:textId="77777777" w:rsidR="00B35BD7" w:rsidRPr="00B35BD7" w:rsidRDefault="00B35BD7" w:rsidP="00B35BD7">
            <w:pPr>
              <w:jc w:val="center"/>
              <w:rPr>
                <w:color w:val="000000"/>
                <w:sz w:val="22"/>
                <w:szCs w:val="22"/>
              </w:rPr>
            </w:pPr>
            <w:r w:rsidRPr="00B35BD7">
              <w:rPr>
                <w:color w:val="000000"/>
                <w:sz w:val="22"/>
                <w:szCs w:val="22"/>
              </w:rPr>
              <w:t>39767</w:t>
            </w:r>
          </w:p>
        </w:tc>
      </w:tr>
      <w:tr w:rsidR="00B35BD7" w:rsidRPr="00B35BD7" w14:paraId="1E00CDF7" w14:textId="77777777" w:rsidTr="00B35BD7">
        <w:trPr>
          <w:trHeight w:val="3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1184D755" w14:textId="77777777" w:rsidR="00B35BD7" w:rsidRPr="00B35BD7" w:rsidRDefault="00B35BD7" w:rsidP="00B35BD7">
            <w:pPr>
              <w:jc w:val="center"/>
              <w:rPr>
                <w:color w:val="000000"/>
                <w:sz w:val="22"/>
                <w:szCs w:val="22"/>
              </w:rPr>
            </w:pPr>
            <w:r w:rsidRPr="00B35BD7">
              <w:rPr>
                <w:color w:val="000000"/>
                <w:sz w:val="22"/>
                <w:szCs w:val="22"/>
              </w:rPr>
              <w:t>Поступление от котельных</w:t>
            </w:r>
          </w:p>
        </w:tc>
        <w:tc>
          <w:tcPr>
            <w:tcW w:w="717" w:type="dxa"/>
            <w:tcBorders>
              <w:top w:val="nil"/>
              <w:left w:val="nil"/>
              <w:bottom w:val="single" w:sz="4" w:space="0" w:color="auto"/>
              <w:right w:val="single" w:sz="4" w:space="0" w:color="auto"/>
            </w:tcBorders>
            <w:shd w:val="clear" w:color="auto" w:fill="auto"/>
            <w:vAlign w:val="center"/>
            <w:hideMark/>
          </w:tcPr>
          <w:p w14:paraId="304586EF" w14:textId="77777777" w:rsidR="00B35BD7" w:rsidRPr="00B35BD7" w:rsidRDefault="00B35BD7" w:rsidP="00B35BD7">
            <w:pPr>
              <w:jc w:val="center"/>
              <w:rPr>
                <w:color w:val="000000"/>
                <w:sz w:val="22"/>
                <w:szCs w:val="22"/>
              </w:rPr>
            </w:pPr>
            <w:r w:rsidRPr="00B35BD7">
              <w:rPr>
                <w:color w:val="000000"/>
                <w:sz w:val="22"/>
                <w:szCs w:val="22"/>
              </w:rPr>
              <w:t>Гкал</w:t>
            </w:r>
          </w:p>
        </w:tc>
        <w:tc>
          <w:tcPr>
            <w:tcW w:w="1200" w:type="dxa"/>
            <w:tcBorders>
              <w:top w:val="nil"/>
              <w:left w:val="nil"/>
              <w:bottom w:val="single" w:sz="4" w:space="0" w:color="auto"/>
              <w:right w:val="single" w:sz="4" w:space="0" w:color="auto"/>
            </w:tcBorders>
            <w:shd w:val="clear" w:color="auto" w:fill="auto"/>
            <w:noWrap/>
            <w:vAlign w:val="bottom"/>
            <w:hideMark/>
          </w:tcPr>
          <w:p w14:paraId="76565B5C" w14:textId="77777777" w:rsidR="00B35BD7" w:rsidRPr="00B35BD7" w:rsidRDefault="00B35BD7" w:rsidP="00B35BD7">
            <w:pPr>
              <w:jc w:val="center"/>
              <w:rPr>
                <w:color w:val="000000"/>
                <w:sz w:val="22"/>
                <w:szCs w:val="22"/>
              </w:rPr>
            </w:pPr>
            <w:r w:rsidRPr="00B35BD7">
              <w:rPr>
                <w:color w:val="000000"/>
                <w:sz w:val="22"/>
                <w:szCs w:val="22"/>
              </w:rPr>
              <w:t>90571</w:t>
            </w:r>
          </w:p>
        </w:tc>
        <w:tc>
          <w:tcPr>
            <w:tcW w:w="1397" w:type="dxa"/>
            <w:tcBorders>
              <w:top w:val="nil"/>
              <w:left w:val="nil"/>
              <w:bottom w:val="single" w:sz="4" w:space="0" w:color="auto"/>
              <w:right w:val="single" w:sz="4" w:space="0" w:color="auto"/>
            </w:tcBorders>
            <w:shd w:val="clear" w:color="auto" w:fill="auto"/>
            <w:noWrap/>
            <w:vAlign w:val="bottom"/>
            <w:hideMark/>
          </w:tcPr>
          <w:p w14:paraId="69FBBEC6" w14:textId="77777777" w:rsidR="00B35BD7" w:rsidRPr="00B35BD7" w:rsidRDefault="00B35BD7" w:rsidP="00B35BD7">
            <w:pPr>
              <w:jc w:val="center"/>
              <w:rPr>
                <w:color w:val="000000"/>
                <w:sz w:val="22"/>
                <w:szCs w:val="22"/>
              </w:rPr>
            </w:pPr>
            <w:r w:rsidRPr="00B35BD7">
              <w:rPr>
                <w:color w:val="000000"/>
                <w:sz w:val="22"/>
                <w:szCs w:val="22"/>
              </w:rPr>
              <w:t>51194</w:t>
            </w:r>
          </w:p>
        </w:tc>
        <w:tc>
          <w:tcPr>
            <w:tcW w:w="1417" w:type="dxa"/>
            <w:tcBorders>
              <w:top w:val="nil"/>
              <w:left w:val="nil"/>
              <w:bottom w:val="single" w:sz="4" w:space="0" w:color="auto"/>
              <w:right w:val="single" w:sz="4" w:space="0" w:color="auto"/>
            </w:tcBorders>
            <w:shd w:val="clear" w:color="auto" w:fill="auto"/>
            <w:noWrap/>
            <w:vAlign w:val="bottom"/>
            <w:hideMark/>
          </w:tcPr>
          <w:p w14:paraId="79D29090" w14:textId="77777777" w:rsidR="00B35BD7" w:rsidRPr="00B35BD7" w:rsidRDefault="00B35BD7" w:rsidP="00B35BD7">
            <w:pPr>
              <w:jc w:val="center"/>
              <w:rPr>
                <w:color w:val="000000"/>
                <w:sz w:val="22"/>
                <w:szCs w:val="22"/>
              </w:rPr>
            </w:pPr>
            <w:r w:rsidRPr="00B35BD7">
              <w:rPr>
                <w:color w:val="000000"/>
                <w:sz w:val="22"/>
                <w:szCs w:val="22"/>
              </w:rPr>
              <w:t>39377</w:t>
            </w:r>
          </w:p>
        </w:tc>
      </w:tr>
      <w:tr w:rsidR="00B35BD7" w:rsidRPr="00B35BD7" w14:paraId="03D59A5A" w14:textId="77777777" w:rsidTr="00B35BD7">
        <w:trPr>
          <w:trHeight w:val="3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1FEA34B4" w14:textId="77777777" w:rsidR="00B35BD7" w:rsidRPr="00B35BD7" w:rsidRDefault="00B35BD7" w:rsidP="00B35BD7">
            <w:pPr>
              <w:jc w:val="center"/>
              <w:rPr>
                <w:color w:val="000000"/>
                <w:sz w:val="22"/>
                <w:szCs w:val="22"/>
              </w:rPr>
            </w:pPr>
            <w:r w:rsidRPr="00B35BD7">
              <w:rPr>
                <w:color w:val="000000"/>
                <w:sz w:val="22"/>
                <w:szCs w:val="22"/>
              </w:rPr>
              <w:t>Собственные нужды котельных</w:t>
            </w:r>
          </w:p>
        </w:tc>
        <w:tc>
          <w:tcPr>
            <w:tcW w:w="717" w:type="dxa"/>
            <w:tcBorders>
              <w:top w:val="nil"/>
              <w:left w:val="nil"/>
              <w:bottom w:val="single" w:sz="4" w:space="0" w:color="auto"/>
              <w:right w:val="single" w:sz="4" w:space="0" w:color="auto"/>
            </w:tcBorders>
            <w:shd w:val="clear" w:color="auto" w:fill="auto"/>
            <w:vAlign w:val="center"/>
            <w:hideMark/>
          </w:tcPr>
          <w:p w14:paraId="76F4AB2A" w14:textId="77777777" w:rsidR="00B35BD7" w:rsidRPr="00B35BD7" w:rsidRDefault="00B35BD7" w:rsidP="00B35BD7">
            <w:pPr>
              <w:jc w:val="center"/>
              <w:rPr>
                <w:color w:val="000000"/>
                <w:sz w:val="22"/>
                <w:szCs w:val="22"/>
              </w:rPr>
            </w:pPr>
            <w:r w:rsidRPr="00B35BD7">
              <w:rPr>
                <w:color w:val="000000"/>
                <w:sz w:val="22"/>
                <w:szCs w:val="22"/>
              </w:rPr>
              <w:t>Гкал</w:t>
            </w:r>
          </w:p>
        </w:tc>
        <w:tc>
          <w:tcPr>
            <w:tcW w:w="1200" w:type="dxa"/>
            <w:tcBorders>
              <w:top w:val="nil"/>
              <w:left w:val="nil"/>
              <w:bottom w:val="single" w:sz="4" w:space="0" w:color="auto"/>
              <w:right w:val="single" w:sz="4" w:space="0" w:color="auto"/>
            </w:tcBorders>
            <w:shd w:val="clear" w:color="auto" w:fill="auto"/>
            <w:noWrap/>
            <w:vAlign w:val="bottom"/>
            <w:hideMark/>
          </w:tcPr>
          <w:p w14:paraId="235758EE" w14:textId="77777777" w:rsidR="00B35BD7" w:rsidRPr="00B35BD7" w:rsidRDefault="00B35BD7" w:rsidP="00B35BD7">
            <w:pPr>
              <w:jc w:val="center"/>
              <w:rPr>
                <w:color w:val="000000"/>
                <w:sz w:val="22"/>
                <w:szCs w:val="22"/>
              </w:rPr>
            </w:pPr>
            <w:r w:rsidRPr="00B35BD7">
              <w:rPr>
                <w:color w:val="000000"/>
                <w:sz w:val="22"/>
                <w:szCs w:val="22"/>
              </w:rPr>
              <w:t>896</w:t>
            </w:r>
          </w:p>
        </w:tc>
        <w:tc>
          <w:tcPr>
            <w:tcW w:w="1397" w:type="dxa"/>
            <w:tcBorders>
              <w:top w:val="nil"/>
              <w:left w:val="nil"/>
              <w:bottom w:val="single" w:sz="4" w:space="0" w:color="auto"/>
              <w:right w:val="single" w:sz="4" w:space="0" w:color="auto"/>
            </w:tcBorders>
            <w:shd w:val="clear" w:color="auto" w:fill="auto"/>
            <w:noWrap/>
            <w:vAlign w:val="bottom"/>
            <w:hideMark/>
          </w:tcPr>
          <w:p w14:paraId="68FB60E0" w14:textId="77777777" w:rsidR="00B35BD7" w:rsidRPr="00B35BD7" w:rsidRDefault="00B35BD7" w:rsidP="00B35BD7">
            <w:pPr>
              <w:jc w:val="center"/>
              <w:rPr>
                <w:color w:val="000000"/>
                <w:sz w:val="22"/>
                <w:szCs w:val="22"/>
              </w:rPr>
            </w:pPr>
            <w:r w:rsidRPr="00B35BD7">
              <w:rPr>
                <w:color w:val="000000"/>
                <w:sz w:val="22"/>
                <w:szCs w:val="22"/>
              </w:rPr>
              <w:t>506</w:t>
            </w:r>
          </w:p>
        </w:tc>
        <w:tc>
          <w:tcPr>
            <w:tcW w:w="1417" w:type="dxa"/>
            <w:tcBorders>
              <w:top w:val="nil"/>
              <w:left w:val="nil"/>
              <w:bottom w:val="single" w:sz="4" w:space="0" w:color="auto"/>
              <w:right w:val="single" w:sz="4" w:space="0" w:color="auto"/>
            </w:tcBorders>
            <w:shd w:val="clear" w:color="auto" w:fill="auto"/>
            <w:noWrap/>
            <w:vAlign w:val="bottom"/>
            <w:hideMark/>
          </w:tcPr>
          <w:p w14:paraId="0EC056FB" w14:textId="77777777" w:rsidR="00B35BD7" w:rsidRPr="00B35BD7" w:rsidRDefault="00B35BD7" w:rsidP="00B35BD7">
            <w:pPr>
              <w:jc w:val="center"/>
              <w:rPr>
                <w:color w:val="000000"/>
                <w:sz w:val="22"/>
                <w:szCs w:val="22"/>
              </w:rPr>
            </w:pPr>
            <w:r w:rsidRPr="00B35BD7">
              <w:rPr>
                <w:color w:val="000000"/>
                <w:sz w:val="22"/>
                <w:szCs w:val="22"/>
              </w:rPr>
              <w:t>390</w:t>
            </w:r>
          </w:p>
        </w:tc>
      </w:tr>
      <w:tr w:rsidR="00B35BD7" w:rsidRPr="00B35BD7" w14:paraId="5A095ED8" w14:textId="77777777" w:rsidTr="00B35BD7">
        <w:trPr>
          <w:trHeight w:val="3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348F26E4" w14:textId="77777777" w:rsidR="00B35BD7" w:rsidRPr="00B35BD7" w:rsidRDefault="00B35BD7" w:rsidP="00B35BD7">
            <w:pPr>
              <w:jc w:val="center"/>
              <w:rPr>
                <w:color w:val="000000"/>
                <w:sz w:val="22"/>
                <w:szCs w:val="22"/>
              </w:rPr>
            </w:pPr>
            <w:r w:rsidRPr="00B35BD7">
              <w:rPr>
                <w:color w:val="000000"/>
                <w:sz w:val="22"/>
                <w:szCs w:val="22"/>
              </w:rPr>
              <w:t>Отпущено в сеть</w:t>
            </w:r>
          </w:p>
        </w:tc>
        <w:tc>
          <w:tcPr>
            <w:tcW w:w="717" w:type="dxa"/>
            <w:tcBorders>
              <w:top w:val="nil"/>
              <w:left w:val="nil"/>
              <w:bottom w:val="single" w:sz="4" w:space="0" w:color="auto"/>
              <w:right w:val="single" w:sz="4" w:space="0" w:color="auto"/>
            </w:tcBorders>
            <w:shd w:val="clear" w:color="auto" w:fill="auto"/>
            <w:vAlign w:val="center"/>
            <w:hideMark/>
          </w:tcPr>
          <w:p w14:paraId="72D3DB82" w14:textId="77777777" w:rsidR="00B35BD7" w:rsidRPr="00B35BD7" w:rsidRDefault="00B35BD7" w:rsidP="00B35BD7">
            <w:pPr>
              <w:jc w:val="center"/>
              <w:rPr>
                <w:color w:val="000000"/>
                <w:sz w:val="22"/>
                <w:szCs w:val="22"/>
              </w:rPr>
            </w:pPr>
            <w:r w:rsidRPr="00B35BD7">
              <w:rPr>
                <w:color w:val="000000"/>
                <w:sz w:val="22"/>
                <w:szCs w:val="22"/>
              </w:rPr>
              <w:t>Гкал</w:t>
            </w:r>
          </w:p>
        </w:tc>
        <w:tc>
          <w:tcPr>
            <w:tcW w:w="1200" w:type="dxa"/>
            <w:tcBorders>
              <w:top w:val="nil"/>
              <w:left w:val="nil"/>
              <w:bottom w:val="single" w:sz="4" w:space="0" w:color="auto"/>
              <w:right w:val="single" w:sz="4" w:space="0" w:color="auto"/>
            </w:tcBorders>
            <w:shd w:val="clear" w:color="auto" w:fill="auto"/>
            <w:noWrap/>
            <w:vAlign w:val="bottom"/>
            <w:hideMark/>
          </w:tcPr>
          <w:p w14:paraId="4498EC88" w14:textId="77777777" w:rsidR="00B35BD7" w:rsidRPr="00B35BD7" w:rsidRDefault="00B35BD7" w:rsidP="00B35BD7">
            <w:pPr>
              <w:jc w:val="center"/>
              <w:rPr>
                <w:color w:val="000000"/>
                <w:sz w:val="22"/>
                <w:szCs w:val="22"/>
              </w:rPr>
            </w:pPr>
            <w:r w:rsidRPr="00B35BD7">
              <w:rPr>
                <w:color w:val="000000"/>
                <w:sz w:val="22"/>
                <w:szCs w:val="22"/>
              </w:rPr>
              <w:t>90571</w:t>
            </w:r>
          </w:p>
        </w:tc>
        <w:tc>
          <w:tcPr>
            <w:tcW w:w="1397" w:type="dxa"/>
            <w:tcBorders>
              <w:top w:val="nil"/>
              <w:left w:val="nil"/>
              <w:bottom w:val="single" w:sz="4" w:space="0" w:color="auto"/>
              <w:right w:val="single" w:sz="4" w:space="0" w:color="auto"/>
            </w:tcBorders>
            <w:shd w:val="clear" w:color="auto" w:fill="auto"/>
            <w:noWrap/>
            <w:vAlign w:val="bottom"/>
            <w:hideMark/>
          </w:tcPr>
          <w:p w14:paraId="39B7033C" w14:textId="77777777" w:rsidR="00B35BD7" w:rsidRPr="00B35BD7" w:rsidRDefault="00B35BD7" w:rsidP="00B35BD7">
            <w:pPr>
              <w:jc w:val="center"/>
              <w:rPr>
                <w:color w:val="000000"/>
                <w:sz w:val="22"/>
                <w:szCs w:val="22"/>
              </w:rPr>
            </w:pPr>
            <w:r w:rsidRPr="00B35BD7">
              <w:rPr>
                <w:color w:val="000000"/>
                <w:sz w:val="22"/>
                <w:szCs w:val="22"/>
              </w:rPr>
              <w:t>51194</w:t>
            </w:r>
          </w:p>
        </w:tc>
        <w:tc>
          <w:tcPr>
            <w:tcW w:w="1417" w:type="dxa"/>
            <w:tcBorders>
              <w:top w:val="nil"/>
              <w:left w:val="nil"/>
              <w:bottom w:val="single" w:sz="4" w:space="0" w:color="auto"/>
              <w:right w:val="single" w:sz="4" w:space="0" w:color="auto"/>
            </w:tcBorders>
            <w:shd w:val="clear" w:color="auto" w:fill="auto"/>
            <w:noWrap/>
            <w:vAlign w:val="bottom"/>
            <w:hideMark/>
          </w:tcPr>
          <w:p w14:paraId="3D03E8DE" w14:textId="77777777" w:rsidR="00B35BD7" w:rsidRPr="00B35BD7" w:rsidRDefault="00B35BD7" w:rsidP="00B35BD7">
            <w:pPr>
              <w:jc w:val="center"/>
              <w:rPr>
                <w:color w:val="000000"/>
                <w:sz w:val="22"/>
                <w:szCs w:val="22"/>
              </w:rPr>
            </w:pPr>
            <w:r w:rsidRPr="00B35BD7">
              <w:rPr>
                <w:color w:val="000000"/>
                <w:sz w:val="22"/>
                <w:szCs w:val="22"/>
              </w:rPr>
              <w:t>39377</w:t>
            </w:r>
          </w:p>
        </w:tc>
      </w:tr>
      <w:tr w:rsidR="00B35BD7" w:rsidRPr="00B35BD7" w14:paraId="473FBE5A" w14:textId="77777777" w:rsidTr="00B35BD7">
        <w:trPr>
          <w:trHeight w:val="3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34886846" w14:textId="77777777" w:rsidR="00B35BD7" w:rsidRPr="00B35BD7" w:rsidRDefault="00B35BD7" w:rsidP="00B35BD7">
            <w:pPr>
              <w:jc w:val="center"/>
              <w:rPr>
                <w:color w:val="000000"/>
                <w:sz w:val="22"/>
                <w:szCs w:val="22"/>
              </w:rPr>
            </w:pPr>
            <w:r w:rsidRPr="00B35BD7">
              <w:rPr>
                <w:color w:val="000000"/>
                <w:sz w:val="22"/>
                <w:szCs w:val="22"/>
              </w:rPr>
              <w:t>Полезный отпуск</w:t>
            </w:r>
          </w:p>
        </w:tc>
        <w:tc>
          <w:tcPr>
            <w:tcW w:w="717" w:type="dxa"/>
            <w:tcBorders>
              <w:top w:val="nil"/>
              <w:left w:val="nil"/>
              <w:bottom w:val="single" w:sz="4" w:space="0" w:color="auto"/>
              <w:right w:val="single" w:sz="4" w:space="0" w:color="auto"/>
            </w:tcBorders>
            <w:shd w:val="clear" w:color="auto" w:fill="auto"/>
            <w:vAlign w:val="center"/>
            <w:hideMark/>
          </w:tcPr>
          <w:p w14:paraId="70151D2B" w14:textId="77777777" w:rsidR="00B35BD7" w:rsidRPr="00B35BD7" w:rsidRDefault="00B35BD7" w:rsidP="00B35BD7">
            <w:pPr>
              <w:jc w:val="center"/>
              <w:rPr>
                <w:color w:val="000000"/>
                <w:sz w:val="22"/>
                <w:szCs w:val="22"/>
              </w:rPr>
            </w:pPr>
            <w:r w:rsidRPr="00B35BD7">
              <w:rPr>
                <w:color w:val="000000"/>
                <w:sz w:val="22"/>
                <w:szCs w:val="22"/>
              </w:rPr>
              <w:t>Гкал</w:t>
            </w:r>
          </w:p>
        </w:tc>
        <w:tc>
          <w:tcPr>
            <w:tcW w:w="1200" w:type="dxa"/>
            <w:tcBorders>
              <w:top w:val="nil"/>
              <w:left w:val="nil"/>
              <w:bottom w:val="single" w:sz="4" w:space="0" w:color="auto"/>
              <w:right w:val="single" w:sz="4" w:space="0" w:color="auto"/>
            </w:tcBorders>
            <w:shd w:val="clear" w:color="auto" w:fill="auto"/>
            <w:noWrap/>
            <w:vAlign w:val="bottom"/>
            <w:hideMark/>
          </w:tcPr>
          <w:p w14:paraId="750CEF5B" w14:textId="77777777" w:rsidR="00B35BD7" w:rsidRPr="00B35BD7" w:rsidRDefault="00B35BD7" w:rsidP="00B35BD7">
            <w:pPr>
              <w:jc w:val="center"/>
              <w:rPr>
                <w:color w:val="000000"/>
                <w:sz w:val="22"/>
                <w:szCs w:val="22"/>
              </w:rPr>
            </w:pPr>
            <w:r w:rsidRPr="00B35BD7">
              <w:rPr>
                <w:color w:val="000000"/>
                <w:sz w:val="22"/>
                <w:szCs w:val="22"/>
              </w:rPr>
              <w:t>90571</w:t>
            </w:r>
          </w:p>
        </w:tc>
        <w:tc>
          <w:tcPr>
            <w:tcW w:w="1397" w:type="dxa"/>
            <w:tcBorders>
              <w:top w:val="nil"/>
              <w:left w:val="nil"/>
              <w:bottom w:val="single" w:sz="4" w:space="0" w:color="auto"/>
              <w:right w:val="single" w:sz="4" w:space="0" w:color="auto"/>
            </w:tcBorders>
            <w:shd w:val="clear" w:color="auto" w:fill="auto"/>
            <w:noWrap/>
            <w:vAlign w:val="bottom"/>
            <w:hideMark/>
          </w:tcPr>
          <w:p w14:paraId="0C477644" w14:textId="77777777" w:rsidR="00B35BD7" w:rsidRPr="00B35BD7" w:rsidRDefault="00B35BD7" w:rsidP="00B35BD7">
            <w:pPr>
              <w:jc w:val="center"/>
              <w:rPr>
                <w:color w:val="000000"/>
                <w:sz w:val="22"/>
                <w:szCs w:val="22"/>
              </w:rPr>
            </w:pPr>
            <w:r w:rsidRPr="00B35BD7">
              <w:rPr>
                <w:color w:val="000000"/>
                <w:sz w:val="22"/>
                <w:szCs w:val="22"/>
              </w:rPr>
              <w:t>51194</w:t>
            </w:r>
          </w:p>
        </w:tc>
        <w:tc>
          <w:tcPr>
            <w:tcW w:w="1417" w:type="dxa"/>
            <w:tcBorders>
              <w:top w:val="nil"/>
              <w:left w:val="nil"/>
              <w:bottom w:val="single" w:sz="4" w:space="0" w:color="auto"/>
              <w:right w:val="single" w:sz="4" w:space="0" w:color="auto"/>
            </w:tcBorders>
            <w:shd w:val="clear" w:color="auto" w:fill="auto"/>
            <w:noWrap/>
            <w:vAlign w:val="bottom"/>
            <w:hideMark/>
          </w:tcPr>
          <w:p w14:paraId="2C90BA17" w14:textId="77777777" w:rsidR="00B35BD7" w:rsidRPr="00B35BD7" w:rsidRDefault="00B35BD7" w:rsidP="00B35BD7">
            <w:pPr>
              <w:jc w:val="center"/>
              <w:rPr>
                <w:color w:val="000000"/>
                <w:sz w:val="22"/>
                <w:szCs w:val="22"/>
              </w:rPr>
            </w:pPr>
            <w:r w:rsidRPr="00B35BD7">
              <w:rPr>
                <w:color w:val="000000"/>
                <w:sz w:val="22"/>
                <w:szCs w:val="22"/>
              </w:rPr>
              <w:t>39377</w:t>
            </w:r>
          </w:p>
        </w:tc>
      </w:tr>
    </w:tbl>
    <w:p w14:paraId="73764CCC" w14:textId="77777777" w:rsidR="00B35BD7" w:rsidRPr="00B35BD7" w:rsidRDefault="00B35BD7" w:rsidP="00B35BD7">
      <w:pPr>
        <w:spacing w:after="160" w:line="259" w:lineRule="auto"/>
        <w:ind w:firstLine="851"/>
        <w:jc w:val="both"/>
        <w:rPr>
          <w:rFonts w:eastAsiaTheme="minorHAnsi"/>
          <w:sz w:val="28"/>
          <w:szCs w:val="28"/>
          <w:lang w:eastAsia="en-US"/>
        </w:rPr>
      </w:pPr>
      <w:r w:rsidRPr="00B35BD7">
        <w:rPr>
          <w:rFonts w:eastAsiaTheme="minorHAnsi"/>
          <w:sz w:val="28"/>
          <w:szCs w:val="28"/>
          <w:lang w:eastAsia="en-US"/>
        </w:rPr>
        <w:t>Баланс передачи тепловой энергии складывается из поступления тепловой энергии в сеть от собственных источников тепловой энергии, а также передаваемой тепловой энергии от АО «Кемеровская генерация». Объем передаваемой тепловой энергии от АО «Кемеровская генерация» принят на основании договора на передачу № 16-17 от 20.04.2018, а также согласованной с АО «Кемеровская генерация» величины, передаваемой тепловой энергии (стр. 119, папка № 3 (4)). Данный баланс представлен в таблице 3.</w:t>
      </w:r>
    </w:p>
    <w:p w14:paraId="1C6D209A" w14:textId="77777777" w:rsidR="00B35BD7" w:rsidRPr="00B35BD7" w:rsidRDefault="00B35BD7" w:rsidP="00B35BD7">
      <w:pPr>
        <w:spacing w:after="160" w:line="259" w:lineRule="auto"/>
        <w:ind w:firstLine="851"/>
        <w:jc w:val="right"/>
        <w:rPr>
          <w:rFonts w:eastAsiaTheme="minorHAnsi"/>
          <w:sz w:val="28"/>
          <w:szCs w:val="28"/>
          <w:lang w:eastAsia="en-US"/>
        </w:rPr>
      </w:pPr>
      <w:r w:rsidRPr="00B35BD7">
        <w:rPr>
          <w:rFonts w:eastAsiaTheme="minorHAnsi"/>
          <w:sz w:val="28"/>
          <w:szCs w:val="28"/>
          <w:lang w:eastAsia="en-US"/>
        </w:rPr>
        <w:t>Таблица 3</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960"/>
        <w:gridCol w:w="876"/>
        <w:gridCol w:w="1192"/>
        <w:gridCol w:w="1217"/>
      </w:tblGrid>
      <w:tr w:rsidR="00B35BD7" w:rsidRPr="00B35BD7" w14:paraId="0C1947B3" w14:textId="77777777" w:rsidTr="00B35BD7">
        <w:trPr>
          <w:trHeight w:val="300"/>
        </w:trPr>
        <w:tc>
          <w:tcPr>
            <w:tcW w:w="9343" w:type="dxa"/>
            <w:gridSpan w:val="5"/>
            <w:shd w:val="clear" w:color="auto" w:fill="auto"/>
            <w:vAlign w:val="center"/>
            <w:hideMark/>
          </w:tcPr>
          <w:p w14:paraId="21887C67" w14:textId="77777777" w:rsidR="00B35BD7" w:rsidRPr="00B35BD7" w:rsidRDefault="00B35BD7" w:rsidP="00B35BD7">
            <w:pPr>
              <w:jc w:val="center"/>
              <w:rPr>
                <w:color w:val="000000"/>
                <w:sz w:val="22"/>
                <w:szCs w:val="22"/>
              </w:rPr>
            </w:pPr>
            <w:r w:rsidRPr="00B35BD7">
              <w:rPr>
                <w:color w:val="000000"/>
                <w:sz w:val="22"/>
                <w:szCs w:val="22"/>
              </w:rPr>
              <w:t>Передача тепловой энергии.  Предложение экспертов на 2021 год</w:t>
            </w:r>
          </w:p>
        </w:tc>
      </w:tr>
      <w:tr w:rsidR="00B35BD7" w:rsidRPr="00B35BD7" w14:paraId="2FFDECEA" w14:textId="77777777" w:rsidTr="00B35BD7">
        <w:trPr>
          <w:trHeight w:val="85"/>
        </w:trPr>
        <w:tc>
          <w:tcPr>
            <w:tcW w:w="6058" w:type="dxa"/>
            <w:gridSpan w:val="2"/>
            <w:shd w:val="clear" w:color="auto" w:fill="auto"/>
            <w:vAlign w:val="center"/>
            <w:hideMark/>
          </w:tcPr>
          <w:p w14:paraId="40E04E0F" w14:textId="77777777" w:rsidR="00B35BD7" w:rsidRPr="00B35BD7" w:rsidRDefault="00B35BD7" w:rsidP="00B35BD7">
            <w:pPr>
              <w:jc w:val="center"/>
              <w:rPr>
                <w:color w:val="000000"/>
                <w:sz w:val="22"/>
                <w:szCs w:val="22"/>
              </w:rPr>
            </w:pPr>
            <w:r w:rsidRPr="00B35BD7">
              <w:rPr>
                <w:color w:val="000000"/>
                <w:sz w:val="22"/>
                <w:szCs w:val="22"/>
              </w:rPr>
              <w:t> Показатели </w:t>
            </w:r>
          </w:p>
        </w:tc>
        <w:tc>
          <w:tcPr>
            <w:tcW w:w="876" w:type="dxa"/>
            <w:shd w:val="clear" w:color="auto" w:fill="auto"/>
            <w:vAlign w:val="center"/>
            <w:hideMark/>
          </w:tcPr>
          <w:p w14:paraId="781F597B" w14:textId="77777777" w:rsidR="00B35BD7" w:rsidRPr="00B35BD7" w:rsidRDefault="00B35BD7" w:rsidP="00B35BD7">
            <w:pPr>
              <w:jc w:val="center"/>
              <w:rPr>
                <w:color w:val="000000"/>
                <w:sz w:val="22"/>
                <w:szCs w:val="22"/>
              </w:rPr>
            </w:pPr>
            <w:r w:rsidRPr="00B35BD7">
              <w:rPr>
                <w:color w:val="000000"/>
                <w:sz w:val="22"/>
                <w:szCs w:val="22"/>
              </w:rPr>
              <w:t>Год</w:t>
            </w:r>
          </w:p>
        </w:tc>
        <w:tc>
          <w:tcPr>
            <w:tcW w:w="1192" w:type="dxa"/>
            <w:shd w:val="clear" w:color="auto" w:fill="auto"/>
            <w:vAlign w:val="center"/>
            <w:hideMark/>
          </w:tcPr>
          <w:p w14:paraId="65B8C130" w14:textId="77777777" w:rsidR="00B35BD7" w:rsidRPr="00B35BD7" w:rsidRDefault="00B35BD7" w:rsidP="00B35BD7">
            <w:pPr>
              <w:jc w:val="center"/>
              <w:rPr>
                <w:color w:val="000000"/>
                <w:sz w:val="22"/>
                <w:szCs w:val="22"/>
              </w:rPr>
            </w:pPr>
            <w:r w:rsidRPr="00B35BD7">
              <w:rPr>
                <w:color w:val="000000"/>
                <w:sz w:val="22"/>
                <w:szCs w:val="22"/>
              </w:rPr>
              <w:t>1 полугодие</w:t>
            </w:r>
          </w:p>
        </w:tc>
        <w:tc>
          <w:tcPr>
            <w:tcW w:w="1217" w:type="dxa"/>
            <w:shd w:val="clear" w:color="auto" w:fill="auto"/>
            <w:vAlign w:val="center"/>
            <w:hideMark/>
          </w:tcPr>
          <w:p w14:paraId="7BD831DD" w14:textId="77777777" w:rsidR="00B35BD7" w:rsidRPr="00B35BD7" w:rsidRDefault="00B35BD7" w:rsidP="00B35BD7">
            <w:pPr>
              <w:jc w:val="center"/>
              <w:rPr>
                <w:color w:val="000000"/>
                <w:sz w:val="22"/>
                <w:szCs w:val="22"/>
              </w:rPr>
            </w:pPr>
            <w:r w:rsidRPr="00B35BD7">
              <w:rPr>
                <w:color w:val="000000"/>
                <w:sz w:val="22"/>
                <w:szCs w:val="22"/>
              </w:rPr>
              <w:t>2 полугодие</w:t>
            </w:r>
          </w:p>
        </w:tc>
      </w:tr>
      <w:tr w:rsidR="00B35BD7" w:rsidRPr="00B35BD7" w14:paraId="523C6033" w14:textId="77777777" w:rsidTr="00B35BD7">
        <w:trPr>
          <w:trHeight w:val="300"/>
        </w:trPr>
        <w:tc>
          <w:tcPr>
            <w:tcW w:w="5098" w:type="dxa"/>
            <w:shd w:val="clear" w:color="auto" w:fill="auto"/>
            <w:vAlign w:val="center"/>
            <w:hideMark/>
          </w:tcPr>
          <w:p w14:paraId="3B7689C6" w14:textId="77777777" w:rsidR="00B35BD7" w:rsidRPr="00B35BD7" w:rsidRDefault="00B35BD7" w:rsidP="00B35BD7">
            <w:pPr>
              <w:jc w:val="center"/>
              <w:rPr>
                <w:color w:val="000000"/>
                <w:sz w:val="22"/>
                <w:szCs w:val="22"/>
              </w:rPr>
            </w:pPr>
            <w:r w:rsidRPr="00B35BD7">
              <w:rPr>
                <w:color w:val="000000"/>
                <w:sz w:val="22"/>
                <w:szCs w:val="22"/>
              </w:rPr>
              <w:t>Принято в сеть</w:t>
            </w:r>
          </w:p>
        </w:tc>
        <w:tc>
          <w:tcPr>
            <w:tcW w:w="960" w:type="dxa"/>
            <w:shd w:val="clear" w:color="auto" w:fill="auto"/>
            <w:vAlign w:val="center"/>
            <w:hideMark/>
          </w:tcPr>
          <w:p w14:paraId="4D9056AF" w14:textId="77777777" w:rsidR="00B35BD7" w:rsidRPr="00B35BD7" w:rsidRDefault="00B35BD7" w:rsidP="00B35BD7">
            <w:pPr>
              <w:jc w:val="center"/>
              <w:rPr>
                <w:color w:val="000000"/>
                <w:sz w:val="22"/>
                <w:szCs w:val="22"/>
              </w:rPr>
            </w:pPr>
            <w:r w:rsidRPr="00B35BD7">
              <w:rPr>
                <w:color w:val="000000"/>
                <w:sz w:val="22"/>
                <w:szCs w:val="22"/>
              </w:rPr>
              <w:t>Гкал</w:t>
            </w:r>
          </w:p>
        </w:tc>
        <w:tc>
          <w:tcPr>
            <w:tcW w:w="876" w:type="dxa"/>
            <w:shd w:val="clear" w:color="auto" w:fill="auto"/>
            <w:noWrap/>
            <w:vAlign w:val="bottom"/>
            <w:hideMark/>
          </w:tcPr>
          <w:p w14:paraId="355A44AD" w14:textId="77777777" w:rsidR="00B35BD7" w:rsidRPr="00B35BD7" w:rsidRDefault="00B35BD7" w:rsidP="00B35BD7">
            <w:pPr>
              <w:jc w:val="center"/>
              <w:rPr>
                <w:color w:val="000000"/>
                <w:sz w:val="22"/>
                <w:szCs w:val="22"/>
              </w:rPr>
            </w:pPr>
            <w:r w:rsidRPr="00B35BD7">
              <w:rPr>
                <w:color w:val="000000"/>
                <w:sz w:val="22"/>
                <w:szCs w:val="22"/>
              </w:rPr>
              <w:t>453069</w:t>
            </w:r>
          </w:p>
        </w:tc>
        <w:tc>
          <w:tcPr>
            <w:tcW w:w="1192" w:type="dxa"/>
            <w:shd w:val="clear" w:color="auto" w:fill="auto"/>
            <w:noWrap/>
            <w:vAlign w:val="bottom"/>
            <w:hideMark/>
          </w:tcPr>
          <w:p w14:paraId="6309772A" w14:textId="77777777" w:rsidR="00B35BD7" w:rsidRPr="00B35BD7" w:rsidRDefault="00B35BD7" w:rsidP="00B35BD7">
            <w:pPr>
              <w:jc w:val="center"/>
              <w:rPr>
                <w:color w:val="000000"/>
                <w:sz w:val="22"/>
                <w:szCs w:val="22"/>
              </w:rPr>
            </w:pPr>
            <w:r w:rsidRPr="00B35BD7">
              <w:rPr>
                <w:color w:val="000000"/>
                <w:sz w:val="22"/>
                <w:szCs w:val="22"/>
              </w:rPr>
              <w:t>256092</w:t>
            </w:r>
          </w:p>
        </w:tc>
        <w:tc>
          <w:tcPr>
            <w:tcW w:w="1217" w:type="dxa"/>
            <w:shd w:val="clear" w:color="auto" w:fill="auto"/>
            <w:noWrap/>
            <w:vAlign w:val="bottom"/>
            <w:hideMark/>
          </w:tcPr>
          <w:p w14:paraId="7D2D69AF" w14:textId="77777777" w:rsidR="00B35BD7" w:rsidRPr="00B35BD7" w:rsidRDefault="00B35BD7" w:rsidP="00B35BD7">
            <w:pPr>
              <w:jc w:val="center"/>
              <w:rPr>
                <w:color w:val="000000"/>
                <w:sz w:val="22"/>
                <w:szCs w:val="22"/>
              </w:rPr>
            </w:pPr>
            <w:r w:rsidRPr="00B35BD7">
              <w:rPr>
                <w:color w:val="000000"/>
                <w:sz w:val="22"/>
                <w:szCs w:val="22"/>
              </w:rPr>
              <w:t>196977</w:t>
            </w:r>
          </w:p>
        </w:tc>
      </w:tr>
      <w:tr w:rsidR="00B35BD7" w:rsidRPr="00B35BD7" w14:paraId="4C0C62E8" w14:textId="77777777" w:rsidTr="00B35BD7">
        <w:trPr>
          <w:trHeight w:val="70"/>
        </w:trPr>
        <w:tc>
          <w:tcPr>
            <w:tcW w:w="5098" w:type="dxa"/>
            <w:shd w:val="clear" w:color="auto" w:fill="auto"/>
            <w:vAlign w:val="bottom"/>
            <w:hideMark/>
          </w:tcPr>
          <w:p w14:paraId="714367A8" w14:textId="77777777" w:rsidR="00B35BD7" w:rsidRPr="00B35BD7" w:rsidRDefault="00B35BD7" w:rsidP="00B35BD7">
            <w:pPr>
              <w:rPr>
                <w:color w:val="000000"/>
                <w:sz w:val="22"/>
                <w:szCs w:val="22"/>
              </w:rPr>
            </w:pPr>
            <w:r w:rsidRPr="00B35BD7">
              <w:rPr>
                <w:color w:val="000000"/>
                <w:sz w:val="22"/>
                <w:szCs w:val="22"/>
              </w:rPr>
              <w:t>в т.ч. передача от АО «Кемеровская генерация»</w:t>
            </w:r>
          </w:p>
        </w:tc>
        <w:tc>
          <w:tcPr>
            <w:tcW w:w="960" w:type="dxa"/>
            <w:shd w:val="clear" w:color="auto" w:fill="auto"/>
            <w:vAlign w:val="center"/>
            <w:hideMark/>
          </w:tcPr>
          <w:p w14:paraId="41EC7DC9" w14:textId="77777777" w:rsidR="00B35BD7" w:rsidRPr="00B35BD7" w:rsidRDefault="00B35BD7" w:rsidP="00B35BD7">
            <w:pPr>
              <w:jc w:val="center"/>
              <w:rPr>
                <w:color w:val="000000"/>
                <w:sz w:val="22"/>
                <w:szCs w:val="22"/>
              </w:rPr>
            </w:pPr>
            <w:r w:rsidRPr="00B35BD7">
              <w:rPr>
                <w:color w:val="000000"/>
                <w:sz w:val="22"/>
                <w:szCs w:val="22"/>
              </w:rPr>
              <w:t>Гкал</w:t>
            </w:r>
          </w:p>
        </w:tc>
        <w:tc>
          <w:tcPr>
            <w:tcW w:w="876" w:type="dxa"/>
            <w:shd w:val="clear" w:color="auto" w:fill="auto"/>
            <w:noWrap/>
            <w:vAlign w:val="bottom"/>
            <w:hideMark/>
          </w:tcPr>
          <w:p w14:paraId="28A25546" w14:textId="77777777" w:rsidR="00B35BD7" w:rsidRPr="00B35BD7" w:rsidRDefault="00B35BD7" w:rsidP="00B35BD7">
            <w:pPr>
              <w:jc w:val="center"/>
              <w:rPr>
                <w:color w:val="000000"/>
                <w:sz w:val="22"/>
                <w:szCs w:val="22"/>
              </w:rPr>
            </w:pPr>
            <w:r w:rsidRPr="00B35BD7">
              <w:rPr>
                <w:color w:val="000000"/>
                <w:sz w:val="22"/>
                <w:szCs w:val="22"/>
              </w:rPr>
              <w:t>362498</w:t>
            </w:r>
          </w:p>
        </w:tc>
        <w:tc>
          <w:tcPr>
            <w:tcW w:w="1192" w:type="dxa"/>
            <w:shd w:val="clear" w:color="auto" w:fill="auto"/>
            <w:noWrap/>
            <w:vAlign w:val="center"/>
            <w:hideMark/>
          </w:tcPr>
          <w:p w14:paraId="76AE1C51" w14:textId="77777777" w:rsidR="00B35BD7" w:rsidRPr="00B35BD7" w:rsidRDefault="00B35BD7" w:rsidP="00B35BD7">
            <w:pPr>
              <w:jc w:val="center"/>
              <w:rPr>
                <w:color w:val="000000"/>
                <w:sz w:val="22"/>
                <w:szCs w:val="22"/>
              </w:rPr>
            </w:pPr>
            <w:r w:rsidRPr="00B35BD7">
              <w:rPr>
                <w:color w:val="000000"/>
                <w:sz w:val="22"/>
                <w:szCs w:val="22"/>
              </w:rPr>
              <w:t>204898</w:t>
            </w:r>
          </w:p>
        </w:tc>
        <w:tc>
          <w:tcPr>
            <w:tcW w:w="1217" w:type="dxa"/>
            <w:shd w:val="clear" w:color="auto" w:fill="auto"/>
            <w:noWrap/>
            <w:vAlign w:val="center"/>
            <w:hideMark/>
          </w:tcPr>
          <w:p w14:paraId="108150FB" w14:textId="77777777" w:rsidR="00B35BD7" w:rsidRPr="00B35BD7" w:rsidRDefault="00B35BD7" w:rsidP="00B35BD7">
            <w:pPr>
              <w:jc w:val="center"/>
              <w:rPr>
                <w:color w:val="000000"/>
                <w:sz w:val="22"/>
                <w:szCs w:val="22"/>
              </w:rPr>
            </w:pPr>
            <w:r w:rsidRPr="00B35BD7">
              <w:rPr>
                <w:color w:val="000000"/>
                <w:sz w:val="22"/>
                <w:szCs w:val="22"/>
              </w:rPr>
              <w:t>157600</w:t>
            </w:r>
          </w:p>
        </w:tc>
      </w:tr>
      <w:tr w:rsidR="00B35BD7" w:rsidRPr="00B35BD7" w14:paraId="77D02D40" w14:textId="77777777" w:rsidTr="00B35BD7">
        <w:trPr>
          <w:trHeight w:val="70"/>
        </w:trPr>
        <w:tc>
          <w:tcPr>
            <w:tcW w:w="5098" w:type="dxa"/>
            <w:shd w:val="clear" w:color="auto" w:fill="auto"/>
            <w:vAlign w:val="center"/>
            <w:hideMark/>
          </w:tcPr>
          <w:p w14:paraId="123B4131" w14:textId="77777777" w:rsidR="00B35BD7" w:rsidRPr="00B35BD7" w:rsidRDefault="00B35BD7" w:rsidP="00B35BD7">
            <w:pPr>
              <w:jc w:val="center"/>
              <w:rPr>
                <w:color w:val="000000"/>
                <w:sz w:val="22"/>
                <w:szCs w:val="22"/>
              </w:rPr>
            </w:pPr>
            <w:r w:rsidRPr="00B35BD7">
              <w:rPr>
                <w:color w:val="000000"/>
                <w:sz w:val="22"/>
                <w:szCs w:val="22"/>
              </w:rPr>
              <w:t>Потери в сетях</w:t>
            </w:r>
          </w:p>
        </w:tc>
        <w:tc>
          <w:tcPr>
            <w:tcW w:w="960" w:type="dxa"/>
            <w:shd w:val="clear" w:color="auto" w:fill="auto"/>
            <w:vAlign w:val="center"/>
            <w:hideMark/>
          </w:tcPr>
          <w:p w14:paraId="06409F4A" w14:textId="77777777" w:rsidR="00B35BD7" w:rsidRPr="00B35BD7" w:rsidRDefault="00B35BD7" w:rsidP="00B35BD7">
            <w:pPr>
              <w:jc w:val="center"/>
              <w:rPr>
                <w:color w:val="000000"/>
                <w:sz w:val="22"/>
                <w:szCs w:val="22"/>
              </w:rPr>
            </w:pPr>
            <w:r w:rsidRPr="00B35BD7">
              <w:rPr>
                <w:color w:val="000000"/>
                <w:sz w:val="22"/>
                <w:szCs w:val="22"/>
              </w:rPr>
              <w:t>Гкал</w:t>
            </w:r>
          </w:p>
        </w:tc>
        <w:tc>
          <w:tcPr>
            <w:tcW w:w="876" w:type="dxa"/>
            <w:shd w:val="clear" w:color="auto" w:fill="auto"/>
            <w:noWrap/>
            <w:vAlign w:val="bottom"/>
            <w:hideMark/>
          </w:tcPr>
          <w:p w14:paraId="782B8CFB" w14:textId="77777777" w:rsidR="00B35BD7" w:rsidRPr="00B35BD7" w:rsidRDefault="00B35BD7" w:rsidP="00B35BD7">
            <w:pPr>
              <w:jc w:val="center"/>
              <w:rPr>
                <w:color w:val="000000"/>
                <w:sz w:val="22"/>
                <w:szCs w:val="22"/>
              </w:rPr>
            </w:pPr>
            <w:r w:rsidRPr="00B35BD7">
              <w:rPr>
                <w:color w:val="000000"/>
                <w:sz w:val="22"/>
                <w:szCs w:val="22"/>
              </w:rPr>
              <w:t>45834</w:t>
            </w:r>
          </w:p>
        </w:tc>
        <w:tc>
          <w:tcPr>
            <w:tcW w:w="1192" w:type="dxa"/>
            <w:shd w:val="clear" w:color="auto" w:fill="auto"/>
            <w:noWrap/>
            <w:vAlign w:val="center"/>
            <w:hideMark/>
          </w:tcPr>
          <w:p w14:paraId="39CC74BE" w14:textId="77777777" w:rsidR="00B35BD7" w:rsidRPr="00B35BD7" w:rsidRDefault="00B35BD7" w:rsidP="00B35BD7">
            <w:pPr>
              <w:jc w:val="center"/>
              <w:rPr>
                <w:color w:val="000000"/>
                <w:sz w:val="22"/>
                <w:szCs w:val="22"/>
              </w:rPr>
            </w:pPr>
            <w:r w:rsidRPr="00B35BD7">
              <w:rPr>
                <w:color w:val="000000"/>
                <w:sz w:val="22"/>
                <w:szCs w:val="22"/>
              </w:rPr>
              <w:t>25907</w:t>
            </w:r>
          </w:p>
        </w:tc>
        <w:tc>
          <w:tcPr>
            <w:tcW w:w="1217" w:type="dxa"/>
            <w:shd w:val="clear" w:color="auto" w:fill="auto"/>
            <w:noWrap/>
            <w:vAlign w:val="center"/>
            <w:hideMark/>
          </w:tcPr>
          <w:p w14:paraId="73A764BA" w14:textId="77777777" w:rsidR="00B35BD7" w:rsidRPr="00B35BD7" w:rsidRDefault="00B35BD7" w:rsidP="00B35BD7">
            <w:pPr>
              <w:jc w:val="center"/>
              <w:rPr>
                <w:color w:val="000000"/>
                <w:sz w:val="22"/>
                <w:szCs w:val="22"/>
              </w:rPr>
            </w:pPr>
            <w:r w:rsidRPr="00B35BD7">
              <w:rPr>
                <w:color w:val="000000"/>
                <w:sz w:val="22"/>
                <w:szCs w:val="22"/>
              </w:rPr>
              <w:t>19927</w:t>
            </w:r>
          </w:p>
        </w:tc>
      </w:tr>
      <w:tr w:rsidR="00B35BD7" w:rsidRPr="00B35BD7" w14:paraId="69AA8083" w14:textId="77777777" w:rsidTr="00B35BD7">
        <w:trPr>
          <w:trHeight w:val="70"/>
        </w:trPr>
        <w:tc>
          <w:tcPr>
            <w:tcW w:w="5098" w:type="dxa"/>
            <w:shd w:val="clear" w:color="auto" w:fill="auto"/>
            <w:vAlign w:val="bottom"/>
            <w:hideMark/>
          </w:tcPr>
          <w:p w14:paraId="0864EFDB" w14:textId="77777777" w:rsidR="00B35BD7" w:rsidRPr="00B35BD7" w:rsidRDefault="00B35BD7" w:rsidP="00B35BD7">
            <w:pPr>
              <w:rPr>
                <w:color w:val="000000"/>
                <w:sz w:val="22"/>
                <w:szCs w:val="22"/>
              </w:rPr>
            </w:pPr>
            <w:r w:rsidRPr="00B35BD7">
              <w:rPr>
                <w:color w:val="000000"/>
                <w:sz w:val="22"/>
                <w:szCs w:val="22"/>
              </w:rPr>
              <w:t>в т.ч. потери при передаче от АО «Кемеровская генерация»</w:t>
            </w:r>
          </w:p>
        </w:tc>
        <w:tc>
          <w:tcPr>
            <w:tcW w:w="960" w:type="dxa"/>
            <w:shd w:val="clear" w:color="auto" w:fill="auto"/>
            <w:noWrap/>
            <w:vAlign w:val="bottom"/>
            <w:hideMark/>
          </w:tcPr>
          <w:p w14:paraId="235264ED" w14:textId="77777777" w:rsidR="00B35BD7" w:rsidRPr="00B35BD7" w:rsidRDefault="00B35BD7" w:rsidP="00B35BD7">
            <w:pPr>
              <w:jc w:val="center"/>
              <w:rPr>
                <w:color w:val="000000"/>
                <w:sz w:val="22"/>
                <w:szCs w:val="22"/>
              </w:rPr>
            </w:pPr>
            <w:r w:rsidRPr="00B35BD7">
              <w:rPr>
                <w:color w:val="000000"/>
                <w:sz w:val="22"/>
                <w:szCs w:val="22"/>
              </w:rPr>
              <w:t>Гкал</w:t>
            </w:r>
          </w:p>
        </w:tc>
        <w:tc>
          <w:tcPr>
            <w:tcW w:w="876" w:type="dxa"/>
            <w:shd w:val="clear" w:color="auto" w:fill="auto"/>
            <w:noWrap/>
            <w:vAlign w:val="bottom"/>
            <w:hideMark/>
          </w:tcPr>
          <w:p w14:paraId="2AF68CB3" w14:textId="77777777" w:rsidR="00B35BD7" w:rsidRPr="00B35BD7" w:rsidRDefault="00B35BD7" w:rsidP="00B35BD7">
            <w:pPr>
              <w:jc w:val="center"/>
              <w:rPr>
                <w:color w:val="000000"/>
                <w:sz w:val="22"/>
                <w:szCs w:val="22"/>
              </w:rPr>
            </w:pPr>
            <w:r w:rsidRPr="00B35BD7">
              <w:rPr>
                <w:color w:val="000000"/>
                <w:sz w:val="22"/>
                <w:szCs w:val="22"/>
              </w:rPr>
              <w:t>34997</w:t>
            </w:r>
          </w:p>
        </w:tc>
        <w:tc>
          <w:tcPr>
            <w:tcW w:w="1192" w:type="dxa"/>
            <w:shd w:val="clear" w:color="auto" w:fill="auto"/>
            <w:noWrap/>
            <w:vAlign w:val="center"/>
            <w:hideMark/>
          </w:tcPr>
          <w:p w14:paraId="4F807622" w14:textId="77777777" w:rsidR="00B35BD7" w:rsidRPr="00B35BD7" w:rsidRDefault="00B35BD7" w:rsidP="00B35BD7">
            <w:pPr>
              <w:jc w:val="center"/>
              <w:rPr>
                <w:color w:val="000000"/>
                <w:sz w:val="22"/>
                <w:szCs w:val="22"/>
              </w:rPr>
            </w:pPr>
            <w:r w:rsidRPr="00B35BD7">
              <w:rPr>
                <w:color w:val="000000"/>
                <w:sz w:val="22"/>
                <w:szCs w:val="22"/>
              </w:rPr>
              <w:t>19782</w:t>
            </w:r>
          </w:p>
        </w:tc>
        <w:tc>
          <w:tcPr>
            <w:tcW w:w="1217" w:type="dxa"/>
            <w:shd w:val="clear" w:color="auto" w:fill="auto"/>
            <w:noWrap/>
            <w:vAlign w:val="center"/>
            <w:hideMark/>
          </w:tcPr>
          <w:p w14:paraId="0E40DEA8" w14:textId="77777777" w:rsidR="00B35BD7" w:rsidRPr="00B35BD7" w:rsidRDefault="00B35BD7" w:rsidP="00B35BD7">
            <w:pPr>
              <w:jc w:val="center"/>
              <w:rPr>
                <w:color w:val="000000"/>
                <w:sz w:val="22"/>
                <w:szCs w:val="22"/>
              </w:rPr>
            </w:pPr>
            <w:r w:rsidRPr="00B35BD7">
              <w:rPr>
                <w:color w:val="000000"/>
                <w:sz w:val="22"/>
                <w:szCs w:val="22"/>
              </w:rPr>
              <w:t>15215</w:t>
            </w:r>
          </w:p>
        </w:tc>
      </w:tr>
      <w:tr w:rsidR="00B35BD7" w:rsidRPr="00B35BD7" w14:paraId="0DD1BE96" w14:textId="77777777" w:rsidTr="00B35BD7">
        <w:trPr>
          <w:trHeight w:val="70"/>
        </w:trPr>
        <w:tc>
          <w:tcPr>
            <w:tcW w:w="5098" w:type="dxa"/>
            <w:shd w:val="clear" w:color="auto" w:fill="auto"/>
            <w:vAlign w:val="center"/>
            <w:hideMark/>
          </w:tcPr>
          <w:p w14:paraId="4D11053E" w14:textId="77777777" w:rsidR="00B35BD7" w:rsidRPr="00B35BD7" w:rsidRDefault="00B35BD7" w:rsidP="00B35BD7">
            <w:pPr>
              <w:jc w:val="center"/>
              <w:rPr>
                <w:color w:val="000000"/>
                <w:sz w:val="22"/>
                <w:szCs w:val="22"/>
              </w:rPr>
            </w:pPr>
            <w:r w:rsidRPr="00B35BD7">
              <w:rPr>
                <w:color w:val="000000"/>
                <w:sz w:val="22"/>
                <w:szCs w:val="22"/>
              </w:rPr>
              <w:t>Объем передачи</w:t>
            </w:r>
          </w:p>
        </w:tc>
        <w:tc>
          <w:tcPr>
            <w:tcW w:w="960" w:type="dxa"/>
            <w:shd w:val="clear" w:color="auto" w:fill="auto"/>
            <w:vAlign w:val="center"/>
            <w:hideMark/>
          </w:tcPr>
          <w:p w14:paraId="21030BB1" w14:textId="77777777" w:rsidR="00B35BD7" w:rsidRPr="00B35BD7" w:rsidRDefault="00B35BD7" w:rsidP="00B35BD7">
            <w:pPr>
              <w:jc w:val="center"/>
              <w:rPr>
                <w:color w:val="000000"/>
                <w:sz w:val="22"/>
                <w:szCs w:val="22"/>
              </w:rPr>
            </w:pPr>
            <w:r w:rsidRPr="00B35BD7">
              <w:rPr>
                <w:color w:val="000000"/>
                <w:sz w:val="22"/>
                <w:szCs w:val="22"/>
              </w:rPr>
              <w:t>Гкал</w:t>
            </w:r>
          </w:p>
        </w:tc>
        <w:tc>
          <w:tcPr>
            <w:tcW w:w="876" w:type="dxa"/>
            <w:shd w:val="clear" w:color="auto" w:fill="auto"/>
            <w:noWrap/>
            <w:vAlign w:val="bottom"/>
            <w:hideMark/>
          </w:tcPr>
          <w:p w14:paraId="0CE45BEC" w14:textId="77777777" w:rsidR="00B35BD7" w:rsidRPr="00B35BD7" w:rsidRDefault="00B35BD7" w:rsidP="00B35BD7">
            <w:pPr>
              <w:jc w:val="center"/>
              <w:rPr>
                <w:color w:val="000000"/>
                <w:sz w:val="22"/>
                <w:szCs w:val="22"/>
              </w:rPr>
            </w:pPr>
            <w:r w:rsidRPr="00B35BD7">
              <w:rPr>
                <w:color w:val="000000"/>
                <w:sz w:val="22"/>
                <w:szCs w:val="22"/>
              </w:rPr>
              <w:t>407235</w:t>
            </w:r>
          </w:p>
        </w:tc>
        <w:tc>
          <w:tcPr>
            <w:tcW w:w="1192" w:type="dxa"/>
            <w:shd w:val="clear" w:color="auto" w:fill="auto"/>
            <w:noWrap/>
            <w:vAlign w:val="bottom"/>
            <w:hideMark/>
          </w:tcPr>
          <w:p w14:paraId="2FA71F50" w14:textId="77777777" w:rsidR="00B35BD7" w:rsidRPr="00B35BD7" w:rsidRDefault="00B35BD7" w:rsidP="00B35BD7">
            <w:pPr>
              <w:jc w:val="center"/>
              <w:rPr>
                <w:color w:val="000000"/>
                <w:sz w:val="22"/>
                <w:szCs w:val="22"/>
              </w:rPr>
            </w:pPr>
            <w:r w:rsidRPr="00B35BD7">
              <w:rPr>
                <w:color w:val="000000"/>
                <w:sz w:val="22"/>
                <w:szCs w:val="22"/>
              </w:rPr>
              <w:t>230185</w:t>
            </w:r>
          </w:p>
        </w:tc>
        <w:tc>
          <w:tcPr>
            <w:tcW w:w="1217" w:type="dxa"/>
            <w:shd w:val="clear" w:color="auto" w:fill="auto"/>
            <w:noWrap/>
            <w:vAlign w:val="bottom"/>
            <w:hideMark/>
          </w:tcPr>
          <w:p w14:paraId="39690AD7" w14:textId="77777777" w:rsidR="00B35BD7" w:rsidRPr="00B35BD7" w:rsidRDefault="00B35BD7" w:rsidP="00B35BD7">
            <w:pPr>
              <w:jc w:val="center"/>
              <w:rPr>
                <w:color w:val="000000"/>
                <w:sz w:val="22"/>
                <w:szCs w:val="22"/>
              </w:rPr>
            </w:pPr>
            <w:r w:rsidRPr="00B35BD7">
              <w:rPr>
                <w:color w:val="000000"/>
                <w:sz w:val="22"/>
                <w:szCs w:val="22"/>
              </w:rPr>
              <w:t>177050</w:t>
            </w:r>
          </w:p>
        </w:tc>
      </w:tr>
      <w:tr w:rsidR="00B35BD7" w:rsidRPr="00B35BD7" w14:paraId="01C1B0B0" w14:textId="77777777" w:rsidTr="00B35BD7">
        <w:trPr>
          <w:trHeight w:val="70"/>
        </w:trPr>
        <w:tc>
          <w:tcPr>
            <w:tcW w:w="5098" w:type="dxa"/>
            <w:shd w:val="clear" w:color="auto" w:fill="auto"/>
            <w:vAlign w:val="center"/>
            <w:hideMark/>
          </w:tcPr>
          <w:p w14:paraId="42894A39" w14:textId="77777777" w:rsidR="00B35BD7" w:rsidRPr="00B35BD7" w:rsidRDefault="00B35BD7" w:rsidP="00B35BD7">
            <w:pPr>
              <w:jc w:val="center"/>
              <w:rPr>
                <w:b/>
                <w:bCs/>
                <w:color w:val="000000"/>
                <w:sz w:val="22"/>
                <w:szCs w:val="22"/>
              </w:rPr>
            </w:pPr>
            <w:r w:rsidRPr="00B35BD7">
              <w:rPr>
                <w:b/>
                <w:bCs/>
                <w:color w:val="000000"/>
                <w:sz w:val="22"/>
                <w:szCs w:val="22"/>
              </w:rPr>
              <w:t>Полезный отпуск конечным потребителям</w:t>
            </w:r>
          </w:p>
        </w:tc>
        <w:tc>
          <w:tcPr>
            <w:tcW w:w="960" w:type="dxa"/>
            <w:shd w:val="clear" w:color="auto" w:fill="auto"/>
            <w:vAlign w:val="center"/>
            <w:hideMark/>
          </w:tcPr>
          <w:p w14:paraId="27F13C5C" w14:textId="77777777" w:rsidR="00B35BD7" w:rsidRPr="00B35BD7" w:rsidRDefault="00B35BD7" w:rsidP="00B35BD7">
            <w:pPr>
              <w:jc w:val="center"/>
              <w:rPr>
                <w:b/>
                <w:bCs/>
                <w:color w:val="000000"/>
                <w:sz w:val="22"/>
                <w:szCs w:val="22"/>
              </w:rPr>
            </w:pPr>
            <w:r w:rsidRPr="00B35BD7">
              <w:rPr>
                <w:b/>
                <w:bCs/>
                <w:color w:val="000000"/>
                <w:sz w:val="22"/>
                <w:szCs w:val="22"/>
              </w:rPr>
              <w:t>Гкал</w:t>
            </w:r>
          </w:p>
        </w:tc>
        <w:tc>
          <w:tcPr>
            <w:tcW w:w="876" w:type="dxa"/>
            <w:shd w:val="clear" w:color="auto" w:fill="auto"/>
            <w:noWrap/>
            <w:vAlign w:val="bottom"/>
            <w:hideMark/>
          </w:tcPr>
          <w:p w14:paraId="6CA54C1E" w14:textId="77777777" w:rsidR="00B35BD7" w:rsidRPr="00B35BD7" w:rsidRDefault="00B35BD7" w:rsidP="00B35BD7">
            <w:pPr>
              <w:jc w:val="center"/>
              <w:rPr>
                <w:color w:val="000000"/>
                <w:sz w:val="22"/>
                <w:szCs w:val="22"/>
              </w:rPr>
            </w:pPr>
            <w:r w:rsidRPr="00B35BD7">
              <w:rPr>
                <w:color w:val="000000"/>
                <w:sz w:val="22"/>
                <w:szCs w:val="22"/>
              </w:rPr>
              <w:t>407235</w:t>
            </w:r>
          </w:p>
        </w:tc>
        <w:tc>
          <w:tcPr>
            <w:tcW w:w="1192" w:type="dxa"/>
            <w:shd w:val="clear" w:color="auto" w:fill="auto"/>
            <w:noWrap/>
            <w:vAlign w:val="bottom"/>
            <w:hideMark/>
          </w:tcPr>
          <w:p w14:paraId="1C660BAB" w14:textId="77777777" w:rsidR="00B35BD7" w:rsidRPr="00B35BD7" w:rsidRDefault="00B35BD7" w:rsidP="00B35BD7">
            <w:pPr>
              <w:jc w:val="center"/>
              <w:rPr>
                <w:color w:val="000000"/>
                <w:sz w:val="22"/>
                <w:szCs w:val="22"/>
              </w:rPr>
            </w:pPr>
            <w:r w:rsidRPr="00B35BD7">
              <w:rPr>
                <w:color w:val="000000"/>
                <w:sz w:val="22"/>
                <w:szCs w:val="22"/>
              </w:rPr>
              <w:t>230185</w:t>
            </w:r>
          </w:p>
        </w:tc>
        <w:tc>
          <w:tcPr>
            <w:tcW w:w="1217" w:type="dxa"/>
            <w:shd w:val="clear" w:color="auto" w:fill="auto"/>
            <w:noWrap/>
            <w:vAlign w:val="bottom"/>
            <w:hideMark/>
          </w:tcPr>
          <w:p w14:paraId="11DA60D6" w14:textId="77777777" w:rsidR="00B35BD7" w:rsidRPr="00B35BD7" w:rsidRDefault="00B35BD7" w:rsidP="00B35BD7">
            <w:pPr>
              <w:jc w:val="center"/>
              <w:rPr>
                <w:color w:val="000000"/>
                <w:sz w:val="22"/>
                <w:szCs w:val="22"/>
              </w:rPr>
            </w:pPr>
            <w:r w:rsidRPr="00B35BD7">
              <w:rPr>
                <w:color w:val="000000"/>
                <w:sz w:val="22"/>
                <w:szCs w:val="22"/>
              </w:rPr>
              <w:t>177050</w:t>
            </w:r>
          </w:p>
        </w:tc>
      </w:tr>
      <w:tr w:rsidR="00B35BD7" w:rsidRPr="00B35BD7" w14:paraId="19924AA3" w14:textId="77777777" w:rsidTr="00B35BD7">
        <w:trPr>
          <w:trHeight w:val="230"/>
        </w:trPr>
        <w:tc>
          <w:tcPr>
            <w:tcW w:w="5098" w:type="dxa"/>
            <w:shd w:val="clear" w:color="auto" w:fill="auto"/>
            <w:vAlign w:val="center"/>
            <w:hideMark/>
          </w:tcPr>
          <w:p w14:paraId="7EA3F33A" w14:textId="77777777" w:rsidR="00B35BD7" w:rsidRPr="00B35BD7" w:rsidRDefault="00B35BD7" w:rsidP="00B35BD7">
            <w:pPr>
              <w:jc w:val="center"/>
              <w:rPr>
                <w:b/>
                <w:bCs/>
                <w:color w:val="000000"/>
                <w:sz w:val="22"/>
                <w:szCs w:val="22"/>
              </w:rPr>
            </w:pPr>
            <w:r w:rsidRPr="00B35BD7">
              <w:rPr>
                <w:b/>
                <w:bCs/>
                <w:color w:val="000000"/>
                <w:sz w:val="22"/>
                <w:szCs w:val="22"/>
              </w:rPr>
              <w:t>Полезный отпуск на потребительском рынке</w:t>
            </w:r>
          </w:p>
        </w:tc>
        <w:tc>
          <w:tcPr>
            <w:tcW w:w="960" w:type="dxa"/>
            <w:shd w:val="clear" w:color="auto" w:fill="auto"/>
            <w:vAlign w:val="center"/>
            <w:hideMark/>
          </w:tcPr>
          <w:p w14:paraId="72B6E71D" w14:textId="77777777" w:rsidR="00B35BD7" w:rsidRPr="00B35BD7" w:rsidRDefault="00B35BD7" w:rsidP="00B35BD7">
            <w:pPr>
              <w:jc w:val="center"/>
              <w:rPr>
                <w:b/>
                <w:bCs/>
                <w:color w:val="000000"/>
                <w:sz w:val="22"/>
                <w:szCs w:val="22"/>
              </w:rPr>
            </w:pPr>
            <w:r w:rsidRPr="00B35BD7">
              <w:rPr>
                <w:b/>
                <w:bCs/>
                <w:color w:val="000000"/>
                <w:sz w:val="22"/>
                <w:szCs w:val="22"/>
              </w:rPr>
              <w:t>Гкал</w:t>
            </w:r>
          </w:p>
        </w:tc>
        <w:tc>
          <w:tcPr>
            <w:tcW w:w="876" w:type="dxa"/>
            <w:shd w:val="clear" w:color="auto" w:fill="auto"/>
            <w:noWrap/>
            <w:vAlign w:val="bottom"/>
            <w:hideMark/>
          </w:tcPr>
          <w:p w14:paraId="6DCD3BCB" w14:textId="77777777" w:rsidR="00B35BD7" w:rsidRPr="00B35BD7" w:rsidRDefault="00B35BD7" w:rsidP="00B35BD7">
            <w:pPr>
              <w:jc w:val="center"/>
              <w:rPr>
                <w:color w:val="000000"/>
                <w:sz w:val="22"/>
                <w:szCs w:val="22"/>
              </w:rPr>
            </w:pPr>
            <w:r w:rsidRPr="00B35BD7">
              <w:rPr>
                <w:color w:val="000000"/>
                <w:sz w:val="22"/>
                <w:szCs w:val="22"/>
              </w:rPr>
              <w:t>405997</w:t>
            </w:r>
          </w:p>
        </w:tc>
        <w:tc>
          <w:tcPr>
            <w:tcW w:w="1192" w:type="dxa"/>
            <w:shd w:val="clear" w:color="auto" w:fill="auto"/>
            <w:noWrap/>
            <w:vAlign w:val="bottom"/>
            <w:hideMark/>
          </w:tcPr>
          <w:p w14:paraId="757BC91D" w14:textId="77777777" w:rsidR="00B35BD7" w:rsidRPr="00B35BD7" w:rsidRDefault="00B35BD7" w:rsidP="00B35BD7">
            <w:pPr>
              <w:jc w:val="center"/>
              <w:rPr>
                <w:color w:val="000000"/>
                <w:sz w:val="22"/>
                <w:szCs w:val="22"/>
              </w:rPr>
            </w:pPr>
            <w:r w:rsidRPr="00B35BD7">
              <w:rPr>
                <w:color w:val="000000"/>
                <w:sz w:val="22"/>
                <w:szCs w:val="22"/>
              </w:rPr>
              <w:t>229485</w:t>
            </w:r>
          </w:p>
        </w:tc>
        <w:tc>
          <w:tcPr>
            <w:tcW w:w="1217" w:type="dxa"/>
            <w:shd w:val="clear" w:color="auto" w:fill="auto"/>
            <w:noWrap/>
            <w:vAlign w:val="bottom"/>
            <w:hideMark/>
          </w:tcPr>
          <w:p w14:paraId="28DF4CCE" w14:textId="77777777" w:rsidR="00B35BD7" w:rsidRPr="00B35BD7" w:rsidRDefault="00B35BD7" w:rsidP="00B35BD7">
            <w:pPr>
              <w:jc w:val="center"/>
              <w:rPr>
                <w:color w:val="000000"/>
                <w:sz w:val="22"/>
                <w:szCs w:val="22"/>
              </w:rPr>
            </w:pPr>
            <w:r w:rsidRPr="00B35BD7">
              <w:rPr>
                <w:color w:val="000000"/>
                <w:sz w:val="22"/>
                <w:szCs w:val="22"/>
              </w:rPr>
              <w:t>176512</w:t>
            </w:r>
          </w:p>
        </w:tc>
      </w:tr>
    </w:tbl>
    <w:p w14:paraId="4774545B" w14:textId="77777777" w:rsidR="00B35BD7" w:rsidRPr="00B35BD7" w:rsidRDefault="00B35BD7" w:rsidP="00B35BD7">
      <w:pPr>
        <w:spacing w:after="160" w:line="259" w:lineRule="auto"/>
        <w:rPr>
          <w:rFonts w:eastAsiaTheme="minorHAnsi"/>
          <w:b/>
          <w:bCs/>
          <w:sz w:val="28"/>
          <w:szCs w:val="28"/>
          <w:lang w:eastAsia="en-US"/>
        </w:rPr>
      </w:pPr>
      <w:r w:rsidRPr="00B35BD7">
        <w:rPr>
          <w:rFonts w:eastAsiaTheme="minorHAnsi"/>
          <w:b/>
          <w:bCs/>
          <w:sz w:val="28"/>
          <w:szCs w:val="28"/>
          <w:lang w:eastAsia="en-US"/>
        </w:rPr>
        <w:br w:type="page"/>
      </w:r>
    </w:p>
    <w:p w14:paraId="54D50FCF" w14:textId="77777777" w:rsidR="00B35BD7" w:rsidRPr="00B35BD7" w:rsidRDefault="00B35BD7" w:rsidP="00B35BD7">
      <w:pPr>
        <w:spacing w:line="259" w:lineRule="auto"/>
        <w:ind w:firstLine="709"/>
        <w:contextualSpacing/>
        <w:jc w:val="both"/>
        <w:rPr>
          <w:rFonts w:eastAsiaTheme="minorHAnsi"/>
          <w:sz w:val="28"/>
          <w:szCs w:val="28"/>
          <w:lang w:eastAsia="en-US"/>
        </w:rPr>
      </w:pPr>
      <w:r w:rsidRPr="00B35BD7">
        <w:rPr>
          <w:rFonts w:eastAsiaTheme="minorHAnsi"/>
          <w:b/>
          <w:bCs/>
          <w:sz w:val="28"/>
          <w:szCs w:val="28"/>
          <w:lang w:eastAsia="en-US"/>
        </w:rPr>
        <w:lastRenderedPageBreak/>
        <w:t>2.9. Величина необходимой валовой выручки</w:t>
      </w:r>
      <w:r w:rsidRPr="00B35BD7">
        <w:rPr>
          <w:rFonts w:eastAsiaTheme="minorHAnsi"/>
          <w:sz w:val="28"/>
          <w:szCs w:val="28"/>
          <w:lang w:eastAsia="en-US"/>
        </w:rPr>
        <w:t>, использованная при расчете установленных тарифов, и основные статьи расходов по регулируемым видам деятельности в соответствии с Основами ценообразования, утвержденными Постановлением Правительства РФ от 22.10.2012 № 1075 и Методическими указаниями, утвержденными Приказом ФСТ России от 13.06.2013 №760-э.</w:t>
      </w:r>
    </w:p>
    <w:p w14:paraId="0CCC4F7E" w14:textId="77777777" w:rsidR="00B35BD7" w:rsidRPr="00B35BD7" w:rsidRDefault="00B35BD7" w:rsidP="00B35BD7">
      <w:pPr>
        <w:spacing w:line="259" w:lineRule="auto"/>
        <w:contextualSpacing/>
        <w:jc w:val="both"/>
        <w:rPr>
          <w:rFonts w:eastAsiaTheme="minorHAnsi"/>
          <w:sz w:val="28"/>
          <w:szCs w:val="28"/>
          <w:lang w:eastAsia="en-US"/>
        </w:rPr>
        <w:sectPr w:rsidR="00B35BD7" w:rsidRPr="00B35BD7" w:rsidSect="00B35BD7">
          <w:footerReference w:type="default" r:id="rId10"/>
          <w:pgSz w:w="11906" w:h="16838"/>
          <w:pgMar w:top="851" w:right="707" w:bottom="567" w:left="1418" w:header="708" w:footer="708" w:gutter="0"/>
          <w:cols w:space="708"/>
          <w:docGrid w:linePitch="360"/>
        </w:sectPr>
      </w:pPr>
      <w:bookmarkStart w:id="1" w:name="_Hlk25246678"/>
    </w:p>
    <w:p w14:paraId="15125FB4" w14:textId="77777777" w:rsidR="00B35BD7" w:rsidRPr="00B35BD7" w:rsidRDefault="00B35BD7" w:rsidP="00B35BD7">
      <w:pPr>
        <w:keepNext/>
        <w:ind w:right="141"/>
        <w:jc w:val="center"/>
        <w:outlineLvl w:val="2"/>
        <w:rPr>
          <w:rFonts w:cs="Arial"/>
          <w:b/>
          <w:bCs/>
          <w:snapToGrid w:val="0"/>
          <w:sz w:val="28"/>
          <w:szCs w:val="26"/>
          <w:lang w:eastAsia="en-US"/>
        </w:rPr>
      </w:pPr>
      <w:bookmarkStart w:id="2" w:name="_Toc21692675"/>
      <w:bookmarkEnd w:id="1"/>
      <w:r w:rsidRPr="00B35BD7">
        <w:rPr>
          <w:rFonts w:cs="Arial"/>
          <w:b/>
          <w:bCs/>
          <w:snapToGrid w:val="0"/>
          <w:sz w:val="28"/>
          <w:szCs w:val="26"/>
          <w:lang w:eastAsia="en-US"/>
        </w:rPr>
        <w:lastRenderedPageBreak/>
        <w:t xml:space="preserve">2.9.1. Расчёт операционных (подконтрольных) расходов </w:t>
      </w:r>
      <w:r w:rsidRPr="00B35BD7">
        <w:rPr>
          <w:rFonts w:cs="Arial"/>
          <w:b/>
          <w:bCs/>
          <w:snapToGrid w:val="0"/>
          <w:color w:val="0000CC"/>
          <w:sz w:val="28"/>
          <w:szCs w:val="26"/>
          <w:lang w:eastAsia="en-US"/>
        </w:rPr>
        <w:t>на тепловую энергию</w:t>
      </w:r>
      <w:r w:rsidRPr="00B35BD7">
        <w:rPr>
          <w:rFonts w:cs="Arial"/>
          <w:b/>
          <w:bCs/>
          <w:snapToGrid w:val="0"/>
          <w:color w:val="FF0000"/>
          <w:sz w:val="28"/>
          <w:szCs w:val="26"/>
          <w:lang w:eastAsia="en-US"/>
        </w:rPr>
        <w:t xml:space="preserve"> </w:t>
      </w:r>
      <w:r w:rsidRPr="00B35BD7">
        <w:rPr>
          <w:rFonts w:cs="Arial"/>
          <w:b/>
          <w:bCs/>
          <w:snapToGrid w:val="0"/>
          <w:sz w:val="28"/>
          <w:szCs w:val="26"/>
          <w:lang w:eastAsia="en-US"/>
        </w:rPr>
        <w:t xml:space="preserve">на 2021 год </w:t>
      </w:r>
      <w:bookmarkEnd w:id="2"/>
    </w:p>
    <w:p w14:paraId="7CEE4870" w14:textId="77777777" w:rsidR="00B35BD7" w:rsidRPr="00B35BD7" w:rsidRDefault="00B35BD7" w:rsidP="00B35BD7">
      <w:pPr>
        <w:spacing w:after="120"/>
        <w:jc w:val="center"/>
        <w:rPr>
          <w:snapToGrid w:val="0"/>
          <w:sz w:val="28"/>
        </w:rPr>
      </w:pPr>
      <w:r w:rsidRPr="00B35BD7">
        <w:rPr>
          <w:snapToGrid w:val="0"/>
          <w:sz w:val="28"/>
        </w:rPr>
        <w:t>(приложение 5.2 к Методическим указаниям)</w:t>
      </w:r>
    </w:p>
    <w:tbl>
      <w:tblPr>
        <w:tblW w:w="15654" w:type="dxa"/>
        <w:tblLook w:val="04A0" w:firstRow="1" w:lastRow="0" w:firstColumn="1" w:lastColumn="0" w:noHBand="0" w:noVBand="1"/>
      </w:tblPr>
      <w:tblGrid>
        <w:gridCol w:w="801"/>
        <w:gridCol w:w="6844"/>
        <w:gridCol w:w="1339"/>
        <w:gridCol w:w="2041"/>
        <w:gridCol w:w="2269"/>
        <w:gridCol w:w="2360"/>
      </w:tblGrid>
      <w:tr w:rsidR="00B35BD7" w:rsidRPr="00B35BD7" w14:paraId="2187A753" w14:textId="77777777" w:rsidTr="00B35BD7">
        <w:trPr>
          <w:trHeight w:val="304"/>
        </w:trPr>
        <w:tc>
          <w:tcPr>
            <w:tcW w:w="801"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C5DFEE6" w14:textId="77777777" w:rsidR="00B35BD7" w:rsidRPr="00B35BD7" w:rsidRDefault="00B35BD7" w:rsidP="00B35BD7">
            <w:pPr>
              <w:jc w:val="center"/>
            </w:pPr>
            <w:r w:rsidRPr="00B35BD7">
              <w:t>№</w:t>
            </w:r>
            <w:r w:rsidRPr="00B35BD7">
              <w:br/>
              <w:t>п. п.</w:t>
            </w:r>
          </w:p>
        </w:tc>
        <w:tc>
          <w:tcPr>
            <w:tcW w:w="684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D08B478" w14:textId="77777777" w:rsidR="00B35BD7" w:rsidRPr="00B35BD7" w:rsidRDefault="00B35BD7" w:rsidP="00B35BD7">
            <w:pPr>
              <w:jc w:val="center"/>
            </w:pPr>
            <w:r w:rsidRPr="00B35BD7">
              <w:t>Параметры расчета расходов</w:t>
            </w:r>
          </w:p>
        </w:tc>
        <w:tc>
          <w:tcPr>
            <w:tcW w:w="133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2001D2F" w14:textId="77777777" w:rsidR="00B35BD7" w:rsidRPr="00B35BD7" w:rsidRDefault="00B35BD7" w:rsidP="00B35BD7">
            <w:pPr>
              <w:jc w:val="center"/>
            </w:pPr>
            <w:r w:rsidRPr="00B35BD7">
              <w:t>Единица измерения</w:t>
            </w:r>
          </w:p>
        </w:tc>
        <w:tc>
          <w:tcPr>
            <w:tcW w:w="6670" w:type="dxa"/>
            <w:gridSpan w:val="3"/>
            <w:tcBorders>
              <w:top w:val="single" w:sz="8" w:space="0" w:color="auto"/>
              <w:left w:val="nil"/>
              <w:bottom w:val="single" w:sz="4" w:space="0" w:color="auto"/>
              <w:right w:val="single" w:sz="8" w:space="0" w:color="000000"/>
            </w:tcBorders>
            <w:shd w:val="clear" w:color="auto" w:fill="auto"/>
            <w:vAlign w:val="center"/>
            <w:hideMark/>
          </w:tcPr>
          <w:p w14:paraId="096C79C1" w14:textId="77777777" w:rsidR="00B35BD7" w:rsidRPr="00B35BD7" w:rsidRDefault="00B35BD7" w:rsidP="00B35BD7">
            <w:pPr>
              <w:jc w:val="center"/>
            </w:pPr>
            <w:r w:rsidRPr="00B35BD7">
              <w:t>Долгосрочный период регулирования</w:t>
            </w:r>
          </w:p>
        </w:tc>
      </w:tr>
      <w:tr w:rsidR="00B35BD7" w:rsidRPr="00B35BD7" w14:paraId="6E4C4BC0" w14:textId="77777777" w:rsidTr="00B35BD7">
        <w:trPr>
          <w:trHeight w:val="580"/>
        </w:trPr>
        <w:tc>
          <w:tcPr>
            <w:tcW w:w="801" w:type="dxa"/>
            <w:vMerge/>
            <w:tcBorders>
              <w:top w:val="single" w:sz="8" w:space="0" w:color="auto"/>
              <w:left w:val="single" w:sz="8" w:space="0" w:color="auto"/>
              <w:bottom w:val="single" w:sz="4" w:space="0" w:color="auto"/>
              <w:right w:val="single" w:sz="4" w:space="0" w:color="auto"/>
            </w:tcBorders>
            <w:vAlign w:val="center"/>
            <w:hideMark/>
          </w:tcPr>
          <w:p w14:paraId="6C2AD632" w14:textId="77777777" w:rsidR="00B35BD7" w:rsidRPr="00B35BD7" w:rsidRDefault="00B35BD7" w:rsidP="00B35BD7"/>
        </w:tc>
        <w:tc>
          <w:tcPr>
            <w:tcW w:w="6844" w:type="dxa"/>
            <w:vMerge/>
            <w:tcBorders>
              <w:top w:val="single" w:sz="8" w:space="0" w:color="auto"/>
              <w:left w:val="single" w:sz="4" w:space="0" w:color="auto"/>
              <w:bottom w:val="single" w:sz="4" w:space="0" w:color="auto"/>
              <w:right w:val="single" w:sz="4" w:space="0" w:color="auto"/>
            </w:tcBorders>
            <w:vAlign w:val="center"/>
            <w:hideMark/>
          </w:tcPr>
          <w:p w14:paraId="42681B19" w14:textId="77777777" w:rsidR="00B35BD7" w:rsidRPr="00B35BD7" w:rsidRDefault="00B35BD7" w:rsidP="00B35BD7"/>
        </w:tc>
        <w:tc>
          <w:tcPr>
            <w:tcW w:w="1339" w:type="dxa"/>
            <w:vMerge/>
            <w:tcBorders>
              <w:top w:val="single" w:sz="8" w:space="0" w:color="auto"/>
              <w:left w:val="single" w:sz="4" w:space="0" w:color="auto"/>
              <w:bottom w:val="single" w:sz="4" w:space="0" w:color="auto"/>
              <w:right w:val="single" w:sz="4" w:space="0" w:color="auto"/>
            </w:tcBorders>
            <w:vAlign w:val="center"/>
            <w:hideMark/>
          </w:tcPr>
          <w:p w14:paraId="2EE46D51" w14:textId="77777777" w:rsidR="00B35BD7" w:rsidRPr="00B35BD7" w:rsidRDefault="00B35BD7" w:rsidP="00B35BD7"/>
        </w:tc>
        <w:tc>
          <w:tcPr>
            <w:tcW w:w="2041" w:type="dxa"/>
            <w:tcBorders>
              <w:top w:val="nil"/>
              <w:left w:val="nil"/>
              <w:bottom w:val="single" w:sz="4" w:space="0" w:color="auto"/>
              <w:right w:val="single" w:sz="4" w:space="0" w:color="auto"/>
            </w:tcBorders>
            <w:shd w:val="clear" w:color="auto" w:fill="auto"/>
            <w:vAlign w:val="center"/>
            <w:hideMark/>
          </w:tcPr>
          <w:p w14:paraId="0C429119" w14:textId="77777777" w:rsidR="00B35BD7" w:rsidRPr="00B35BD7" w:rsidRDefault="00B35BD7" w:rsidP="00B35BD7">
            <w:pPr>
              <w:jc w:val="center"/>
            </w:pPr>
            <w:r w:rsidRPr="00B35BD7">
              <w:t>2019 год</w:t>
            </w:r>
          </w:p>
        </w:tc>
        <w:tc>
          <w:tcPr>
            <w:tcW w:w="2269" w:type="dxa"/>
            <w:tcBorders>
              <w:top w:val="nil"/>
              <w:left w:val="nil"/>
              <w:bottom w:val="single" w:sz="4" w:space="0" w:color="auto"/>
              <w:right w:val="single" w:sz="4" w:space="0" w:color="auto"/>
            </w:tcBorders>
            <w:shd w:val="clear" w:color="auto" w:fill="auto"/>
            <w:vAlign w:val="center"/>
            <w:hideMark/>
          </w:tcPr>
          <w:p w14:paraId="70C5294C" w14:textId="77777777" w:rsidR="00B35BD7" w:rsidRPr="00B35BD7" w:rsidRDefault="00B35BD7" w:rsidP="00B35BD7">
            <w:pPr>
              <w:jc w:val="center"/>
            </w:pPr>
            <w:r w:rsidRPr="00B35BD7">
              <w:rPr>
                <w:bCs/>
              </w:rPr>
              <w:t>2020 год</w:t>
            </w:r>
            <w:r w:rsidRPr="00B35BD7">
              <w:t xml:space="preserve"> </w:t>
            </w:r>
          </w:p>
        </w:tc>
        <w:tc>
          <w:tcPr>
            <w:tcW w:w="2360" w:type="dxa"/>
            <w:tcBorders>
              <w:top w:val="nil"/>
              <w:left w:val="nil"/>
              <w:bottom w:val="single" w:sz="4" w:space="0" w:color="auto"/>
              <w:right w:val="single" w:sz="4" w:space="0" w:color="auto"/>
            </w:tcBorders>
            <w:shd w:val="clear" w:color="auto" w:fill="auto"/>
            <w:vAlign w:val="center"/>
            <w:hideMark/>
          </w:tcPr>
          <w:p w14:paraId="56CE31CF" w14:textId="77777777" w:rsidR="00B35BD7" w:rsidRPr="00B35BD7" w:rsidRDefault="00B35BD7" w:rsidP="00B35BD7">
            <w:pPr>
              <w:jc w:val="center"/>
              <w:rPr>
                <w:b/>
              </w:rPr>
            </w:pPr>
            <w:r w:rsidRPr="00B35BD7">
              <w:rPr>
                <w:b/>
              </w:rPr>
              <w:t>2021 год</w:t>
            </w:r>
          </w:p>
          <w:p w14:paraId="3F59ACF0" w14:textId="77777777" w:rsidR="00B35BD7" w:rsidRPr="00B35BD7" w:rsidRDefault="00B35BD7" w:rsidP="00B35BD7">
            <w:pPr>
              <w:jc w:val="center"/>
              <w:rPr>
                <w:b/>
              </w:rPr>
            </w:pPr>
            <w:r w:rsidRPr="00B35BD7">
              <w:rPr>
                <w:b/>
              </w:rPr>
              <w:t>(корректировка)</w:t>
            </w:r>
          </w:p>
        </w:tc>
      </w:tr>
      <w:tr w:rsidR="00B35BD7" w:rsidRPr="00B35BD7" w14:paraId="43F3F965" w14:textId="77777777" w:rsidTr="00B35BD7">
        <w:trPr>
          <w:trHeight w:val="304"/>
        </w:trPr>
        <w:tc>
          <w:tcPr>
            <w:tcW w:w="801" w:type="dxa"/>
            <w:tcBorders>
              <w:top w:val="nil"/>
              <w:left w:val="single" w:sz="8" w:space="0" w:color="auto"/>
              <w:bottom w:val="single" w:sz="4" w:space="0" w:color="auto"/>
              <w:right w:val="single" w:sz="4" w:space="0" w:color="auto"/>
            </w:tcBorders>
            <w:shd w:val="clear" w:color="auto" w:fill="auto"/>
            <w:vAlign w:val="center"/>
            <w:hideMark/>
          </w:tcPr>
          <w:p w14:paraId="0002F96B" w14:textId="77777777" w:rsidR="00B35BD7" w:rsidRPr="00B35BD7" w:rsidRDefault="00B35BD7" w:rsidP="00B35BD7">
            <w:pPr>
              <w:jc w:val="center"/>
            </w:pPr>
            <w:r w:rsidRPr="00B35BD7">
              <w:t>1</w:t>
            </w:r>
          </w:p>
        </w:tc>
        <w:tc>
          <w:tcPr>
            <w:tcW w:w="6844" w:type="dxa"/>
            <w:tcBorders>
              <w:top w:val="nil"/>
              <w:left w:val="nil"/>
              <w:bottom w:val="single" w:sz="4" w:space="0" w:color="auto"/>
              <w:right w:val="single" w:sz="4" w:space="0" w:color="auto"/>
            </w:tcBorders>
            <w:shd w:val="clear" w:color="auto" w:fill="auto"/>
            <w:vAlign w:val="center"/>
            <w:hideMark/>
          </w:tcPr>
          <w:p w14:paraId="0D272A4F" w14:textId="77777777" w:rsidR="00B35BD7" w:rsidRPr="00B35BD7" w:rsidRDefault="00B35BD7" w:rsidP="00B35BD7">
            <w:pPr>
              <w:jc w:val="center"/>
            </w:pPr>
            <w:r w:rsidRPr="00B35BD7">
              <w:t>2</w:t>
            </w:r>
          </w:p>
        </w:tc>
        <w:tc>
          <w:tcPr>
            <w:tcW w:w="1339" w:type="dxa"/>
            <w:tcBorders>
              <w:top w:val="nil"/>
              <w:left w:val="nil"/>
              <w:bottom w:val="single" w:sz="4" w:space="0" w:color="auto"/>
              <w:right w:val="single" w:sz="4" w:space="0" w:color="auto"/>
            </w:tcBorders>
            <w:shd w:val="clear" w:color="auto" w:fill="auto"/>
            <w:vAlign w:val="center"/>
            <w:hideMark/>
          </w:tcPr>
          <w:p w14:paraId="328EC12A" w14:textId="77777777" w:rsidR="00B35BD7" w:rsidRPr="00B35BD7" w:rsidRDefault="00B35BD7" w:rsidP="00B35BD7">
            <w:pPr>
              <w:jc w:val="center"/>
            </w:pPr>
            <w:r w:rsidRPr="00B35BD7">
              <w:t>3</w:t>
            </w:r>
          </w:p>
        </w:tc>
        <w:tc>
          <w:tcPr>
            <w:tcW w:w="2041" w:type="dxa"/>
            <w:tcBorders>
              <w:top w:val="nil"/>
              <w:left w:val="nil"/>
              <w:bottom w:val="single" w:sz="4" w:space="0" w:color="auto"/>
              <w:right w:val="single" w:sz="4" w:space="0" w:color="auto"/>
            </w:tcBorders>
            <w:shd w:val="clear" w:color="auto" w:fill="auto"/>
            <w:vAlign w:val="center"/>
            <w:hideMark/>
          </w:tcPr>
          <w:p w14:paraId="29952CDE" w14:textId="77777777" w:rsidR="00B35BD7" w:rsidRPr="00B35BD7" w:rsidRDefault="00B35BD7" w:rsidP="00B35BD7">
            <w:pPr>
              <w:jc w:val="center"/>
            </w:pPr>
            <w:r w:rsidRPr="00B35BD7">
              <w:t>4</w:t>
            </w:r>
          </w:p>
        </w:tc>
        <w:tc>
          <w:tcPr>
            <w:tcW w:w="2269" w:type="dxa"/>
            <w:tcBorders>
              <w:top w:val="nil"/>
              <w:left w:val="nil"/>
              <w:bottom w:val="single" w:sz="4" w:space="0" w:color="auto"/>
              <w:right w:val="single" w:sz="4" w:space="0" w:color="auto"/>
            </w:tcBorders>
            <w:shd w:val="clear" w:color="auto" w:fill="auto"/>
            <w:vAlign w:val="center"/>
            <w:hideMark/>
          </w:tcPr>
          <w:p w14:paraId="5AE6FB64" w14:textId="77777777" w:rsidR="00B35BD7" w:rsidRPr="00B35BD7" w:rsidRDefault="00B35BD7" w:rsidP="00B35BD7">
            <w:pPr>
              <w:jc w:val="center"/>
            </w:pPr>
            <w:r w:rsidRPr="00B35BD7">
              <w:t>5</w:t>
            </w:r>
          </w:p>
        </w:tc>
        <w:tc>
          <w:tcPr>
            <w:tcW w:w="2360" w:type="dxa"/>
            <w:tcBorders>
              <w:top w:val="nil"/>
              <w:left w:val="nil"/>
              <w:bottom w:val="single" w:sz="4" w:space="0" w:color="auto"/>
              <w:right w:val="single" w:sz="4" w:space="0" w:color="auto"/>
            </w:tcBorders>
            <w:shd w:val="clear" w:color="auto" w:fill="auto"/>
            <w:vAlign w:val="center"/>
            <w:hideMark/>
          </w:tcPr>
          <w:p w14:paraId="6A4714C0" w14:textId="77777777" w:rsidR="00B35BD7" w:rsidRPr="00B35BD7" w:rsidRDefault="00B35BD7" w:rsidP="00B35BD7">
            <w:pPr>
              <w:jc w:val="center"/>
              <w:rPr>
                <w:b/>
              </w:rPr>
            </w:pPr>
            <w:r w:rsidRPr="00B35BD7">
              <w:rPr>
                <w:b/>
              </w:rPr>
              <w:t>6</w:t>
            </w:r>
          </w:p>
        </w:tc>
      </w:tr>
      <w:tr w:rsidR="00B35BD7" w:rsidRPr="00B35BD7" w14:paraId="720330AA" w14:textId="77777777" w:rsidTr="00B35BD7">
        <w:trPr>
          <w:trHeight w:val="580"/>
        </w:trPr>
        <w:tc>
          <w:tcPr>
            <w:tcW w:w="801" w:type="dxa"/>
            <w:tcBorders>
              <w:top w:val="nil"/>
              <w:left w:val="single" w:sz="8" w:space="0" w:color="auto"/>
              <w:bottom w:val="single" w:sz="4" w:space="0" w:color="auto"/>
              <w:right w:val="single" w:sz="4" w:space="0" w:color="auto"/>
            </w:tcBorders>
            <w:shd w:val="clear" w:color="auto" w:fill="auto"/>
            <w:vAlign w:val="center"/>
            <w:hideMark/>
          </w:tcPr>
          <w:p w14:paraId="01B363E6" w14:textId="77777777" w:rsidR="00B35BD7" w:rsidRPr="00B35BD7" w:rsidRDefault="00B35BD7" w:rsidP="00B35BD7">
            <w:pPr>
              <w:jc w:val="center"/>
            </w:pPr>
            <w:r w:rsidRPr="00B35BD7">
              <w:t>1</w:t>
            </w:r>
          </w:p>
        </w:tc>
        <w:tc>
          <w:tcPr>
            <w:tcW w:w="6844" w:type="dxa"/>
            <w:tcBorders>
              <w:top w:val="nil"/>
              <w:left w:val="nil"/>
              <w:bottom w:val="single" w:sz="4" w:space="0" w:color="auto"/>
              <w:right w:val="single" w:sz="4" w:space="0" w:color="auto"/>
            </w:tcBorders>
            <w:shd w:val="clear" w:color="auto" w:fill="auto"/>
            <w:vAlign w:val="center"/>
            <w:hideMark/>
          </w:tcPr>
          <w:p w14:paraId="5A0C179D" w14:textId="77777777" w:rsidR="00B35BD7" w:rsidRPr="00B35BD7" w:rsidRDefault="00B35BD7" w:rsidP="00B35BD7">
            <w:r w:rsidRPr="00B35BD7">
              <w:t>Индекс потребительских цен на расчетный период регулирования (ИПЦ)</w:t>
            </w:r>
          </w:p>
        </w:tc>
        <w:tc>
          <w:tcPr>
            <w:tcW w:w="1339" w:type="dxa"/>
            <w:tcBorders>
              <w:top w:val="nil"/>
              <w:left w:val="nil"/>
              <w:bottom w:val="single" w:sz="4" w:space="0" w:color="auto"/>
              <w:right w:val="single" w:sz="4" w:space="0" w:color="auto"/>
            </w:tcBorders>
            <w:shd w:val="clear" w:color="auto" w:fill="auto"/>
            <w:vAlign w:val="center"/>
            <w:hideMark/>
          </w:tcPr>
          <w:p w14:paraId="1CF2D08F" w14:textId="77777777" w:rsidR="00B35BD7" w:rsidRPr="00B35BD7" w:rsidRDefault="00B35BD7" w:rsidP="00B35BD7">
            <w:pPr>
              <w:jc w:val="center"/>
            </w:pPr>
            <w:r w:rsidRPr="00B35BD7">
              <w:t> </w:t>
            </w:r>
          </w:p>
        </w:tc>
        <w:tc>
          <w:tcPr>
            <w:tcW w:w="2041" w:type="dxa"/>
            <w:tcBorders>
              <w:top w:val="nil"/>
              <w:left w:val="nil"/>
              <w:bottom w:val="single" w:sz="4" w:space="0" w:color="auto"/>
              <w:right w:val="single" w:sz="4" w:space="0" w:color="auto"/>
            </w:tcBorders>
            <w:shd w:val="clear" w:color="auto" w:fill="auto"/>
            <w:vAlign w:val="center"/>
            <w:hideMark/>
          </w:tcPr>
          <w:p w14:paraId="2A37C55C" w14:textId="77777777" w:rsidR="00B35BD7" w:rsidRPr="00B35BD7" w:rsidRDefault="00B35BD7" w:rsidP="00B35BD7">
            <w:pPr>
              <w:jc w:val="center"/>
            </w:pPr>
            <w:r w:rsidRPr="00B35BD7">
              <w:t>1,046</w:t>
            </w:r>
          </w:p>
        </w:tc>
        <w:tc>
          <w:tcPr>
            <w:tcW w:w="2269" w:type="dxa"/>
            <w:tcBorders>
              <w:top w:val="nil"/>
              <w:left w:val="nil"/>
              <w:bottom w:val="single" w:sz="4" w:space="0" w:color="auto"/>
              <w:right w:val="single" w:sz="4" w:space="0" w:color="auto"/>
            </w:tcBorders>
            <w:shd w:val="clear" w:color="auto" w:fill="auto"/>
            <w:vAlign w:val="center"/>
            <w:hideMark/>
          </w:tcPr>
          <w:p w14:paraId="389B11DF" w14:textId="77777777" w:rsidR="00B35BD7" w:rsidRPr="00B35BD7" w:rsidRDefault="00B35BD7" w:rsidP="00B35BD7">
            <w:pPr>
              <w:jc w:val="center"/>
              <w:rPr>
                <w:bCs/>
              </w:rPr>
            </w:pPr>
            <w:r w:rsidRPr="00B35BD7">
              <w:rPr>
                <w:bCs/>
              </w:rPr>
              <w:t>1,03</w:t>
            </w:r>
          </w:p>
        </w:tc>
        <w:tc>
          <w:tcPr>
            <w:tcW w:w="2360" w:type="dxa"/>
            <w:tcBorders>
              <w:top w:val="nil"/>
              <w:left w:val="nil"/>
              <w:bottom w:val="single" w:sz="4" w:space="0" w:color="auto"/>
              <w:right w:val="single" w:sz="4" w:space="0" w:color="auto"/>
            </w:tcBorders>
            <w:shd w:val="clear" w:color="auto" w:fill="auto"/>
            <w:vAlign w:val="center"/>
            <w:hideMark/>
          </w:tcPr>
          <w:p w14:paraId="30095B60" w14:textId="77777777" w:rsidR="00B35BD7" w:rsidRPr="00B35BD7" w:rsidRDefault="00B35BD7" w:rsidP="00B35BD7">
            <w:pPr>
              <w:jc w:val="center"/>
              <w:rPr>
                <w:b/>
              </w:rPr>
            </w:pPr>
            <w:r w:rsidRPr="00B35BD7">
              <w:rPr>
                <w:b/>
              </w:rPr>
              <w:t>1,036</w:t>
            </w:r>
          </w:p>
        </w:tc>
      </w:tr>
      <w:tr w:rsidR="00B35BD7" w:rsidRPr="00B35BD7" w14:paraId="58FF1D74" w14:textId="77777777" w:rsidTr="00B35BD7">
        <w:trPr>
          <w:trHeight w:val="304"/>
        </w:trPr>
        <w:tc>
          <w:tcPr>
            <w:tcW w:w="801" w:type="dxa"/>
            <w:tcBorders>
              <w:top w:val="nil"/>
              <w:left w:val="single" w:sz="8" w:space="0" w:color="auto"/>
              <w:bottom w:val="single" w:sz="4" w:space="0" w:color="auto"/>
              <w:right w:val="single" w:sz="4" w:space="0" w:color="auto"/>
            </w:tcBorders>
            <w:shd w:val="clear" w:color="auto" w:fill="auto"/>
            <w:vAlign w:val="center"/>
            <w:hideMark/>
          </w:tcPr>
          <w:p w14:paraId="7F6ECBD6" w14:textId="77777777" w:rsidR="00B35BD7" w:rsidRPr="00B35BD7" w:rsidRDefault="00B35BD7" w:rsidP="00B35BD7">
            <w:pPr>
              <w:jc w:val="center"/>
            </w:pPr>
            <w:r w:rsidRPr="00B35BD7">
              <w:t>2</w:t>
            </w:r>
          </w:p>
        </w:tc>
        <w:tc>
          <w:tcPr>
            <w:tcW w:w="6844" w:type="dxa"/>
            <w:tcBorders>
              <w:top w:val="nil"/>
              <w:left w:val="nil"/>
              <w:bottom w:val="single" w:sz="4" w:space="0" w:color="auto"/>
              <w:right w:val="single" w:sz="4" w:space="0" w:color="auto"/>
            </w:tcBorders>
            <w:shd w:val="clear" w:color="auto" w:fill="auto"/>
            <w:vAlign w:val="center"/>
            <w:hideMark/>
          </w:tcPr>
          <w:p w14:paraId="588EC81A" w14:textId="77777777" w:rsidR="00B35BD7" w:rsidRPr="00B35BD7" w:rsidRDefault="00B35BD7" w:rsidP="00B35BD7">
            <w:r w:rsidRPr="00B35BD7">
              <w:t>Индекс эффективности операционных расходов (ИР)</w:t>
            </w:r>
          </w:p>
        </w:tc>
        <w:tc>
          <w:tcPr>
            <w:tcW w:w="1339" w:type="dxa"/>
            <w:tcBorders>
              <w:top w:val="nil"/>
              <w:left w:val="nil"/>
              <w:bottom w:val="single" w:sz="4" w:space="0" w:color="auto"/>
              <w:right w:val="single" w:sz="4" w:space="0" w:color="auto"/>
            </w:tcBorders>
            <w:shd w:val="clear" w:color="auto" w:fill="auto"/>
            <w:vAlign w:val="center"/>
            <w:hideMark/>
          </w:tcPr>
          <w:p w14:paraId="789F74EB" w14:textId="77777777" w:rsidR="00B35BD7" w:rsidRPr="00B35BD7" w:rsidRDefault="00B35BD7" w:rsidP="00B35BD7">
            <w:pPr>
              <w:jc w:val="center"/>
            </w:pPr>
            <w:r w:rsidRPr="00B35BD7">
              <w:t>%</w:t>
            </w:r>
          </w:p>
        </w:tc>
        <w:tc>
          <w:tcPr>
            <w:tcW w:w="2041" w:type="dxa"/>
            <w:tcBorders>
              <w:top w:val="nil"/>
              <w:left w:val="nil"/>
              <w:bottom w:val="single" w:sz="4" w:space="0" w:color="auto"/>
              <w:right w:val="single" w:sz="4" w:space="0" w:color="auto"/>
            </w:tcBorders>
            <w:shd w:val="clear" w:color="auto" w:fill="auto"/>
            <w:vAlign w:val="center"/>
            <w:hideMark/>
          </w:tcPr>
          <w:p w14:paraId="185555A8" w14:textId="77777777" w:rsidR="00B35BD7" w:rsidRPr="00B35BD7" w:rsidRDefault="00B35BD7" w:rsidP="00B35BD7">
            <w:pPr>
              <w:jc w:val="center"/>
            </w:pPr>
            <w:r w:rsidRPr="00B35BD7">
              <w:t> </w:t>
            </w:r>
          </w:p>
        </w:tc>
        <w:tc>
          <w:tcPr>
            <w:tcW w:w="2269" w:type="dxa"/>
            <w:tcBorders>
              <w:top w:val="nil"/>
              <w:left w:val="nil"/>
              <w:bottom w:val="single" w:sz="4" w:space="0" w:color="auto"/>
              <w:right w:val="single" w:sz="4" w:space="0" w:color="auto"/>
            </w:tcBorders>
            <w:shd w:val="clear" w:color="auto" w:fill="auto"/>
            <w:vAlign w:val="center"/>
            <w:hideMark/>
          </w:tcPr>
          <w:p w14:paraId="1CC3D24B" w14:textId="77777777" w:rsidR="00B35BD7" w:rsidRPr="00B35BD7" w:rsidRDefault="00B35BD7" w:rsidP="00B35BD7">
            <w:pPr>
              <w:jc w:val="center"/>
            </w:pPr>
            <w:r w:rsidRPr="00B35BD7">
              <w:t>1%</w:t>
            </w:r>
          </w:p>
        </w:tc>
        <w:tc>
          <w:tcPr>
            <w:tcW w:w="2360" w:type="dxa"/>
            <w:tcBorders>
              <w:top w:val="nil"/>
              <w:left w:val="nil"/>
              <w:bottom w:val="single" w:sz="4" w:space="0" w:color="auto"/>
              <w:right w:val="single" w:sz="4" w:space="0" w:color="auto"/>
            </w:tcBorders>
            <w:shd w:val="clear" w:color="auto" w:fill="auto"/>
            <w:vAlign w:val="center"/>
            <w:hideMark/>
          </w:tcPr>
          <w:p w14:paraId="1F674CEF" w14:textId="77777777" w:rsidR="00B35BD7" w:rsidRPr="00B35BD7" w:rsidRDefault="00B35BD7" w:rsidP="00B35BD7">
            <w:pPr>
              <w:jc w:val="center"/>
              <w:rPr>
                <w:b/>
              </w:rPr>
            </w:pPr>
            <w:r w:rsidRPr="00B35BD7">
              <w:rPr>
                <w:b/>
              </w:rPr>
              <w:t>1%</w:t>
            </w:r>
          </w:p>
        </w:tc>
      </w:tr>
      <w:tr w:rsidR="00B35BD7" w:rsidRPr="00B35BD7" w14:paraId="3901EBA5" w14:textId="77777777" w:rsidTr="00B35BD7">
        <w:trPr>
          <w:trHeight w:val="304"/>
        </w:trPr>
        <w:tc>
          <w:tcPr>
            <w:tcW w:w="801" w:type="dxa"/>
            <w:tcBorders>
              <w:top w:val="nil"/>
              <w:left w:val="single" w:sz="8" w:space="0" w:color="auto"/>
              <w:bottom w:val="single" w:sz="4" w:space="0" w:color="auto"/>
              <w:right w:val="single" w:sz="4" w:space="0" w:color="auto"/>
            </w:tcBorders>
            <w:shd w:val="clear" w:color="auto" w:fill="auto"/>
            <w:vAlign w:val="center"/>
          </w:tcPr>
          <w:p w14:paraId="4E19C08F" w14:textId="77777777" w:rsidR="00B35BD7" w:rsidRPr="00B35BD7" w:rsidRDefault="00B35BD7" w:rsidP="00B35BD7">
            <w:pPr>
              <w:jc w:val="center"/>
            </w:pPr>
            <w:r w:rsidRPr="00B35BD7">
              <w:t>3</w:t>
            </w:r>
          </w:p>
        </w:tc>
        <w:tc>
          <w:tcPr>
            <w:tcW w:w="6844" w:type="dxa"/>
            <w:tcBorders>
              <w:top w:val="nil"/>
              <w:left w:val="nil"/>
              <w:bottom w:val="single" w:sz="4" w:space="0" w:color="auto"/>
              <w:right w:val="single" w:sz="4" w:space="0" w:color="auto"/>
            </w:tcBorders>
            <w:shd w:val="clear" w:color="auto" w:fill="auto"/>
            <w:vAlign w:val="center"/>
          </w:tcPr>
          <w:p w14:paraId="4CFD0A7C" w14:textId="77777777" w:rsidR="00B35BD7" w:rsidRPr="00B35BD7" w:rsidRDefault="00B35BD7" w:rsidP="00B35BD7">
            <w:r w:rsidRPr="00B35BD7">
              <w:t>Индекс изменения количества активов:</w:t>
            </w:r>
          </w:p>
        </w:tc>
        <w:tc>
          <w:tcPr>
            <w:tcW w:w="1339" w:type="dxa"/>
            <w:tcBorders>
              <w:top w:val="nil"/>
              <w:left w:val="nil"/>
              <w:bottom w:val="single" w:sz="4" w:space="0" w:color="auto"/>
              <w:right w:val="single" w:sz="4" w:space="0" w:color="auto"/>
            </w:tcBorders>
            <w:shd w:val="clear" w:color="auto" w:fill="auto"/>
            <w:vAlign w:val="center"/>
          </w:tcPr>
          <w:p w14:paraId="22881D67" w14:textId="77777777" w:rsidR="00B35BD7" w:rsidRPr="00B35BD7" w:rsidRDefault="00B35BD7" w:rsidP="00B35BD7">
            <w:pPr>
              <w:jc w:val="center"/>
            </w:pPr>
          </w:p>
        </w:tc>
        <w:tc>
          <w:tcPr>
            <w:tcW w:w="2041" w:type="dxa"/>
            <w:tcBorders>
              <w:top w:val="nil"/>
              <w:left w:val="nil"/>
              <w:bottom w:val="single" w:sz="4" w:space="0" w:color="auto"/>
              <w:right w:val="single" w:sz="4" w:space="0" w:color="auto"/>
            </w:tcBorders>
            <w:shd w:val="clear" w:color="auto" w:fill="auto"/>
            <w:vAlign w:val="center"/>
          </w:tcPr>
          <w:p w14:paraId="5ADCB08A" w14:textId="77777777" w:rsidR="00B35BD7" w:rsidRPr="00B35BD7" w:rsidRDefault="00B35BD7" w:rsidP="00B35BD7">
            <w:pPr>
              <w:jc w:val="center"/>
            </w:pPr>
          </w:p>
        </w:tc>
        <w:tc>
          <w:tcPr>
            <w:tcW w:w="2269" w:type="dxa"/>
            <w:tcBorders>
              <w:top w:val="nil"/>
              <w:left w:val="nil"/>
              <w:bottom w:val="single" w:sz="4" w:space="0" w:color="auto"/>
              <w:right w:val="single" w:sz="4" w:space="0" w:color="auto"/>
            </w:tcBorders>
            <w:shd w:val="clear" w:color="auto" w:fill="auto"/>
            <w:vAlign w:val="center"/>
          </w:tcPr>
          <w:p w14:paraId="5F6D79D8" w14:textId="77777777" w:rsidR="00B35BD7" w:rsidRPr="00B35BD7" w:rsidRDefault="00B35BD7" w:rsidP="00B35BD7">
            <w:pPr>
              <w:jc w:val="center"/>
            </w:pPr>
          </w:p>
        </w:tc>
        <w:tc>
          <w:tcPr>
            <w:tcW w:w="2360" w:type="dxa"/>
            <w:tcBorders>
              <w:top w:val="nil"/>
              <w:left w:val="nil"/>
              <w:bottom w:val="single" w:sz="4" w:space="0" w:color="auto"/>
              <w:right w:val="single" w:sz="4" w:space="0" w:color="auto"/>
            </w:tcBorders>
            <w:shd w:val="clear" w:color="auto" w:fill="auto"/>
            <w:vAlign w:val="center"/>
          </w:tcPr>
          <w:p w14:paraId="05E839E6" w14:textId="77777777" w:rsidR="00B35BD7" w:rsidRPr="00B35BD7" w:rsidRDefault="00B35BD7" w:rsidP="00B35BD7">
            <w:pPr>
              <w:jc w:val="center"/>
              <w:rPr>
                <w:b/>
              </w:rPr>
            </w:pPr>
          </w:p>
        </w:tc>
      </w:tr>
      <w:tr w:rsidR="00B35BD7" w:rsidRPr="00B35BD7" w14:paraId="36448CED" w14:textId="77777777" w:rsidTr="00B35BD7">
        <w:trPr>
          <w:trHeight w:val="304"/>
        </w:trPr>
        <w:tc>
          <w:tcPr>
            <w:tcW w:w="801" w:type="dxa"/>
            <w:tcBorders>
              <w:top w:val="nil"/>
              <w:left w:val="single" w:sz="8" w:space="0" w:color="auto"/>
              <w:bottom w:val="single" w:sz="4" w:space="0" w:color="auto"/>
              <w:right w:val="single" w:sz="4" w:space="0" w:color="auto"/>
            </w:tcBorders>
            <w:shd w:val="clear" w:color="auto" w:fill="auto"/>
            <w:vAlign w:val="center"/>
            <w:hideMark/>
          </w:tcPr>
          <w:p w14:paraId="19B9F089" w14:textId="77777777" w:rsidR="00B35BD7" w:rsidRPr="00B35BD7" w:rsidRDefault="00B35BD7" w:rsidP="00B35BD7">
            <w:pPr>
              <w:jc w:val="center"/>
            </w:pPr>
          </w:p>
        </w:tc>
        <w:tc>
          <w:tcPr>
            <w:tcW w:w="6844" w:type="dxa"/>
            <w:tcBorders>
              <w:top w:val="nil"/>
              <w:left w:val="nil"/>
              <w:bottom w:val="single" w:sz="4" w:space="0" w:color="auto"/>
              <w:right w:val="single" w:sz="4" w:space="0" w:color="auto"/>
            </w:tcBorders>
            <w:shd w:val="clear" w:color="auto" w:fill="auto"/>
            <w:vAlign w:val="center"/>
            <w:hideMark/>
          </w:tcPr>
          <w:p w14:paraId="0D4D7836" w14:textId="77777777" w:rsidR="00B35BD7" w:rsidRPr="00B35BD7" w:rsidRDefault="00B35BD7" w:rsidP="00B35BD7">
            <w:r w:rsidRPr="00B35BD7">
              <w:t>- производство ТЭ</w:t>
            </w:r>
          </w:p>
        </w:tc>
        <w:tc>
          <w:tcPr>
            <w:tcW w:w="1339" w:type="dxa"/>
            <w:tcBorders>
              <w:top w:val="nil"/>
              <w:left w:val="nil"/>
              <w:bottom w:val="single" w:sz="4" w:space="0" w:color="auto"/>
              <w:right w:val="single" w:sz="4" w:space="0" w:color="auto"/>
            </w:tcBorders>
            <w:shd w:val="clear" w:color="auto" w:fill="auto"/>
            <w:vAlign w:val="center"/>
            <w:hideMark/>
          </w:tcPr>
          <w:p w14:paraId="70096B2F" w14:textId="77777777" w:rsidR="00B35BD7" w:rsidRPr="00B35BD7" w:rsidRDefault="00B35BD7" w:rsidP="00B35BD7">
            <w:pPr>
              <w:jc w:val="center"/>
            </w:pPr>
            <w:r w:rsidRPr="00B35BD7">
              <w:t> </w:t>
            </w:r>
          </w:p>
        </w:tc>
        <w:tc>
          <w:tcPr>
            <w:tcW w:w="2041" w:type="dxa"/>
            <w:tcBorders>
              <w:top w:val="nil"/>
              <w:left w:val="nil"/>
              <w:bottom w:val="single" w:sz="4" w:space="0" w:color="auto"/>
              <w:right w:val="single" w:sz="4" w:space="0" w:color="auto"/>
            </w:tcBorders>
            <w:shd w:val="clear" w:color="auto" w:fill="auto"/>
            <w:vAlign w:val="center"/>
            <w:hideMark/>
          </w:tcPr>
          <w:p w14:paraId="3461D36D" w14:textId="77777777" w:rsidR="00B35BD7" w:rsidRPr="00B35BD7" w:rsidRDefault="00B35BD7" w:rsidP="00B35BD7">
            <w:pPr>
              <w:jc w:val="center"/>
            </w:pPr>
            <w:r w:rsidRPr="00B35BD7">
              <w:t> </w:t>
            </w:r>
          </w:p>
        </w:tc>
        <w:tc>
          <w:tcPr>
            <w:tcW w:w="2269" w:type="dxa"/>
            <w:tcBorders>
              <w:top w:val="nil"/>
              <w:left w:val="nil"/>
              <w:bottom w:val="single" w:sz="4" w:space="0" w:color="auto"/>
              <w:right w:val="single" w:sz="4" w:space="0" w:color="auto"/>
            </w:tcBorders>
            <w:shd w:val="clear" w:color="auto" w:fill="auto"/>
            <w:vAlign w:val="center"/>
            <w:hideMark/>
          </w:tcPr>
          <w:p w14:paraId="27F8BF10" w14:textId="77777777" w:rsidR="00B35BD7" w:rsidRPr="00B35BD7" w:rsidRDefault="00B35BD7" w:rsidP="00B35BD7">
            <w:pPr>
              <w:jc w:val="center"/>
              <w:rPr>
                <w:bCs/>
              </w:rPr>
            </w:pPr>
          </w:p>
        </w:tc>
        <w:tc>
          <w:tcPr>
            <w:tcW w:w="2360" w:type="dxa"/>
            <w:tcBorders>
              <w:top w:val="nil"/>
              <w:left w:val="nil"/>
              <w:bottom w:val="single" w:sz="4" w:space="0" w:color="auto"/>
              <w:right w:val="single" w:sz="4" w:space="0" w:color="auto"/>
            </w:tcBorders>
            <w:shd w:val="clear" w:color="auto" w:fill="auto"/>
            <w:vAlign w:val="center"/>
            <w:hideMark/>
          </w:tcPr>
          <w:p w14:paraId="0CC680B6" w14:textId="77777777" w:rsidR="00B35BD7" w:rsidRPr="00B35BD7" w:rsidRDefault="00B35BD7" w:rsidP="00B35BD7">
            <w:pPr>
              <w:jc w:val="center"/>
              <w:rPr>
                <w:b/>
              </w:rPr>
            </w:pPr>
            <w:r w:rsidRPr="00B35BD7">
              <w:rPr>
                <w:b/>
              </w:rPr>
              <w:t>-0,27089</w:t>
            </w:r>
          </w:p>
        </w:tc>
      </w:tr>
      <w:tr w:rsidR="00B35BD7" w:rsidRPr="00B35BD7" w14:paraId="3F812C68" w14:textId="77777777" w:rsidTr="00B35BD7">
        <w:trPr>
          <w:trHeight w:val="304"/>
        </w:trPr>
        <w:tc>
          <w:tcPr>
            <w:tcW w:w="801" w:type="dxa"/>
            <w:tcBorders>
              <w:top w:val="nil"/>
              <w:left w:val="single" w:sz="8" w:space="0" w:color="auto"/>
              <w:bottom w:val="single" w:sz="4" w:space="0" w:color="auto"/>
              <w:right w:val="single" w:sz="4" w:space="0" w:color="auto"/>
            </w:tcBorders>
            <w:shd w:val="clear" w:color="auto" w:fill="auto"/>
            <w:vAlign w:val="center"/>
          </w:tcPr>
          <w:p w14:paraId="7EDF2C85" w14:textId="77777777" w:rsidR="00B35BD7" w:rsidRPr="00B35BD7" w:rsidRDefault="00B35BD7" w:rsidP="00B35BD7">
            <w:pPr>
              <w:jc w:val="center"/>
            </w:pPr>
          </w:p>
        </w:tc>
        <w:tc>
          <w:tcPr>
            <w:tcW w:w="6844" w:type="dxa"/>
            <w:tcBorders>
              <w:top w:val="nil"/>
              <w:left w:val="nil"/>
              <w:bottom w:val="single" w:sz="4" w:space="0" w:color="auto"/>
              <w:right w:val="single" w:sz="4" w:space="0" w:color="auto"/>
            </w:tcBorders>
            <w:shd w:val="clear" w:color="auto" w:fill="auto"/>
            <w:vAlign w:val="center"/>
          </w:tcPr>
          <w:p w14:paraId="52BBF502" w14:textId="77777777" w:rsidR="00B35BD7" w:rsidRPr="00B35BD7" w:rsidRDefault="00B35BD7" w:rsidP="00B35BD7">
            <w:r w:rsidRPr="00B35BD7">
              <w:t>- услуги по передаче ТЭ</w:t>
            </w:r>
          </w:p>
        </w:tc>
        <w:tc>
          <w:tcPr>
            <w:tcW w:w="1339" w:type="dxa"/>
            <w:tcBorders>
              <w:top w:val="nil"/>
              <w:left w:val="nil"/>
              <w:bottom w:val="single" w:sz="4" w:space="0" w:color="auto"/>
              <w:right w:val="single" w:sz="4" w:space="0" w:color="auto"/>
            </w:tcBorders>
            <w:shd w:val="clear" w:color="auto" w:fill="auto"/>
            <w:vAlign w:val="center"/>
          </w:tcPr>
          <w:p w14:paraId="0FB32FF6" w14:textId="77777777" w:rsidR="00B35BD7" w:rsidRPr="00B35BD7" w:rsidRDefault="00B35BD7" w:rsidP="00B35BD7">
            <w:pPr>
              <w:jc w:val="center"/>
            </w:pPr>
          </w:p>
        </w:tc>
        <w:tc>
          <w:tcPr>
            <w:tcW w:w="2041" w:type="dxa"/>
            <w:tcBorders>
              <w:top w:val="nil"/>
              <w:left w:val="nil"/>
              <w:bottom w:val="single" w:sz="4" w:space="0" w:color="auto"/>
              <w:right w:val="single" w:sz="4" w:space="0" w:color="auto"/>
            </w:tcBorders>
            <w:shd w:val="clear" w:color="auto" w:fill="auto"/>
            <w:vAlign w:val="center"/>
          </w:tcPr>
          <w:p w14:paraId="6843A8DC" w14:textId="77777777" w:rsidR="00B35BD7" w:rsidRPr="00B35BD7" w:rsidRDefault="00B35BD7" w:rsidP="00B35BD7">
            <w:pPr>
              <w:jc w:val="center"/>
            </w:pPr>
          </w:p>
        </w:tc>
        <w:tc>
          <w:tcPr>
            <w:tcW w:w="2269" w:type="dxa"/>
            <w:tcBorders>
              <w:top w:val="nil"/>
              <w:left w:val="nil"/>
              <w:bottom w:val="single" w:sz="4" w:space="0" w:color="auto"/>
              <w:right w:val="single" w:sz="4" w:space="0" w:color="auto"/>
            </w:tcBorders>
            <w:shd w:val="clear" w:color="auto" w:fill="auto"/>
            <w:vAlign w:val="center"/>
          </w:tcPr>
          <w:p w14:paraId="06B1FE7B" w14:textId="77777777" w:rsidR="00B35BD7" w:rsidRPr="00B35BD7" w:rsidRDefault="00B35BD7" w:rsidP="00B35BD7">
            <w:pPr>
              <w:jc w:val="center"/>
              <w:rPr>
                <w:bCs/>
                <w:color w:val="FF0000"/>
              </w:rPr>
            </w:pPr>
          </w:p>
        </w:tc>
        <w:tc>
          <w:tcPr>
            <w:tcW w:w="2360" w:type="dxa"/>
            <w:tcBorders>
              <w:top w:val="nil"/>
              <w:left w:val="nil"/>
              <w:bottom w:val="single" w:sz="4" w:space="0" w:color="auto"/>
              <w:right w:val="single" w:sz="4" w:space="0" w:color="auto"/>
            </w:tcBorders>
            <w:shd w:val="clear" w:color="auto" w:fill="auto"/>
            <w:vAlign w:val="center"/>
          </w:tcPr>
          <w:p w14:paraId="757C6024" w14:textId="77777777" w:rsidR="00B35BD7" w:rsidRPr="00B35BD7" w:rsidRDefault="00B35BD7" w:rsidP="00B35BD7">
            <w:pPr>
              <w:jc w:val="center"/>
              <w:rPr>
                <w:b/>
              </w:rPr>
            </w:pPr>
            <w:r w:rsidRPr="00B35BD7">
              <w:rPr>
                <w:b/>
              </w:rPr>
              <w:t>-0,06524</w:t>
            </w:r>
          </w:p>
        </w:tc>
      </w:tr>
      <w:tr w:rsidR="00B35BD7" w:rsidRPr="00B35BD7" w14:paraId="42AF71DE" w14:textId="77777777" w:rsidTr="00B35BD7">
        <w:trPr>
          <w:trHeight w:val="609"/>
        </w:trPr>
        <w:tc>
          <w:tcPr>
            <w:tcW w:w="801" w:type="dxa"/>
            <w:tcBorders>
              <w:top w:val="nil"/>
              <w:left w:val="single" w:sz="8" w:space="0" w:color="auto"/>
              <w:bottom w:val="single" w:sz="4" w:space="0" w:color="auto"/>
              <w:right w:val="single" w:sz="4" w:space="0" w:color="auto"/>
            </w:tcBorders>
            <w:shd w:val="clear" w:color="auto" w:fill="auto"/>
            <w:vAlign w:val="center"/>
            <w:hideMark/>
          </w:tcPr>
          <w:p w14:paraId="599157D7" w14:textId="77777777" w:rsidR="00B35BD7" w:rsidRPr="00B35BD7" w:rsidRDefault="00B35BD7" w:rsidP="00B35BD7">
            <w:pPr>
              <w:jc w:val="center"/>
            </w:pPr>
            <w:r w:rsidRPr="00B35BD7">
              <w:t>3.1</w:t>
            </w:r>
          </w:p>
        </w:tc>
        <w:tc>
          <w:tcPr>
            <w:tcW w:w="6844" w:type="dxa"/>
            <w:tcBorders>
              <w:top w:val="nil"/>
              <w:left w:val="nil"/>
              <w:bottom w:val="single" w:sz="4" w:space="0" w:color="auto"/>
              <w:right w:val="single" w:sz="4" w:space="0" w:color="auto"/>
            </w:tcBorders>
            <w:shd w:val="clear" w:color="auto" w:fill="auto"/>
            <w:vAlign w:val="center"/>
            <w:hideMark/>
          </w:tcPr>
          <w:p w14:paraId="37E3A694" w14:textId="77777777" w:rsidR="00B35BD7" w:rsidRPr="00B35BD7" w:rsidRDefault="00B35BD7" w:rsidP="00B35BD7">
            <w:r w:rsidRPr="00B35BD7">
              <w:t>Количество УЕ, относящихся к активам, необходимым для осуществления регулируемой деятельности</w:t>
            </w:r>
          </w:p>
        </w:tc>
        <w:tc>
          <w:tcPr>
            <w:tcW w:w="1339" w:type="dxa"/>
            <w:tcBorders>
              <w:top w:val="nil"/>
              <w:left w:val="nil"/>
              <w:bottom w:val="single" w:sz="4" w:space="0" w:color="auto"/>
              <w:right w:val="single" w:sz="4" w:space="0" w:color="auto"/>
            </w:tcBorders>
            <w:shd w:val="clear" w:color="auto" w:fill="auto"/>
            <w:vAlign w:val="center"/>
            <w:hideMark/>
          </w:tcPr>
          <w:p w14:paraId="337A3C94" w14:textId="77777777" w:rsidR="00B35BD7" w:rsidRPr="00B35BD7" w:rsidRDefault="00B35BD7" w:rsidP="00B35BD7">
            <w:pPr>
              <w:jc w:val="center"/>
            </w:pPr>
            <w:r w:rsidRPr="00B35BD7">
              <w:t>у.е.</w:t>
            </w:r>
          </w:p>
        </w:tc>
        <w:tc>
          <w:tcPr>
            <w:tcW w:w="2041" w:type="dxa"/>
            <w:tcBorders>
              <w:top w:val="nil"/>
              <w:left w:val="nil"/>
              <w:bottom w:val="single" w:sz="4" w:space="0" w:color="auto"/>
              <w:right w:val="single" w:sz="4" w:space="0" w:color="auto"/>
            </w:tcBorders>
            <w:shd w:val="clear" w:color="auto" w:fill="auto"/>
            <w:vAlign w:val="center"/>
            <w:hideMark/>
          </w:tcPr>
          <w:p w14:paraId="7372D82C" w14:textId="77777777" w:rsidR="00B35BD7" w:rsidRPr="00B35BD7" w:rsidRDefault="00B35BD7" w:rsidP="00B35BD7">
            <w:pPr>
              <w:jc w:val="center"/>
            </w:pPr>
            <w:r w:rsidRPr="00B35BD7">
              <w:t>1255,03</w:t>
            </w:r>
          </w:p>
        </w:tc>
        <w:tc>
          <w:tcPr>
            <w:tcW w:w="2269" w:type="dxa"/>
            <w:tcBorders>
              <w:top w:val="nil"/>
              <w:left w:val="nil"/>
              <w:bottom w:val="single" w:sz="4" w:space="0" w:color="auto"/>
              <w:right w:val="single" w:sz="4" w:space="0" w:color="auto"/>
            </w:tcBorders>
            <w:shd w:val="clear" w:color="auto" w:fill="auto"/>
            <w:vAlign w:val="center"/>
            <w:hideMark/>
          </w:tcPr>
          <w:p w14:paraId="17DC0B18" w14:textId="77777777" w:rsidR="00B35BD7" w:rsidRPr="00B35BD7" w:rsidRDefault="00B35BD7" w:rsidP="00B35BD7">
            <w:pPr>
              <w:jc w:val="center"/>
            </w:pPr>
            <w:r w:rsidRPr="00B35BD7">
              <w:t>1255,03</w:t>
            </w:r>
          </w:p>
        </w:tc>
        <w:tc>
          <w:tcPr>
            <w:tcW w:w="2360" w:type="dxa"/>
            <w:tcBorders>
              <w:top w:val="nil"/>
              <w:left w:val="nil"/>
              <w:bottom w:val="single" w:sz="4" w:space="0" w:color="auto"/>
              <w:right w:val="single" w:sz="4" w:space="0" w:color="auto"/>
            </w:tcBorders>
            <w:shd w:val="clear" w:color="auto" w:fill="auto"/>
            <w:vAlign w:val="center"/>
            <w:hideMark/>
          </w:tcPr>
          <w:p w14:paraId="6FA25BFA" w14:textId="77777777" w:rsidR="00B35BD7" w:rsidRPr="00B35BD7" w:rsidRDefault="00B35BD7" w:rsidP="00B35BD7">
            <w:pPr>
              <w:jc w:val="center"/>
              <w:rPr>
                <w:b/>
              </w:rPr>
            </w:pPr>
            <w:r w:rsidRPr="00B35BD7">
              <w:rPr>
                <w:b/>
              </w:rPr>
              <w:t>1173,15</w:t>
            </w:r>
          </w:p>
        </w:tc>
      </w:tr>
      <w:tr w:rsidR="00B35BD7" w:rsidRPr="00B35BD7" w14:paraId="0C62D1E5" w14:textId="77777777" w:rsidTr="00B35BD7">
        <w:trPr>
          <w:trHeight w:val="580"/>
        </w:trPr>
        <w:tc>
          <w:tcPr>
            <w:tcW w:w="801" w:type="dxa"/>
            <w:tcBorders>
              <w:top w:val="nil"/>
              <w:left w:val="single" w:sz="8" w:space="0" w:color="auto"/>
              <w:bottom w:val="single" w:sz="4" w:space="0" w:color="auto"/>
              <w:right w:val="single" w:sz="4" w:space="0" w:color="auto"/>
            </w:tcBorders>
            <w:shd w:val="clear" w:color="auto" w:fill="auto"/>
            <w:vAlign w:val="center"/>
            <w:hideMark/>
          </w:tcPr>
          <w:p w14:paraId="5FB028CA" w14:textId="77777777" w:rsidR="00B35BD7" w:rsidRPr="00B35BD7" w:rsidRDefault="00B35BD7" w:rsidP="00B35BD7">
            <w:pPr>
              <w:jc w:val="center"/>
            </w:pPr>
            <w:r w:rsidRPr="00B35BD7">
              <w:t>3.2</w:t>
            </w:r>
          </w:p>
        </w:tc>
        <w:tc>
          <w:tcPr>
            <w:tcW w:w="6844" w:type="dxa"/>
            <w:tcBorders>
              <w:top w:val="nil"/>
              <w:left w:val="nil"/>
              <w:bottom w:val="single" w:sz="4" w:space="0" w:color="auto"/>
              <w:right w:val="single" w:sz="4" w:space="0" w:color="auto"/>
            </w:tcBorders>
            <w:shd w:val="clear" w:color="auto" w:fill="auto"/>
            <w:vAlign w:val="center"/>
            <w:hideMark/>
          </w:tcPr>
          <w:p w14:paraId="0419B0BE" w14:textId="77777777" w:rsidR="00B35BD7" w:rsidRPr="00B35BD7" w:rsidRDefault="00B35BD7" w:rsidP="00B35BD7">
            <w:r w:rsidRPr="00B35BD7">
              <w:t>установленная тепловая мощность источника тепловой энергии</w:t>
            </w:r>
          </w:p>
        </w:tc>
        <w:tc>
          <w:tcPr>
            <w:tcW w:w="1339" w:type="dxa"/>
            <w:tcBorders>
              <w:top w:val="nil"/>
              <w:left w:val="nil"/>
              <w:bottom w:val="single" w:sz="4" w:space="0" w:color="auto"/>
              <w:right w:val="single" w:sz="4" w:space="0" w:color="auto"/>
            </w:tcBorders>
            <w:shd w:val="clear" w:color="auto" w:fill="auto"/>
            <w:vAlign w:val="center"/>
            <w:hideMark/>
          </w:tcPr>
          <w:p w14:paraId="689E16F4" w14:textId="77777777" w:rsidR="00B35BD7" w:rsidRPr="00B35BD7" w:rsidRDefault="00B35BD7" w:rsidP="00B35BD7">
            <w:pPr>
              <w:jc w:val="center"/>
            </w:pPr>
            <w:r w:rsidRPr="00B35BD7">
              <w:t>Гкал/ч</w:t>
            </w:r>
          </w:p>
        </w:tc>
        <w:tc>
          <w:tcPr>
            <w:tcW w:w="2041" w:type="dxa"/>
            <w:tcBorders>
              <w:top w:val="nil"/>
              <w:left w:val="nil"/>
              <w:bottom w:val="single" w:sz="4" w:space="0" w:color="auto"/>
              <w:right w:val="single" w:sz="4" w:space="0" w:color="auto"/>
            </w:tcBorders>
            <w:shd w:val="clear" w:color="auto" w:fill="auto"/>
            <w:vAlign w:val="center"/>
          </w:tcPr>
          <w:p w14:paraId="13E375BF" w14:textId="77777777" w:rsidR="00B35BD7" w:rsidRPr="00B35BD7" w:rsidRDefault="00B35BD7" w:rsidP="00B35BD7">
            <w:pPr>
              <w:jc w:val="center"/>
            </w:pPr>
            <w:r w:rsidRPr="00B35BD7">
              <w:t>74,427</w:t>
            </w:r>
          </w:p>
        </w:tc>
        <w:tc>
          <w:tcPr>
            <w:tcW w:w="2269" w:type="dxa"/>
            <w:tcBorders>
              <w:top w:val="nil"/>
              <w:left w:val="nil"/>
              <w:bottom w:val="single" w:sz="4" w:space="0" w:color="auto"/>
              <w:right w:val="single" w:sz="4" w:space="0" w:color="auto"/>
            </w:tcBorders>
            <w:shd w:val="clear" w:color="auto" w:fill="auto"/>
            <w:vAlign w:val="center"/>
          </w:tcPr>
          <w:p w14:paraId="1828D178" w14:textId="77777777" w:rsidR="00B35BD7" w:rsidRPr="00B35BD7" w:rsidRDefault="00B35BD7" w:rsidP="00B35BD7">
            <w:pPr>
              <w:jc w:val="center"/>
              <w:rPr>
                <w:bCs/>
              </w:rPr>
            </w:pPr>
            <w:r w:rsidRPr="00B35BD7">
              <w:rPr>
                <w:bCs/>
              </w:rPr>
              <w:t>73,362</w:t>
            </w:r>
          </w:p>
        </w:tc>
        <w:tc>
          <w:tcPr>
            <w:tcW w:w="2360" w:type="dxa"/>
            <w:tcBorders>
              <w:top w:val="nil"/>
              <w:left w:val="nil"/>
              <w:bottom w:val="single" w:sz="4" w:space="0" w:color="auto"/>
              <w:right w:val="single" w:sz="4" w:space="0" w:color="auto"/>
            </w:tcBorders>
            <w:shd w:val="clear" w:color="auto" w:fill="auto"/>
            <w:vAlign w:val="center"/>
          </w:tcPr>
          <w:p w14:paraId="70F89B18" w14:textId="77777777" w:rsidR="00B35BD7" w:rsidRPr="00B35BD7" w:rsidRDefault="00B35BD7" w:rsidP="00B35BD7">
            <w:pPr>
              <w:jc w:val="center"/>
              <w:rPr>
                <w:b/>
              </w:rPr>
            </w:pPr>
            <w:r w:rsidRPr="00B35BD7">
              <w:rPr>
                <w:b/>
              </w:rPr>
              <w:t>53,489</w:t>
            </w:r>
          </w:p>
        </w:tc>
      </w:tr>
      <w:tr w:rsidR="00B35BD7" w:rsidRPr="00B35BD7" w14:paraId="6CB34787" w14:textId="77777777" w:rsidTr="00B35BD7">
        <w:trPr>
          <w:trHeight w:val="580"/>
        </w:trPr>
        <w:tc>
          <w:tcPr>
            <w:tcW w:w="801" w:type="dxa"/>
            <w:tcBorders>
              <w:top w:val="nil"/>
              <w:left w:val="single" w:sz="8" w:space="0" w:color="auto"/>
              <w:bottom w:val="single" w:sz="4" w:space="0" w:color="auto"/>
              <w:right w:val="single" w:sz="4" w:space="0" w:color="auto"/>
            </w:tcBorders>
            <w:shd w:val="clear" w:color="auto" w:fill="auto"/>
            <w:vAlign w:val="center"/>
            <w:hideMark/>
          </w:tcPr>
          <w:p w14:paraId="461B0081" w14:textId="77777777" w:rsidR="00B35BD7" w:rsidRPr="00B35BD7" w:rsidRDefault="00B35BD7" w:rsidP="00B35BD7">
            <w:pPr>
              <w:jc w:val="center"/>
            </w:pPr>
            <w:r w:rsidRPr="00B35BD7">
              <w:t>4</w:t>
            </w:r>
          </w:p>
        </w:tc>
        <w:tc>
          <w:tcPr>
            <w:tcW w:w="6844" w:type="dxa"/>
            <w:tcBorders>
              <w:top w:val="nil"/>
              <w:left w:val="nil"/>
              <w:bottom w:val="single" w:sz="4" w:space="0" w:color="auto"/>
              <w:right w:val="single" w:sz="4" w:space="0" w:color="auto"/>
            </w:tcBorders>
            <w:shd w:val="clear" w:color="auto" w:fill="auto"/>
            <w:vAlign w:val="center"/>
            <w:hideMark/>
          </w:tcPr>
          <w:p w14:paraId="14EF2530" w14:textId="77777777" w:rsidR="00B35BD7" w:rsidRPr="00B35BD7" w:rsidRDefault="00B35BD7" w:rsidP="00B35BD7">
            <w:r w:rsidRPr="00B35BD7">
              <w:t>Коэффициент эластичности затрат по росту активов (</w:t>
            </w:r>
            <w:proofErr w:type="spellStart"/>
            <w:r w:rsidRPr="00B35BD7">
              <w:t>К</w:t>
            </w:r>
            <w:r w:rsidRPr="00B35BD7">
              <w:rPr>
                <w:vertAlign w:val="subscript"/>
              </w:rPr>
              <w:t>эл</w:t>
            </w:r>
            <w:proofErr w:type="spellEnd"/>
            <w:r w:rsidRPr="00B35BD7">
              <w:t>)</w:t>
            </w:r>
          </w:p>
        </w:tc>
        <w:tc>
          <w:tcPr>
            <w:tcW w:w="1339" w:type="dxa"/>
            <w:tcBorders>
              <w:top w:val="nil"/>
              <w:left w:val="nil"/>
              <w:bottom w:val="single" w:sz="4" w:space="0" w:color="auto"/>
              <w:right w:val="single" w:sz="4" w:space="0" w:color="auto"/>
            </w:tcBorders>
            <w:shd w:val="clear" w:color="auto" w:fill="auto"/>
            <w:vAlign w:val="center"/>
            <w:hideMark/>
          </w:tcPr>
          <w:p w14:paraId="3572717D" w14:textId="77777777" w:rsidR="00B35BD7" w:rsidRPr="00B35BD7" w:rsidRDefault="00B35BD7" w:rsidP="00B35BD7">
            <w:pPr>
              <w:jc w:val="center"/>
            </w:pPr>
            <w:r w:rsidRPr="00B35BD7">
              <w:t> </w:t>
            </w:r>
          </w:p>
        </w:tc>
        <w:tc>
          <w:tcPr>
            <w:tcW w:w="2041" w:type="dxa"/>
            <w:tcBorders>
              <w:top w:val="nil"/>
              <w:left w:val="nil"/>
              <w:bottom w:val="single" w:sz="4" w:space="0" w:color="auto"/>
              <w:right w:val="single" w:sz="4" w:space="0" w:color="auto"/>
            </w:tcBorders>
            <w:shd w:val="clear" w:color="auto" w:fill="auto"/>
            <w:vAlign w:val="center"/>
            <w:hideMark/>
          </w:tcPr>
          <w:p w14:paraId="02789418" w14:textId="77777777" w:rsidR="00B35BD7" w:rsidRPr="00B35BD7" w:rsidRDefault="00B35BD7" w:rsidP="00B35BD7">
            <w:pPr>
              <w:jc w:val="center"/>
            </w:pPr>
            <w:r w:rsidRPr="00B35BD7">
              <w:t> </w:t>
            </w:r>
          </w:p>
        </w:tc>
        <w:tc>
          <w:tcPr>
            <w:tcW w:w="2269" w:type="dxa"/>
            <w:tcBorders>
              <w:top w:val="nil"/>
              <w:left w:val="nil"/>
              <w:bottom w:val="single" w:sz="4" w:space="0" w:color="auto"/>
              <w:right w:val="single" w:sz="4" w:space="0" w:color="auto"/>
            </w:tcBorders>
            <w:shd w:val="clear" w:color="auto" w:fill="auto"/>
            <w:vAlign w:val="center"/>
            <w:hideMark/>
          </w:tcPr>
          <w:p w14:paraId="66D5FB5D" w14:textId="77777777" w:rsidR="00B35BD7" w:rsidRPr="00B35BD7" w:rsidRDefault="00B35BD7" w:rsidP="00B35BD7">
            <w:pPr>
              <w:jc w:val="center"/>
            </w:pPr>
            <w:r w:rsidRPr="00B35BD7">
              <w:t>0,75</w:t>
            </w:r>
          </w:p>
        </w:tc>
        <w:tc>
          <w:tcPr>
            <w:tcW w:w="2360" w:type="dxa"/>
            <w:tcBorders>
              <w:top w:val="nil"/>
              <w:left w:val="nil"/>
              <w:bottom w:val="single" w:sz="4" w:space="0" w:color="auto"/>
              <w:right w:val="single" w:sz="4" w:space="0" w:color="auto"/>
            </w:tcBorders>
            <w:shd w:val="clear" w:color="auto" w:fill="auto"/>
            <w:vAlign w:val="center"/>
            <w:hideMark/>
          </w:tcPr>
          <w:p w14:paraId="3A1903CB" w14:textId="77777777" w:rsidR="00B35BD7" w:rsidRPr="00B35BD7" w:rsidRDefault="00B35BD7" w:rsidP="00B35BD7">
            <w:pPr>
              <w:jc w:val="center"/>
              <w:rPr>
                <w:b/>
              </w:rPr>
            </w:pPr>
            <w:r w:rsidRPr="00B35BD7">
              <w:rPr>
                <w:b/>
              </w:rPr>
              <w:t>0,75</w:t>
            </w:r>
          </w:p>
        </w:tc>
      </w:tr>
      <w:tr w:rsidR="00B35BD7" w:rsidRPr="00B35BD7" w14:paraId="536A8339" w14:textId="77777777" w:rsidTr="00B35BD7">
        <w:trPr>
          <w:trHeight w:val="304"/>
        </w:trPr>
        <w:tc>
          <w:tcPr>
            <w:tcW w:w="801" w:type="dxa"/>
            <w:tcBorders>
              <w:top w:val="nil"/>
              <w:left w:val="single" w:sz="8" w:space="0" w:color="auto"/>
              <w:bottom w:val="single" w:sz="4" w:space="0" w:color="auto"/>
              <w:right w:val="single" w:sz="4" w:space="0" w:color="auto"/>
            </w:tcBorders>
            <w:shd w:val="clear" w:color="auto" w:fill="auto"/>
            <w:vAlign w:val="center"/>
            <w:hideMark/>
          </w:tcPr>
          <w:p w14:paraId="34CBFC81" w14:textId="77777777" w:rsidR="00B35BD7" w:rsidRPr="00B35BD7" w:rsidRDefault="00B35BD7" w:rsidP="00B35BD7">
            <w:pPr>
              <w:jc w:val="center"/>
            </w:pPr>
            <w:r w:rsidRPr="00B35BD7">
              <w:t>5</w:t>
            </w:r>
          </w:p>
        </w:tc>
        <w:tc>
          <w:tcPr>
            <w:tcW w:w="6844" w:type="dxa"/>
            <w:tcBorders>
              <w:top w:val="nil"/>
              <w:left w:val="nil"/>
              <w:bottom w:val="single" w:sz="4" w:space="0" w:color="auto"/>
              <w:right w:val="single" w:sz="4" w:space="0" w:color="auto"/>
            </w:tcBorders>
            <w:shd w:val="clear" w:color="auto" w:fill="auto"/>
            <w:vAlign w:val="center"/>
            <w:hideMark/>
          </w:tcPr>
          <w:p w14:paraId="10A2C173" w14:textId="77777777" w:rsidR="00B35BD7" w:rsidRPr="00B35BD7" w:rsidRDefault="00B35BD7" w:rsidP="00B35BD7">
            <w:r w:rsidRPr="00B35BD7">
              <w:t>Операционные (подконтрольные) расходы, в т.ч.:</w:t>
            </w:r>
          </w:p>
        </w:tc>
        <w:tc>
          <w:tcPr>
            <w:tcW w:w="1339" w:type="dxa"/>
            <w:tcBorders>
              <w:top w:val="nil"/>
              <w:left w:val="nil"/>
              <w:bottom w:val="single" w:sz="4" w:space="0" w:color="auto"/>
              <w:right w:val="single" w:sz="4" w:space="0" w:color="auto"/>
            </w:tcBorders>
            <w:shd w:val="clear" w:color="auto" w:fill="auto"/>
            <w:vAlign w:val="center"/>
            <w:hideMark/>
          </w:tcPr>
          <w:p w14:paraId="4EE4116C" w14:textId="77777777" w:rsidR="00B35BD7" w:rsidRPr="00B35BD7" w:rsidRDefault="00B35BD7" w:rsidP="00B35BD7">
            <w:pPr>
              <w:jc w:val="center"/>
            </w:pPr>
            <w:r w:rsidRPr="00B35BD7">
              <w:t>тыс. руб.</w:t>
            </w:r>
          </w:p>
        </w:tc>
        <w:tc>
          <w:tcPr>
            <w:tcW w:w="2041" w:type="dxa"/>
            <w:tcBorders>
              <w:top w:val="nil"/>
              <w:left w:val="nil"/>
              <w:bottom w:val="single" w:sz="4" w:space="0" w:color="auto"/>
              <w:right w:val="single" w:sz="4" w:space="0" w:color="auto"/>
            </w:tcBorders>
            <w:shd w:val="clear" w:color="auto" w:fill="auto"/>
            <w:vAlign w:val="center"/>
          </w:tcPr>
          <w:p w14:paraId="1E7D425D" w14:textId="77777777" w:rsidR="00B35BD7" w:rsidRPr="00B35BD7" w:rsidRDefault="00B35BD7" w:rsidP="00B35BD7">
            <w:pPr>
              <w:jc w:val="center"/>
            </w:pPr>
            <w:r w:rsidRPr="00B35BD7">
              <w:rPr>
                <w:rFonts w:eastAsiaTheme="minorHAnsi"/>
                <w:lang w:eastAsia="en-US"/>
              </w:rPr>
              <w:t>268 737,61</w:t>
            </w:r>
          </w:p>
        </w:tc>
        <w:tc>
          <w:tcPr>
            <w:tcW w:w="2269" w:type="dxa"/>
            <w:tcBorders>
              <w:top w:val="nil"/>
              <w:left w:val="nil"/>
              <w:bottom w:val="single" w:sz="4" w:space="0" w:color="auto"/>
              <w:right w:val="single" w:sz="4" w:space="0" w:color="auto"/>
            </w:tcBorders>
            <w:shd w:val="clear" w:color="auto" w:fill="auto"/>
            <w:vAlign w:val="center"/>
          </w:tcPr>
          <w:p w14:paraId="4667B35D" w14:textId="77777777" w:rsidR="00B35BD7" w:rsidRPr="00B35BD7" w:rsidRDefault="00B35BD7" w:rsidP="00B35BD7">
            <w:pPr>
              <w:jc w:val="center"/>
              <w:rPr>
                <w:bCs/>
              </w:rPr>
            </w:pPr>
            <w:r w:rsidRPr="00B35BD7">
              <w:rPr>
                <w:rFonts w:eastAsiaTheme="minorHAnsi"/>
                <w:lang w:eastAsia="en-US"/>
              </w:rPr>
              <w:t>271 090,70</w:t>
            </w:r>
          </w:p>
        </w:tc>
        <w:tc>
          <w:tcPr>
            <w:tcW w:w="2360" w:type="dxa"/>
            <w:tcBorders>
              <w:top w:val="nil"/>
              <w:left w:val="nil"/>
              <w:bottom w:val="single" w:sz="4" w:space="0" w:color="auto"/>
              <w:right w:val="single" w:sz="4" w:space="0" w:color="auto"/>
            </w:tcBorders>
            <w:shd w:val="clear" w:color="auto" w:fill="auto"/>
            <w:vAlign w:val="center"/>
          </w:tcPr>
          <w:p w14:paraId="1358DEDD" w14:textId="77777777" w:rsidR="00B35BD7" w:rsidRPr="00B35BD7" w:rsidRDefault="00B35BD7" w:rsidP="00B35BD7">
            <w:pPr>
              <w:jc w:val="center"/>
              <w:rPr>
                <w:b/>
              </w:rPr>
            </w:pPr>
            <w:r w:rsidRPr="00B35BD7">
              <w:rPr>
                <w:rFonts w:eastAsiaTheme="minorHAnsi"/>
                <w:b/>
                <w:lang w:eastAsia="en-US"/>
              </w:rPr>
              <w:t>237 761,00</w:t>
            </w:r>
          </w:p>
        </w:tc>
      </w:tr>
      <w:tr w:rsidR="00B35BD7" w:rsidRPr="00B35BD7" w14:paraId="3A4EF1CB" w14:textId="77777777" w:rsidTr="00B35BD7">
        <w:trPr>
          <w:trHeight w:val="304"/>
        </w:trPr>
        <w:tc>
          <w:tcPr>
            <w:tcW w:w="801" w:type="dxa"/>
            <w:tcBorders>
              <w:top w:val="nil"/>
              <w:left w:val="single" w:sz="8" w:space="0" w:color="auto"/>
              <w:bottom w:val="single" w:sz="4" w:space="0" w:color="auto"/>
              <w:right w:val="single" w:sz="4" w:space="0" w:color="auto"/>
            </w:tcBorders>
            <w:shd w:val="clear" w:color="auto" w:fill="auto"/>
            <w:vAlign w:val="center"/>
            <w:hideMark/>
          </w:tcPr>
          <w:p w14:paraId="383911BA" w14:textId="77777777" w:rsidR="00B35BD7" w:rsidRPr="00B35BD7" w:rsidRDefault="00B35BD7" w:rsidP="00B35BD7">
            <w:pPr>
              <w:jc w:val="center"/>
            </w:pPr>
            <w:r w:rsidRPr="00B35BD7">
              <w:t>5.1</w:t>
            </w:r>
          </w:p>
        </w:tc>
        <w:tc>
          <w:tcPr>
            <w:tcW w:w="6844" w:type="dxa"/>
            <w:tcBorders>
              <w:top w:val="nil"/>
              <w:left w:val="nil"/>
              <w:bottom w:val="single" w:sz="4" w:space="0" w:color="auto"/>
              <w:right w:val="single" w:sz="4" w:space="0" w:color="auto"/>
            </w:tcBorders>
            <w:shd w:val="clear" w:color="auto" w:fill="auto"/>
            <w:vAlign w:val="center"/>
            <w:hideMark/>
          </w:tcPr>
          <w:p w14:paraId="0069D541" w14:textId="77777777" w:rsidR="00B35BD7" w:rsidRPr="00B35BD7" w:rsidRDefault="00B35BD7" w:rsidP="00B35BD7">
            <w:r w:rsidRPr="00B35BD7">
              <w:t>на т/энергию, отпускаемую с коллекторов</w:t>
            </w:r>
          </w:p>
        </w:tc>
        <w:tc>
          <w:tcPr>
            <w:tcW w:w="1339" w:type="dxa"/>
            <w:tcBorders>
              <w:top w:val="nil"/>
              <w:left w:val="nil"/>
              <w:bottom w:val="single" w:sz="4" w:space="0" w:color="auto"/>
              <w:right w:val="single" w:sz="4" w:space="0" w:color="auto"/>
            </w:tcBorders>
            <w:shd w:val="clear" w:color="auto" w:fill="auto"/>
            <w:vAlign w:val="center"/>
            <w:hideMark/>
          </w:tcPr>
          <w:p w14:paraId="7726D96E" w14:textId="77777777" w:rsidR="00B35BD7" w:rsidRPr="00B35BD7" w:rsidRDefault="00B35BD7" w:rsidP="00B35BD7">
            <w:pPr>
              <w:jc w:val="center"/>
            </w:pPr>
            <w:r w:rsidRPr="00B35BD7">
              <w:t>тыс. руб.</w:t>
            </w:r>
          </w:p>
        </w:tc>
        <w:tc>
          <w:tcPr>
            <w:tcW w:w="2041" w:type="dxa"/>
            <w:tcBorders>
              <w:top w:val="nil"/>
              <w:left w:val="nil"/>
              <w:bottom w:val="single" w:sz="4" w:space="0" w:color="auto"/>
              <w:right w:val="single" w:sz="4" w:space="0" w:color="auto"/>
            </w:tcBorders>
            <w:shd w:val="clear" w:color="auto" w:fill="auto"/>
            <w:vAlign w:val="center"/>
          </w:tcPr>
          <w:p w14:paraId="2870415B" w14:textId="77777777" w:rsidR="00B35BD7" w:rsidRPr="00B35BD7" w:rsidRDefault="00B35BD7" w:rsidP="00B35BD7">
            <w:pPr>
              <w:jc w:val="center"/>
            </w:pPr>
            <w:r w:rsidRPr="00B35BD7">
              <w:rPr>
                <w:rFonts w:eastAsiaTheme="minorHAnsi"/>
                <w:lang w:eastAsia="en-US"/>
              </w:rPr>
              <w:t>171 221,14</w:t>
            </w:r>
          </w:p>
        </w:tc>
        <w:tc>
          <w:tcPr>
            <w:tcW w:w="2269" w:type="dxa"/>
            <w:tcBorders>
              <w:top w:val="nil"/>
              <w:left w:val="nil"/>
              <w:bottom w:val="single" w:sz="4" w:space="0" w:color="auto"/>
              <w:right w:val="single" w:sz="4" w:space="0" w:color="auto"/>
            </w:tcBorders>
            <w:shd w:val="clear" w:color="auto" w:fill="auto"/>
            <w:vAlign w:val="center"/>
          </w:tcPr>
          <w:p w14:paraId="7588139A" w14:textId="77777777" w:rsidR="00B35BD7" w:rsidRPr="00B35BD7" w:rsidRDefault="00B35BD7" w:rsidP="00B35BD7">
            <w:pPr>
              <w:jc w:val="center"/>
              <w:rPr>
                <w:bCs/>
              </w:rPr>
            </w:pPr>
            <w:r w:rsidRPr="00B35BD7">
              <w:rPr>
                <w:rFonts w:eastAsiaTheme="minorHAnsi"/>
                <w:lang w:eastAsia="en-US"/>
              </w:rPr>
              <w:t>172 720,36</w:t>
            </w:r>
          </w:p>
        </w:tc>
        <w:tc>
          <w:tcPr>
            <w:tcW w:w="2360" w:type="dxa"/>
            <w:tcBorders>
              <w:top w:val="nil"/>
              <w:left w:val="nil"/>
              <w:bottom w:val="single" w:sz="4" w:space="0" w:color="auto"/>
              <w:right w:val="single" w:sz="4" w:space="0" w:color="auto"/>
            </w:tcBorders>
            <w:shd w:val="clear" w:color="auto" w:fill="auto"/>
            <w:vAlign w:val="center"/>
          </w:tcPr>
          <w:p w14:paraId="0064E918" w14:textId="77777777" w:rsidR="00B35BD7" w:rsidRPr="00B35BD7" w:rsidRDefault="00B35BD7" w:rsidP="00B35BD7">
            <w:pPr>
              <w:jc w:val="center"/>
              <w:rPr>
                <w:b/>
              </w:rPr>
            </w:pPr>
            <w:r w:rsidRPr="00B35BD7">
              <w:rPr>
                <w:rFonts w:eastAsiaTheme="minorHAnsi"/>
                <w:b/>
                <w:lang w:eastAsia="en-US"/>
              </w:rPr>
              <w:t>141 158,00</w:t>
            </w:r>
          </w:p>
        </w:tc>
      </w:tr>
      <w:tr w:rsidR="00B35BD7" w:rsidRPr="00B35BD7" w14:paraId="37A3E8F4" w14:textId="77777777" w:rsidTr="00B35BD7">
        <w:trPr>
          <w:trHeight w:val="319"/>
        </w:trPr>
        <w:tc>
          <w:tcPr>
            <w:tcW w:w="801" w:type="dxa"/>
            <w:tcBorders>
              <w:top w:val="nil"/>
              <w:left w:val="single" w:sz="8" w:space="0" w:color="auto"/>
              <w:bottom w:val="single" w:sz="8" w:space="0" w:color="auto"/>
              <w:right w:val="single" w:sz="4" w:space="0" w:color="auto"/>
            </w:tcBorders>
            <w:shd w:val="clear" w:color="auto" w:fill="auto"/>
            <w:vAlign w:val="center"/>
            <w:hideMark/>
          </w:tcPr>
          <w:p w14:paraId="019EDBCF" w14:textId="77777777" w:rsidR="00B35BD7" w:rsidRPr="00B35BD7" w:rsidRDefault="00B35BD7" w:rsidP="00B35BD7">
            <w:pPr>
              <w:jc w:val="center"/>
            </w:pPr>
            <w:r w:rsidRPr="00B35BD7">
              <w:t>5.2</w:t>
            </w:r>
          </w:p>
        </w:tc>
        <w:tc>
          <w:tcPr>
            <w:tcW w:w="6844" w:type="dxa"/>
            <w:tcBorders>
              <w:top w:val="nil"/>
              <w:left w:val="nil"/>
              <w:bottom w:val="single" w:sz="8" w:space="0" w:color="auto"/>
              <w:right w:val="single" w:sz="4" w:space="0" w:color="auto"/>
            </w:tcBorders>
            <w:shd w:val="clear" w:color="auto" w:fill="auto"/>
            <w:vAlign w:val="center"/>
            <w:hideMark/>
          </w:tcPr>
          <w:p w14:paraId="466334A5" w14:textId="77777777" w:rsidR="00B35BD7" w:rsidRPr="00B35BD7" w:rsidRDefault="00B35BD7" w:rsidP="00B35BD7">
            <w:r w:rsidRPr="00B35BD7">
              <w:t>на услуги по передаче т/энергии</w:t>
            </w:r>
          </w:p>
        </w:tc>
        <w:tc>
          <w:tcPr>
            <w:tcW w:w="1339" w:type="dxa"/>
            <w:tcBorders>
              <w:top w:val="nil"/>
              <w:left w:val="nil"/>
              <w:bottom w:val="single" w:sz="8" w:space="0" w:color="auto"/>
              <w:right w:val="single" w:sz="4" w:space="0" w:color="auto"/>
            </w:tcBorders>
            <w:shd w:val="clear" w:color="auto" w:fill="auto"/>
            <w:vAlign w:val="center"/>
            <w:hideMark/>
          </w:tcPr>
          <w:p w14:paraId="66E76A5E" w14:textId="77777777" w:rsidR="00B35BD7" w:rsidRPr="00B35BD7" w:rsidRDefault="00B35BD7" w:rsidP="00B35BD7">
            <w:pPr>
              <w:jc w:val="center"/>
            </w:pPr>
            <w:r w:rsidRPr="00B35BD7">
              <w:t>тыс. руб.</w:t>
            </w:r>
          </w:p>
        </w:tc>
        <w:tc>
          <w:tcPr>
            <w:tcW w:w="2041" w:type="dxa"/>
            <w:tcBorders>
              <w:top w:val="nil"/>
              <w:left w:val="nil"/>
              <w:bottom w:val="single" w:sz="8" w:space="0" w:color="auto"/>
              <w:right w:val="single" w:sz="4" w:space="0" w:color="auto"/>
            </w:tcBorders>
            <w:shd w:val="clear" w:color="auto" w:fill="auto"/>
            <w:vAlign w:val="center"/>
          </w:tcPr>
          <w:p w14:paraId="56E887F1" w14:textId="77777777" w:rsidR="00B35BD7" w:rsidRPr="00B35BD7" w:rsidRDefault="00B35BD7" w:rsidP="00B35BD7">
            <w:pPr>
              <w:jc w:val="center"/>
            </w:pPr>
            <w:r w:rsidRPr="00B35BD7">
              <w:rPr>
                <w:rFonts w:eastAsiaTheme="minorHAnsi"/>
                <w:lang w:eastAsia="en-US"/>
              </w:rPr>
              <w:t>97 516,48</w:t>
            </w:r>
          </w:p>
        </w:tc>
        <w:tc>
          <w:tcPr>
            <w:tcW w:w="2269" w:type="dxa"/>
            <w:tcBorders>
              <w:top w:val="nil"/>
              <w:left w:val="nil"/>
              <w:bottom w:val="single" w:sz="8" w:space="0" w:color="auto"/>
              <w:right w:val="single" w:sz="4" w:space="0" w:color="auto"/>
            </w:tcBorders>
            <w:shd w:val="clear" w:color="auto" w:fill="auto"/>
            <w:vAlign w:val="center"/>
          </w:tcPr>
          <w:p w14:paraId="31B402B1" w14:textId="77777777" w:rsidR="00B35BD7" w:rsidRPr="00B35BD7" w:rsidRDefault="00B35BD7" w:rsidP="00B35BD7">
            <w:pPr>
              <w:jc w:val="center"/>
              <w:rPr>
                <w:bCs/>
              </w:rPr>
            </w:pPr>
            <w:r w:rsidRPr="00B35BD7">
              <w:rPr>
                <w:rFonts w:eastAsiaTheme="minorHAnsi"/>
                <w:lang w:eastAsia="en-US"/>
              </w:rPr>
              <w:t>99 034,00</w:t>
            </w:r>
          </w:p>
        </w:tc>
        <w:tc>
          <w:tcPr>
            <w:tcW w:w="2360" w:type="dxa"/>
            <w:tcBorders>
              <w:top w:val="nil"/>
              <w:left w:val="nil"/>
              <w:bottom w:val="single" w:sz="8" w:space="0" w:color="auto"/>
              <w:right w:val="single" w:sz="4" w:space="0" w:color="auto"/>
            </w:tcBorders>
            <w:shd w:val="clear" w:color="auto" w:fill="auto"/>
            <w:vAlign w:val="center"/>
          </w:tcPr>
          <w:p w14:paraId="61D8077B" w14:textId="77777777" w:rsidR="00B35BD7" w:rsidRPr="00B35BD7" w:rsidRDefault="00B35BD7" w:rsidP="00B35BD7">
            <w:pPr>
              <w:jc w:val="center"/>
              <w:rPr>
                <w:b/>
              </w:rPr>
            </w:pPr>
            <w:r w:rsidRPr="00B35BD7">
              <w:rPr>
                <w:rFonts w:eastAsiaTheme="minorHAnsi"/>
                <w:b/>
                <w:lang w:eastAsia="en-US"/>
              </w:rPr>
              <w:t>96 603,00</w:t>
            </w:r>
          </w:p>
        </w:tc>
      </w:tr>
    </w:tbl>
    <w:p w14:paraId="262CA85E" w14:textId="77777777" w:rsidR="00B35BD7" w:rsidRPr="00B35BD7" w:rsidRDefault="00B35BD7" w:rsidP="00B35BD7">
      <w:pPr>
        <w:spacing w:after="120"/>
        <w:jc w:val="center"/>
        <w:rPr>
          <w:snapToGrid w:val="0"/>
          <w:sz w:val="28"/>
        </w:rPr>
      </w:pPr>
    </w:p>
    <w:p w14:paraId="1A43DBD1" w14:textId="77777777" w:rsidR="00B35BD7" w:rsidRPr="00B35BD7" w:rsidRDefault="00B35BD7" w:rsidP="00B35BD7">
      <w:pPr>
        <w:spacing w:after="160" w:line="259" w:lineRule="auto"/>
        <w:rPr>
          <w:rFonts w:cs="Arial"/>
          <w:b/>
          <w:bCs/>
          <w:snapToGrid w:val="0"/>
          <w:sz w:val="28"/>
          <w:szCs w:val="26"/>
          <w:lang w:eastAsia="en-US"/>
        </w:rPr>
      </w:pPr>
      <w:bookmarkStart w:id="3" w:name="_Toc21692676"/>
      <w:r w:rsidRPr="00B35BD7">
        <w:rPr>
          <w:rFonts w:cs="Arial"/>
          <w:b/>
          <w:bCs/>
          <w:snapToGrid w:val="0"/>
          <w:sz w:val="28"/>
          <w:szCs w:val="26"/>
          <w:lang w:eastAsia="en-US"/>
        </w:rPr>
        <w:br w:type="page"/>
      </w:r>
    </w:p>
    <w:p w14:paraId="3854A736" w14:textId="77777777" w:rsidR="00B35BD7" w:rsidRPr="00B35BD7" w:rsidRDefault="00B35BD7" w:rsidP="00B35BD7">
      <w:pPr>
        <w:keepNext/>
        <w:ind w:right="141"/>
        <w:jc w:val="center"/>
        <w:outlineLvl w:val="2"/>
        <w:rPr>
          <w:rFonts w:cs="Arial"/>
          <w:b/>
          <w:bCs/>
          <w:snapToGrid w:val="0"/>
          <w:sz w:val="28"/>
          <w:szCs w:val="26"/>
          <w:lang w:eastAsia="en-US"/>
        </w:rPr>
      </w:pPr>
      <w:r w:rsidRPr="00B35BD7">
        <w:rPr>
          <w:rFonts w:cs="Arial"/>
          <w:b/>
          <w:bCs/>
          <w:snapToGrid w:val="0"/>
          <w:sz w:val="28"/>
          <w:szCs w:val="26"/>
          <w:lang w:eastAsia="en-US"/>
        </w:rPr>
        <w:lastRenderedPageBreak/>
        <w:t xml:space="preserve">2.9.2. Расчёт операционных (подконтрольных) расходов на </w:t>
      </w:r>
      <w:r w:rsidRPr="00B35BD7">
        <w:rPr>
          <w:rFonts w:cs="Arial"/>
          <w:b/>
          <w:bCs/>
          <w:snapToGrid w:val="0"/>
          <w:color w:val="0000CC"/>
          <w:sz w:val="28"/>
          <w:szCs w:val="26"/>
          <w:lang w:eastAsia="en-US"/>
        </w:rPr>
        <w:t>теплоноситель</w:t>
      </w:r>
      <w:r w:rsidRPr="00B35BD7">
        <w:rPr>
          <w:rFonts w:cs="Arial"/>
          <w:b/>
          <w:bCs/>
          <w:snapToGrid w:val="0"/>
          <w:sz w:val="28"/>
          <w:szCs w:val="26"/>
          <w:lang w:eastAsia="en-US"/>
        </w:rPr>
        <w:t xml:space="preserve"> на 2021 год </w:t>
      </w:r>
    </w:p>
    <w:p w14:paraId="229F84A2" w14:textId="77777777" w:rsidR="00B35BD7" w:rsidRPr="00B35BD7" w:rsidRDefault="00B35BD7" w:rsidP="00B35BD7">
      <w:pPr>
        <w:spacing w:after="120"/>
        <w:jc w:val="center"/>
        <w:rPr>
          <w:snapToGrid w:val="0"/>
          <w:sz w:val="28"/>
        </w:rPr>
      </w:pPr>
      <w:r w:rsidRPr="00B35BD7">
        <w:rPr>
          <w:snapToGrid w:val="0"/>
          <w:sz w:val="28"/>
        </w:rPr>
        <w:t>(приложение 5.2 к Методическим указаниям)</w:t>
      </w:r>
    </w:p>
    <w:tbl>
      <w:tblPr>
        <w:tblW w:w="15592" w:type="dxa"/>
        <w:tblLook w:val="04A0" w:firstRow="1" w:lastRow="0" w:firstColumn="1" w:lastColumn="0" w:noHBand="0" w:noVBand="1"/>
      </w:tblPr>
      <w:tblGrid>
        <w:gridCol w:w="810"/>
        <w:gridCol w:w="6816"/>
        <w:gridCol w:w="1617"/>
        <w:gridCol w:w="2103"/>
        <w:gridCol w:w="2122"/>
        <w:gridCol w:w="2124"/>
      </w:tblGrid>
      <w:tr w:rsidR="00B35BD7" w:rsidRPr="00B35BD7" w14:paraId="3F849D13" w14:textId="77777777" w:rsidTr="00B35BD7">
        <w:trPr>
          <w:trHeight w:val="335"/>
        </w:trPr>
        <w:tc>
          <w:tcPr>
            <w:tcW w:w="81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CAFEF4D" w14:textId="77777777" w:rsidR="00B35BD7" w:rsidRPr="00B35BD7" w:rsidRDefault="00B35BD7" w:rsidP="00B35BD7">
            <w:pPr>
              <w:jc w:val="center"/>
            </w:pPr>
            <w:r w:rsidRPr="00B35BD7">
              <w:t>№</w:t>
            </w:r>
            <w:r w:rsidRPr="00B35BD7">
              <w:br/>
              <w:t>п. п.</w:t>
            </w:r>
          </w:p>
        </w:tc>
        <w:tc>
          <w:tcPr>
            <w:tcW w:w="681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47C3C81" w14:textId="77777777" w:rsidR="00B35BD7" w:rsidRPr="00B35BD7" w:rsidRDefault="00B35BD7" w:rsidP="00B35BD7">
            <w:pPr>
              <w:jc w:val="center"/>
            </w:pPr>
            <w:r w:rsidRPr="00B35BD7">
              <w:t>Параметры расчета расходов</w:t>
            </w:r>
          </w:p>
        </w:tc>
        <w:tc>
          <w:tcPr>
            <w:tcW w:w="161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D2A1169" w14:textId="77777777" w:rsidR="00B35BD7" w:rsidRPr="00B35BD7" w:rsidRDefault="00B35BD7" w:rsidP="00B35BD7">
            <w:pPr>
              <w:jc w:val="center"/>
            </w:pPr>
            <w:r w:rsidRPr="00B35BD7">
              <w:t>Единица измерения</w:t>
            </w:r>
          </w:p>
        </w:tc>
        <w:tc>
          <w:tcPr>
            <w:tcW w:w="6349" w:type="dxa"/>
            <w:gridSpan w:val="3"/>
            <w:tcBorders>
              <w:top w:val="single" w:sz="8" w:space="0" w:color="auto"/>
              <w:left w:val="nil"/>
              <w:bottom w:val="single" w:sz="4" w:space="0" w:color="auto"/>
              <w:right w:val="single" w:sz="8" w:space="0" w:color="000000"/>
            </w:tcBorders>
            <w:shd w:val="clear" w:color="auto" w:fill="auto"/>
            <w:vAlign w:val="center"/>
            <w:hideMark/>
          </w:tcPr>
          <w:p w14:paraId="21EA95E1" w14:textId="77777777" w:rsidR="00B35BD7" w:rsidRPr="00B35BD7" w:rsidRDefault="00B35BD7" w:rsidP="00B35BD7">
            <w:pPr>
              <w:jc w:val="center"/>
            </w:pPr>
            <w:r w:rsidRPr="00B35BD7">
              <w:t>Долгосрочный период регулирования</w:t>
            </w:r>
          </w:p>
        </w:tc>
      </w:tr>
      <w:tr w:rsidR="00B35BD7" w:rsidRPr="00B35BD7" w14:paraId="76C0BD90" w14:textId="77777777" w:rsidTr="00B35BD7">
        <w:trPr>
          <w:trHeight w:val="639"/>
        </w:trPr>
        <w:tc>
          <w:tcPr>
            <w:tcW w:w="810" w:type="dxa"/>
            <w:vMerge/>
            <w:tcBorders>
              <w:top w:val="single" w:sz="8" w:space="0" w:color="auto"/>
              <w:left w:val="single" w:sz="8" w:space="0" w:color="auto"/>
              <w:bottom w:val="single" w:sz="4" w:space="0" w:color="auto"/>
              <w:right w:val="single" w:sz="4" w:space="0" w:color="auto"/>
            </w:tcBorders>
            <w:vAlign w:val="center"/>
            <w:hideMark/>
          </w:tcPr>
          <w:p w14:paraId="5D8AAE8D" w14:textId="77777777" w:rsidR="00B35BD7" w:rsidRPr="00B35BD7" w:rsidRDefault="00B35BD7" w:rsidP="00B35BD7"/>
        </w:tc>
        <w:tc>
          <w:tcPr>
            <w:tcW w:w="6816" w:type="dxa"/>
            <w:vMerge/>
            <w:tcBorders>
              <w:top w:val="single" w:sz="8" w:space="0" w:color="auto"/>
              <w:left w:val="single" w:sz="4" w:space="0" w:color="auto"/>
              <w:bottom w:val="single" w:sz="4" w:space="0" w:color="auto"/>
              <w:right w:val="single" w:sz="4" w:space="0" w:color="auto"/>
            </w:tcBorders>
            <w:vAlign w:val="center"/>
            <w:hideMark/>
          </w:tcPr>
          <w:p w14:paraId="2C575075" w14:textId="77777777" w:rsidR="00B35BD7" w:rsidRPr="00B35BD7" w:rsidRDefault="00B35BD7" w:rsidP="00B35BD7"/>
        </w:tc>
        <w:tc>
          <w:tcPr>
            <w:tcW w:w="1617" w:type="dxa"/>
            <w:vMerge/>
            <w:tcBorders>
              <w:top w:val="single" w:sz="8" w:space="0" w:color="auto"/>
              <w:left w:val="single" w:sz="4" w:space="0" w:color="auto"/>
              <w:bottom w:val="single" w:sz="4" w:space="0" w:color="auto"/>
              <w:right w:val="single" w:sz="4" w:space="0" w:color="auto"/>
            </w:tcBorders>
            <w:vAlign w:val="center"/>
            <w:hideMark/>
          </w:tcPr>
          <w:p w14:paraId="2CB66E4C" w14:textId="77777777" w:rsidR="00B35BD7" w:rsidRPr="00B35BD7" w:rsidRDefault="00B35BD7" w:rsidP="00B35BD7"/>
        </w:tc>
        <w:tc>
          <w:tcPr>
            <w:tcW w:w="2103" w:type="dxa"/>
            <w:tcBorders>
              <w:top w:val="nil"/>
              <w:left w:val="nil"/>
              <w:bottom w:val="single" w:sz="4" w:space="0" w:color="auto"/>
              <w:right w:val="single" w:sz="4" w:space="0" w:color="auto"/>
            </w:tcBorders>
            <w:shd w:val="clear" w:color="auto" w:fill="auto"/>
            <w:vAlign w:val="center"/>
            <w:hideMark/>
          </w:tcPr>
          <w:p w14:paraId="6DB2329F" w14:textId="77777777" w:rsidR="00B35BD7" w:rsidRPr="00B35BD7" w:rsidRDefault="00B35BD7" w:rsidP="00B35BD7">
            <w:pPr>
              <w:jc w:val="center"/>
            </w:pPr>
            <w:r w:rsidRPr="00B35BD7">
              <w:t>2019 год</w:t>
            </w:r>
          </w:p>
        </w:tc>
        <w:tc>
          <w:tcPr>
            <w:tcW w:w="2122" w:type="dxa"/>
            <w:tcBorders>
              <w:top w:val="nil"/>
              <w:left w:val="nil"/>
              <w:bottom w:val="single" w:sz="4" w:space="0" w:color="auto"/>
              <w:right w:val="single" w:sz="4" w:space="0" w:color="auto"/>
            </w:tcBorders>
            <w:shd w:val="clear" w:color="auto" w:fill="auto"/>
            <w:vAlign w:val="center"/>
            <w:hideMark/>
          </w:tcPr>
          <w:p w14:paraId="684CF5DF" w14:textId="77777777" w:rsidR="00B35BD7" w:rsidRPr="00B35BD7" w:rsidRDefault="00B35BD7" w:rsidP="00B35BD7">
            <w:pPr>
              <w:jc w:val="center"/>
            </w:pPr>
            <w:r w:rsidRPr="00B35BD7">
              <w:rPr>
                <w:bCs/>
              </w:rPr>
              <w:t>2020 год</w:t>
            </w:r>
            <w:r w:rsidRPr="00B35BD7">
              <w:t xml:space="preserve"> </w:t>
            </w:r>
          </w:p>
        </w:tc>
        <w:tc>
          <w:tcPr>
            <w:tcW w:w="2124" w:type="dxa"/>
            <w:tcBorders>
              <w:top w:val="nil"/>
              <w:left w:val="nil"/>
              <w:bottom w:val="single" w:sz="4" w:space="0" w:color="auto"/>
              <w:right w:val="single" w:sz="4" w:space="0" w:color="auto"/>
            </w:tcBorders>
            <w:shd w:val="clear" w:color="auto" w:fill="auto"/>
            <w:vAlign w:val="center"/>
            <w:hideMark/>
          </w:tcPr>
          <w:p w14:paraId="6B814C71" w14:textId="77777777" w:rsidR="00B35BD7" w:rsidRPr="00B35BD7" w:rsidRDefault="00B35BD7" w:rsidP="00B35BD7">
            <w:pPr>
              <w:jc w:val="center"/>
              <w:rPr>
                <w:b/>
              </w:rPr>
            </w:pPr>
            <w:r w:rsidRPr="00B35BD7">
              <w:rPr>
                <w:b/>
              </w:rPr>
              <w:t>2021 год</w:t>
            </w:r>
          </w:p>
          <w:p w14:paraId="5A5E827C" w14:textId="77777777" w:rsidR="00B35BD7" w:rsidRPr="00B35BD7" w:rsidRDefault="00B35BD7" w:rsidP="00B35BD7">
            <w:pPr>
              <w:jc w:val="center"/>
              <w:rPr>
                <w:b/>
              </w:rPr>
            </w:pPr>
            <w:r w:rsidRPr="00B35BD7">
              <w:rPr>
                <w:b/>
              </w:rPr>
              <w:t>(корректировка)</w:t>
            </w:r>
          </w:p>
        </w:tc>
      </w:tr>
      <w:tr w:rsidR="00B35BD7" w:rsidRPr="00B35BD7" w14:paraId="560F099E" w14:textId="77777777" w:rsidTr="00B35BD7">
        <w:trPr>
          <w:trHeight w:val="335"/>
        </w:trPr>
        <w:tc>
          <w:tcPr>
            <w:tcW w:w="810" w:type="dxa"/>
            <w:tcBorders>
              <w:top w:val="nil"/>
              <w:left w:val="single" w:sz="8" w:space="0" w:color="auto"/>
              <w:bottom w:val="single" w:sz="4" w:space="0" w:color="auto"/>
              <w:right w:val="single" w:sz="4" w:space="0" w:color="auto"/>
            </w:tcBorders>
            <w:shd w:val="clear" w:color="auto" w:fill="auto"/>
            <w:vAlign w:val="center"/>
            <w:hideMark/>
          </w:tcPr>
          <w:p w14:paraId="5B353A71" w14:textId="77777777" w:rsidR="00B35BD7" w:rsidRPr="00B35BD7" w:rsidRDefault="00B35BD7" w:rsidP="00B35BD7">
            <w:pPr>
              <w:jc w:val="center"/>
            </w:pPr>
            <w:r w:rsidRPr="00B35BD7">
              <w:t>1</w:t>
            </w:r>
          </w:p>
        </w:tc>
        <w:tc>
          <w:tcPr>
            <w:tcW w:w="6816" w:type="dxa"/>
            <w:tcBorders>
              <w:top w:val="nil"/>
              <w:left w:val="nil"/>
              <w:bottom w:val="single" w:sz="4" w:space="0" w:color="auto"/>
              <w:right w:val="single" w:sz="4" w:space="0" w:color="auto"/>
            </w:tcBorders>
            <w:shd w:val="clear" w:color="auto" w:fill="auto"/>
            <w:vAlign w:val="center"/>
            <w:hideMark/>
          </w:tcPr>
          <w:p w14:paraId="240FE814" w14:textId="77777777" w:rsidR="00B35BD7" w:rsidRPr="00B35BD7" w:rsidRDefault="00B35BD7" w:rsidP="00B35BD7">
            <w:pPr>
              <w:jc w:val="center"/>
            </w:pPr>
            <w:r w:rsidRPr="00B35BD7">
              <w:t>2</w:t>
            </w:r>
          </w:p>
        </w:tc>
        <w:tc>
          <w:tcPr>
            <w:tcW w:w="1617" w:type="dxa"/>
            <w:tcBorders>
              <w:top w:val="nil"/>
              <w:left w:val="nil"/>
              <w:bottom w:val="single" w:sz="4" w:space="0" w:color="auto"/>
              <w:right w:val="single" w:sz="4" w:space="0" w:color="auto"/>
            </w:tcBorders>
            <w:shd w:val="clear" w:color="auto" w:fill="auto"/>
            <w:vAlign w:val="center"/>
            <w:hideMark/>
          </w:tcPr>
          <w:p w14:paraId="114717BE" w14:textId="77777777" w:rsidR="00B35BD7" w:rsidRPr="00B35BD7" w:rsidRDefault="00B35BD7" w:rsidP="00B35BD7">
            <w:pPr>
              <w:jc w:val="center"/>
            </w:pPr>
            <w:r w:rsidRPr="00B35BD7">
              <w:t>3</w:t>
            </w:r>
          </w:p>
        </w:tc>
        <w:tc>
          <w:tcPr>
            <w:tcW w:w="2103" w:type="dxa"/>
            <w:tcBorders>
              <w:top w:val="nil"/>
              <w:left w:val="nil"/>
              <w:bottom w:val="single" w:sz="4" w:space="0" w:color="auto"/>
              <w:right w:val="single" w:sz="4" w:space="0" w:color="auto"/>
            </w:tcBorders>
            <w:shd w:val="clear" w:color="auto" w:fill="auto"/>
            <w:vAlign w:val="center"/>
            <w:hideMark/>
          </w:tcPr>
          <w:p w14:paraId="6F668AA5" w14:textId="77777777" w:rsidR="00B35BD7" w:rsidRPr="00B35BD7" w:rsidRDefault="00B35BD7" w:rsidP="00B35BD7">
            <w:pPr>
              <w:jc w:val="center"/>
            </w:pPr>
            <w:r w:rsidRPr="00B35BD7">
              <w:t>4</w:t>
            </w:r>
          </w:p>
        </w:tc>
        <w:tc>
          <w:tcPr>
            <w:tcW w:w="2122" w:type="dxa"/>
            <w:tcBorders>
              <w:top w:val="nil"/>
              <w:left w:val="nil"/>
              <w:bottom w:val="single" w:sz="4" w:space="0" w:color="auto"/>
              <w:right w:val="single" w:sz="4" w:space="0" w:color="auto"/>
            </w:tcBorders>
            <w:shd w:val="clear" w:color="auto" w:fill="auto"/>
            <w:vAlign w:val="center"/>
            <w:hideMark/>
          </w:tcPr>
          <w:p w14:paraId="4BE1C5BD" w14:textId="77777777" w:rsidR="00B35BD7" w:rsidRPr="00B35BD7" w:rsidRDefault="00B35BD7" w:rsidP="00B35BD7">
            <w:pPr>
              <w:jc w:val="center"/>
            </w:pPr>
            <w:r w:rsidRPr="00B35BD7">
              <w:t>5</w:t>
            </w:r>
          </w:p>
        </w:tc>
        <w:tc>
          <w:tcPr>
            <w:tcW w:w="2124" w:type="dxa"/>
            <w:tcBorders>
              <w:top w:val="nil"/>
              <w:left w:val="nil"/>
              <w:bottom w:val="single" w:sz="4" w:space="0" w:color="auto"/>
              <w:right w:val="single" w:sz="4" w:space="0" w:color="auto"/>
            </w:tcBorders>
            <w:shd w:val="clear" w:color="auto" w:fill="auto"/>
            <w:vAlign w:val="center"/>
            <w:hideMark/>
          </w:tcPr>
          <w:p w14:paraId="2F6BCFC8" w14:textId="77777777" w:rsidR="00B35BD7" w:rsidRPr="00B35BD7" w:rsidRDefault="00B35BD7" w:rsidP="00B35BD7">
            <w:pPr>
              <w:jc w:val="center"/>
              <w:rPr>
                <w:b/>
              </w:rPr>
            </w:pPr>
            <w:r w:rsidRPr="00B35BD7">
              <w:rPr>
                <w:b/>
              </w:rPr>
              <w:t>6</w:t>
            </w:r>
          </w:p>
        </w:tc>
      </w:tr>
      <w:tr w:rsidR="00B35BD7" w:rsidRPr="00B35BD7" w14:paraId="1F48CC61" w14:textId="77777777" w:rsidTr="00B35BD7">
        <w:trPr>
          <w:trHeight w:val="639"/>
        </w:trPr>
        <w:tc>
          <w:tcPr>
            <w:tcW w:w="810" w:type="dxa"/>
            <w:tcBorders>
              <w:top w:val="nil"/>
              <w:left w:val="single" w:sz="8" w:space="0" w:color="auto"/>
              <w:bottom w:val="single" w:sz="4" w:space="0" w:color="auto"/>
              <w:right w:val="single" w:sz="4" w:space="0" w:color="auto"/>
            </w:tcBorders>
            <w:shd w:val="clear" w:color="auto" w:fill="auto"/>
            <w:vAlign w:val="center"/>
            <w:hideMark/>
          </w:tcPr>
          <w:p w14:paraId="19F0C3B3" w14:textId="77777777" w:rsidR="00B35BD7" w:rsidRPr="00B35BD7" w:rsidRDefault="00B35BD7" w:rsidP="00B35BD7">
            <w:pPr>
              <w:jc w:val="center"/>
            </w:pPr>
            <w:r w:rsidRPr="00B35BD7">
              <w:t>1</w:t>
            </w:r>
          </w:p>
        </w:tc>
        <w:tc>
          <w:tcPr>
            <w:tcW w:w="6816" w:type="dxa"/>
            <w:tcBorders>
              <w:top w:val="nil"/>
              <w:left w:val="nil"/>
              <w:bottom w:val="single" w:sz="4" w:space="0" w:color="auto"/>
              <w:right w:val="single" w:sz="4" w:space="0" w:color="auto"/>
            </w:tcBorders>
            <w:shd w:val="clear" w:color="auto" w:fill="auto"/>
            <w:vAlign w:val="center"/>
            <w:hideMark/>
          </w:tcPr>
          <w:p w14:paraId="44906093" w14:textId="77777777" w:rsidR="00B35BD7" w:rsidRPr="00B35BD7" w:rsidRDefault="00B35BD7" w:rsidP="00B35BD7">
            <w:r w:rsidRPr="00B35BD7">
              <w:t>Индекс потребительских цен на расчетный период регулирования (ИПЦ)</w:t>
            </w:r>
          </w:p>
        </w:tc>
        <w:tc>
          <w:tcPr>
            <w:tcW w:w="1617" w:type="dxa"/>
            <w:tcBorders>
              <w:top w:val="nil"/>
              <w:left w:val="nil"/>
              <w:bottom w:val="single" w:sz="4" w:space="0" w:color="auto"/>
              <w:right w:val="single" w:sz="4" w:space="0" w:color="auto"/>
            </w:tcBorders>
            <w:shd w:val="clear" w:color="auto" w:fill="auto"/>
            <w:vAlign w:val="center"/>
            <w:hideMark/>
          </w:tcPr>
          <w:p w14:paraId="71D5CA3B" w14:textId="77777777" w:rsidR="00B35BD7" w:rsidRPr="00B35BD7" w:rsidRDefault="00B35BD7" w:rsidP="00B35BD7">
            <w:pPr>
              <w:jc w:val="center"/>
            </w:pPr>
            <w:r w:rsidRPr="00B35BD7">
              <w:t> </w:t>
            </w:r>
          </w:p>
        </w:tc>
        <w:tc>
          <w:tcPr>
            <w:tcW w:w="2103" w:type="dxa"/>
            <w:tcBorders>
              <w:top w:val="nil"/>
              <w:left w:val="nil"/>
              <w:bottom w:val="single" w:sz="4" w:space="0" w:color="auto"/>
              <w:right w:val="single" w:sz="4" w:space="0" w:color="auto"/>
            </w:tcBorders>
            <w:shd w:val="clear" w:color="auto" w:fill="auto"/>
            <w:vAlign w:val="center"/>
            <w:hideMark/>
          </w:tcPr>
          <w:p w14:paraId="31BC29AD" w14:textId="77777777" w:rsidR="00B35BD7" w:rsidRPr="00B35BD7" w:rsidRDefault="00B35BD7" w:rsidP="00B35BD7">
            <w:pPr>
              <w:jc w:val="center"/>
            </w:pPr>
            <w:r w:rsidRPr="00B35BD7">
              <w:t>1,046</w:t>
            </w:r>
          </w:p>
        </w:tc>
        <w:tc>
          <w:tcPr>
            <w:tcW w:w="2122" w:type="dxa"/>
            <w:tcBorders>
              <w:top w:val="nil"/>
              <w:left w:val="nil"/>
              <w:bottom w:val="single" w:sz="4" w:space="0" w:color="auto"/>
              <w:right w:val="single" w:sz="4" w:space="0" w:color="auto"/>
            </w:tcBorders>
            <w:shd w:val="clear" w:color="auto" w:fill="auto"/>
            <w:vAlign w:val="center"/>
            <w:hideMark/>
          </w:tcPr>
          <w:p w14:paraId="1A97AF96" w14:textId="77777777" w:rsidR="00B35BD7" w:rsidRPr="00B35BD7" w:rsidRDefault="00B35BD7" w:rsidP="00B35BD7">
            <w:pPr>
              <w:jc w:val="center"/>
              <w:rPr>
                <w:bCs/>
              </w:rPr>
            </w:pPr>
            <w:r w:rsidRPr="00B35BD7">
              <w:rPr>
                <w:bCs/>
              </w:rPr>
              <w:t>1,03</w:t>
            </w:r>
          </w:p>
        </w:tc>
        <w:tc>
          <w:tcPr>
            <w:tcW w:w="2124" w:type="dxa"/>
            <w:tcBorders>
              <w:top w:val="nil"/>
              <w:left w:val="nil"/>
              <w:bottom w:val="single" w:sz="4" w:space="0" w:color="auto"/>
              <w:right w:val="single" w:sz="4" w:space="0" w:color="auto"/>
            </w:tcBorders>
            <w:shd w:val="clear" w:color="auto" w:fill="auto"/>
            <w:vAlign w:val="center"/>
            <w:hideMark/>
          </w:tcPr>
          <w:p w14:paraId="4837C9E2" w14:textId="77777777" w:rsidR="00B35BD7" w:rsidRPr="00B35BD7" w:rsidRDefault="00B35BD7" w:rsidP="00B35BD7">
            <w:pPr>
              <w:jc w:val="center"/>
              <w:rPr>
                <w:b/>
              </w:rPr>
            </w:pPr>
            <w:r w:rsidRPr="00B35BD7">
              <w:rPr>
                <w:b/>
              </w:rPr>
              <w:t>1,036</w:t>
            </w:r>
          </w:p>
        </w:tc>
      </w:tr>
      <w:tr w:rsidR="00B35BD7" w:rsidRPr="00B35BD7" w14:paraId="13C70EA4" w14:textId="77777777" w:rsidTr="00B35BD7">
        <w:trPr>
          <w:trHeight w:val="335"/>
        </w:trPr>
        <w:tc>
          <w:tcPr>
            <w:tcW w:w="810" w:type="dxa"/>
            <w:tcBorders>
              <w:top w:val="nil"/>
              <w:left w:val="single" w:sz="8" w:space="0" w:color="auto"/>
              <w:bottom w:val="single" w:sz="4" w:space="0" w:color="auto"/>
              <w:right w:val="single" w:sz="4" w:space="0" w:color="auto"/>
            </w:tcBorders>
            <w:shd w:val="clear" w:color="auto" w:fill="auto"/>
            <w:vAlign w:val="center"/>
            <w:hideMark/>
          </w:tcPr>
          <w:p w14:paraId="46D56095" w14:textId="77777777" w:rsidR="00B35BD7" w:rsidRPr="00B35BD7" w:rsidRDefault="00B35BD7" w:rsidP="00B35BD7">
            <w:pPr>
              <w:jc w:val="center"/>
            </w:pPr>
            <w:r w:rsidRPr="00B35BD7">
              <w:t>2</w:t>
            </w:r>
          </w:p>
        </w:tc>
        <w:tc>
          <w:tcPr>
            <w:tcW w:w="6816" w:type="dxa"/>
            <w:tcBorders>
              <w:top w:val="nil"/>
              <w:left w:val="nil"/>
              <w:bottom w:val="single" w:sz="4" w:space="0" w:color="auto"/>
              <w:right w:val="single" w:sz="4" w:space="0" w:color="auto"/>
            </w:tcBorders>
            <w:shd w:val="clear" w:color="auto" w:fill="auto"/>
            <w:vAlign w:val="center"/>
            <w:hideMark/>
          </w:tcPr>
          <w:p w14:paraId="02E70894" w14:textId="77777777" w:rsidR="00B35BD7" w:rsidRPr="00B35BD7" w:rsidRDefault="00B35BD7" w:rsidP="00B35BD7">
            <w:r w:rsidRPr="00B35BD7">
              <w:t>Индекс эффективности операционных расходов (ИР)</w:t>
            </w:r>
          </w:p>
        </w:tc>
        <w:tc>
          <w:tcPr>
            <w:tcW w:w="1617" w:type="dxa"/>
            <w:tcBorders>
              <w:top w:val="nil"/>
              <w:left w:val="nil"/>
              <w:bottom w:val="single" w:sz="4" w:space="0" w:color="auto"/>
              <w:right w:val="single" w:sz="4" w:space="0" w:color="auto"/>
            </w:tcBorders>
            <w:shd w:val="clear" w:color="auto" w:fill="auto"/>
            <w:vAlign w:val="center"/>
            <w:hideMark/>
          </w:tcPr>
          <w:p w14:paraId="7440BE13" w14:textId="77777777" w:rsidR="00B35BD7" w:rsidRPr="00B35BD7" w:rsidRDefault="00B35BD7" w:rsidP="00B35BD7">
            <w:pPr>
              <w:jc w:val="center"/>
            </w:pPr>
            <w:r w:rsidRPr="00B35BD7">
              <w:t>%</w:t>
            </w:r>
          </w:p>
        </w:tc>
        <w:tc>
          <w:tcPr>
            <w:tcW w:w="2103" w:type="dxa"/>
            <w:tcBorders>
              <w:top w:val="nil"/>
              <w:left w:val="nil"/>
              <w:bottom w:val="single" w:sz="4" w:space="0" w:color="auto"/>
              <w:right w:val="single" w:sz="4" w:space="0" w:color="auto"/>
            </w:tcBorders>
            <w:shd w:val="clear" w:color="auto" w:fill="auto"/>
            <w:vAlign w:val="center"/>
            <w:hideMark/>
          </w:tcPr>
          <w:p w14:paraId="72C8D477" w14:textId="77777777" w:rsidR="00B35BD7" w:rsidRPr="00B35BD7" w:rsidRDefault="00B35BD7" w:rsidP="00B35BD7">
            <w:pPr>
              <w:jc w:val="center"/>
            </w:pPr>
            <w:r w:rsidRPr="00B35BD7">
              <w:t> </w:t>
            </w:r>
          </w:p>
        </w:tc>
        <w:tc>
          <w:tcPr>
            <w:tcW w:w="2122" w:type="dxa"/>
            <w:tcBorders>
              <w:top w:val="nil"/>
              <w:left w:val="nil"/>
              <w:bottom w:val="single" w:sz="4" w:space="0" w:color="auto"/>
              <w:right w:val="single" w:sz="4" w:space="0" w:color="auto"/>
            </w:tcBorders>
            <w:shd w:val="clear" w:color="auto" w:fill="auto"/>
            <w:vAlign w:val="center"/>
            <w:hideMark/>
          </w:tcPr>
          <w:p w14:paraId="1D8BC9DA" w14:textId="77777777" w:rsidR="00B35BD7" w:rsidRPr="00B35BD7" w:rsidRDefault="00B35BD7" w:rsidP="00B35BD7">
            <w:pPr>
              <w:jc w:val="center"/>
            </w:pPr>
            <w:r w:rsidRPr="00B35BD7">
              <w:t>1%</w:t>
            </w:r>
          </w:p>
        </w:tc>
        <w:tc>
          <w:tcPr>
            <w:tcW w:w="2124" w:type="dxa"/>
            <w:tcBorders>
              <w:top w:val="nil"/>
              <w:left w:val="nil"/>
              <w:bottom w:val="single" w:sz="4" w:space="0" w:color="auto"/>
              <w:right w:val="single" w:sz="4" w:space="0" w:color="auto"/>
            </w:tcBorders>
            <w:shd w:val="clear" w:color="auto" w:fill="auto"/>
            <w:vAlign w:val="center"/>
            <w:hideMark/>
          </w:tcPr>
          <w:p w14:paraId="16CB63F9" w14:textId="77777777" w:rsidR="00B35BD7" w:rsidRPr="00B35BD7" w:rsidRDefault="00B35BD7" w:rsidP="00B35BD7">
            <w:pPr>
              <w:jc w:val="center"/>
              <w:rPr>
                <w:b/>
              </w:rPr>
            </w:pPr>
            <w:r w:rsidRPr="00B35BD7">
              <w:rPr>
                <w:b/>
              </w:rPr>
              <w:t>1%</w:t>
            </w:r>
          </w:p>
        </w:tc>
      </w:tr>
      <w:tr w:rsidR="00B35BD7" w:rsidRPr="00B35BD7" w14:paraId="3F997B11" w14:textId="77777777" w:rsidTr="00B35BD7">
        <w:trPr>
          <w:trHeight w:val="335"/>
        </w:trPr>
        <w:tc>
          <w:tcPr>
            <w:tcW w:w="810" w:type="dxa"/>
            <w:tcBorders>
              <w:top w:val="nil"/>
              <w:left w:val="single" w:sz="8" w:space="0" w:color="auto"/>
              <w:bottom w:val="single" w:sz="4" w:space="0" w:color="auto"/>
              <w:right w:val="single" w:sz="4" w:space="0" w:color="auto"/>
            </w:tcBorders>
            <w:shd w:val="clear" w:color="auto" w:fill="auto"/>
            <w:vAlign w:val="center"/>
            <w:hideMark/>
          </w:tcPr>
          <w:p w14:paraId="5689727B" w14:textId="77777777" w:rsidR="00B35BD7" w:rsidRPr="00B35BD7" w:rsidRDefault="00B35BD7" w:rsidP="00B35BD7">
            <w:pPr>
              <w:jc w:val="center"/>
            </w:pPr>
            <w:r w:rsidRPr="00B35BD7">
              <w:t>3</w:t>
            </w:r>
          </w:p>
        </w:tc>
        <w:tc>
          <w:tcPr>
            <w:tcW w:w="6816" w:type="dxa"/>
            <w:tcBorders>
              <w:top w:val="nil"/>
              <w:left w:val="nil"/>
              <w:bottom w:val="single" w:sz="4" w:space="0" w:color="auto"/>
              <w:right w:val="single" w:sz="4" w:space="0" w:color="auto"/>
            </w:tcBorders>
            <w:shd w:val="clear" w:color="auto" w:fill="auto"/>
            <w:vAlign w:val="center"/>
            <w:hideMark/>
          </w:tcPr>
          <w:p w14:paraId="71F9CEC5" w14:textId="77777777" w:rsidR="00B35BD7" w:rsidRPr="00B35BD7" w:rsidRDefault="00B35BD7" w:rsidP="00B35BD7">
            <w:r w:rsidRPr="00B35BD7">
              <w:t>Индекс изменения количества активов (ИКА)</w:t>
            </w:r>
          </w:p>
        </w:tc>
        <w:tc>
          <w:tcPr>
            <w:tcW w:w="1617" w:type="dxa"/>
            <w:tcBorders>
              <w:top w:val="nil"/>
              <w:left w:val="nil"/>
              <w:bottom w:val="single" w:sz="4" w:space="0" w:color="auto"/>
              <w:right w:val="single" w:sz="4" w:space="0" w:color="auto"/>
            </w:tcBorders>
            <w:shd w:val="clear" w:color="auto" w:fill="auto"/>
            <w:vAlign w:val="center"/>
            <w:hideMark/>
          </w:tcPr>
          <w:p w14:paraId="177E3F99" w14:textId="77777777" w:rsidR="00B35BD7" w:rsidRPr="00B35BD7" w:rsidRDefault="00B35BD7" w:rsidP="00B35BD7">
            <w:pPr>
              <w:jc w:val="center"/>
            </w:pPr>
            <w:r w:rsidRPr="00B35BD7">
              <w:t> </w:t>
            </w:r>
          </w:p>
        </w:tc>
        <w:tc>
          <w:tcPr>
            <w:tcW w:w="2103" w:type="dxa"/>
            <w:tcBorders>
              <w:top w:val="nil"/>
              <w:left w:val="nil"/>
              <w:bottom w:val="single" w:sz="4" w:space="0" w:color="auto"/>
              <w:right w:val="single" w:sz="4" w:space="0" w:color="auto"/>
            </w:tcBorders>
            <w:shd w:val="clear" w:color="auto" w:fill="auto"/>
            <w:vAlign w:val="center"/>
            <w:hideMark/>
          </w:tcPr>
          <w:p w14:paraId="615A96F0" w14:textId="77777777" w:rsidR="00B35BD7" w:rsidRPr="00B35BD7" w:rsidRDefault="00B35BD7" w:rsidP="00B35BD7">
            <w:pPr>
              <w:jc w:val="center"/>
            </w:pPr>
            <w:r w:rsidRPr="00B35BD7">
              <w:t> </w:t>
            </w:r>
          </w:p>
        </w:tc>
        <w:tc>
          <w:tcPr>
            <w:tcW w:w="2122" w:type="dxa"/>
            <w:tcBorders>
              <w:top w:val="nil"/>
              <w:left w:val="nil"/>
              <w:bottom w:val="single" w:sz="4" w:space="0" w:color="auto"/>
              <w:right w:val="single" w:sz="4" w:space="0" w:color="auto"/>
            </w:tcBorders>
            <w:shd w:val="clear" w:color="auto" w:fill="auto"/>
            <w:vAlign w:val="center"/>
            <w:hideMark/>
          </w:tcPr>
          <w:p w14:paraId="6B5D6487" w14:textId="77777777" w:rsidR="00B35BD7" w:rsidRPr="00B35BD7" w:rsidRDefault="00B35BD7" w:rsidP="00B35BD7">
            <w:pPr>
              <w:jc w:val="center"/>
              <w:rPr>
                <w:bCs/>
              </w:rPr>
            </w:pPr>
          </w:p>
        </w:tc>
        <w:tc>
          <w:tcPr>
            <w:tcW w:w="2124" w:type="dxa"/>
            <w:tcBorders>
              <w:top w:val="nil"/>
              <w:left w:val="nil"/>
              <w:bottom w:val="single" w:sz="4" w:space="0" w:color="auto"/>
              <w:right w:val="single" w:sz="4" w:space="0" w:color="auto"/>
            </w:tcBorders>
            <w:shd w:val="clear" w:color="auto" w:fill="auto"/>
            <w:vAlign w:val="center"/>
            <w:hideMark/>
          </w:tcPr>
          <w:p w14:paraId="78E68C18" w14:textId="77777777" w:rsidR="00B35BD7" w:rsidRPr="00B35BD7" w:rsidRDefault="00B35BD7" w:rsidP="00B35BD7">
            <w:pPr>
              <w:jc w:val="center"/>
              <w:rPr>
                <w:b/>
              </w:rPr>
            </w:pPr>
            <w:r w:rsidRPr="00B35BD7">
              <w:rPr>
                <w:b/>
              </w:rPr>
              <w:t>-0,46223</w:t>
            </w:r>
          </w:p>
        </w:tc>
      </w:tr>
      <w:tr w:rsidR="00B35BD7" w:rsidRPr="00B35BD7" w14:paraId="34B5BC9D" w14:textId="77777777" w:rsidTr="00B35BD7">
        <w:trPr>
          <w:trHeight w:val="639"/>
        </w:trPr>
        <w:tc>
          <w:tcPr>
            <w:tcW w:w="810" w:type="dxa"/>
            <w:tcBorders>
              <w:top w:val="nil"/>
              <w:left w:val="single" w:sz="8" w:space="0" w:color="auto"/>
              <w:bottom w:val="single" w:sz="4" w:space="0" w:color="auto"/>
              <w:right w:val="single" w:sz="4" w:space="0" w:color="auto"/>
            </w:tcBorders>
            <w:shd w:val="clear" w:color="auto" w:fill="auto"/>
            <w:vAlign w:val="center"/>
            <w:hideMark/>
          </w:tcPr>
          <w:p w14:paraId="7E1308DF" w14:textId="77777777" w:rsidR="00B35BD7" w:rsidRPr="00B35BD7" w:rsidRDefault="00B35BD7" w:rsidP="00B35BD7">
            <w:pPr>
              <w:jc w:val="center"/>
            </w:pPr>
          </w:p>
        </w:tc>
        <w:tc>
          <w:tcPr>
            <w:tcW w:w="6816" w:type="dxa"/>
            <w:tcBorders>
              <w:top w:val="nil"/>
              <w:left w:val="nil"/>
              <w:bottom w:val="single" w:sz="4" w:space="0" w:color="auto"/>
              <w:right w:val="single" w:sz="4" w:space="0" w:color="auto"/>
            </w:tcBorders>
            <w:shd w:val="clear" w:color="auto" w:fill="auto"/>
            <w:vAlign w:val="center"/>
            <w:hideMark/>
          </w:tcPr>
          <w:p w14:paraId="3B486114" w14:textId="77777777" w:rsidR="00B35BD7" w:rsidRPr="00B35BD7" w:rsidRDefault="00B35BD7" w:rsidP="00B35BD7">
            <w:r w:rsidRPr="00B35BD7">
              <w:t>установленная тепловая мощность источника тепловой энергии</w:t>
            </w:r>
          </w:p>
        </w:tc>
        <w:tc>
          <w:tcPr>
            <w:tcW w:w="1617" w:type="dxa"/>
            <w:tcBorders>
              <w:top w:val="nil"/>
              <w:left w:val="nil"/>
              <w:bottom w:val="single" w:sz="4" w:space="0" w:color="auto"/>
              <w:right w:val="single" w:sz="4" w:space="0" w:color="auto"/>
            </w:tcBorders>
            <w:shd w:val="clear" w:color="auto" w:fill="auto"/>
            <w:vAlign w:val="center"/>
            <w:hideMark/>
          </w:tcPr>
          <w:p w14:paraId="62C0FEBA" w14:textId="77777777" w:rsidR="00B35BD7" w:rsidRPr="00B35BD7" w:rsidRDefault="00B35BD7" w:rsidP="00B35BD7">
            <w:pPr>
              <w:jc w:val="center"/>
            </w:pPr>
            <w:r w:rsidRPr="00B35BD7">
              <w:t>Гкал/ч</w:t>
            </w:r>
          </w:p>
        </w:tc>
        <w:tc>
          <w:tcPr>
            <w:tcW w:w="2103" w:type="dxa"/>
            <w:tcBorders>
              <w:top w:val="nil"/>
              <w:left w:val="nil"/>
              <w:bottom w:val="single" w:sz="4" w:space="0" w:color="auto"/>
              <w:right w:val="single" w:sz="4" w:space="0" w:color="auto"/>
            </w:tcBorders>
            <w:shd w:val="clear" w:color="auto" w:fill="auto"/>
            <w:vAlign w:val="center"/>
            <w:hideMark/>
          </w:tcPr>
          <w:p w14:paraId="20F903D5" w14:textId="77777777" w:rsidR="00B35BD7" w:rsidRPr="00B35BD7" w:rsidRDefault="00B35BD7" w:rsidP="00B35BD7">
            <w:pPr>
              <w:jc w:val="center"/>
            </w:pPr>
            <w:r w:rsidRPr="00B35BD7">
              <w:t>60,91</w:t>
            </w:r>
          </w:p>
        </w:tc>
        <w:tc>
          <w:tcPr>
            <w:tcW w:w="2122" w:type="dxa"/>
            <w:tcBorders>
              <w:top w:val="nil"/>
              <w:left w:val="nil"/>
              <w:bottom w:val="single" w:sz="4" w:space="0" w:color="auto"/>
              <w:right w:val="single" w:sz="4" w:space="0" w:color="auto"/>
            </w:tcBorders>
            <w:shd w:val="clear" w:color="auto" w:fill="auto"/>
            <w:vAlign w:val="center"/>
            <w:hideMark/>
          </w:tcPr>
          <w:p w14:paraId="0C14C931" w14:textId="77777777" w:rsidR="00B35BD7" w:rsidRPr="00B35BD7" w:rsidRDefault="00B35BD7" w:rsidP="00B35BD7">
            <w:pPr>
              <w:jc w:val="center"/>
              <w:rPr>
                <w:bCs/>
              </w:rPr>
            </w:pPr>
            <w:r w:rsidRPr="00B35BD7">
              <w:rPr>
                <w:bCs/>
              </w:rPr>
              <w:t>59,851</w:t>
            </w:r>
          </w:p>
        </w:tc>
        <w:tc>
          <w:tcPr>
            <w:tcW w:w="2124" w:type="dxa"/>
            <w:tcBorders>
              <w:top w:val="nil"/>
              <w:left w:val="nil"/>
              <w:bottom w:val="single" w:sz="4" w:space="0" w:color="auto"/>
              <w:right w:val="single" w:sz="4" w:space="0" w:color="auto"/>
            </w:tcBorders>
            <w:shd w:val="clear" w:color="auto" w:fill="auto"/>
            <w:vAlign w:val="center"/>
            <w:hideMark/>
          </w:tcPr>
          <w:p w14:paraId="147702DE" w14:textId="77777777" w:rsidR="00B35BD7" w:rsidRPr="00B35BD7" w:rsidRDefault="00B35BD7" w:rsidP="00B35BD7">
            <w:pPr>
              <w:jc w:val="center"/>
              <w:rPr>
                <w:b/>
              </w:rPr>
            </w:pPr>
            <w:r w:rsidRPr="00B35BD7">
              <w:rPr>
                <w:b/>
              </w:rPr>
              <w:t>32,186</w:t>
            </w:r>
          </w:p>
        </w:tc>
      </w:tr>
      <w:tr w:rsidR="00B35BD7" w:rsidRPr="00B35BD7" w14:paraId="69A8A527" w14:textId="77777777" w:rsidTr="00B35BD7">
        <w:trPr>
          <w:trHeight w:val="639"/>
        </w:trPr>
        <w:tc>
          <w:tcPr>
            <w:tcW w:w="810" w:type="dxa"/>
            <w:tcBorders>
              <w:top w:val="nil"/>
              <w:left w:val="single" w:sz="8" w:space="0" w:color="auto"/>
              <w:bottom w:val="single" w:sz="4" w:space="0" w:color="auto"/>
              <w:right w:val="single" w:sz="4" w:space="0" w:color="auto"/>
            </w:tcBorders>
            <w:shd w:val="clear" w:color="auto" w:fill="auto"/>
            <w:vAlign w:val="center"/>
            <w:hideMark/>
          </w:tcPr>
          <w:p w14:paraId="3B11B531" w14:textId="77777777" w:rsidR="00B35BD7" w:rsidRPr="00B35BD7" w:rsidRDefault="00B35BD7" w:rsidP="00B35BD7">
            <w:pPr>
              <w:jc w:val="center"/>
            </w:pPr>
            <w:r w:rsidRPr="00B35BD7">
              <w:t>4</w:t>
            </w:r>
          </w:p>
        </w:tc>
        <w:tc>
          <w:tcPr>
            <w:tcW w:w="6816" w:type="dxa"/>
            <w:tcBorders>
              <w:top w:val="nil"/>
              <w:left w:val="nil"/>
              <w:bottom w:val="single" w:sz="4" w:space="0" w:color="auto"/>
              <w:right w:val="single" w:sz="4" w:space="0" w:color="auto"/>
            </w:tcBorders>
            <w:shd w:val="clear" w:color="auto" w:fill="auto"/>
            <w:vAlign w:val="center"/>
            <w:hideMark/>
          </w:tcPr>
          <w:p w14:paraId="3160F0B1" w14:textId="77777777" w:rsidR="00B35BD7" w:rsidRPr="00B35BD7" w:rsidRDefault="00B35BD7" w:rsidP="00B35BD7">
            <w:r w:rsidRPr="00B35BD7">
              <w:t>Коэффициент эластичности затрат по росту активов (</w:t>
            </w:r>
            <w:proofErr w:type="spellStart"/>
            <w:r w:rsidRPr="00B35BD7">
              <w:t>К</w:t>
            </w:r>
            <w:r w:rsidRPr="00B35BD7">
              <w:rPr>
                <w:vertAlign w:val="subscript"/>
              </w:rPr>
              <w:t>эл</w:t>
            </w:r>
            <w:proofErr w:type="spellEnd"/>
            <w:r w:rsidRPr="00B35BD7">
              <w:t>)</w:t>
            </w:r>
          </w:p>
        </w:tc>
        <w:tc>
          <w:tcPr>
            <w:tcW w:w="1617" w:type="dxa"/>
            <w:tcBorders>
              <w:top w:val="nil"/>
              <w:left w:val="nil"/>
              <w:bottom w:val="single" w:sz="4" w:space="0" w:color="auto"/>
              <w:right w:val="single" w:sz="4" w:space="0" w:color="auto"/>
            </w:tcBorders>
            <w:shd w:val="clear" w:color="auto" w:fill="auto"/>
            <w:vAlign w:val="center"/>
            <w:hideMark/>
          </w:tcPr>
          <w:p w14:paraId="6EFE929C" w14:textId="77777777" w:rsidR="00B35BD7" w:rsidRPr="00B35BD7" w:rsidRDefault="00B35BD7" w:rsidP="00B35BD7">
            <w:pPr>
              <w:jc w:val="center"/>
            </w:pPr>
            <w:r w:rsidRPr="00B35BD7">
              <w:t> </w:t>
            </w:r>
          </w:p>
        </w:tc>
        <w:tc>
          <w:tcPr>
            <w:tcW w:w="2103" w:type="dxa"/>
            <w:tcBorders>
              <w:top w:val="nil"/>
              <w:left w:val="nil"/>
              <w:bottom w:val="single" w:sz="4" w:space="0" w:color="auto"/>
              <w:right w:val="single" w:sz="4" w:space="0" w:color="auto"/>
            </w:tcBorders>
            <w:shd w:val="clear" w:color="auto" w:fill="auto"/>
            <w:vAlign w:val="center"/>
            <w:hideMark/>
          </w:tcPr>
          <w:p w14:paraId="374B627C" w14:textId="77777777" w:rsidR="00B35BD7" w:rsidRPr="00B35BD7" w:rsidRDefault="00B35BD7" w:rsidP="00B35BD7">
            <w:pPr>
              <w:jc w:val="center"/>
            </w:pPr>
            <w:r w:rsidRPr="00B35BD7">
              <w:t> </w:t>
            </w:r>
          </w:p>
        </w:tc>
        <w:tc>
          <w:tcPr>
            <w:tcW w:w="2122" w:type="dxa"/>
            <w:tcBorders>
              <w:top w:val="nil"/>
              <w:left w:val="nil"/>
              <w:bottom w:val="single" w:sz="4" w:space="0" w:color="auto"/>
              <w:right w:val="single" w:sz="4" w:space="0" w:color="auto"/>
            </w:tcBorders>
            <w:shd w:val="clear" w:color="auto" w:fill="auto"/>
            <w:vAlign w:val="center"/>
            <w:hideMark/>
          </w:tcPr>
          <w:p w14:paraId="620DF39B" w14:textId="77777777" w:rsidR="00B35BD7" w:rsidRPr="00B35BD7" w:rsidRDefault="00B35BD7" w:rsidP="00B35BD7">
            <w:pPr>
              <w:jc w:val="center"/>
            </w:pPr>
            <w:r w:rsidRPr="00B35BD7">
              <w:t>0,75</w:t>
            </w:r>
          </w:p>
        </w:tc>
        <w:tc>
          <w:tcPr>
            <w:tcW w:w="2124" w:type="dxa"/>
            <w:tcBorders>
              <w:top w:val="nil"/>
              <w:left w:val="nil"/>
              <w:bottom w:val="single" w:sz="4" w:space="0" w:color="auto"/>
              <w:right w:val="single" w:sz="4" w:space="0" w:color="auto"/>
            </w:tcBorders>
            <w:shd w:val="clear" w:color="auto" w:fill="auto"/>
            <w:vAlign w:val="center"/>
            <w:hideMark/>
          </w:tcPr>
          <w:p w14:paraId="4C4762DD" w14:textId="77777777" w:rsidR="00B35BD7" w:rsidRPr="00B35BD7" w:rsidRDefault="00B35BD7" w:rsidP="00B35BD7">
            <w:pPr>
              <w:jc w:val="center"/>
              <w:rPr>
                <w:b/>
              </w:rPr>
            </w:pPr>
            <w:r w:rsidRPr="00B35BD7">
              <w:rPr>
                <w:b/>
              </w:rPr>
              <w:t>0,75</w:t>
            </w:r>
          </w:p>
        </w:tc>
      </w:tr>
      <w:tr w:rsidR="00B35BD7" w:rsidRPr="00B35BD7" w14:paraId="33699C80" w14:textId="77777777" w:rsidTr="00B35BD7">
        <w:trPr>
          <w:trHeight w:val="335"/>
        </w:trPr>
        <w:tc>
          <w:tcPr>
            <w:tcW w:w="810" w:type="dxa"/>
            <w:tcBorders>
              <w:top w:val="nil"/>
              <w:left w:val="single" w:sz="8" w:space="0" w:color="auto"/>
              <w:bottom w:val="single" w:sz="4" w:space="0" w:color="auto"/>
              <w:right w:val="single" w:sz="4" w:space="0" w:color="auto"/>
            </w:tcBorders>
            <w:shd w:val="clear" w:color="auto" w:fill="auto"/>
            <w:vAlign w:val="center"/>
            <w:hideMark/>
          </w:tcPr>
          <w:p w14:paraId="05D4C674" w14:textId="77777777" w:rsidR="00B35BD7" w:rsidRPr="00B35BD7" w:rsidRDefault="00B35BD7" w:rsidP="00B35BD7">
            <w:pPr>
              <w:jc w:val="center"/>
            </w:pPr>
            <w:r w:rsidRPr="00B35BD7">
              <w:t>5</w:t>
            </w:r>
          </w:p>
        </w:tc>
        <w:tc>
          <w:tcPr>
            <w:tcW w:w="6816" w:type="dxa"/>
            <w:tcBorders>
              <w:top w:val="nil"/>
              <w:left w:val="nil"/>
              <w:bottom w:val="single" w:sz="4" w:space="0" w:color="auto"/>
              <w:right w:val="single" w:sz="4" w:space="0" w:color="auto"/>
            </w:tcBorders>
            <w:shd w:val="clear" w:color="auto" w:fill="auto"/>
            <w:vAlign w:val="center"/>
            <w:hideMark/>
          </w:tcPr>
          <w:p w14:paraId="4ECDF83A" w14:textId="77777777" w:rsidR="00B35BD7" w:rsidRPr="00B35BD7" w:rsidRDefault="00B35BD7" w:rsidP="00B35BD7">
            <w:r w:rsidRPr="00B35BD7">
              <w:t>Операционные (подконтрольные) расходы</w:t>
            </w:r>
          </w:p>
        </w:tc>
        <w:tc>
          <w:tcPr>
            <w:tcW w:w="1617" w:type="dxa"/>
            <w:tcBorders>
              <w:top w:val="nil"/>
              <w:left w:val="nil"/>
              <w:bottom w:val="single" w:sz="4" w:space="0" w:color="auto"/>
              <w:right w:val="single" w:sz="4" w:space="0" w:color="auto"/>
            </w:tcBorders>
            <w:shd w:val="clear" w:color="auto" w:fill="auto"/>
            <w:vAlign w:val="center"/>
            <w:hideMark/>
          </w:tcPr>
          <w:p w14:paraId="4EB8A9BA" w14:textId="77777777" w:rsidR="00B35BD7" w:rsidRPr="00B35BD7" w:rsidRDefault="00B35BD7" w:rsidP="00B35BD7">
            <w:pPr>
              <w:jc w:val="center"/>
            </w:pPr>
            <w:r w:rsidRPr="00B35BD7">
              <w:t>тыс. руб.</w:t>
            </w:r>
          </w:p>
        </w:tc>
        <w:tc>
          <w:tcPr>
            <w:tcW w:w="2103" w:type="dxa"/>
            <w:tcBorders>
              <w:top w:val="nil"/>
              <w:left w:val="nil"/>
              <w:bottom w:val="single" w:sz="4" w:space="0" w:color="auto"/>
              <w:right w:val="single" w:sz="4" w:space="0" w:color="auto"/>
            </w:tcBorders>
            <w:shd w:val="clear" w:color="auto" w:fill="auto"/>
            <w:vAlign w:val="center"/>
            <w:hideMark/>
          </w:tcPr>
          <w:p w14:paraId="1D542A8D" w14:textId="77777777" w:rsidR="00B35BD7" w:rsidRPr="00B35BD7" w:rsidRDefault="00B35BD7" w:rsidP="00B35BD7">
            <w:pPr>
              <w:jc w:val="center"/>
            </w:pPr>
            <w:r w:rsidRPr="00B35BD7">
              <w:rPr>
                <w:rFonts w:eastAsiaTheme="minorHAnsi"/>
                <w:lang w:eastAsia="en-US"/>
              </w:rPr>
              <w:t>1 081,83</w:t>
            </w:r>
          </w:p>
        </w:tc>
        <w:tc>
          <w:tcPr>
            <w:tcW w:w="2122" w:type="dxa"/>
            <w:tcBorders>
              <w:top w:val="nil"/>
              <w:left w:val="nil"/>
              <w:bottom w:val="single" w:sz="4" w:space="0" w:color="auto"/>
              <w:right w:val="single" w:sz="4" w:space="0" w:color="auto"/>
            </w:tcBorders>
            <w:shd w:val="clear" w:color="auto" w:fill="auto"/>
            <w:vAlign w:val="center"/>
            <w:hideMark/>
          </w:tcPr>
          <w:p w14:paraId="40F11EDE" w14:textId="77777777" w:rsidR="00B35BD7" w:rsidRPr="00B35BD7" w:rsidRDefault="00B35BD7" w:rsidP="00B35BD7">
            <w:pPr>
              <w:jc w:val="center"/>
              <w:rPr>
                <w:bCs/>
              </w:rPr>
            </w:pPr>
            <w:r w:rsidRPr="00B35BD7">
              <w:rPr>
                <w:rFonts w:eastAsiaTheme="minorHAnsi"/>
                <w:lang w:eastAsia="en-US"/>
              </w:rPr>
              <w:t>1 088,76</w:t>
            </w:r>
          </w:p>
        </w:tc>
        <w:tc>
          <w:tcPr>
            <w:tcW w:w="2124" w:type="dxa"/>
            <w:tcBorders>
              <w:top w:val="nil"/>
              <w:left w:val="nil"/>
              <w:bottom w:val="single" w:sz="4" w:space="0" w:color="auto"/>
              <w:right w:val="single" w:sz="4" w:space="0" w:color="auto"/>
            </w:tcBorders>
            <w:shd w:val="clear" w:color="auto" w:fill="auto"/>
            <w:hideMark/>
          </w:tcPr>
          <w:p w14:paraId="7D39F499" w14:textId="77777777" w:rsidR="00B35BD7" w:rsidRPr="00B35BD7" w:rsidRDefault="00B35BD7" w:rsidP="00B35BD7">
            <w:pPr>
              <w:jc w:val="center"/>
              <w:rPr>
                <w:b/>
              </w:rPr>
            </w:pPr>
            <w:r w:rsidRPr="00B35BD7">
              <w:rPr>
                <w:b/>
              </w:rPr>
              <w:t>729,55</w:t>
            </w:r>
          </w:p>
        </w:tc>
      </w:tr>
    </w:tbl>
    <w:p w14:paraId="75A5AB58" w14:textId="77777777" w:rsidR="00B35BD7" w:rsidRPr="00B35BD7" w:rsidRDefault="00B35BD7" w:rsidP="00B35BD7">
      <w:pPr>
        <w:spacing w:after="120"/>
        <w:jc w:val="center"/>
        <w:rPr>
          <w:snapToGrid w:val="0"/>
          <w:sz w:val="28"/>
        </w:rPr>
      </w:pPr>
    </w:p>
    <w:p w14:paraId="6FAB4ECB" w14:textId="77777777" w:rsidR="00B35BD7" w:rsidRPr="00B35BD7" w:rsidRDefault="00B35BD7" w:rsidP="00B35BD7">
      <w:pPr>
        <w:spacing w:after="160" w:line="259" w:lineRule="auto"/>
        <w:rPr>
          <w:rFonts w:cs="Arial"/>
          <w:b/>
          <w:bCs/>
          <w:snapToGrid w:val="0"/>
          <w:sz w:val="28"/>
          <w:szCs w:val="26"/>
          <w:lang w:eastAsia="en-US"/>
        </w:rPr>
      </w:pPr>
      <w:r w:rsidRPr="00B35BD7">
        <w:rPr>
          <w:rFonts w:cs="Arial"/>
          <w:b/>
          <w:bCs/>
          <w:snapToGrid w:val="0"/>
          <w:sz w:val="28"/>
          <w:szCs w:val="26"/>
          <w:lang w:eastAsia="en-US"/>
        </w:rPr>
        <w:br w:type="page"/>
      </w:r>
    </w:p>
    <w:p w14:paraId="19FABD75" w14:textId="77777777" w:rsidR="00B35BD7" w:rsidRPr="00B35BD7" w:rsidRDefault="00B35BD7" w:rsidP="00B35BD7">
      <w:pPr>
        <w:autoSpaceDE w:val="0"/>
        <w:autoSpaceDN w:val="0"/>
        <w:adjustRightInd w:val="0"/>
        <w:ind w:firstLine="540"/>
        <w:jc w:val="center"/>
        <w:rPr>
          <w:rFonts w:cs="Arial"/>
          <w:b/>
          <w:bCs/>
          <w:snapToGrid w:val="0"/>
          <w:sz w:val="28"/>
          <w:szCs w:val="26"/>
          <w:lang w:eastAsia="en-US"/>
        </w:rPr>
      </w:pPr>
      <w:r w:rsidRPr="00B35BD7">
        <w:rPr>
          <w:rFonts w:cs="Arial"/>
          <w:b/>
          <w:bCs/>
          <w:snapToGrid w:val="0"/>
          <w:sz w:val="28"/>
          <w:szCs w:val="26"/>
          <w:lang w:eastAsia="en-US"/>
        </w:rPr>
        <w:lastRenderedPageBreak/>
        <w:t xml:space="preserve">2.9.3. Реестр неподконтрольных расходов на </w:t>
      </w:r>
      <w:r w:rsidRPr="00B35BD7">
        <w:rPr>
          <w:rFonts w:cs="Arial"/>
          <w:b/>
          <w:bCs/>
          <w:snapToGrid w:val="0"/>
          <w:color w:val="0000CC"/>
          <w:sz w:val="28"/>
          <w:szCs w:val="26"/>
          <w:lang w:eastAsia="en-US"/>
        </w:rPr>
        <w:t xml:space="preserve">тепловую энергию </w:t>
      </w:r>
      <w:r w:rsidRPr="00B35BD7">
        <w:rPr>
          <w:rFonts w:cs="Arial"/>
          <w:b/>
          <w:bCs/>
          <w:snapToGrid w:val="0"/>
          <w:sz w:val="28"/>
          <w:szCs w:val="26"/>
          <w:lang w:eastAsia="en-US"/>
        </w:rPr>
        <w:t>на 2021 год</w:t>
      </w:r>
      <w:bookmarkEnd w:id="3"/>
    </w:p>
    <w:p w14:paraId="4342E0C9" w14:textId="77777777" w:rsidR="00B35BD7" w:rsidRPr="00B35BD7" w:rsidRDefault="00B35BD7" w:rsidP="00B35BD7">
      <w:pPr>
        <w:jc w:val="center"/>
        <w:rPr>
          <w:snapToGrid w:val="0"/>
          <w:sz w:val="28"/>
        </w:rPr>
      </w:pPr>
      <w:r w:rsidRPr="00B35BD7">
        <w:rPr>
          <w:snapToGrid w:val="0"/>
          <w:sz w:val="28"/>
        </w:rPr>
        <w:t>(приложение 5.3 к Методическим указаниям)</w:t>
      </w:r>
    </w:p>
    <w:p w14:paraId="77B64A18" w14:textId="77777777" w:rsidR="00B35BD7" w:rsidRPr="00B35BD7" w:rsidRDefault="00B35BD7" w:rsidP="00B35BD7">
      <w:pPr>
        <w:jc w:val="right"/>
        <w:rPr>
          <w:snapToGrid w:val="0"/>
          <w:sz w:val="28"/>
          <w:szCs w:val="28"/>
        </w:rPr>
      </w:pPr>
      <w:r w:rsidRPr="00B35BD7">
        <w:rPr>
          <w:snapToGrid w:val="0"/>
          <w:sz w:val="28"/>
          <w:szCs w:val="28"/>
        </w:rPr>
        <w:t>тыс. руб.</w:t>
      </w:r>
    </w:p>
    <w:tbl>
      <w:tblPr>
        <w:tblW w:w="15877" w:type="dxa"/>
        <w:tblInd w:w="-152" w:type="dxa"/>
        <w:tblLook w:val="04A0" w:firstRow="1" w:lastRow="0" w:firstColumn="1" w:lastColumn="0" w:noHBand="0" w:noVBand="1"/>
      </w:tblPr>
      <w:tblGrid>
        <w:gridCol w:w="649"/>
        <w:gridCol w:w="2612"/>
        <w:gridCol w:w="1381"/>
        <w:gridCol w:w="1486"/>
        <w:gridCol w:w="1274"/>
        <w:gridCol w:w="1407"/>
        <w:gridCol w:w="1486"/>
        <w:gridCol w:w="1227"/>
        <w:gridCol w:w="1285"/>
        <w:gridCol w:w="3070"/>
      </w:tblGrid>
      <w:tr w:rsidR="00B35BD7" w:rsidRPr="00B35BD7" w14:paraId="0C49AB5E" w14:textId="77777777" w:rsidTr="00B35BD7">
        <w:trPr>
          <w:trHeight w:val="630"/>
          <w:tblHeader/>
        </w:trPr>
        <w:tc>
          <w:tcPr>
            <w:tcW w:w="649"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27457B13" w14:textId="77777777" w:rsidR="00B35BD7" w:rsidRPr="00B35BD7" w:rsidRDefault="00B35BD7" w:rsidP="00B35BD7">
            <w:pPr>
              <w:jc w:val="center"/>
              <w:rPr>
                <w:sz w:val="20"/>
                <w:szCs w:val="20"/>
              </w:rPr>
            </w:pPr>
            <w:r w:rsidRPr="00B35BD7">
              <w:rPr>
                <w:sz w:val="20"/>
                <w:szCs w:val="20"/>
              </w:rPr>
              <w:t>№</w:t>
            </w:r>
            <w:r w:rsidRPr="00B35BD7">
              <w:rPr>
                <w:sz w:val="20"/>
                <w:szCs w:val="20"/>
              </w:rPr>
              <w:br/>
              <w:t>п. п.</w:t>
            </w:r>
          </w:p>
        </w:tc>
        <w:tc>
          <w:tcPr>
            <w:tcW w:w="261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2F8F4139" w14:textId="77777777" w:rsidR="00B35BD7" w:rsidRPr="00B35BD7" w:rsidRDefault="00B35BD7" w:rsidP="00B35BD7">
            <w:pPr>
              <w:rPr>
                <w:sz w:val="20"/>
                <w:szCs w:val="20"/>
              </w:rPr>
            </w:pPr>
            <w:r w:rsidRPr="00B35BD7">
              <w:rPr>
                <w:sz w:val="20"/>
                <w:szCs w:val="20"/>
              </w:rPr>
              <w:t>Наименование расхода</w:t>
            </w:r>
          </w:p>
        </w:tc>
        <w:tc>
          <w:tcPr>
            <w:tcW w:w="138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25C5FFD3" w14:textId="77777777" w:rsidR="00B35BD7" w:rsidRPr="00B35BD7" w:rsidRDefault="00B35BD7" w:rsidP="00B35BD7">
            <w:pPr>
              <w:jc w:val="center"/>
              <w:rPr>
                <w:sz w:val="20"/>
                <w:szCs w:val="20"/>
              </w:rPr>
            </w:pPr>
            <w:r w:rsidRPr="00B35BD7">
              <w:rPr>
                <w:sz w:val="20"/>
                <w:szCs w:val="20"/>
              </w:rPr>
              <w:t>Предложение предприятия на 2021 год</w:t>
            </w:r>
          </w:p>
        </w:tc>
        <w:tc>
          <w:tcPr>
            <w:tcW w:w="2760" w:type="dxa"/>
            <w:gridSpan w:val="2"/>
            <w:tcBorders>
              <w:top w:val="single" w:sz="8" w:space="0" w:color="auto"/>
              <w:left w:val="nil"/>
              <w:bottom w:val="single" w:sz="4" w:space="0" w:color="auto"/>
              <w:right w:val="single" w:sz="4" w:space="0" w:color="auto"/>
            </w:tcBorders>
            <w:shd w:val="clear" w:color="auto" w:fill="auto"/>
            <w:vAlign w:val="center"/>
            <w:hideMark/>
          </w:tcPr>
          <w:p w14:paraId="37F40C82" w14:textId="77777777" w:rsidR="00B35BD7" w:rsidRPr="00B35BD7" w:rsidRDefault="00B35BD7" w:rsidP="00B35BD7">
            <w:pPr>
              <w:jc w:val="center"/>
              <w:rPr>
                <w:sz w:val="20"/>
                <w:szCs w:val="20"/>
              </w:rPr>
            </w:pPr>
            <w:r w:rsidRPr="00B35BD7">
              <w:rPr>
                <w:sz w:val="20"/>
                <w:szCs w:val="20"/>
              </w:rPr>
              <w:t>в том числе</w:t>
            </w:r>
          </w:p>
        </w:tc>
        <w:tc>
          <w:tcPr>
            <w:tcW w:w="1407" w:type="dxa"/>
            <w:vMerge w:val="restart"/>
            <w:tcBorders>
              <w:top w:val="single" w:sz="8" w:space="0" w:color="auto"/>
              <w:left w:val="single" w:sz="4" w:space="0" w:color="auto"/>
              <w:right w:val="single" w:sz="4" w:space="0" w:color="auto"/>
            </w:tcBorders>
            <w:shd w:val="clear" w:color="auto" w:fill="auto"/>
            <w:vAlign w:val="center"/>
            <w:hideMark/>
          </w:tcPr>
          <w:p w14:paraId="28909C50" w14:textId="77777777" w:rsidR="00B35BD7" w:rsidRPr="00B35BD7" w:rsidRDefault="00B35BD7" w:rsidP="00B35BD7">
            <w:pPr>
              <w:jc w:val="center"/>
              <w:rPr>
                <w:sz w:val="20"/>
                <w:szCs w:val="20"/>
              </w:rPr>
            </w:pPr>
            <w:r w:rsidRPr="00B35BD7">
              <w:rPr>
                <w:sz w:val="20"/>
                <w:szCs w:val="20"/>
              </w:rPr>
              <w:t>Предложение экспертов на 2021 год</w:t>
            </w:r>
          </w:p>
        </w:tc>
        <w:tc>
          <w:tcPr>
            <w:tcW w:w="2713" w:type="dxa"/>
            <w:gridSpan w:val="2"/>
            <w:tcBorders>
              <w:top w:val="single" w:sz="8" w:space="0" w:color="auto"/>
              <w:left w:val="nil"/>
              <w:bottom w:val="single" w:sz="4" w:space="0" w:color="auto"/>
              <w:right w:val="single" w:sz="4" w:space="0" w:color="auto"/>
            </w:tcBorders>
            <w:shd w:val="clear" w:color="auto" w:fill="auto"/>
            <w:vAlign w:val="center"/>
            <w:hideMark/>
          </w:tcPr>
          <w:p w14:paraId="4EC96EAC" w14:textId="77777777" w:rsidR="00B35BD7" w:rsidRPr="00B35BD7" w:rsidRDefault="00B35BD7" w:rsidP="00B35BD7">
            <w:pPr>
              <w:jc w:val="center"/>
              <w:rPr>
                <w:sz w:val="20"/>
                <w:szCs w:val="20"/>
              </w:rPr>
            </w:pPr>
            <w:r w:rsidRPr="00B35BD7">
              <w:rPr>
                <w:sz w:val="20"/>
                <w:szCs w:val="20"/>
              </w:rPr>
              <w:t>в том числе</w:t>
            </w:r>
          </w:p>
        </w:tc>
        <w:tc>
          <w:tcPr>
            <w:tcW w:w="1285" w:type="dxa"/>
            <w:vMerge w:val="restart"/>
            <w:tcBorders>
              <w:top w:val="single" w:sz="8" w:space="0" w:color="auto"/>
              <w:left w:val="single" w:sz="4" w:space="0" w:color="auto"/>
              <w:right w:val="single" w:sz="4" w:space="0" w:color="auto"/>
            </w:tcBorders>
            <w:shd w:val="clear" w:color="auto" w:fill="auto"/>
            <w:vAlign w:val="center"/>
            <w:hideMark/>
          </w:tcPr>
          <w:p w14:paraId="20A78C83" w14:textId="77777777" w:rsidR="00B35BD7" w:rsidRPr="00B35BD7" w:rsidRDefault="00B35BD7" w:rsidP="00B35BD7">
            <w:pPr>
              <w:jc w:val="center"/>
              <w:rPr>
                <w:sz w:val="20"/>
                <w:szCs w:val="20"/>
              </w:rPr>
            </w:pPr>
            <w:r w:rsidRPr="00B35BD7">
              <w:rPr>
                <w:sz w:val="20"/>
                <w:szCs w:val="20"/>
              </w:rPr>
              <w:t>Расходы, не включаемые в НВВ</w:t>
            </w:r>
          </w:p>
        </w:tc>
        <w:tc>
          <w:tcPr>
            <w:tcW w:w="3070" w:type="dxa"/>
            <w:vMerge w:val="restart"/>
            <w:tcBorders>
              <w:top w:val="single" w:sz="8" w:space="0" w:color="auto"/>
              <w:left w:val="single" w:sz="4" w:space="0" w:color="auto"/>
              <w:right w:val="single" w:sz="4" w:space="0" w:color="auto"/>
            </w:tcBorders>
            <w:shd w:val="clear" w:color="auto" w:fill="auto"/>
            <w:vAlign w:val="center"/>
            <w:hideMark/>
          </w:tcPr>
          <w:p w14:paraId="56C630C4" w14:textId="77777777" w:rsidR="00B35BD7" w:rsidRPr="00B35BD7" w:rsidRDefault="00B35BD7" w:rsidP="00B35BD7">
            <w:pPr>
              <w:jc w:val="center"/>
              <w:rPr>
                <w:sz w:val="20"/>
                <w:szCs w:val="20"/>
              </w:rPr>
            </w:pPr>
            <w:r w:rsidRPr="00B35BD7">
              <w:rPr>
                <w:sz w:val="20"/>
                <w:szCs w:val="20"/>
              </w:rPr>
              <w:t>Основание, по которому расходы скорректированы, или не включаются в НВВ, в соответствии с п. 33 Правил регулирования (ПП РФ №1075 от 22.10.2012)</w:t>
            </w:r>
          </w:p>
        </w:tc>
      </w:tr>
      <w:tr w:rsidR="00B35BD7" w:rsidRPr="00B35BD7" w14:paraId="40383549" w14:textId="77777777" w:rsidTr="00B35BD7">
        <w:trPr>
          <w:trHeight w:val="732"/>
          <w:tblHeader/>
        </w:trPr>
        <w:tc>
          <w:tcPr>
            <w:tcW w:w="649" w:type="dxa"/>
            <w:vMerge/>
            <w:tcBorders>
              <w:top w:val="single" w:sz="8" w:space="0" w:color="auto"/>
              <w:left w:val="single" w:sz="8" w:space="0" w:color="auto"/>
              <w:bottom w:val="single" w:sz="4" w:space="0" w:color="000000"/>
              <w:right w:val="single" w:sz="4" w:space="0" w:color="auto"/>
            </w:tcBorders>
            <w:shd w:val="clear" w:color="auto" w:fill="auto"/>
            <w:vAlign w:val="center"/>
            <w:hideMark/>
          </w:tcPr>
          <w:p w14:paraId="013FF8AA" w14:textId="77777777" w:rsidR="00B35BD7" w:rsidRPr="00B35BD7" w:rsidRDefault="00B35BD7" w:rsidP="00B35BD7">
            <w:pPr>
              <w:rPr>
                <w:sz w:val="20"/>
                <w:szCs w:val="20"/>
              </w:rPr>
            </w:pPr>
          </w:p>
        </w:tc>
        <w:tc>
          <w:tcPr>
            <w:tcW w:w="2612"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0E333820" w14:textId="77777777" w:rsidR="00B35BD7" w:rsidRPr="00B35BD7" w:rsidRDefault="00B35BD7" w:rsidP="00B35BD7">
            <w:pPr>
              <w:rPr>
                <w:sz w:val="20"/>
                <w:szCs w:val="20"/>
              </w:rPr>
            </w:pPr>
          </w:p>
        </w:tc>
        <w:tc>
          <w:tcPr>
            <w:tcW w:w="1381"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5DFCD71A" w14:textId="77777777" w:rsidR="00B35BD7" w:rsidRPr="00B35BD7" w:rsidRDefault="00B35BD7" w:rsidP="00B35BD7">
            <w:pPr>
              <w:rPr>
                <w:sz w:val="20"/>
                <w:szCs w:val="20"/>
              </w:rPr>
            </w:pPr>
          </w:p>
        </w:tc>
        <w:tc>
          <w:tcPr>
            <w:tcW w:w="1486" w:type="dxa"/>
            <w:tcBorders>
              <w:top w:val="nil"/>
              <w:left w:val="nil"/>
              <w:bottom w:val="single" w:sz="4" w:space="0" w:color="auto"/>
              <w:right w:val="nil"/>
            </w:tcBorders>
            <w:shd w:val="clear" w:color="auto" w:fill="auto"/>
            <w:vAlign w:val="center"/>
            <w:hideMark/>
          </w:tcPr>
          <w:p w14:paraId="47D4DD9E" w14:textId="77777777" w:rsidR="00B35BD7" w:rsidRPr="00B35BD7" w:rsidRDefault="00B35BD7" w:rsidP="00B35BD7">
            <w:pPr>
              <w:jc w:val="center"/>
              <w:rPr>
                <w:sz w:val="20"/>
                <w:szCs w:val="20"/>
              </w:rPr>
            </w:pPr>
            <w:r w:rsidRPr="00B35BD7">
              <w:rPr>
                <w:sz w:val="20"/>
                <w:szCs w:val="20"/>
              </w:rPr>
              <w:t>на т/энергию, отпускаемую с коллекторов</w:t>
            </w:r>
          </w:p>
        </w:tc>
        <w:tc>
          <w:tcPr>
            <w:tcW w:w="1274" w:type="dxa"/>
            <w:tcBorders>
              <w:top w:val="nil"/>
              <w:left w:val="single" w:sz="4" w:space="0" w:color="auto"/>
              <w:bottom w:val="single" w:sz="4" w:space="0" w:color="auto"/>
              <w:right w:val="nil"/>
            </w:tcBorders>
            <w:shd w:val="clear" w:color="auto" w:fill="auto"/>
            <w:vAlign w:val="center"/>
            <w:hideMark/>
          </w:tcPr>
          <w:p w14:paraId="4C46DE66" w14:textId="77777777" w:rsidR="00B35BD7" w:rsidRPr="00B35BD7" w:rsidRDefault="00B35BD7" w:rsidP="00B35BD7">
            <w:pPr>
              <w:jc w:val="center"/>
              <w:rPr>
                <w:sz w:val="20"/>
                <w:szCs w:val="20"/>
              </w:rPr>
            </w:pPr>
            <w:r w:rsidRPr="00B35BD7">
              <w:rPr>
                <w:sz w:val="20"/>
                <w:szCs w:val="20"/>
              </w:rPr>
              <w:t>на услуги по передаче т/энергии</w:t>
            </w:r>
          </w:p>
        </w:tc>
        <w:tc>
          <w:tcPr>
            <w:tcW w:w="1407" w:type="dxa"/>
            <w:vMerge/>
            <w:tcBorders>
              <w:left w:val="single" w:sz="4" w:space="0" w:color="auto"/>
              <w:bottom w:val="single" w:sz="4" w:space="0" w:color="000000"/>
              <w:right w:val="single" w:sz="4" w:space="0" w:color="auto"/>
            </w:tcBorders>
            <w:shd w:val="clear" w:color="auto" w:fill="auto"/>
            <w:vAlign w:val="center"/>
            <w:hideMark/>
          </w:tcPr>
          <w:p w14:paraId="55CECD63" w14:textId="77777777" w:rsidR="00B35BD7" w:rsidRPr="00B35BD7" w:rsidRDefault="00B35BD7" w:rsidP="00B35BD7">
            <w:pPr>
              <w:rPr>
                <w:sz w:val="20"/>
                <w:szCs w:val="20"/>
              </w:rPr>
            </w:pPr>
          </w:p>
        </w:tc>
        <w:tc>
          <w:tcPr>
            <w:tcW w:w="1486" w:type="dxa"/>
            <w:tcBorders>
              <w:top w:val="nil"/>
              <w:left w:val="nil"/>
              <w:bottom w:val="single" w:sz="4" w:space="0" w:color="auto"/>
              <w:right w:val="nil"/>
            </w:tcBorders>
            <w:shd w:val="clear" w:color="auto" w:fill="auto"/>
            <w:vAlign w:val="center"/>
            <w:hideMark/>
          </w:tcPr>
          <w:p w14:paraId="79AA431A" w14:textId="77777777" w:rsidR="00B35BD7" w:rsidRPr="00B35BD7" w:rsidRDefault="00B35BD7" w:rsidP="00B35BD7">
            <w:pPr>
              <w:jc w:val="center"/>
              <w:rPr>
                <w:sz w:val="20"/>
                <w:szCs w:val="20"/>
              </w:rPr>
            </w:pPr>
            <w:r w:rsidRPr="00B35BD7">
              <w:rPr>
                <w:sz w:val="20"/>
                <w:szCs w:val="20"/>
              </w:rPr>
              <w:t>на т/энергию, отпускаемую с коллекторов</w:t>
            </w:r>
          </w:p>
        </w:tc>
        <w:tc>
          <w:tcPr>
            <w:tcW w:w="1227" w:type="dxa"/>
            <w:tcBorders>
              <w:top w:val="nil"/>
              <w:left w:val="single" w:sz="4" w:space="0" w:color="auto"/>
              <w:bottom w:val="single" w:sz="4" w:space="0" w:color="auto"/>
              <w:right w:val="nil"/>
            </w:tcBorders>
            <w:shd w:val="clear" w:color="auto" w:fill="auto"/>
            <w:vAlign w:val="center"/>
            <w:hideMark/>
          </w:tcPr>
          <w:p w14:paraId="13DD2B1E" w14:textId="77777777" w:rsidR="00B35BD7" w:rsidRPr="00B35BD7" w:rsidRDefault="00B35BD7" w:rsidP="00B35BD7">
            <w:pPr>
              <w:jc w:val="center"/>
              <w:rPr>
                <w:sz w:val="20"/>
                <w:szCs w:val="20"/>
              </w:rPr>
            </w:pPr>
            <w:r w:rsidRPr="00B35BD7">
              <w:rPr>
                <w:sz w:val="20"/>
                <w:szCs w:val="20"/>
              </w:rPr>
              <w:t>на услуги по передаче т/энергии</w:t>
            </w:r>
          </w:p>
        </w:tc>
        <w:tc>
          <w:tcPr>
            <w:tcW w:w="1285" w:type="dxa"/>
            <w:vMerge/>
            <w:tcBorders>
              <w:left w:val="single" w:sz="4" w:space="0" w:color="auto"/>
              <w:bottom w:val="single" w:sz="4" w:space="0" w:color="000000"/>
              <w:right w:val="single" w:sz="4" w:space="0" w:color="auto"/>
            </w:tcBorders>
            <w:shd w:val="clear" w:color="auto" w:fill="auto"/>
            <w:vAlign w:val="center"/>
            <w:hideMark/>
          </w:tcPr>
          <w:p w14:paraId="26CBDC51" w14:textId="77777777" w:rsidR="00B35BD7" w:rsidRPr="00B35BD7" w:rsidRDefault="00B35BD7" w:rsidP="00B35BD7">
            <w:pPr>
              <w:rPr>
                <w:sz w:val="20"/>
                <w:szCs w:val="20"/>
              </w:rPr>
            </w:pPr>
          </w:p>
        </w:tc>
        <w:tc>
          <w:tcPr>
            <w:tcW w:w="3070" w:type="dxa"/>
            <w:vMerge/>
            <w:tcBorders>
              <w:left w:val="single" w:sz="4" w:space="0" w:color="auto"/>
              <w:bottom w:val="single" w:sz="4" w:space="0" w:color="000000"/>
              <w:right w:val="single" w:sz="4" w:space="0" w:color="auto"/>
            </w:tcBorders>
            <w:shd w:val="clear" w:color="auto" w:fill="auto"/>
            <w:vAlign w:val="center"/>
            <w:hideMark/>
          </w:tcPr>
          <w:p w14:paraId="75CFCEAA" w14:textId="77777777" w:rsidR="00B35BD7" w:rsidRPr="00B35BD7" w:rsidRDefault="00B35BD7" w:rsidP="00B35BD7">
            <w:pPr>
              <w:rPr>
                <w:sz w:val="20"/>
                <w:szCs w:val="20"/>
              </w:rPr>
            </w:pPr>
          </w:p>
        </w:tc>
      </w:tr>
      <w:tr w:rsidR="00B35BD7" w:rsidRPr="00B35BD7" w14:paraId="4A059EC7" w14:textId="77777777" w:rsidTr="00B35BD7">
        <w:trPr>
          <w:trHeight w:val="315"/>
          <w:tblHeader/>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47611027" w14:textId="77777777" w:rsidR="00B35BD7" w:rsidRPr="00B35BD7" w:rsidRDefault="00B35BD7" w:rsidP="00B35BD7">
            <w:pPr>
              <w:jc w:val="center"/>
              <w:rPr>
                <w:sz w:val="20"/>
                <w:szCs w:val="20"/>
              </w:rPr>
            </w:pPr>
            <w:r w:rsidRPr="00B35BD7">
              <w:rPr>
                <w:sz w:val="20"/>
                <w:szCs w:val="20"/>
              </w:rPr>
              <w:t>1</w:t>
            </w:r>
          </w:p>
        </w:tc>
        <w:tc>
          <w:tcPr>
            <w:tcW w:w="2612" w:type="dxa"/>
            <w:tcBorders>
              <w:top w:val="nil"/>
              <w:left w:val="nil"/>
              <w:bottom w:val="single" w:sz="4" w:space="0" w:color="auto"/>
              <w:right w:val="single" w:sz="4" w:space="0" w:color="auto"/>
            </w:tcBorders>
            <w:shd w:val="clear" w:color="auto" w:fill="auto"/>
            <w:vAlign w:val="center"/>
            <w:hideMark/>
          </w:tcPr>
          <w:p w14:paraId="71B591D0" w14:textId="77777777" w:rsidR="00B35BD7" w:rsidRPr="00B35BD7" w:rsidRDefault="00B35BD7" w:rsidP="00B35BD7">
            <w:pPr>
              <w:jc w:val="center"/>
              <w:rPr>
                <w:sz w:val="20"/>
                <w:szCs w:val="20"/>
              </w:rPr>
            </w:pPr>
            <w:r w:rsidRPr="00B35BD7">
              <w:rPr>
                <w:sz w:val="20"/>
                <w:szCs w:val="20"/>
              </w:rPr>
              <w:t>2</w:t>
            </w:r>
          </w:p>
        </w:tc>
        <w:tc>
          <w:tcPr>
            <w:tcW w:w="1381" w:type="dxa"/>
            <w:tcBorders>
              <w:top w:val="nil"/>
              <w:left w:val="nil"/>
              <w:bottom w:val="single" w:sz="4" w:space="0" w:color="auto"/>
              <w:right w:val="single" w:sz="4" w:space="0" w:color="auto"/>
            </w:tcBorders>
            <w:shd w:val="clear" w:color="auto" w:fill="auto"/>
            <w:vAlign w:val="center"/>
            <w:hideMark/>
          </w:tcPr>
          <w:p w14:paraId="5DA7DD1C" w14:textId="77777777" w:rsidR="00B35BD7" w:rsidRPr="00B35BD7" w:rsidRDefault="00B35BD7" w:rsidP="00B35BD7">
            <w:pPr>
              <w:jc w:val="center"/>
              <w:rPr>
                <w:sz w:val="20"/>
                <w:szCs w:val="20"/>
              </w:rPr>
            </w:pPr>
            <w:r w:rsidRPr="00B35BD7">
              <w:rPr>
                <w:sz w:val="20"/>
                <w:szCs w:val="20"/>
              </w:rPr>
              <w:t> 3</w:t>
            </w:r>
          </w:p>
        </w:tc>
        <w:tc>
          <w:tcPr>
            <w:tcW w:w="1486" w:type="dxa"/>
            <w:tcBorders>
              <w:top w:val="nil"/>
              <w:left w:val="nil"/>
              <w:bottom w:val="single" w:sz="4" w:space="0" w:color="auto"/>
              <w:right w:val="single" w:sz="4" w:space="0" w:color="auto"/>
            </w:tcBorders>
            <w:shd w:val="clear" w:color="auto" w:fill="auto"/>
            <w:vAlign w:val="center"/>
            <w:hideMark/>
          </w:tcPr>
          <w:p w14:paraId="0BDA6174" w14:textId="77777777" w:rsidR="00B35BD7" w:rsidRPr="00B35BD7" w:rsidRDefault="00B35BD7" w:rsidP="00B35BD7">
            <w:pPr>
              <w:jc w:val="center"/>
              <w:rPr>
                <w:sz w:val="20"/>
                <w:szCs w:val="20"/>
              </w:rPr>
            </w:pPr>
            <w:r w:rsidRPr="00B35BD7">
              <w:rPr>
                <w:sz w:val="20"/>
                <w:szCs w:val="20"/>
              </w:rPr>
              <w:t>4 </w:t>
            </w:r>
          </w:p>
        </w:tc>
        <w:tc>
          <w:tcPr>
            <w:tcW w:w="1274" w:type="dxa"/>
            <w:tcBorders>
              <w:top w:val="nil"/>
              <w:left w:val="nil"/>
              <w:bottom w:val="single" w:sz="4" w:space="0" w:color="auto"/>
              <w:right w:val="single" w:sz="4" w:space="0" w:color="auto"/>
            </w:tcBorders>
            <w:shd w:val="clear" w:color="auto" w:fill="auto"/>
            <w:vAlign w:val="center"/>
            <w:hideMark/>
          </w:tcPr>
          <w:p w14:paraId="53D9504B" w14:textId="77777777" w:rsidR="00B35BD7" w:rsidRPr="00B35BD7" w:rsidRDefault="00B35BD7" w:rsidP="00B35BD7">
            <w:pPr>
              <w:jc w:val="center"/>
              <w:rPr>
                <w:sz w:val="20"/>
                <w:szCs w:val="20"/>
              </w:rPr>
            </w:pPr>
            <w:r w:rsidRPr="00B35BD7">
              <w:rPr>
                <w:sz w:val="20"/>
                <w:szCs w:val="20"/>
              </w:rPr>
              <w:t> 5</w:t>
            </w:r>
          </w:p>
        </w:tc>
        <w:tc>
          <w:tcPr>
            <w:tcW w:w="1407" w:type="dxa"/>
            <w:tcBorders>
              <w:top w:val="nil"/>
              <w:left w:val="nil"/>
              <w:bottom w:val="single" w:sz="4" w:space="0" w:color="auto"/>
              <w:right w:val="single" w:sz="4" w:space="0" w:color="auto"/>
            </w:tcBorders>
            <w:shd w:val="clear" w:color="auto" w:fill="auto"/>
            <w:vAlign w:val="center"/>
            <w:hideMark/>
          </w:tcPr>
          <w:p w14:paraId="52EA2D14" w14:textId="77777777" w:rsidR="00B35BD7" w:rsidRPr="00B35BD7" w:rsidRDefault="00B35BD7" w:rsidP="00B35BD7">
            <w:pPr>
              <w:jc w:val="center"/>
              <w:rPr>
                <w:sz w:val="20"/>
                <w:szCs w:val="20"/>
              </w:rPr>
            </w:pPr>
            <w:r w:rsidRPr="00B35BD7">
              <w:rPr>
                <w:sz w:val="20"/>
                <w:szCs w:val="20"/>
              </w:rPr>
              <w:t> 6</w:t>
            </w:r>
          </w:p>
        </w:tc>
        <w:tc>
          <w:tcPr>
            <w:tcW w:w="1486" w:type="dxa"/>
            <w:tcBorders>
              <w:top w:val="nil"/>
              <w:left w:val="nil"/>
              <w:bottom w:val="single" w:sz="4" w:space="0" w:color="auto"/>
              <w:right w:val="single" w:sz="4" w:space="0" w:color="auto"/>
            </w:tcBorders>
            <w:shd w:val="clear" w:color="auto" w:fill="auto"/>
            <w:vAlign w:val="center"/>
            <w:hideMark/>
          </w:tcPr>
          <w:p w14:paraId="7CD03E51" w14:textId="77777777" w:rsidR="00B35BD7" w:rsidRPr="00B35BD7" w:rsidRDefault="00B35BD7" w:rsidP="00B35BD7">
            <w:pPr>
              <w:jc w:val="center"/>
              <w:rPr>
                <w:sz w:val="20"/>
                <w:szCs w:val="20"/>
              </w:rPr>
            </w:pPr>
            <w:r w:rsidRPr="00B35BD7">
              <w:rPr>
                <w:sz w:val="20"/>
                <w:szCs w:val="20"/>
              </w:rPr>
              <w:t> 7</w:t>
            </w:r>
          </w:p>
        </w:tc>
        <w:tc>
          <w:tcPr>
            <w:tcW w:w="1227" w:type="dxa"/>
            <w:tcBorders>
              <w:top w:val="nil"/>
              <w:left w:val="nil"/>
              <w:bottom w:val="single" w:sz="4" w:space="0" w:color="auto"/>
              <w:right w:val="single" w:sz="4" w:space="0" w:color="auto"/>
            </w:tcBorders>
            <w:shd w:val="clear" w:color="auto" w:fill="auto"/>
            <w:vAlign w:val="center"/>
            <w:hideMark/>
          </w:tcPr>
          <w:p w14:paraId="5BF39266" w14:textId="77777777" w:rsidR="00B35BD7" w:rsidRPr="00B35BD7" w:rsidRDefault="00B35BD7" w:rsidP="00B35BD7">
            <w:pPr>
              <w:jc w:val="center"/>
              <w:rPr>
                <w:sz w:val="20"/>
                <w:szCs w:val="20"/>
              </w:rPr>
            </w:pPr>
            <w:r w:rsidRPr="00B35BD7">
              <w:rPr>
                <w:sz w:val="20"/>
                <w:szCs w:val="20"/>
              </w:rPr>
              <w:t>8 </w:t>
            </w:r>
          </w:p>
        </w:tc>
        <w:tc>
          <w:tcPr>
            <w:tcW w:w="1285" w:type="dxa"/>
            <w:tcBorders>
              <w:top w:val="nil"/>
              <w:left w:val="nil"/>
              <w:bottom w:val="single" w:sz="4" w:space="0" w:color="auto"/>
              <w:right w:val="single" w:sz="4" w:space="0" w:color="auto"/>
            </w:tcBorders>
            <w:shd w:val="clear" w:color="auto" w:fill="auto"/>
            <w:vAlign w:val="center"/>
            <w:hideMark/>
          </w:tcPr>
          <w:p w14:paraId="2A443F54" w14:textId="77777777" w:rsidR="00B35BD7" w:rsidRPr="00B35BD7" w:rsidRDefault="00B35BD7" w:rsidP="00B35BD7">
            <w:pPr>
              <w:jc w:val="center"/>
              <w:rPr>
                <w:sz w:val="20"/>
                <w:szCs w:val="20"/>
              </w:rPr>
            </w:pPr>
            <w:r w:rsidRPr="00B35BD7">
              <w:rPr>
                <w:sz w:val="20"/>
                <w:szCs w:val="20"/>
              </w:rPr>
              <w:t> 9</w:t>
            </w:r>
          </w:p>
        </w:tc>
        <w:tc>
          <w:tcPr>
            <w:tcW w:w="3070" w:type="dxa"/>
            <w:tcBorders>
              <w:top w:val="nil"/>
              <w:left w:val="nil"/>
              <w:bottom w:val="single" w:sz="4" w:space="0" w:color="auto"/>
              <w:right w:val="single" w:sz="4" w:space="0" w:color="auto"/>
            </w:tcBorders>
            <w:shd w:val="clear" w:color="auto" w:fill="auto"/>
            <w:vAlign w:val="center"/>
            <w:hideMark/>
          </w:tcPr>
          <w:p w14:paraId="173E3F0D" w14:textId="77777777" w:rsidR="00B35BD7" w:rsidRPr="00B35BD7" w:rsidRDefault="00B35BD7" w:rsidP="00B35BD7">
            <w:pPr>
              <w:jc w:val="center"/>
              <w:rPr>
                <w:sz w:val="20"/>
                <w:szCs w:val="20"/>
              </w:rPr>
            </w:pPr>
            <w:r w:rsidRPr="00B35BD7">
              <w:rPr>
                <w:sz w:val="20"/>
                <w:szCs w:val="20"/>
              </w:rPr>
              <w:t>10 </w:t>
            </w:r>
          </w:p>
        </w:tc>
      </w:tr>
      <w:tr w:rsidR="00B35BD7" w:rsidRPr="00B35BD7" w14:paraId="73A27BD5" w14:textId="77777777" w:rsidTr="00B35BD7">
        <w:trPr>
          <w:trHeight w:val="94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54A915F4" w14:textId="77777777" w:rsidR="00B35BD7" w:rsidRPr="00B35BD7" w:rsidRDefault="00B35BD7" w:rsidP="00B35BD7">
            <w:pPr>
              <w:jc w:val="center"/>
              <w:rPr>
                <w:sz w:val="20"/>
                <w:szCs w:val="20"/>
              </w:rPr>
            </w:pPr>
            <w:r w:rsidRPr="00B35BD7">
              <w:rPr>
                <w:sz w:val="20"/>
                <w:szCs w:val="20"/>
              </w:rPr>
              <w:t>1.1</w:t>
            </w:r>
          </w:p>
        </w:tc>
        <w:tc>
          <w:tcPr>
            <w:tcW w:w="2612" w:type="dxa"/>
            <w:tcBorders>
              <w:top w:val="nil"/>
              <w:left w:val="nil"/>
              <w:bottom w:val="single" w:sz="4" w:space="0" w:color="auto"/>
              <w:right w:val="single" w:sz="4" w:space="0" w:color="auto"/>
            </w:tcBorders>
            <w:shd w:val="clear" w:color="auto" w:fill="auto"/>
            <w:vAlign w:val="center"/>
            <w:hideMark/>
          </w:tcPr>
          <w:p w14:paraId="75BC0D6D" w14:textId="77777777" w:rsidR="00B35BD7" w:rsidRPr="00B35BD7" w:rsidRDefault="00B35BD7" w:rsidP="00B35BD7">
            <w:pPr>
              <w:rPr>
                <w:sz w:val="20"/>
                <w:szCs w:val="20"/>
              </w:rPr>
            </w:pPr>
            <w:r w:rsidRPr="00B35BD7">
              <w:rPr>
                <w:sz w:val="20"/>
                <w:szCs w:val="20"/>
              </w:rPr>
              <w:t>Расходы на оплату услуг, оказываемых организациями, осуществляющими регулируемые виды деятельности</w:t>
            </w:r>
          </w:p>
        </w:tc>
        <w:tc>
          <w:tcPr>
            <w:tcW w:w="1381" w:type="dxa"/>
            <w:tcBorders>
              <w:top w:val="nil"/>
              <w:left w:val="nil"/>
              <w:bottom w:val="single" w:sz="4" w:space="0" w:color="auto"/>
              <w:right w:val="single" w:sz="4" w:space="0" w:color="auto"/>
            </w:tcBorders>
            <w:shd w:val="clear" w:color="auto" w:fill="auto"/>
            <w:vAlign w:val="center"/>
            <w:hideMark/>
          </w:tcPr>
          <w:p w14:paraId="4A5BFBFE" w14:textId="77777777" w:rsidR="00B35BD7" w:rsidRPr="00B35BD7" w:rsidRDefault="00B35BD7" w:rsidP="00B35BD7">
            <w:pPr>
              <w:jc w:val="center"/>
              <w:rPr>
                <w:sz w:val="20"/>
                <w:szCs w:val="20"/>
              </w:rPr>
            </w:pPr>
            <w:r w:rsidRPr="00B35BD7">
              <w:rPr>
                <w:rFonts w:eastAsiaTheme="minorHAnsi"/>
                <w:sz w:val="20"/>
                <w:szCs w:val="20"/>
                <w:lang w:eastAsia="en-US"/>
              </w:rPr>
              <w:t>11 747,37</w:t>
            </w:r>
          </w:p>
        </w:tc>
        <w:tc>
          <w:tcPr>
            <w:tcW w:w="1486" w:type="dxa"/>
            <w:tcBorders>
              <w:top w:val="nil"/>
              <w:left w:val="nil"/>
              <w:bottom w:val="single" w:sz="4" w:space="0" w:color="auto"/>
              <w:right w:val="single" w:sz="4" w:space="0" w:color="auto"/>
            </w:tcBorders>
            <w:shd w:val="clear" w:color="auto" w:fill="auto"/>
            <w:vAlign w:val="center"/>
            <w:hideMark/>
          </w:tcPr>
          <w:p w14:paraId="45DF209B" w14:textId="77777777" w:rsidR="00B35BD7" w:rsidRPr="00B35BD7" w:rsidRDefault="00B35BD7" w:rsidP="00B35BD7">
            <w:pPr>
              <w:jc w:val="center"/>
              <w:rPr>
                <w:sz w:val="20"/>
                <w:szCs w:val="20"/>
              </w:rPr>
            </w:pPr>
            <w:r w:rsidRPr="00B35BD7">
              <w:rPr>
                <w:rFonts w:eastAsiaTheme="minorHAnsi"/>
                <w:sz w:val="20"/>
                <w:szCs w:val="20"/>
                <w:lang w:eastAsia="en-US"/>
              </w:rPr>
              <w:t>298,30</w:t>
            </w:r>
          </w:p>
        </w:tc>
        <w:tc>
          <w:tcPr>
            <w:tcW w:w="1274" w:type="dxa"/>
            <w:tcBorders>
              <w:top w:val="nil"/>
              <w:left w:val="nil"/>
              <w:bottom w:val="single" w:sz="4" w:space="0" w:color="auto"/>
              <w:right w:val="single" w:sz="4" w:space="0" w:color="auto"/>
            </w:tcBorders>
            <w:shd w:val="clear" w:color="auto" w:fill="auto"/>
            <w:vAlign w:val="center"/>
            <w:hideMark/>
          </w:tcPr>
          <w:p w14:paraId="1BF2B247" w14:textId="77777777" w:rsidR="00B35BD7" w:rsidRPr="00B35BD7" w:rsidRDefault="00B35BD7" w:rsidP="00B35BD7">
            <w:pPr>
              <w:jc w:val="center"/>
              <w:rPr>
                <w:sz w:val="20"/>
                <w:szCs w:val="20"/>
              </w:rPr>
            </w:pPr>
            <w:r w:rsidRPr="00B35BD7">
              <w:rPr>
                <w:rFonts w:eastAsiaTheme="minorHAnsi"/>
                <w:sz w:val="20"/>
                <w:szCs w:val="20"/>
                <w:lang w:eastAsia="en-US"/>
              </w:rPr>
              <w:t>11 449,07</w:t>
            </w:r>
          </w:p>
        </w:tc>
        <w:tc>
          <w:tcPr>
            <w:tcW w:w="1407" w:type="dxa"/>
            <w:tcBorders>
              <w:top w:val="nil"/>
              <w:left w:val="nil"/>
              <w:bottom w:val="single" w:sz="4" w:space="0" w:color="auto"/>
              <w:right w:val="single" w:sz="4" w:space="0" w:color="auto"/>
            </w:tcBorders>
            <w:shd w:val="clear" w:color="auto" w:fill="auto"/>
            <w:vAlign w:val="center"/>
            <w:hideMark/>
          </w:tcPr>
          <w:p w14:paraId="48AE0AB6" w14:textId="77777777" w:rsidR="00B35BD7" w:rsidRPr="00B35BD7" w:rsidRDefault="00B35BD7" w:rsidP="00B35BD7">
            <w:pPr>
              <w:jc w:val="center"/>
              <w:rPr>
                <w:sz w:val="20"/>
                <w:szCs w:val="20"/>
              </w:rPr>
            </w:pPr>
            <w:r w:rsidRPr="00B35BD7">
              <w:rPr>
                <w:rFonts w:eastAsiaTheme="minorHAnsi"/>
                <w:sz w:val="20"/>
                <w:szCs w:val="20"/>
                <w:lang w:eastAsia="en-US"/>
              </w:rPr>
              <w:t>6 750,43</w:t>
            </w:r>
          </w:p>
        </w:tc>
        <w:tc>
          <w:tcPr>
            <w:tcW w:w="1486" w:type="dxa"/>
            <w:tcBorders>
              <w:top w:val="nil"/>
              <w:left w:val="nil"/>
              <w:bottom w:val="single" w:sz="4" w:space="0" w:color="auto"/>
              <w:right w:val="single" w:sz="4" w:space="0" w:color="auto"/>
            </w:tcBorders>
            <w:shd w:val="clear" w:color="auto" w:fill="auto"/>
            <w:vAlign w:val="center"/>
            <w:hideMark/>
          </w:tcPr>
          <w:p w14:paraId="57DDB571" w14:textId="77777777" w:rsidR="00B35BD7" w:rsidRPr="00B35BD7" w:rsidRDefault="00B35BD7" w:rsidP="00B35BD7">
            <w:pPr>
              <w:jc w:val="center"/>
              <w:rPr>
                <w:sz w:val="20"/>
                <w:szCs w:val="20"/>
              </w:rPr>
            </w:pPr>
            <w:r w:rsidRPr="00B35BD7">
              <w:rPr>
                <w:rFonts w:eastAsiaTheme="minorHAnsi"/>
                <w:sz w:val="20"/>
                <w:szCs w:val="20"/>
                <w:lang w:eastAsia="en-US"/>
              </w:rPr>
              <w:t>12,86</w:t>
            </w:r>
          </w:p>
        </w:tc>
        <w:tc>
          <w:tcPr>
            <w:tcW w:w="1227" w:type="dxa"/>
            <w:tcBorders>
              <w:top w:val="nil"/>
              <w:left w:val="nil"/>
              <w:bottom w:val="single" w:sz="4" w:space="0" w:color="auto"/>
              <w:right w:val="single" w:sz="4" w:space="0" w:color="auto"/>
            </w:tcBorders>
            <w:shd w:val="clear" w:color="auto" w:fill="auto"/>
            <w:vAlign w:val="center"/>
            <w:hideMark/>
          </w:tcPr>
          <w:p w14:paraId="6F869B45" w14:textId="77777777" w:rsidR="00B35BD7" w:rsidRPr="00B35BD7" w:rsidRDefault="00B35BD7" w:rsidP="00B35BD7">
            <w:pPr>
              <w:jc w:val="center"/>
              <w:rPr>
                <w:sz w:val="20"/>
                <w:szCs w:val="20"/>
              </w:rPr>
            </w:pPr>
            <w:r w:rsidRPr="00B35BD7">
              <w:rPr>
                <w:rFonts w:eastAsiaTheme="minorHAnsi"/>
                <w:sz w:val="20"/>
                <w:szCs w:val="20"/>
                <w:lang w:eastAsia="en-US"/>
              </w:rPr>
              <w:t>6 737,57</w:t>
            </w:r>
          </w:p>
        </w:tc>
        <w:tc>
          <w:tcPr>
            <w:tcW w:w="1285" w:type="dxa"/>
            <w:tcBorders>
              <w:top w:val="nil"/>
              <w:left w:val="nil"/>
              <w:bottom w:val="single" w:sz="4" w:space="0" w:color="auto"/>
              <w:right w:val="single" w:sz="4" w:space="0" w:color="auto"/>
            </w:tcBorders>
            <w:shd w:val="clear" w:color="auto" w:fill="auto"/>
            <w:vAlign w:val="center"/>
            <w:hideMark/>
          </w:tcPr>
          <w:p w14:paraId="19FFA380" w14:textId="77777777" w:rsidR="00B35BD7" w:rsidRPr="00B35BD7" w:rsidRDefault="00B35BD7" w:rsidP="00B35BD7">
            <w:pPr>
              <w:jc w:val="center"/>
              <w:rPr>
                <w:sz w:val="20"/>
                <w:szCs w:val="20"/>
              </w:rPr>
            </w:pPr>
            <w:r w:rsidRPr="00B35BD7">
              <w:rPr>
                <w:rFonts w:eastAsiaTheme="minorHAnsi"/>
                <w:sz w:val="20"/>
                <w:szCs w:val="20"/>
                <w:lang w:eastAsia="en-US"/>
              </w:rPr>
              <w:t>-4 996,94</w:t>
            </w:r>
          </w:p>
        </w:tc>
        <w:tc>
          <w:tcPr>
            <w:tcW w:w="3070" w:type="dxa"/>
            <w:tcBorders>
              <w:top w:val="nil"/>
              <w:left w:val="nil"/>
              <w:bottom w:val="single" w:sz="4" w:space="0" w:color="auto"/>
              <w:right w:val="single" w:sz="4" w:space="0" w:color="auto"/>
            </w:tcBorders>
            <w:shd w:val="clear" w:color="auto" w:fill="auto"/>
            <w:vAlign w:val="center"/>
            <w:hideMark/>
          </w:tcPr>
          <w:p w14:paraId="7F301BAB" w14:textId="77777777" w:rsidR="00B35BD7" w:rsidRPr="00B35BD7" w:rsidRDefault="00B35BD7" w:rsidP="00B35BD7">
            <w:pPr>
              <w:jc w:val="both"/>
              <w:rPr>
                <w:sz w:val="20"/>
                <w:szCs w:val="20"/>
              </w:rPr>
            </w:pPr>
            <w:r w:rsidRPr="00B35BD7">
              <w:rPr>
                <w:sz w:val="20"/>
                <w:szCs w:val="20"/>
              </w:rPr>
              <w:t>Скорректированы объемы стоков (исходя из факта за 3 года) и услуг по передаче тепловой энергии АО «Кузбассэнерго» (исходя из факта 2019 года)</w:t>
            </w:r>
          </w:p>
        </w:tc>
      </w:tr>
      <w:tr w:rsidR="00B35BD7" w:rsidRPr="00B35BD7" w14:paraId="1DC52DD2"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3B759F61" w14:textId="77777777" w:rsidR="00B35BD7" w:rsidRPr="00B35BD7" w:rsidRDefault="00B35BD7" w:rsidP="00B35BD7">
            <w:pPr>
              <w:jc w:val="center"/>
              <w:rPr>
                <w:sz w:val="20"/>
                <w:szCs w:val="20"/>
              </w:rPr>
            </w:pPr>
            <w:r w:rsidRPr="00B35BD7">
              <w:rPr>
                <w:sz w:val="20"/>
                <w:szCs w:val="20"/>
              </w:rPr>
              <w:t>1.2</w:t>
            </w:r>
          </w:p>
        </w:tc>
        <w:tc>
          <w:tcPr>
            <w:tcW w:w="2612" w:type="dxa"/>
            <w:tcBorders>
              <w:top w:val="nil"/>
              <w:left w:val="nil"/>
              <w:bottom w:val="single" w:sz="4" w:space="0" w:color="auto"/>
              <w:right w:val="single" w:sz="4" w:space="0" w:color="auto"/>
            </w:tcBorders>
            <w:shd w:val="clear" w:color="auto" w:fill="auto"/>
            <w:vAlign w:val="center"/>
            <w:hideMark/>
          </w:tcPr>
          <w:p w14:paraId="2A700F9A" w14:textId="77777777" w:rsidR="00B35BD7" w:rsidRPr="00B35BD7" w:rsidRDefault="00B35BD7" w:rsidP="00B35BD7">
            <w:pPr>
              <w:rPr>
                <w:sz w:val="20"/>
                <w:szCs w:val="20"/>
              </w:rPr>
            </w:pPr>
            <w:r w:rsidRPr="00B35BD7">
              <w:rPr>
                <w:sz w:val="20"/>
                <w:szCs w:val="20"/>
              </w:rPr>
              <w:t>Арендная плата</w:t>
            </w:r>
          </w:p>
        </w:tc>
        <w:tc>
          <w:tcPr>
            <w:tcW w:w="1381" w:type="dxa"/>
            <w:tcBorders>
              <w:top w:val="nil"/>
              <w:left w:val="nil"/>
              <w:bottom w:val="single" w:sz="4" w:space="0" w:color="auto"/>
              <w:right w:val="single" w:sz="4" w:space="0" w:color="auto"/>
            </w:tcBorders>
            <w:shd w:val="clear" w:color="auto" w:fill="auto"/>
            <w:vAlign w:val="center"/>
            <w:hideMark/>
          </w:tcPr>
          <w:p w14:paraId="281345BD" w14:textId="77777777" w:rsidR="00B35BD7" w:rsidRPr="00B35BD7" w:rsidRDefault="00B35BD7" w:rsidP="00B35BD7">
            <w:pPr>
              <w:jc w:val="center"/>
              <w:rPr>
                <w:sz w:val="20"/>
                <w:szCs w:val="20"/>
              </w:rPr>
            </w:pPr>
            <w:r w:rsidRPr="00B35BD7">
              <w:rPr>
                <w:rFonts w:eastAsiaTheme="minorHAnsi"/>
                <w:sz w:val="20"/>
                <w:szCs w:val="20"/>
                <w:lang w:eastAsia="en-US"/>
              </w:rPr>
              <w:t>55 287,52</w:t>
            </w:r>
          </w:p>
        </w:tc>
        <w:tc>
          <w:tcPr>
            <w:tcW w:w="1486" w:type="dxa"/>
            <w:tcBorders>
              <w:top w:val="nil"/>
              <w:left w:val="nil"/>
              <w:bottom w:val="single" w:sz="4" w:space="0" w:color="auto"/>
              <w:right w:val="single" w:sz="4" w:space="0" w:color="auto"/>
            </w:tcBorders>
            <w:shd w:val="clear" w:color="auto" w:fill="auto"/>
            <w:vAlign w:val="center"/>
            <w:hideMark/>
          </w:tcPr>
          <w:p w14:paraId="06671F62" w14:textId="77777777" w:rsidR="00B35BD7" w:rsidRPr="00B35BD7" w:rsidRDefault="00B35BD7" w:rsidP="00B35BD7">
            <w:pPr>
              <w:jc w:val="center"/>
              <w:rPr>
                <w:sz w:val="20"/>
                <w:szCs w:val="20"/>
              </w:rPr>
            </w:pPr>
            <w:r w:rsidRPr="00B35BD7">
              <w:rPr>
                <w:rFonts w:eastAsiaTheme="minorHAnsi"/>
                <w:sz w:val="20"/>
                <w:szCs w:val="20"/>
                <w:lang w:eastAsia="en-US"/>
              </w:rPr>
              <w:t>36 673,35</w:t>
            </w:r>
          </w:p>
        </w:tc>
        <w:tc>
          <w:tcPr>
            <w:tcW w:w="1274" w:type="dxa"/>
            <w:tcBorders>
              <w:top w:val="nil"/>
              <w:left w:val="nil"/>
              <w:bottom w:val="single" w:sz="4" w:space="0" w:color="auto"/>
              <w:right w:val="single" w:sz="4" w:space="0" w:color="auto"/>
            </w:tcBorders>
            <w:shd w:val="clear" w:color="auto" w:fill="auto"/>
            <w:vAlign w:val="center"/>
            <w:hideMark/>
          </w:tcPr>
          <w:p w14:paraId="3D2B9D29" w14:textId="77777777" w:rsidR="00B35BD7" w:rsidRPr="00B35BD7" w:rsidRDefault="00B35BD7" w:rsidP="00B35BD7">
            <w:pPr>
              <w:jc w:val="center"/>
              <w:rPr>
                <w:sz w:val="20"/>
                <w:szCs w:val="20"/>
              </w:rPr>
            </w:pPr>
            <w:r w:rsidRPr="00B35BD7">
              <w:rPr>
                <w:rFonts w:eastAsiaTheme="minorHAnsi"/>
                <w:sz w:val="20"/>
                <w:szCs w:val="20"/>
                <w:lang w:eastAsia="en-US"/>
              </w:rPr>
              <w:t>18 614,17</w:t>
            </w:r>
          </w:p>
        </w:tc>
        <w:tc>
          <w:tcPr>
            <w:tcW w:w="1407" w:type="dxa"/>
            <w:tcBorders>
              <w:top w:val="nil"/>
              <w:left w:val="nil"/>
              <w:bottom w:val="single" w:sz="4" w:space="0" w:color="auto"/>
              <w:right w:val="single" w:sz="4" w:space="0" w:color="auto"/>
            </w:tcBorders>
            <w:shd w:val="clear" w:color="auto" w:fill="auto"/>
            <w:vAlign w:val="center"/>
            <w:hideMark/>
          </w:tcPr>
          <w:p w14:paraId="4D390E54" w14:textId="77777777" w:rsidR="00B35BD7" w:rsidRPr="00B35BD7" w:rsidRDefault="00B35BD7" w:rsidP="00B35BD7">
            <w:pPr>
              <w:jc w:val="center"/>
              <w:rPr>
                <w:sz w:val="20"/>
                <w:szCs w:val="20"/>
              </w:rPr>
            </w:pPr>
            <w:r w:rsidRPr="00B35BD7">
              <w:rPr>
                <w:rFonts w:eastAsiaTheme="minorHAnsi"/>
                <w:sz w:val="20"/>
                <w:szCs w:val="20"/>
                <w:lang w:eastAsia="en-US"/>
              </w:rPr>
              <w:t>36 470,80</w:t>
            </w:r>
          </w:p>
        </w:tc>
        <w:tc>
          <w:tcPr>
            <w:tcW w:w="1486" w:type="dxa"/>
            <w:tcBorders>
              <w:top w:val="nil"/>
              <w:left w:val="nil"/>
              <w:bottom w:val="single" w:sz="4" w:space="0" w:color="auto"/>
              <w:right w:val="single" w:sz="4" w:space="0" w:color="auto"/>
            </w:tcBorders>
            <w:shd w:val="clear" w:color="auto" w:fill="auto"/>
            <w:vAlign w:val="center"/>
            <w:hideMark/>
          </w:tcPr>
          <w:p w14:paraId="20E77D97" w14:textId="77777777" w:rsidR="00B35BD7" w:rsidRPr="00B35BD7" w:rsidRDefault="00B35BD7" w:rsidP="00B35BD7">
            <w:pPr>
              <w:jc w:val="center"/>
              <w:rPr>
                <w:sz w:val="20"/>
                <w:szCs w:val="20"/>
              </w:rPr>
            </w:pPr>
            <w:r w:rsidRPr="00B35BD7">
              <w:rPr>
                <w:rFonts w:eastAsiaTheme="minorHAnsi"/>
                <w:sz w:val="20"/>
                <w:szCs w:val="20"/>
                <w:lang w:eastAsia="en-US"/>
              </w:rPr>
              <w:t>29 851,19</w:t>
            </w:r>
          </w:p>
        </w:tc>
        <w:tc>
          <w:tcPr>
            <w:tcW w:w="1227" w:type="dxa"/>
            <w:tcBorders>
              <w:top w:val="nil"/>
              <w:left w:val="nil"/>
              <w:bottom w:val="single" w:sz="4" w:space="0" w:color="auto"/>
              <w:right w:val="single" w:sz="4" w:space="0" w:color="auto"/>
            </w:tcBorders>
            <w:shd w:val="clear" w:color="auto" w:fill="auto"/>
            <w:vAlign w:val="center"/>
            <w:hideMark/>
          </w:tcPr>
          <w:p w14:paraId="6BC9D1DC" w14:textId="77777777" w:rsidR="00B35BD7" w:rsidRPr="00B35BD7" w:rsidRDefault="00B35BD7" w:rsidP="00B35BD7">
            <w:pPr>
              <w:jc w:val="center"/>
              <w:rPr>
                <w:sz w:val="20"/>
                <w:szCs w:val="20"/>
              </w:rPr>
            </w:pPr>
            <w:r w:rsidRPr="00B35BD7">
              <w:rPr>
                <w:rFonts w:eastAsiaTheme="minorHAnsi"/>
                <w:sz w:val="20"/>
                <w:szCs w:val="20"/>
                <w:lang w:eastAsia="en-US"/>
              </w:rPr>
              <w:t>6 619,61</w:t>
            </w:r>
          </w:p>
        </w:tc>
        <w:tc>
          <w:tcPr>
            <w:tcW w:w="1285" w:type="dxa"/>
            <w:tcBorders>
              <w:top w:val="nil"/>
              <w:left w:val="nil"/>
              <w:bottom w:val="single" w:sz="4" w:space="0" w:color="auto"/>
              <w:right w:val="single" w:sz="4" w:space="0" w:color="auto"/>
            </w:tcBorders>
            <w:shd w:val="clear" w:color="auto" w:fill="auto"/>
            <w:vAlign w:val="center"/>
            <w:hideMark/>
          </w:tcPr>
          <w:p w14:paraId="3884D41E" w14:textId="77777777" w:rsidR="00B35BD7" w:rsidRPr="00B35BD7" w:rsidRDefault="00B35BD7" w:rsidP="00B35BD7">
            <w:pPr>
              <w:jc w:val="center"/>
              <w:rPr>
                <w:sz w:val="20"/>
                <w:szCs w:val="20"/>
              </w:rPr>
            </w:pPr>
            <w:r w:rsidRPr="00B35BD7">
              <w:rPr>
                <w:rFonts w:eastAsiaTheme="minorHAnsi"/>
                <w:sz w:val="20"/>
                <w:szCs w:val="20"/>
                <w:lang w:eastAsia="en-US"/>
              </w:rPr>
              <w:t>-18 816,72</w:t>
            </w:r>
          </w:p>
        </w:tc>
        <w:tc>
          <w:tcPr>
            <w:tcW w:w="3070" w:type="dxa"/>
            <w:tcBorders>
              <w:top w:val="nil"/>
              <w:left w:val="nil"/>
              <w:bottom w:val="single" w:sz="4" w:space="0" w:color="auto"/>
              <w:right w:val="single" w:sz="4" w:space="0" w:color="auto"/>
            </w:tcBorders>
            <w:shd w:val="clear" w:color="auto" w:fill="auto"/>
            <w:vAlign w:val="center"/>
            <w:hideMark/>
          </w:tcPr>
          <w:p w14:paraId="5ACA4BA7" w14:textId="77777777" w:rsidR="00B35BD7" w:rsidRPr="00B35BD7" w:rsidRDefault="00B35BD7" w:rsidP="00B35BD7">
            <w:pPr>
              <w:jc w:val="both"/>
              <w:rPr>
                <w:sz w:val="20"/>
                <w:szCs w:val="20"/>
              </w:rPr>
            </w:pPr>
            <w:r w:rsidRPr="00B35BD7">
              <w:rPr>
                <w:sz w:val="20"/>
                <w:szCs w:val="20"/>
              </w:rPr>
              <w:t>Расчет в соответствии с п. 45 Основ ценообразования </w:t>
            </w:r>
          </w:p>
        </w:tc>
      </w:tr>
      <w:tr w:rsidR="00B35BD7" w:rsidRPr="00B35BD7" w14:paraId="1033D333"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307B9733" w14:textId="77777777" w:rsidR="00B35BD7" w:rsidRPr="00B35BD7" w:rsidRDefault="00B35BD7" w:rsidP="00B35BD7">
            <w:pPr>
              <w:jc w:val="center"/>
              <w:rPr>
                <w:sz w:val="20"/>
                <w:szCs w:val="20"/>
              </w:rPr>
            </w:pPr>
            <w:r w:rsidRPr="00B35BD7">
              <w:rPr>
                <w:sz w:val="20"/>
                <w:szCs w:val="20"/>
              </w:rPr>
              <w:t>1.3</w:t>
            </w:r>
          </w:p>
        </w:tc>
        <w:tc>
          <w:tcPr>
            <w:tcW w:w="2612" w:type="dxa"/>
            <w:tcBorders>
              <w:top w:val="nil"/>
              <w:left w:val="nil"/>
              <w:bottom w:val="single" w:sz="4" w:space="0" w:color="auto"/>
              <w:right w:val="single" w:sz="4" w:space="0" w:color="auto"/>
            </w:tcBorders>
            <w:shd w:val="clear" w:color="auto" w:fill="auto"/>
            <w:vAlign w:val="center"/>
            <w:hideMark/>
          </w:tcPr>
          <w:p w14:paraId="10644510" w14:textId="77777777" w:rsidR="00B35BD7" w:rsidRPr="00B35BD7" w:rsidRDefault="00B35BD7" w:rsidP="00B35BD7">
            <w:pPr>
              <w:rPr>
                <w:sz w:val="20"/>
                <w:szCs w:val="20"/>
              </w:rPr>
            </w:pPr>
            <w:r w:rsidRPr="00B35BD7">
              <w:rPr>
                <w:sz w:val="20"/>
                <w:szCs w:val="20"/>
              </w:rPr>
              <w:t>Концессионная плата</w:t>
            </w:r>
          </w:p>
        </w:tc>
        <w:tc>
          <w:tcPr>
            <w:tcW w:w="1381" w:type="dxa"/>
            <w:tcBorders>
              <w:top w:val="nil"/>
              <w:left w:val="nil"/>
              <w:bottom w:val="single" w:sz="4" w:space="0" w:color="auto"/>
              <w:right w:val="single" w:sz="4" w:space="0" w:color="auto"/>
            </w:tcBorders>
            <w:shd w:val="clear" w:color="auto" w:fill="auto"/>
            <w:vAlign w:val="center"/>
            <w:hideMark/>
          </w:tcPr>
          <w:p w14:paraId="71BA3FDD" w14:textId="77777777" w:rsidR="00B35BD7" w:rsidRPr="00B35BD7" w:rsidRDefault="00B35BD7" w:rsidP="00B35BD7">
            <w:pPr>
              <w:jc w:val="center"/>
              <w:rPr>
                <w:sz w:val="20"/>
                <w:szCs w:val="20"/>
              </w:rPr>
            </w:pPr>
            <w:r w:rsidRPr="00B35BD7">
              <w:rPr>
                <w:sz w:val="20"/>
                <w:szCs w:val="20"/>
              </w:rPr>
              <w:t>0,00</w:t>
            </w:r>
          </w:p>
        </w:tc>
        <w:tc>
          <w:tcPr>
            <w:tcW w:w="1486" w:type="dxa"/>
            <w:tcBorders>
              <w:top w:val="nil"/>
              <w:left w:val="nil"/>
              <w:bottom w:val="single" w:sz="4" w:space="0" w:color="auto"/>
              <w:right w:val="single" w:sz="4" w:space="0" w:color="auto"/>
            </w:tcBorders>
            <w:shd w:val="clear" w:color="auto" w:fill="auto"/>
            <w:vAlign w:val="center"/>
            <w:hideMark/>
          </w:tcPr>
          <w:p w14:paraId="11310550" w14:textId="77777777" w:rsidR="00B35BD7" w:rsidRPr="00B35BD7" w:rsidRDefault="00B35BD7" w:rsidP="00B35BD7">
            <w:pPr>
              <w:jc w:val="center"/>
              <w:rPr>
                <w:sz w:val="20"/>
                <w:szCs w:val="20"/>
              </w:rPr>
            </w:pPr>
            <w:r w:rsidRPr="00B35BD7">
              <w:rPr>
                <w:sz w:val="20"/>
                <w:szCs w:val="20"/>
              </w:rPr>
              <w:t> 0,00</w:t>
            </w:r>
          </w:p>
        </w:tc>
        <w:tc>
          <w:tcPr>
            <w:tcW w:w="1274" w:type="dxa"/>
            <w:tcBorders>
              <w:top w:val="nil"/>
              <w:left w:val="nil"/>
              <w:bottom w:val="single" w:sz="4" w:space="0" w:color="auto"/>
              <w:right w:val="single" w:sz="4" w:space="0" w:color="auto"/>
            </w:tcBorders>
            <w:shd w:val="clear" w:color="auto" w:fill="auto"/>
            <w:vAlign w:val="center"/>
            <w:hideMark/>
          </w:tcPr>
          <w:p w14:paraId="20A583A3" w14:textId="77777777" w:rsidR="00B35BD7" w:rsidRPr="00B35BD7" w:rsidRDefault="00B35BD7" w:rsidP="00B35BD7">
            <w:pPr>
              <w:jc w:val="center"/>
              <w:rPr>
                <w:sz w:val="20"/>
                <w:szCs w:val="20"/>
              </w:rPr>
            </w:pPr>
            <w:r w:rsidRPr="00B35BD7">
              <w:rPr>
                <w:sz w:val="20"/>
                <w:szCs w:val="20"/>
              </w:rPr>
              <w:t>0,00 </w:t>
            </w:r>
          </w:p>
        </w:tc>
        <w:tc>
          <w:tcPr>
            <w:tcW w:w="1407" w:type="dxa"/>
            <w:tcBorders>
              <w:top w:val="nil"/>
              <w:left w:val="nil"/>
              <w:bottom w:val="single" w:sz="4" w:space="0" w:color="auto"/>
              <w:right w:val="single" w:sz="4" w:space="0" w:color="auto"/>
            </w:tcBorders>
            <w:shd w:val="clear" w:color="auto" w:fill="auto"/>
            <w:vAlign w:val="center"/>
            <w:hideMark/>
          </w:tcPr>
          <w:p w14:paraId="08B7D930" w14:textId="77777777" w:rsidR="00B35BD7" w:rsidRPr="00B35BD7" w:rsidRDefault="00B35BD7" w:rsidP="00B35BD7">
            <w:pPr>
              <w:jc w:val="center"/>
              <w:rPr>
                <w:sz w:val="20"/>
                <w:szCs w:val="20"/>
              </w:rPr>
            </w:pPr>
            <w:r w:rsidRPr="00B35BD7">
              <w:rPr>
                <w:sz w:val="20"/>
                <w:szCs w:val="20"/>
              </w:rPr>
              <w:t>0,00</w:t>
            </w:r>
          </w:p>
        </w:tc>
        <w:tc>
          <w:tcPr>
            <w:tcW w:w="1486" w:type="dxa"/>
            <w:tcBorders>
              <w:top w:val="nil"/>
              <w:left w:val="nil"/>
              <w:bottom w:val="single" w:sz="4" w:space="0" w:color="auto"/>
              <w:right w:val="single" w:sz="4" w:space="0" w:color="auto"/>
            </w:tcBorders>
            <w:shd w:val="clear" w:color="auto" w:fill="auto"/>
            <w:vAlign w:val="center"/>
            <w:hideMark/>
          </w:tcPr>
          <w:p w14:paraId="1013B92B" w14:textId="77777777" w:rsidR="00B35BD7" w:rsidRPr="00B35BD7" w:rsidRDefault="00B35BD7" w:rsidP="00B35BD7">
            <w:pPr>
              <w:jc w:val="center"/>
              <w:rPr>
                <w:sz w:val="20"/>
                <w:szCs w:val="20"/>
              </w:rPr>
            </w:pPr>
            <w:r w:rsidRPr="00B35BD7">
              <w:rPr>
                <w:sz w:val="20"/>
                <w:szCs w:val="20"/>
              </w:rPr>
              <w:t> 0,00</w:t>
            </w:r>
          </w:p>
        </w:tc>
        <w:tc>
          <w:tcPr>
            <w:tcW w:w="1227" w:type="dxa"/>
            <w:tcBorders>
              <w:top w:val="nil"/>
              <w:left w:val="nil"/>
              <w:bottom w:val="single" w:sz="4" w:space="0" w:color="auto"/>
              <w:right w:val="single" w:sz="4" w:space="0" w:color="auto"/>
            </w:tcBorders>
            <w:shd w:val="clear" w:color="auto" w:fill="auto"/>
            <w:vAlign w:val="center"/>
            <w:hideMark/>
          </w:tcPr>
          <w:p w14:paraId="5FB358F9" w14:textId="77777777" w:rsidR="00B35BD7" w:rsidRPr="00B35BD7" w:rsidRDefault="00B35BD7" w:rsidP="00B35BD7">
            <w:pPr>
              <w:jc w:val="center"/>
              <w:rPr>
                <w:sz w:val="20"/>
                <w:szCs w:val="20"/>
              </w:rPr>
            </w:pPr>
            <w:r w:rsidRPr="00B35BD7">
              <w:rPr>
                <w:sz w:val="20"/>
                <w:szCs w:val="20"/>
              </w:rPr>
              <w:t> 0,00</w:t>
            </w:r>
          </w:p>
        </w:tc>
        <w:tc>
          <w:tcPr>
            <w:tcW w:w="1285" w:type="dxa"/>
            <w:tcBorders>
              <w:top w:val="nil"/>
              <w:left w:val="nil"/>
              <w:bottom w:val="single" w:sz="4" w:space="0" w:color="auto"/>
              <w:right w:val="single" w:sz="4" w:space="0" w:color="auto"/>
            </w:tcBorders>
            <w:shd w:val="clear" w:color="auto" w:fill="auto"/>
            <w:vAlign w:val="center"/>
            <w:hideMark/>
          </w:tcPr>
          <w:p w14:paraId="7E6924B1" w14:textId="77777777" w:rsidR="00B35BD7" w:rsidRPr="00B35BD7" w:rsidRDefault="00B35BD7" w:rsidP="00B35BD7">
            <w:pPr>
              <w:jc w:val="center"/>
              <w:rPr>
                <w:sz w:val="20"/>
                <w:szCs w:val="20"/>
              </w:rPr>
            </w:pPr>
            <w:r w:rsidRPr="00B35BD7">
              <w:rPr>
                <w:sz w:val="20"/>
                <w:szCs w:val="20"/>
              </w:rPr>
              <w:t>0,00</w:t>
            </w:r>
          </w:p>
        </w:tc>
        <w:tc>
          <w:tcPr>
            <w:tcW w:w="3070" w:type="dxa"/>
            <w:tcBorders>
              <w:top w:val="nil"/>
              <w:left w:val="nil"/>
              <w:bottom w:val="single" w:sz="4" w:space="0" w:color="auto"/>
              <w:right w:val="single" w:sz="4" w:space="0" w:color="auto"/>
            </w:tcBorders>
            <w:shd w:val="clear" w:color="auto" w:fill="auto"/>
            <w:vAlign w:val="center"/>
            <w:hideMark/>
          </w:tcPr>
          <w:p w14:paraId="22B18B25" w14:textId="77777777" w:rsidR="00B35BD7" w:rsidRPr="00B35BD7" w:rsidRDefault="00B35BD7" w:rsidP="00B35BD7">
            <w:pPr>
              <w:jc w:val="center"/>
              <w:rPr>
                <w:sz w:val="20"/>
                <w:szCs w:val="20"/>
              </w:rPr>
            </w:pPr>
            <w:r w:rsidRPr="00B35BD7">
              <w:rPr>
                <w:sz w:val="20"/>
                <w:szCs w:val="20"/>
              </w:rPr>
              <w:t>х</w:t>
            </w:r>
          </w:p>
        </w:tc>
      </w:tr>
      <w:tr w:rsidR="00B35BD7" w:rsidRPr="00B35BD7" w14:paraId="2E0314F1" w14:textId="77777777" w:rsidTr="00B35BD7">
        <w:trPr>
          <w:trHeight w:val="630"/>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2F3A0D51" w14:textId="77777777" w:rsidR="00B35BD7" w:rsidRPr="00B35BD7" w:rsidRDefault="00B35BD7" w:rsidP="00B35BD7">
            <w:pPr>
              <w:jc w:val="center"/>
              <w:rPr>
                <w:sz w:val="20"/>
                <w:szCs w:val="20"/>
              </w:rPr>
            </w:pPr>
            <w:r w:rsidRPr="00B35BD7">
              <w:rPr>
                <w:sz w:val="20"/>
                <w:szCs w:val="20"/>
              </w:rPr>
              <w:t>1.4</w:t>
            </w:r>
          </w:p>
        </w:tc>
        <w:tc>
          <w:tcPr>
            <w:tcW w:w="2612" w:type="dxa"/>
            <w:tcBorders>
              <w:top w:val="nil"/>
              <w:left w:val="nil"/>
              <w:bottom w:val="single" w:sz="4" w:space="0" w:color="auto"/>
              <w:right w:val="single" w:sz="4" w:space="0" w:color="auto"/>
            </w:tcBorders>
            <w:shd w:val="clear" w:color="auto" w:fill="auto"/>
            <w:vAlign w:val="center"/>
            <w:hideMark/>
          </w:tcPr>
          <w:p w14:paraId="611DA255" w14:textId="77777777" w:rsidR="00B35BD7" w:rsidRPr="00B35BD7" w:rsidRDefault="00B35BD7" w:rsidP="00B35BD7">
            <w:pPr>
              <w:rPr>
                <w:sz w:val="20"/>
                <w:szCs w:val="20"/>
              </w:rPr>
            </w:pPr>
            <w:r w:rsidRPr="00B35BD7">
              <w:rPr>
                <w:sz w:val="20"/>
                <w:szCs w:val="20"/>
              </w:rPr>
              <w:t>Расходы на уплату налогов, сборов и других обязательных платежей, в том числе:</w:t>
            </w:r>
          </w:p>
        </w:tc>
        <w:tc>
          <w:tcPr>
            <w:tcW w:w="1381" w:type="dxa"/>
            <w:tcBorders>
              <w:top w:val="nil"/>
              <w:left w:val="nil"/>
              <w:bottom w:val="single" w:sz="4" w:space="0" w:color="auto"/>
              <w:right w:val="single" w:sz="4" w:space="0" w:color="auto"/>
            </w:tcBorders>
            <w:shd w:val="clear" w:color="auto" w:fill="auto"/>
            <w:vAlign w:val="center"/>
            <w:hideMark/>
          </w:tcPr>
          <w:p w14:paraId="48E982C7" w14:textId="77777777" w:rsidR="00B35BD7" w:rsidRPr="00B35BD7" w:rsidRDefault="00B35BD7" w:rsidP="00B35BD7">
            <w:pPr>
              <w:jc w:val="center"/>
              <w:rPr>
                <w:sz w:val="20"/>
                <w:szCs w:val="20"/>
              </w:rPr>
            </w:pPr>
            <w:r w:rsidRPr="00B35BD7">
              <w:rPr>
                <w:rFonts w:eastAsiaTheme="minorHAnsi"/>
                <w:sz w:val="20"/>
                <w:szCs w:val="20"/>
                <w:lang w:eastAsia="en-US"/>
              </w:rPr>
              <w:t>3 606,40</w:t>
            </w:r>
          </w:p>
        </w:tc>
        <w:tc>
          <w:tcPr>
            <w:tcW w:w="1486" w:type="dxa"/>
            <w:tcBorders>
              <w:top w:val="nil"/>
              <w:left w:val="nil"/>
              <w:bottom w:val="single" w:sz="4" w:space="0" w:color="auto"/>
              <w:right w:val="single" w:sz="4" w:space="0" w:color="auto"/>
            </w:tcBorders>
            <w:shd w:val="clear" w:color="auto" w:fill="auto"/>
            <w:vAlign w:val="center"/>
            <w:hideMark/>
          </w:tcPr>
          <w:p w14:paraId="414AD559" w14:textId="77777777" w:rsidR="00B35BD7" w:rsidRPr="00B35BD7" w:rsidRDefault="00B35BD7" w:rsidP="00B35BD7">
            <w:pPr>
              <w:jc w:val="center"/>
              <w:rPr>
                <w:sz w:val="20"/>
                <w:szCs w:val="20"/>
              </w:rPr>
            </w:pPr>
            <w:r w:rsidRPr="00B35BD7">
              <w:rPr>
                <w:rFonts w:eastAsiaTheme="minorHAnsi"/>
                <w:sz w:val="20"/>
                <w:szCs w:val="20"/>
                <w:lang w:eastAsia="en-US"/>
              </w:rPr>
              <w:t>3 189,59</w:t>
            </w:r>
          </w:p>
        </w:tc>
        <w:tc>
          <w:tcPr>
            <w:tcW w:w="1274" w:type="dxa"/>
            <w:tcBorders>
              <w:top w:val="nil"/>
              <w:left w:val="nil"/>
              <w:bottom w:val="single" w:sz="4" w:space="0" w:color="auto"/>
              <w:right w:val="single" w:sz="4" w:space="0" w:color="auto"/>
            </w:tcBorders>
            <w:shd w:val="clear" w:color="auto" w:fill="auto"/>
            <w:vAlign w:val="center"/>
            <w:hideMark/>
          </w:tcPr>
          <w:p w14:paraId="6EE794FD" w14:textId="77777777" w:rsidR="00B35BD7" w:rsidRPr="00B35BD7" w:rsidRDefault="00B35BD7" w:rsidP="00B35BD7">
            <w:pPr>
              <w:jc w:val="center"/>
              <w:rPr>
                <w:sz w:val="20"/>
                <w:szCs w:val="20"/>
              </w:rPr>
            </w:pPr>
            <w:r w:rsidRPr="00B35BD7">
              <w:rPr>
                <w:rFonts w:eastAsiaTheme="minorHAnsi"/>
                <w:sz w:val="20"/>
                <w:szCs w:val="20"/>
                <w:lang w:eastAsia="en-US"/>
              </w:rPr>
              <w:t>416,81</w:t>
            </w:r>
          </w:p>
        </w:tc>
        <w:tc>
          <w:tcPr>
            <w:tcW w:w="1407" w:type="dxa"/>
            <w:tcBorders>
              <w:top w:val="nil"/>
              <w:left w:val="nil"/>
              <w:bottom w:val="single" w:sz="4" w:space="0" w:color="auto"/>
              <w:right w:val="single" w:sz="4" w:space="0" w:color="auto"/>
            </w:tcBorders>
            <w:shd w:val="clear" w:color="auto" w:fill="auto"/>
            <w:vAlign w:val="center"/>
            <w:hideMark/>
          </w:tcPr>
          <w:p w14:paraId="454BB010" w14:textId="77777777" w:rsidR="00B35BD7" w:rsidRPr="00B35BD7" w:rsidRDefault="00B35BD7" w:rsidP="00B35BD7">
            <w:pPr>
              <w:jc w:val="center"/>
              <w:rPr>
                <w:sz w:val="20"/>
                <w:szCs w:val="20"/>
              </w:rPr>
            </w:pPr>
            <w:r w:rsidRPr="00B35BD7">
              <w:rPr>
                <w:rFonts w:eastAsiaTheme="minorHAnsi"/>
                <w:sz w:val="20"/>
                <w:szCs w:val="20"/>
                <w:lang w:eastAsia="en-US"/>
              </w:rPr>
              <w:t>1 293,91</w:t>
            </w:r>
          </w:p>
        </w:tc>
        <w:tc>
          <w:tcPr>
            <w:tcW w:w="1486" w:type="dxa"/>
            <w:tcBorders>
              <w:top w:val="nil"/>
              <w:left w:val="nil"/>
              <w:bottom w:val="single" w:sz="4" w:space="0" w:color="auto"/>
              <w:right w:val="single" w:sz="4" w:space="0" w:color="auto"/>
            </w:tcBorders>
            <w:shd w:val="clear" w:color="auto" w:fill="auto"/>
            <w:vAlign w:val="center"/>
            <w:hideMark/>
          </w:tcPr>
          <w:p w14:paraId="03AE1CEC" w14:textId="77777777" w:rsidR="00B35BD7" w:rsidRPr="00B35BD7" w:rsidRDefault="00B35BD7" w:rsidP="00B35BD7">
            <w:pPr>
              <w:jc w:val="center"/>
              <w:rPr>
                <w:sz w:val="20"/>
                <w:szCs w:val="20"/>
              </w:rPr>
            </w:pPr>
            <w:r w:rsidRPr="00B35BD7">
              <w:rPr>
                <w:rFonts w:eastAsiaTheme="minorHAnsi"/>
                <w:sz w:val="20"/>
                <w:szCs w:val="20"/>
                <w:lang w:eastAsia="en-US"/>
              </w:rPr>
              <w:t>886,43</w:t>
            </w:r>
          </w:p>
        </w:tc>
        <w:tc>
          <w:tcPr>
            <w:tcW w:w="1227" w:type="dxa"/>
            <w:tcBorders>
              <w:top w:val="nil"/>
              <w:left w:val="nil"/>
              <w:bottom w:val="single" w:sz="4" w:space="0" w:color="auto"/>
              <w:right w:val="single" w:sz="4" w:space="0" w:color="auto"/>
            </w:tcBorders>
            <w:shd w:val="clear" w:color="auto" w:fill="auto"/>
            <w:vAlign w:val="center"/>
            <w:hideMark/>
          </w:tcPr>
          <w:p w14:paraId="49984BAC" w14:textId="77777777" w:rsidR="00B35BD7" w:rsidRPr="00B35BD7" w:rsidRDefault="00B35BD7" w:rsidP="00B35BD7">
            <w:pPr>
              <w:jc w:val="center"/>
              <w:rPr>
                <w:sz w:val="20"/>
                <w:szCs w:val="20"/>
              </w:rPr>
            </w:pPr>
            <w:r w:rsidRPr="00B35BD7">
              <w:rPr>
                <w:rFonts w:eastAsiaTheme="minorHAnsi"/>
                <w:sz w:val="20"/>
                <w:szCs w:val="20"/>
                <w:lang w:eastAsia="en-US"/>
              </w:rPr>
              <w:t>407,48</w:t>
            </w:r>
          </w:p>
        </w:tc>
        <w:tc>
          <w:tcPr>
            <w:tcW w:w="1285" w:type="dxa"/>
            <w:tcBorders>
              <w:top w:val="nil"/>
              <w:left w:val="nil"/>
              <w:bottom w:val="single" w:sz="4" w:space="0" w:color="auto"/>
              <w:right w:val="single" w:sz="4" w:space="0" w:color="auto"/>
            </w:tcBorders>
            <w:shd w:val="clear" w:color="auto" w:fill="auto"/>
            <w:vAlign w:val="center"/>
            <w:hideMark/>
          </w:tcPr>
          <w:p w14:paraId="729BD954" w14:textId="77777777" w:rsidR="00B35BD7" w:rsidRPr="00B35BD7" w:rsidRDefault="00B35BD7" w:rsidP="00B35BD7">
            <w:pPr>
              <w:jc w:val="center"/>
              <w:rPr>
                <w:sz w:val="20"/>
                <w:szCs w:val="20"/>
              </w:rPr>
            </w:pPr>
            <w:r w:rsidRPr="00B35BD7">
              <w:rPr>
                <w:rFonts w:eastAsiaTheme="minorHAnsi"/>
                <w:sz w:val="20"/>
                <w:szCs w:val="20"/>
                <w:lang w:eastAsia="en-US"/>
              </w:rPr>
              <w:t>-2 312,49</w:t>
            </w:r>
          </w:p>
        </w:tc>
        <w:tc>
          <w:tcPr>
            <w:tcW w:w="3070" w:type="dxa"/>
            <w:tcBorders>
              <w:top w:val="nil"/>
              <w:left w:val="nil"/>
              <w:bottom w:val="single" w:sz="4" w:space="0" w:color="auto"/>
              <w:right w:val="single" w:sz="4" w:space="0" w:color="auto"/>
            </w:tcBorders>
            <w:shd w:val="clear" w:color="auto" w:fill="auto"/>
            <w:vAlign w:val="center"/>
            <w:hideMark/>
          </w:tcPr>
          <w:p w14:paraId="5FED4F2B" w14:textId="77777777" w:rsidR="00B35BD7" w:rsidRPr="00B35BD7" w:rsidRDefault="00B35BD7" w:rsidP="00B35BD7">
            <w:pPr>
              <w:jc w:val="center"/>
              <w:rPr>
                <w:sz w:val="20"/>
                <w:szCs w:val="20"/>
              </w:rPr>
            </w:pPr>
            <w:r w:rsidRPr="00B35BD7">
              <w:rPr>
                <w:sz w:val="20"/>
                <w:szCs w:val="20"/>
              </w:rPr>
              <w:t>х</w:t>
            </w:r>
          </w:p>
        </w:tc>
      </w:tr>
      <w:tr w:rsidR="00B35BD7" w:rsidRPr="00B35BD7" w14:paraId="7B381F1A" w14:textId="77777777" w:rsidTr="00B35BD7">
        <w:trPr>
          <w:trHeight w:val="990"/>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47471FBE" w14:textId="77777777" w:rsidR="00B35BD7" w:rsidRPr="00B35BD7" w:rsidRDefault="00B35BD7" w:rsidP="00B35BD7">
            <w:pPr>
              <w:jc w:val="center"/>
              <w:rPr>
                <w:sz w:val="20"/>
                <w:szCs w:val="20"/>
              </w:rPr>
            </w:pPr>
            <w:r w:rsidRPr="00B35BD7">
              <w:rPr>
                <w:sz w:val="20"/>
                <w:szCs w:val="20"/>
              </w:rPr>
              <w:t>1.4.1</w:t>
            </w:r>
          </w:p>
        </w:tc>
        <w:tc>
          <w:tcPr>
            <w:tcW w:w="2612" w:type="dxa"/>
            <w:tcBorders>
              <w:top w:val="nil"/>
              <w:left w:val="nil"/>
              <w:bottom w:val="single" w:sz="4" w:space="0" w:color="auto"/>
              <w:right w:val="single" w:sz="4" w:space="0" w:color="auto"/>
            </w:tcBorders>
            <w:shd w:val="clear" w:color="auto" w:fill="auto"/>
            <w:vAlign w:val="center"/>
            <w:hideMark/>
          </w:tcPr>
          <w:p w14:paraId="0E998CB9" w14:textId="77777777" w:rsidR="00B35BD7" w:rsidRPr="00B35BD7" w:rsidRDefault="00B35BD7" w:rsidP="00B35BD7">
            <w:pPr>
              <w:rPr>
                <w:sz w:val="20"/>
                <w:szCs w:val="20"/>
              </w:rPr>
            </w:pPr>
            <w:r w:rsidRPr="00B35BD7">
              <w:rPr>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381" w:type="dxa"/>
            <w:tcBorders>
              <w:top w:val="nil"/>
              <w:left w:val="nil"/>
              <w:bottom w:val="single" w:sz="4" w:space="0" w:color="auto"/>
              <w:right w:val="single" w:sz="4" w:space="0" w:color="auto"/>
            </w:tcBorders>
            <w:shd w:val="clear" w:color="auto" w:fill="auto"/>
            <w:vAlign w:val="center"/>
            <w:hideMark/>
          </w:tcPr>
          <w:p w14:paraId="33B860BC" w14:textId="77777777" w:rsidR="00B35BD7" w:rsidRPr="00B35BD7" w:rsidRDefault="00B35BD7" w:rsidP="00B35BD7">
            <w:pPr>
              <w:jc w:val="center"/>
              <w:rPr>
                <w:sz w:val="20"/>
                <w:szCs w:val="20"/>
              </w:rPr>
            </w:pPr>
            <w:r w:rsidRPr="00B35BD7">
              <w:rPr>
                <w:rFonts w:eastAsiaTheme="minorHAnsi"/>
                <w:sz w:val="20"/>
                <w:szCs w:val="20"/>
                <w:lang w:eastAsia="en-US"/>
              </w:rPr>
              <w:t>376,67</w:t>
            </w:r>
          </w:p>
        </w:tc>
        <w:tc>
          <w:tcPr>
            <w:tcW w:w="1486" w:type="dxa"/>
            <w:tcBorders>
              <w:top w:val="nil"/>
              <w:left w:val="nil"/>
              <w:bottom w:val="single" w:sz="4" w:space="0" w:color="auto"/>
              <w:right w:val="single" w:sz="4" w:space="0" w:color="auto"/>
            </w:tcBorders>
            <w:shd w:val="clear" w:color="auto" w:fill="auto"/>
            <w:vAlign w:val="center"/>
            <w:hideMark/>
          </w:tcPr>
          <w:p w14:paraId="4363E9BC" w14:textId="77777777" w:rsidR="00B35BD7" w:rsidRPr="00B35BD7" w:rsidRDefault="00B35BD7" w:rsidP="00B35BD7">
            <w:pPr>
              <w:jc w:val="center"/>
              <w:rPr>
                <w:sz w:val="20"/>
                <w:szCs w:val="20"/>
              </w:rPr>
            </w:pPr>
            <w:r w:rsidRPr="00B35BD7">
              <w:rPr>
                <w:rFonts w:eastAsiaTheme="minorHAnsi"/>
                <w:sz w:val="20"/>
                <w:szCs w:val="20"/>
                <w:lang w:eastAsia="en-US"/>
              </w:rPr>
              <w:t>376,67</w:t>
            </w:r>
          </w:p>
        </w:tc>
        <w:tc>
          <w:tcPr>
            <w:tcW w:w="1274" w:type="dxa"/>
            <w:tcBorders>
              <w:top w:val="nil"/>
              <w:left w:val="nil"/>
              <w:bottom w:val="single" w:sz="4" w:space="0" w:color="auto"/>
              <w:right w:val="single" w:sz="4" w:space="0" w:color="auto"/>
            </w:tcBorders>
            <w:shd w:val="clear" w:color="auto" w:fill="auto"/>
            <w:vAlign w:val="center"/>
            <w:hideMark/>
          </w:tcPr>
          <w:p w14:paraId="6B0A982D" w14:textId="77777777" w:rsidR="00B35BD7" w:rsidRPr="00B35BD7" w:rsidRDefault="00B35BD7" w:rsidP="00B35BD7">
            <w:pPr>
              <w:jc w:val="center"/>
              <w:rPr>
                <w:sz w:val="20"/>
                <w:szCs w:val="20"/>
              </w:rPr>
            </w:pPr>
            <w:r w:rsidRPr="00B35BD7">
              <w:rPr>
                <w:rFonts w:eastAsiaTheme="minorHAnsi"/>
                <w:sz w:val="20"/>
                <w:szCs w:val="20"/>
                <w:lang w:eastAsia="en-US"/>
              </w:rPr>
              <w:t> 0,00</w:t>
            </w:r>
          </w:p>
        </w:tc>
        <w:tc>
          <w:tcPr>
            <w:tcW w:w="1407" w:type="dxa"/>
            <w:tcBorders>
              <w:top w:val="nil"/>
              <w:left w:val="nil"/>
              <w:bottom w:val="single" w:sz="4" w:space="0" w:color="auto"/>
              <w:right w:val="single" w:sz="4" w:space="0" w:color="auto"/>
            </w:tcBorders>
            <w:shd w:val="clear" w:color="auto" w:fill="auto"/>
            <w:vAlign w:val="center"/>
            <w:hideMark/>
          </w:tcPr>
          <w:p w14:paraId="107CF01C" w14:textId="77777777" w:rsidR="00B35BD7" w:rsidRPr="00B35BD7" w:rsidRDefault="00B35BD7" w:rsidP="00B35BD7">
            <w:pPr>
              <w:jc w:val="center"/>
              <w:rPr>
                <w:sz w:val="20"/>
                <w:szCs w:val="20"/>
              </w:rPr>
            </w:pPr>
            <w:r w:rsidRPr="00B35BD7">
              <w:rPr>
                <w:rFonts w:eastAsiaTheme="minorHAnsi"/>
                <w:sz w:val="20"/>
                <w:szCs w:val="20"/>
                <w:lang w:eastAsia="en-US"/>
              </w:rPr>
              <w:t>222,95</w:t>
            </w:r>
          </w:p>
        </w:tc>
        <w:tc>
          <w:tcPr>
            <w:tcW w:w="1486" w:type="dxa"/>
            <w:tcBorders>
              <w:top w:val="nil"/>
              <w:left w:val="nil"/>
              <w:bottom w:val="single" w:sz="4" w:space="0" w:color="auto"/>
              <w:right w:val="single" w:sz="4" w:space="0" w:color="auto"/>
            </w:tcBorders>
            <w:shd w:val="clear" w:color="auto" w:fill="auto"/>
            <w:vAlign w:val="center"/>
            <w:hideMark/>
          </w:tcPr>
          <w:p w14:paraId="24141C18" w14:textId="77777777" w:rsidR="00B35BD7" w:rsidRPr="00B35BD7" w:rsidRDefault="00B35BD7" w:rsidP="00B35BD7">
            <w:pPr>
              <w:jc w:val="center"/>
              <w:rPr>
                <w:sz w:val="20"/>
                <w:szCs w:val="20"/>
              </w:rPr>
            </w:pPr>
            <w:r w:rsidRPr="00B35BD7">
              <w:rPr>
                <w:rFonts w:eastAsiaTheme="minorHAnsi"/>
                <w:sz w:val="20"/>
                <w:szCs w:val="20"/>
                <w:lang w:eastAsia="en-US"/>
              </w:rPr>
              <w:t>222,95</w:t>
            </w:r>
          </w:p>
        </w:tc>
        <w:tc>
          <w:tcPr>
            <w:tcW w:w="1227" w:type="dxa"/>
            <w:tcBorders>
              <w:top w:val="nil"/>
              <w:left w:val="nil"/>
              <w:bottom w:val="single" w:sz="4" w:space="0" w:color="auto"/>
              <w:right w:val="single" w:sz="4" w:space="0" w:color="auto"/>
            </w:tcBorders>
            <w:shd w:val="clear" w:color="auto" w:fill="auto"/>
            <w:vAlign w:val="center"/>
            <w:hideMark/>
          </w:tcPr>
          <w:p w14:paraId="328687DB" w14:textId="77777777" w:rsidR="00B35BD7" w:rsidRPr="00B35BD7" w:rsidRDefault="00B35BD7" w:rsidP="00B35BD7">
            <w:pPr>
              <w:jc w:val="center"/>
              <w:rPr>
                <w:sz w:val="20"/>
                <w:szCs w:val="20"/>
              </w:rPr>
            </w:pPr>
            <w:r w:rsidRPr="00B35BD7">
              <w:rPr>
                <w:rFonts w:eastAsiaTheme="minorHAnsi"/>
                <w:sz w:val="20"/>
                <w:szCs w:val="20"/>
                <w:lang w:eastAsia="en-US"/>
              </w:rPr>
              <w:t> 0,00</w:t>
            </w:r>
          </w:p>
        </w:tc>
        <w:tc>
          <w:tcPr>
            <w:tcW w:w="1285" w:type="dxa"/>
            <w:tcBorders>
              <w:top w:val="nil"/>
              <w:left w:val="nil"/>
              <w:bottom w:val="single" w:sz="4" w:space="0" w:color="auto"/>
              <w:right w:val="single" w:sz="4" w:space="0" w:color="auto"/>
            </w:tcBorders>
            <w:shd w:val="clear" w:color="auto" w:fill="auto"/>
            <w:vAlign w:val="center"/>
            <w:hideMark/>
          </w:tcPr>
          <w:p w14:paraId="6E16ACCE" w14:textId="77777777" w:rsidR="00B35BD7" w:rsidRPr="00B35BD7" w:rsidRDefault="00B35BD7" w:rsidP="00B35BD7">
            <w:pPr>
              <w:jc w:val="center"/>
              <w:rPr>
                <w:sz w:val="20"/>
                <w:szCs w:val="20"/>
              </w:rPr>
            </w:pPr>
            <w:r w:rsidRPr="00B35BD7">
              <w:rPr>
                <w:rFonts w:eastAsiaTheme="minorHAnsi"/>
                <w:sz w:val="20"/>
                <w:szCs w:val="20"/>
                <w:lang w:eastAsia="en-US"/>
              </w:rPr>
              <w:t>-153,72</w:t>
            </w:r>
          </w:p>
        </w:tc>
        <w:tc>
          <w:tcPr>
            <w:tcW w:w="3070" w:type="dxa"/>
            <w:tcBorders>
              <w:top w:val="nil"/>
              <w:left w:val="nil"/>
              <w:bottom w:val="single" w:sz="4" w:space="0" w:color="auto"/>
              <w:right w:val="single" w:sz="4" w:space="0" w:color="auto"/>
            </w:tcBorders>
            <w:shd w:val="clear" w:color="auto" w:fill="auto"/>
            <w:vAlign w:val="center"/>
            <w:hideMark/>
          </w:tcPr>
          <w:p w14:paraId="76F04947" w14:textId="77777777" w:rsidR="00B35BD7" w:rsidRPr="00B35BD7" w:rsidRDefault="00B35BD7" w:rsidP="00B35BD7">
            <w:pPr>
              <w:jc w:val="both"/>
              <w:rPr>
                <w:sz w:val="20"/>
                <w:szCs w:val="20"/>
              </w:rPr>
            </w:pPr>
            <w:r w:rsidRPr="00B35BD7">
              <w:rPr>
                <w:sz w:val="20"/>
                <w:szCs w:val="20"/>
              </w:rPr>
              <w:t>Из расчета исключена плата по котельным №№ 15, 17, 19, 24, 25, 31, 34, 38, 43, 47, 54, 56, 60, 65, 66</w:t>
            </w:r>
          </w:p>
        </w:tc>
      </w:tr>
      <w:tr w:rsidR="00B35BD7" w:rsidRPr="00B35BD7" w14:paraId="01D2CC2E"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330E2175" w14:textId="77777777" w:rsidR="00B35BD7" w:rsidRPr="00B35BD7" w:rsidRDefault="00B35BD7" w:rsidP="00B35BD7">
            <w:pPr>
              <w:jc w:val="center"/>
              <w:rPr>
                <w:sz w:val="20"/>
                <w:szCs w:val="20"/>
              </w:rPr>
            </w:pPr>
            <w:r w:rsidRPr="00B35BD7">
              <w:rPr>
                <w:sz w:val="20"/>
                <w:szCs w:val="20"/>
              </w:rPr>
              <w:t>1.4.2</w:t>
            </w:r>
          </w:p>
        </w:tc>
        <w:tc>
          <w:tcPr>
            <w:tcW w:w="2612" w:type="dxa"/>
            <w:tcBorders>
              <w:top w:val="nil"/>
              <w:left w:val="nil"/>
              <w:bottom w:val="single" w:sz="4" w:space="0" w:color="auto"/>
              <w:right w:val="single" w:sz="4" w:space="0" w:color="auto"/>
            </w:tcBorders>
            <w:shd w:val="clear" w:color="auto" w:fill="auto"/>
            <w:vAlign w:val="center"/>
            <w:hideMark/>
          </w:tcPr>
          <w:p w14:paraId="40264678" w14:textId="77777777" w:rsidR="00B35BD7" w:rsidRPr="00B35BD7" w:rsidRDefault="00B35BD7" w:rsidP="00B35BD7">
            <w:pPr>
              <w:rPr>
                <w:sz w:val="20"/>
                <w:szCs w:val="20"/>
              </w:rPr>
            </w:pPr>
            <w:r w:rsidRPr="00B35BD7">
              <w:rPr>
                <w:sz w:val="20"/>
                <w:szCs w:val="20"/>
              </w:rPr>
              <w:t>расходы на обязательное страхование</w:t>
            </w:r>
          </w:p>
        </w:tc>
        <w:tc>
          <w:tcPr>
            <w:tcW w:w="1381" w:type="dxa"/>
            <w:tcBorders>
              <w:top w:val="nil"/>
              <w:left w:val="nil"/>
              <w:bottom w:val="single" w:sz="4" w:space="0" w:color="auto"/>
              <w:right w:val="single" w:sz="4" w:space="0" w:color="auto"/>
            </w:tcBorders>
            <w:shd w:val="clear" w:color="auto" w:fill="auto"/>
            <w:vAlign w:val="center"/>
            <w:hideMark/>
          </w:tcPr>
          <w:p w14:paraId="176A2F94" w14:textId="77777777" w:rsidR="00B35BD7" w:rsidRPr="00B35BD7" w:rsidRDefault="00B35BD7" w:rsidP="00B35BD7">
            <w:pPr>
              <w:jc w:val="center"/>
              <w:rPr>
                <w:sz w:val="20"/>
                <w:szCs w:val="20"/>
              </w:rPr>
            </w:pPr>
            <w:r w:rsidRPr="00B35BD7">
              <w:rPr>
                <w:rFonts w:eastAsiaTheme="minorHAnsi"/>
                <w:sz w:val="20"/>
                <w:szCs w:val="20"/>
                <w:lang w:eastAsia="en-US"/>
              </w:rPr>
              <w:t>57,24</w:t>
            </w:r>
          </w:p>
        </w:tc>
        <w:tc>
          <w:tcPr>
            <w:tcW w:w="1486" w:type="dxa"/>
            <w:tcBorders>
              <w:top w:val="nil"/>
              <w:left w:val="nil"/>
              <w:bottom w:val="single" w:sz="4" w:space="0" w:color="auto"/>
              <w:right w:val="single" w:sz="4" w:space="0" w:color="auto"/>
            </w:tcBorders>
            <w:shd w:val="clear" w:color="auto" w:fill="auto"/>
            <w:vAlign w:val="center"/>
            <w:hideMark/>
          </w:tcPr>
          <w:p w14:paraId="5FB00D44" w14:textId="77777777" w:rsidR="00B35BD7" w:rsidRPr="00B35BD7" w:rsidRDefault="00B35BD7" w:rsidP="00B35BD7">
            <w:pPr>
              <w:jc w:val="center"/>
              <w:rPr>
                <w:sz w:val="20"/>
                <w:szCs w:val="20"/>
              </w:rPr>
            </w:pPr>
            <w:r w:rsidRPr="00B35BD7">
              <w:rPr>
                <w:rFonts w:eastAsiaTheme="minorHAnsi"/>
                <w:sz w:val="20"/>
                <w:szCs w:val="20"/>
                <w:lang w:eastAsia="en-US"/>
              </w:rPr>
              <w:t>47,91</w:t>
            </w:r>
          </w:p>
        </w:tc>
        <w:tc>
          <w:tcPr>
            <w:tcW w:w="1274" w:type="dxa"/>
            <w:tcBorders>
              <w:top w:val="nil"/>
              <w:left w:val="nil"/>
              <w:bottom w:val="single" w:sz="4" w:space="0" w:color="auto"/>
              <w:right w:val="single" w:sz="4" w:space="0" w:color="auto"/>
            </w:tcBorders>
            <w:shd w:val="clear" w:color="auto" w:fill="auto"/>
            <w:vAlign w:val="center"/>
            <w:hideMark/>
          </w:tcPr>
          <w:p w14:paraId="7FF9D4FF" w14:textId="77777777" w:rsidR="00B35BD7" w:rsidRPr="00B35BD7" w:rsidRDefault="00B35BD7" w:rsidP="00B35BD7">
            <w:pPr>
              <w:jc w:val="center"/>
              <w:rPr>
                <w:sz w:val="20"/>
                <w:szCs w:val="20"/>
              </w:rPr>
            </w:pPr>
            <w:r w:rsidRPr="00B35BD7">
              <w:rPr>
                <w:rFonts w:eastAsiaTheme="minorHAnsi"/>
                <w:sz w:val="20"/>
                <w:szCs w:val="20"/>
                <w:lang w:eastAsia="en-US"/>
              </w:rPr>
              <w:t>9,33</w:t>
            </w:r>
          </w:p>
        </w:tc>
        <w:tc>
          <w:tcPr>
            <w:tcW w:w="1407" w:type="dxa"/>
            <w:tcBorders>
              <w:top w:val="nil"/>
              <w:left w:val="nil"/>
              <w:bottom w:val="single" w:sz="4" w:space="0" w:color="auto"/>
              <w:right w:val="single" w:sz="4" w:space="0" w:color="auto"/>
            </w:tcBorders>
            <w:shd w:val="clear" w:color="auto" w:fill="auto"/>
            <w:vAlign w:val="center"/>
            <w:hideMark/>
          </w:tcPr>
          <w:p w14:paraId="2E6D3F09" w14:textId="77777777" w:rsidR="00B35BD7" w:rsidRPr="00B35BD7" w:rsidRDefault="00B35BD7" w:rsidP="00B35BD7">
            <w:pPr>
              <w:jc w:val="center"/>
              <w:rPr>
                <w:sz w:val="20"/>
                <w:szCs w:val="20"/>
              </w:rPr>
            </w:pPr>
            <w:r w:rsidRPr="00B35BD7">
              <w:rPr>
                <w:rFonts w:eastAsiaTheme="minorHAnsi"/>
                <w:sz w:val="20"/>
                <w:szCs w:val="20"/>
                <w:lang w:eastAsia="en-US"/>
              </w:rPr>
              <w:t>39,60</w:t>
            </w:r>
          </w:p>
        </w:tc>
        <w:tc>
          <w:tcPr>
            <w:tcW w:w="1486" w:type="dxa"/>
            <w:tcBorders>
              <w:top w:val="nil"/>
              <w:left w:val="nil"/>
              <w:bottom w:val="single" w:sz="4" w:space="0" w:color="auto"/>
              <w:right w:val="single" w:sz="4" w:space="0" w:color="auto"/>
            </w:tcBorders>
            <w:shd w:val="clear" w:color="auto" w:fill="auto"/>
            <w:vAlign w:val="center"/>
            <w:hideMark/>
          </w:tcPr>
          <w:p w14:paraId="3018149C" w14:textId="77777777" w:rsidR="00B35BD7" w:rsidRPr="00B35BD7" w:rsidRDefault="00B35BD7" w:rsidP="00B35BD7">
            <w:pPr>
              <w:jc w:val="center"/>
              <w:rPr>
                <w:sz w:val="20"/>
                <w:szCs w:val="20"/>
              </w:rPr>
            </w:pPr>
            <w:r w:rsidRPr="00B35BD7">
              <w:rPr>
                <w:rFonts w:eastAsiaTheme="minorHAnsi"/>
                <w:sz w:val="20"/>
                <w:szCs w:val="20"/>
                <w:lang w:eastAsia="en-US"/>
              </w:rPr>
              <w:t>39,60</w:t>
            </w:r>
          </w:p>
        </w:tc>
        <w:tc>
          <w:tcPr>
            <w:tcW w:w="1227" w:type="dxa"/>
            <w:tcBorders>
              <w:top w:val="nil"/>
              <w:left w:val="nil"/>
              <w:bottom w:val="single" w:sz="4" w:space="0" w:color="auto"/>
              <w:right w:val="single" w:sz="4" w:space="0" w:color="auto"/>
            </w:tcBorders>
            <w:shd w:val="clear" w:color="auto" w:fill="auto"/>
            <w:vAlign w:val="center"/>
            <w:hideMark/>
          </w:tcPr>
          <w:p w14:paraId="26DB846F"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1285" w:type="dxa"/>
            <w:tcBorders>
              <w:top w:val="nil"/>
              <w:left w:val="nil"/>
              <w:bottom w:val="single" w:sz="4" w:space="0" w:color="auto"/>
              <w:right w:val="single" w:sz="4" w:space="0" w:color="auto"/>
            </w:tcBorders>
            <w:shd w:val="clear" w:color="auto" w:fill="auto"/>
            <w:vAlign w:val="center"/>
            <w:hideMark/>
          </w:tcPr>
          <w:p w14:paraId="4E744F0B" w14:textId="77777777" w:rsidR="00B35BD7" w:rsidRPr="00B35BD7" w:rsidRDefault="00B35BD7" w:rsidP="00B35BD7">
            <w:pPr>
              <w:jc w:val="center"/>
              <w:rPr>
                <w:sz w:val="20"/>
                <w:szCs w:val="20"/>
              </w:rPr>
            </w:pPr>
            <w:r w:rsidRPr="00B35BD7">
              <w:rPr>
                <w:rFonts w:eastAsiaTheme="minorHAnsi"/>
                <w:sz w:val="20"/>
                <w:szCs w:val="20"/>
                <w:lang w:eastAsia="en-US"/>
              </w:rPr>
              <w:t>-17,64</w:t>
            </w:r>
          </w:p>
        </w:tc>
        <w:tc>
          <w:tcPr>
            <w:tcW w:w="3070" w:type="dxa"/>
            <w:tcBorders>
              <w:top w:val="nil"/>
              <w:left w:val="nil"/>
              <w:bottom w:val="single" w:sz="4" w:space="0" w:color="auto"/>
              <w:right w:val="single" w:sz="4" w:space="0" w:color="auto"/>
            </w:tcBorders>
            <w:shd w:val="clear" w:color="auto" w:fill="auto"/>
            <w:vAlign w:val="center"/>
            <w:hideMark/>
          </w:tcPr>
          <w:p w14:paraId="5F094617" w14:textId="77777777" w:rsidR="00B35BD7" w:rsidRPr="00B35BD7" w:rsidRDefault="00B35BD7" w:rsidP="00B35BD7">
            <w:pPr>
              <w:jc w:val="both"/>
              <w:rPr>
                <w:sz w:val="20"/>
                <w:szCs w:val="20"/>
              </w:rPr>
            </w:pPr>
            <w:r w:rsidRPr="00B35BD7">
              <w:rPr>
                <w:sz w:val="20"/>
                <w:szCs w:val="20"/>
              </w:rPr>
              <w:t>Расчет в соответствии с Указанием Банка России от 09.01.2019 N 5052-У.</w:t>
            </w:r>
          </w:p>
        </w:tc>
      </w:tr>
      <w:tr w:rsidR="00B35BD7" w:rsidRPr="00B35BD7" w14:paraId="5694DCBF"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0EEFC2CD" w14:textId="77777777" w:rsidR="00B35BD7" w:rsidRPr="00B35BD7" w:rsidRDefault="00B35BD7" w:rsidP="00B35BD7">
            <w:pPr>
              <w:jc w:val="center"/>
              <w:rPr>
                <w:sz w:val="20"/>
                <w:szCs w:val="20"/>
              </w:rPr>
            </w:pPr>
            <w:r w:rsidRPr="00B35BD7">
              <w:rPr>
                <w:sz w:val="20"/>
                <w:szCs w:val="20"/>
              </w:rPr>
              <w:t>1.4.3</w:t>
            </w:r>
          </w:p>
        </w:tc>
        <w:tc>
          <w:tcPr>
            <w:tcW w:w="2612" w:type="dxa"/>
            <w:tcBorders>
              <w:top w:val="nil"/>
              <w:left w:val="nil"/>
              <w:bottom w:val="single" w:sz="4" w:space="0" w:color="auto"/>
              <w:right w:val="single" w:sz="4" w:space="0" w:color="auto"/>
            </w:tcBorders>
            <w:shd w:val="clear" w:color="auto" w:fill="auto"/>
            <w:vAlign w:val="center"/>
            <w:hideMark/>
          </w:tcPr>
          <w:p w14:paraId="1F10EDE5" w14:textId="77777777" w:rsidR="00B35BD7" w:rsidRPr="00B35BD7" w:rsidRDefault="00B35BD7" w:rsidP="00B35BD7">
            <w:pPr>
              <w:rPr>
                <w:sz w:val="20"/>
                <w:szCs w:val="20"/>
              </w:rPr>
            </w:pPr>
            <w:r w:rsidRPr="00B35BD7">
              <w:rPr>
                <w:sz w:val="20"/>
                <w:szCs w:val="20"/>
              </w:rPr>
              <w:t>иные расходы</w:t>
            </w:r>
          </w:p>
        </w:tc>
        <w:tc>
          <w:tcPr>
            <w:tcW w:w="1381" w:type="dxa"/>
            <w:tcBorders>
              <w:top w:val="nil"/>
              <w:left w:val="nil"/>
              <w:bottom w:val="single" w:sz="4" w:space="0" w:color="auto"/>
              <w:right w:val="single" w:sz="4" w:space="0" w:color="auto"/>
            </w:tcBorders>
            <w:shd w:val="clear" w:color="auto" w:fill="auto"/>
            <w:vAlign w:val="center"/>
            <w:hideMark/>
          </w:tcPr>
          <w:p w14:paraId="6783363E" w14:textId="77777777" w:rsidR="00B35BD7" w:rsidRPr="00B35BD7" w:rsidRDefault="00B35BD7" w:rsidP="00B35BD7">
            <w:pPr>
              <w:jc w:val="center"/>
              <w:rPr>
                <w:sz w:val="20"/>
                <w:szCs w:val="20"/>
              </w:rPr>
            </w:pPr>
            <w:r w:rsidRPr="00B35BD7">
              <w:rPr>
                <w:rFonts w:eastAsiaTheme="minorHAnsi"/>
                <w:sz w:val="20"/>
                <w:szCs w:val="20"/>
                <w:lang w:eastAsia="en-US"/>
              </w:rPr>
              <w:t>3 172,49</w:t>
            </w:r>
          </w:p>
        </w:tc>
        <w:tc>
          <w:tcPr>
            <w:tcW w:w="1486" w:type="dxa"/>
            <w:tcBorders>
              <w:top w:val="nil"/>
              <w:left w:val="nil"/>
              <w:bottom w:val="single" w:sz="4" w:space="0" w:color="auto"/>
              <w:right w:val="single" w:sz="4" w:space="0" w:color="auto"/>
            </w:tcBorders>
            <w:shd w:val="clear" w:color="auto" w:fill="auto"/>
            <w:vAlign w:val="center"/>
            <w:hideMark/>
          </w:tcPr>
          <w:p w14:paraId="2FC4D060" w14:textId="77777777" w:rsidR="00B35BD7" w:rsidRPr="00B35BD7" w:rsidRDefault="00B35BD7" w:rsidP="00B35BD7">
            <w:pPr>
              <w:jc w:val="center"/>
              <w:rPr>
                <w:sz w:val="20"/>
                <w:szCs w:val="20"/>
              </w:rPr>
            </w:pPr>
            <w:r w:rsidRPr="00B35BD7">
              <w:rPr>
                <w:rFonts w:eastAsiaTheme="minorHAnsi"/>
                <w:sz w:val="20"/>
                <w:szCs w:val="20"/>
                <w:lang w:eastAsia="en-US"/>
              </w:rPr>
              <w:t>2 765,01</w:t>
            </w:r>
          </w:p>
        </w:tc>
        <w:tc>
          <w:tcPr>
            <w:tcW w:w="1274" w:type="dxa"/>
            <w:tcBorders>
              <w:top w:val="nil"/>
              <w:left w:val="nil"/>
              <w:bottom w:val="single" w:sz="4" w:space="0" w:color="auto"/>
              <w:right w:val="single" w:sz="4" w:space="0" w:color="auto"/>
            </w:tcBorders>
            <w:shd w:val="clear" w:color="auto" w:fill="auto"/>
            <w:vAlign w:val="center"/>
            <w:hideMark/>
          </w:tcPr>
          <w:p w14:paraId="2C7AC346" w14:textId="77777777" w:rsidR="00B35BD7" w:rsidRPr="00B35BD7" w:rsidRDefault="00B35BD7" w:rsidP="00B35BD7">
            <w:pPr>
              <w:jc w:val="center"/>
              <w:rPr>
                <w:sz w:val="20"/>
                <w:szCs w:val="20"/>
              </w:rPr>
            </w:pPr>
            <w:r w:rsidRPr="00B35BD7">
              <w:rPr>
                <w:rFonts w:eastAsiaTheme="minorHAnsi"/>
                <w:sz w:val="20"/>
                <w:szCs w:val="20"/>
                <w:lang w:eastAsia="en-US"/>
              </w:rPr>
              <w:t>407,48</w:t>
            </w:r>
          </w:p>
        </w:tc>
        <w:tc>
          <w:tcPr>
            <w:tcW w:w="1407" w:type="dxa"/>
            <w:tcBorders>
              <w:top w:val="nil"/>
              <w:left w:val="nil"/>
              <w:bottom w:val="single" w:sz="4" w:space="0" w:color="auto"/>
              <w:right w:val="single" w:sz="4" w:space="0" w:color="auto"/>
            </w:tcBorders>
            <w:shd w:val="clear" w:color="auto" w:fill="auto"/>
            <w:vAlign w:val="center"/>
            <w:hideMark/>
          </w:tcPr>
          <w:p w14:paraId="7CA22A72" w14:textId="77777777" w:rsidR="00B35BD7" w:rsidRPr="00B35BD7" w:rsidRDefault="00B35BD7" w:rsidP="00B35BD7">
            <w:pPr>
              <w:jc w:val="center"/>
              <w:rPr>
                <w:sz w:val="20"/>
                <w:szCs w:val="20"/>
              </w:rPr>
            </w:pPr>
            <w:r w:rsidRPr="00B35BD7">
              <w:rPr>
                <w:rFonts w:eastAsiaTheme="minorHAnsi"/>
                <w:sz w:val="20"/>
                <w:szCs w:val="20"/>
                <w:lang w:eastAsia="en-US"/>
              </w:rPr>
              <w:t>1 031,36</w:t>
            </w:r>
          </w:p>
        </w:tc>
        <w:tc>
          <w:tcPr>
            <w:tcW w:w="1486" w:type="dxa"/>
            <w:tcBorders>
              <w:top w:val="nil"/>
              <w:left w:val="nil"/>
              <w:bottom w:val="single" w:sz="4" w:space="0" w:color="auto"/>
              <w:right w:val="single" w:sz="4" w:space="0" w:color="auto"/>
            </w:tcBorders>
            <w:shd w:val="clear" w:color="auto" w:fill="auto"/>
            <w:vAlign w:val="center"/>
            <w:hideMark/>
          </w:tcPr>
          <w:p w14:paraId="74434555" w14:textId="77777777" w:rsidR="00B35BD7" w:rsidRPr="00B35BD7" w:rsidRDefault="00B35BD7" w:rsidP="00B35BD7">
            <w:pPr>
              <w:jc w:val="center"/>
              <w:rPr>
                <w:sz w:val="20"/>
                <w:szCs w:val="20"/>
              </w:rPr>
            </w:pPr>
            <w:r w:rsidRPr="00B35BD7">
              <w:rPr>
                <w:rFonts w:eastAsiaTheme="minorHAnsi"/>
                <w:sz w:val="20"/>
                <w:szCs w:val="20"/>
                <w:lang w:eastAsia="en-US"/>
              </w:rPr>
              <w:t>623,88</w:t>
            </w:r>
          </w:p>
        </w:tc>
        <w:tc>
          <w:tcPr>
            <w:tcW w:w="1227" w:type="dxa"/>
            <w:tcBorders>
              <w:top w:val="nil"/>
              <w:left w:val="nil"/>
              <w:bottom w:val="single" w:sz="4" w:space="0" w:color="auto"/>
              <w:right w:val="single" w:sz="4" w:space="0" w:color="auto"/>
            </w:tcBorders>
            <w:shd w:val="clear" w:color="auto" w:fill="auto"/>
            <w:vAlign w:val="center"/>
            <w:hideMark/>
          </w:tcPr>
          <w:p w14:paraId="53C7B9B3" w14:textId="77777777" w:rsidR="00B35BD7" w:rsidRPr="00B35BD7" w:rsidRDefault="00B35BD7" w:rsidP="00B35BD7">
            <w:pPr>
              <w:jc w:val="center"/>
              <w:rPr>
                <w:sz w:val="20"/>
                <w:szCs w:val="20"/>
              </w:rPr>
            </w:pPr>
            <w:r w:rsidRPr="00B35BD7">
              <w:rPr>
                <w:rFonts w:eastAsiaTheme="minorHAnsi"/>
                <w:sz w:val="20"/>
                <w:szCs w:val="20"/>
                <w:lang w:eastAsia="en-US"/>
              </w:rPr>
              <w:t>407,48</w:t>
            </w:r>
          </w:p>
        </w:tc>
        <w:tc>
          <w:tcPr>
            <w:tcW w:w="1285" w:type="dxa"/>
            <w:tcBorders>
              <w:top w:val="nil"/>
              <w:left w:val="nil"/>
              <w:bottom w:val="single" w:sz="4" w:space="0" w:color="auto"/>
              <w:right w:val="single" w:sz="4" w:space="0" w:color="auto"/>
            </w:tcBorders>
            <w:shd w:val="clear" w:color="auto" w:fill="auto"/>
            <w:vAlign w:val="center"/>
            <w:hideMark/>
          </w:tcPr>
          <w:p w14:paraId="302BF08E" w14:textId="77777777" w:rsidR="00B35BD7" w:rsidRPr="00B35BD7" w:rsidRDefault="00B35BD7" w:rsidP="00B35BD7">
            <w:pPr>
              <w:jc w:val="center"/>
              <w:rPr>
                <w:sz w:val="20"/>
                <w:szCs w:val="20"/>
              </w:rPr>
            </w:pPr>
            <w:r w:rsidRPr="00B35BD7">
              <w:rPr>
                <w:rFonts w:eastAsiaTheme="minorHAnsi"/>
                <w:sz w:val="20"/>
                <w:szCs w:val="20"/>
                <w:lang w:eastAsia="en-US"/>
              </w:rPr>
              <w:t>-2 141,13</w:t>
            </w:r>
          </w:p>
        </w:tc>
        <w:tc>
          <w:tcPr>
            <w:tcW w:w="3070" w:type="dxa"/>
            <w:tcBorders>
              <w:top w:val="nil"/>
              <w:left w:val="nil"/>
              <w:bottom w:val="single" w:sz="4" w:space="0" w:color="auto"/>
              <w:right w:val="single" w:sz="4" w:space="0" w:color="auto"/>
            </w:tcBorders>
            <w:shd w:val="clear" w:color="auto" w:fill="auto"/>
            <w:vAlign w:val="center"/>
            <w:hideMark/>
          </w:tcPr>
          <w:p w14:paraId="20B839FA" w14:textId="77777777" w:rsidR="00B35BD7" w:rsidRPr="00B35BD7" w:rsidRDefault="00B35BD7" w:rsidP="00B35BD7">
            <w:pPr>
              <w:jc w:val="center"/>
              <w:rPr>
                <w:sz w:val="20"/>
                <w:szCs w:val="20"/>
              </w:rPr>
            </w:pPr>
            <w:r w:rsidRPr="00B35BD7">
              <w:rPr>
                <w:sz w:val="20"/>
                <w:szCs w:val="20"/>
              </w:rPr>
              <w:t> х </w:t>
            </w:r>
          </w:p>
        </w:tc>
      </w:tr>
      <w:tr w:rsidR="00B35BD7" w:rsidRPr="00B35BD7" w14:paraId="7DE4ADCE"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27E57CAE" w14:textId="77777777" w:rsidR="00B35BD7" w:rsidRPr="00B35BD7" w:rsidRDefault="00B35BD7" w:rsidP="00B35BD7">
            <w:pPr>
              <w:jc w:val="center"/>
              <w:rPr>
                <w:sz w:val="20"/>
                <w:szCs w:val="20"/>
              </w:rPr>
            </w:pPr>
            <w:r w:rsidRPr="00B35BD7">
              <w:rPr>
                <w:sz w:val="20"/>
                <w:szCs w:val="20"/>
              </w:rPr>
              <w:t> </w:t>
            </w:r>
          </w:p>
        </w:tc>
        <w:tc>
          <w:tcPr>
            <w:tcW w:w="2612" w:type="dxa"/>
            <w:tcBorders>
              <w:top w:val="nil"/>
              <w:left w:val="nil"/>
              <w:bottom w:val="single" w:sz="4" w:space="0" w:color="auto"/>
              <w:right w:val="single" w:sz="4" w:space="0" w:color="auto"/>
            </w:tcBorders>
            <w:shd w:val="clear" w:color="auto" w:fill="auto"/>
            <w:vAlign w:val="center"/>
            <w:hideMark/>
          </w:tcPr>
          <w:p w14:paraId="29ECEB44" w14:textId="77777777" w:rsidR="00B35BD7" w:rsidRPr="00B35BD7" w:rsidRDefault="00B35BD7" w:rsidP="00B35BD7">
            <w:pPr>
              <w:rPr>
                <w:sz w:val="20"/>
                <w:szCs w:val="20"/>
              </w:rPr>
            </w:pPr>
            <w:r w:rsidRPr="00B35BD7">
              <w:rPr>
                <w:sz w:val="20"/>
                <w:szCs w:val="20"/>
              </w:rPr>
              <w:t>налог на имущество организаций</w:t>
            </w:r>
          </w:p>
        </w:tc>
        <w:tc>
          <w:tcPr>
            <w:tcW w:w="1381" w:type="dxa"/>
            <w:tcBorders>
              <w:top w:val="nil"/>
              <w:left w:val="nil"/>
              <w:bottom w:val="single" w:sz="4" w:space="0" w:color="auto"/>
              <w:right w:val="single" w:sz="4" w:space="0" w:color="auto"/>
            </w:tcBorders>
            <w:shd w:val="clear" w:color="auto" w:fill="auto"/>
            <w:vAlign w:val="center"/>
            <w:hideMark/>
          </w:tcPr>
          <w:p w14:paraId="010A5132" w14:textId="77777777" w:rsidR="00B35BD7" w:rsidRPr="00B35BD7" w:rsidRDefault="00B35BD7" w:rsidP="00B35BD7">
            <w:pPr>
              <w:jc w:val="center"/>
              <w:rPr>
                <w:sz w:val="20"/>
                <w:szCs w:val="20"/>
              </w:rPr>
            </w:pPr>
            <w:r w:rsidRPr="00B35BD7">
              <w:rPr>
                <w:rFonts w:eastAsiaTheme="minorHAnsi"/>
                <w:sz w:val="20"/>
                <w:szCs w:val="20"/>
                <w:lang w:eastAsia="en-US"/>
              </w:rPr>
              <w:t>1 031,36</w:t>
            </w:r>
          </w:p>
        </w:tc>
        <w:tc>
          <w:tcPr>
            <w:tcW w:w="1486" w:type="dxa"/>
            <w:tcBorders>
              <w:top w:val="nil"/>
              <w:left w:val="nil"/>
              <w:bottom w:val="single" w:sz="4" w:space="0" w:color="auto"/>
              <w:right w:val="single" w:sz="4" w:space="0" w:color="auto"/>
            </w:tcBorders>
            <w:shd w:val="clear" w:color="auto" w:fill="auto"/>
            <w:vAlign w:val="center"/>
            <w:hideMark/>
          </w:tcPr>
          <w:p w14:paraId="03D99534" w14:textId="77777777" w:rsidR="00B35BD7" w:rsidRPr="00B35BD7" w:rsidRDefault="00B35BD7" w:rsidP="00B35BD7">
            <w:pPr>
              <w:jc w:val="center"/>
              <w:rPr>
                <w:sz w:val="20"/>
                <w:szCs w:val="20"/>
              </w:rPr>
            </w:pPr>
            <w:r w:rsidRPr="00B35BD7">
              <w:rPr>
                <w:rFonts w:eastAsiaTheme="minorHAnsi"/>
                <w:sz w:val="20"/>
                <w:szCs w:val="20"/>
                <w:lang w:eastAsia="en-US"/>
              </w:rPr>
              <w:t>623,88</w:t>
            </w:r>
          </w:p>
        </w:tc>
        <w:tc>
          <w:tcPr>
            <w:tcW w:w="1274" w:type="dxa"/>
            <w:tcBorders>
              <w:top w:val="nil"/>
              <w:left w:val="nil"/>
              <w:bottom w:val="single" w:sz="4" w:space="0" w:color="auto"/>
              <w:right w:val="single" w:sz="4" w:space="0" w:color="auto"/>
            </w:tcBorders>
            <w:shd w:val="clear" w:color="auto" w:fill="auto"/>
            <w:vAlign w:val="center"/>
            <w:hideMark/>
          </w:tcPr>
          <w:p w14:paraId="4D3D9B8C" w14:textId="77777777" w:rsidR="00B35BD7" w:rsidRPr="00B35BD7" w:rsidRDefault="00B35BD7" w:rsidP="00B35BD7">
            <w:pPr>
              <w:jc w:val="center"/>
              <w:rPr>
                <w:sz w:val="20"/>
                <w:szCs w:val="20"/>
              </w:rPr>
            </w:pPr>
            <w:r w:rsidRPr="00B35BD7">
              <w:rPr>
                <w:rFonts w:eastAsiaTheme="minorHAnsi"/>
                <w:sz w:val="20"/>
                <w:szCs w:val="20"/>
                <w:lang w:eastAsia="en-US"/>
              </w:rPr>
              <w:t>407,48</w:t>
            </w:r>
          </w:p>
        </w:tc>
        <w:tc>
          <w:tcPr>
            <w:tcW w:w="1407" w:type="dxa"/>
            <w:tcBorders>
              <w:top w:val="nil"/>
              <w:left w:val="nil"/>
              <w:bottom w:val="single" w:sz="4" w:space="0" w:color="auto"/>
              <w:right w:val="single" w:sz="4" w:space="0" w:color="auto"/>
            </w:tcBorders>
            <w:shd w:val="clear" w:color="auto" w:fill="auto"/>
            <w:vAlign w:val="center"/>
            <w:hideMark/>
          </w:tcPr>
          <w:p w14:paraId="4F851CE9" w14:textId="77777777" w:rsidR="00B35BD7" w:rsidRPr="00B35BD7" w:rsidRDefault="00B35BD7" w:rsidP="00B35BD7">
            <w:pPr>
              <w:jc w:val="center"/>
              <w:rPr>
                <w:sz w:val="20"/>
                <w:szCs w:val="20"/>
              </w:rPr>
            </w:pPr>
            <w:r w:rsidRPr="00B35BD7">
              <w:rPr>
                <w:rFonts w:eastAsiaTheme="minorHAnsi"/>
                <w:sz w:val="20"/>
                <w:szCs w:val="20"/>
                <w:lang w:eastAsia="en-US"/>
              </w:rPr>
              <w:t>1 031,36</w:t>
            </w:r>
          </w:p>
        </w:tc>
        <w:tc>
          <w:tcPr>
            <w:tcW w:w="1486" w:type="dxa"/>
            <w:tcBorders>
              <w:top w:val="nil"/>
              <w:left w:val="nil"/>
              <w:bottom w:val="single" w:sz="4" w:space="0" w:color="auto"/>
              <w:right w:val="single" w:sz="4" w:space="0" w:color="auto"/>
            </w:tcBorders>
            <w:shd w:val="clear" w:color="auto" w:fill="auto"/>
            <w:vAlign w:val="center"/>
            <w:hideMark/>
          </w:tcPr>
          <w:p w14:paraId="40B3096F" w14:textId="77777777" w:rsidR="00B35BD7" w:rsidRPr="00B35BD7" w:rsidRDefault="00B35BD7" w:rsidP="00B35BD7">
            <w:pPr>
              <w:jc w:val="center"/>
              <w:rPr>
                <w:sz w:val="20"/>
                <w:szCs w:val="20"/>
              </w:rPr>
            </w:pPr>
            <w:r w:rsidRPr="00B35BD7">
              <w:rPr>
                <w:rFonts w:eastAsiaTheme="minorHAnsi"/>
                <w:sz w:val="20"/>
                <w:szCs w:val="20"/>
                <w:lang w:eastAsia="en-US"/>
              </w:rPr>
              <w:t>623,88</w:t>
            </w:r>
          </w:p>
        </w:tc>
        <w:tc>
          <w:tcPr>
            <w:tcW w:w="1227" w:type="dxa"/>
            <w:tcBorders>
              <w:top w:val="nil"/>
              <w:left w:val="nil"/>
              <w:bottom w:val="single" w:sz="4" w:space="0" w:color="auto"/>
              <w:right w:val="single" w:sz="4" w:space="0" w:color="auto"/>
            </w:tcBorders>
            <w:shd w:val="clear" w:color="auto" w:fill="auto"/>
            <w:vAlign w:val="center"/>
            <w:hideMark/>
          </w:tcPr>
          <w:p w14:paraId="2F7DCBA8" w14:textId="77777777" w:rsidR="00B35BD7" w:rsidRPr="00B35BD7" w:rsidRDefault="00B35BD7" w:rsidP="00B35BD7">
            <w:pPr>
              <w:jc w:val="center"/>
              <w:rPr>
                <w:sz w:val="20"/>
                <w:szCs w:val="20"/>
              </w:rPr>
            </w:pPr>
            <w:r w:rsidRPr="00B35BD7">
              <w:rPr>
                <w:rFonts w:eastAsiaTheme="minorHAnsi"/>
                <w:sz w:val="20"/>
                <w:szCs w:val="20"/>
                <w:lang w:eastAsia="en-US"/>
              </w:rPr>
              <w:t>407,48</w:t>
            </w:r>
          </w:p>
        </w:tc>
        <w:tc>
          <w:tcPr>
            <w:tcW w:w="1285" w:type="dxa"/>
            <w:tcBorders>
              <w:top w:val="nil"/>
              <w:left w:val="nil"/>
              <w:bottom w:val="single" w:sz="4" w:space="0" w:color="auto"/>
              <w:right w:val="single" w:sz="4" w:space="0" w:color="auto"/>
            </w:tcBorders>
            <w:shd w:val="clear" w:color="auto" w:fill="auto"/>
            <w:vAlign w:val="center"/>
            <w:hideMark/>
          </w:tcPr>
          <w:p w14:paraId="07FAA7D4"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3070" w:type="dxa"/>
            <w:tcBorders>
              <w:top w:val="nil"/>
              <w:left w:val="nil"/>
              <w:bottom w:val="single" w:sz="4" w:space="0" w:color="auto"/>
              <w:right w:val="single" w:sz="4" w:space="0" w:color="auto"/>
            </w:tcBorders>
            <w:shd w:val="clear" w:color="auto" w:fill="auto"/>
            <w:vAlign w:val="center"/>
            <w:hideMark/>
          </w:tcPr>
          <w:p w14:paraId="3605218B" w14:textId="77777777" w:rsidR="00B35BD7" w:rsidRPr="00B35BD7" w:rsidRDefault="00B35BD7" w:rsidP="00B35BD7">
            <w:pPr>
              <w:jc w:val="both"/>
              <w:rPr>
                <w:sz w:val="20"/>
                <w:szCs w:val="20"/>
              </w:rPr>
            </w:pPr>
            <w:r w:rsidRPr="00B35BD7">
              <w:rPr>
                <w:sz w:val="20"/>
                <w:szCs w:val="20"/>
              </w:rPr>
              <w:t>Корректировка предложения предприятия отсутствует</w:t>
            </w:r>
          </w:p>
        </w:tc>
      </w:tr>
      <w:tr w:rsidR="00B35BD7" w:rsidRPr="00B35BD7" w14:paraId="6861F818"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48ECAFA5" w14:textId="77777777" w:rsidR="00B35BD7" w:rsidRPr="00B35BD7" w:rsidRDefault="00B35BD7" w:rsidP="00B35BD7">
            <w:pPr>
              <w:jc w:val="center"/>
              <w:rPr>
                <w:sz w:val="20"/>
                <w:szCs w:val="20"/>
              </w:rPr>
            </w:pPr>
            <w:r w:rsidRPr="00B35BD7">
              <w:rPr>
                <w:sz w:val="20"/>
                <w:szCs w:val="20"/>
              </w:rPr>
              <w:lastRenderedPageBreak/>
              <w:t> </w:t>
            </w:r>
          </w:p>
        </w:tc>
        <w:tc>
          <w:tcPr>
            <w:tcW w:w="2612" w:type="dxa"/>
            <w:tcBorders>
              <w:top w:val="nil"/>
              <w:left w:val="nil"/>
              <w:bottom w:val="single" w:sz="4" w:space="0" w:color="auto"/>
              <w:right w:val="single" w:sz="4" w:space="0" w:color="auto"/>
            </w:tcBorders>
            <w:shd w:val="clear" w:color="auto" w:fill="auto"/>
            <w:vAlign w:val="center"/>
            <w:hideMark/>
          </w:tcPr>
          <w:p w14:paraId="3B1B37DD" w14:textId="77777777" w:rsidR="00B35BD7" w:rsidRPr="00B35BD7" w:rsidRDefault="00B35BD7" w:rsidP="00B35BD7">
            <w:pPr>
              <w:rPr>
                <w:sz w:val="20"/>
                <w:szCs w:val="20"/>
              </w:rPr>
            </w:pPr>
            <w:r w:rsidRPr="00B35BD7">
              <w:rPr>
                <w:sz w:val="20"/>
                <w:szCs w:val="20"/>
              </w:rPr>
              <w:t>земельный налог</w:t>
            </w:r>
          </w:p>
        </w:tc>
        <w:tc>
          <w:tcPr>
            <w:tcW w:w="1381" w:type="dxa"/>
            <w:tcBorders>
              <w:top w:val="nil"/>
              <w:left w:val="nil"/>
              <w:bottom w:val="single" w:sz="4" w:space="0" w:color="auto"/>
              <w:right w:val="single" w:sz="4" w:space="0" w:color="auto"/>
            </w:tcBorders>
            <w:shd w:val="clear" w:color="auto" w:fill="auto"/>
            <w:vAlign w:val="center"/>
            <w:hideMark/>
          </w:tcPr>
          <w:p w14:paraId="1E3AFAD8" w14:textId="77777777" w:rsidR="00B35BD7" w:rsidRPr="00B35BD7" w:rsidRDefault="00B35BD7" w:rsidP="00B35BD7">
            <w:pPr>
              <w:jc w:val="center"/>
              <w:rPr>
                <w:sz w:val="20"/>
                <w:szCs w:val="20"/>
              </w:rPr>
            </w:pPr>
            <w:r w:rsidRPr="00B35BD7">
              <w:rPr>
                <w:sz w:val="20"/>
                <w:szCs w:val="20"/>
              </w:rPr>
              <w:t>0,00</w:t>
            </w:r>
          </w:p>
        </w:tc>
        <w:tc>
          <w:tcPr>
            <w:tcW w:w="1486" w:type="dxa"/>
            <w:tcBorders>
              <w:top w:val="nil"/>
              <w:left w:val="nil"/>
              <w:bottom w:val="single" w:sz="4" w:space="0" w:color="auto"/>
              <w:right w:val="single" w:sz="4" w:space="0" w:color="auto"/>
            </w:tcBorders>
            <w:shd w:val="clear" w:color="auto" w:fill="auto"/>
            <w:vAlign w:val="center"/>
            <w:hideMark/>
          </w:tcPr>
          <w:p w14:paraId="57B5F6FA" w14:textId="77777777" w:rsidR="00B35BD7" w:rsidRPr="00B35BD7" w:rsidRDefault="00B35BD7" w:rsidP="00B35BD7">
            <w:pPr>
              <w:jc w:val="center"/>
              <w:rPr>
                <w:sz w:val="20"/>
                <w:szCs w:val="20"/>
              </w:rPr>
            </w:pPr>
            <w:r w:rsidRPr="00B35BD7">
              <w:rPr>
                <w:sz w:val="20"/>
                <w:szCs w:val="20"/>
              </w:rPr>
              <w:t> 0,00</w:t>
            </w:r>
          </w:p>
        </w:tc>
        <w:tc>
          <w:tcPr>
            <w:tcW w:w="1274" w:type="dxa"/>
            <w:tcBorders>
              <w:top w:val="nil"/>
              <w:left w:val="nil"/>
              <w:bottom w:val="single" w:sz="4" w:space="0" w:color="auto"/>
              <w:right w:val="single" w:sz="4" w:space="0" w:color="auto"/>
            </w:tcBorders>
            <w:shd w:val="clear" w:color="auto" w:fill="auto"/>
            <w:vAlign w:val="center"/>
            <w:hideMark/>
          </w:tcPr>
          <w:p w14:paraId="7AD0ABBC" w14:textId="77777777" w:rsidR="00B35BD7" w:rsidRPr="00B35BD7" w:rsidRDefault="00B35BD7" w:rsidP="00B35BD7">
            <w:pPr>
              <w:jc w:val="center"/>
              <w:rPr>
                <w:sz w:val="20"/>
                <w:szCs w:val="20"/>
              </w:rPr>
            </w:pPr>
            <w:r w:rsidRPr="00B35BD7">
              <w:rPr>
                <w:sz w:val="20"/>
                <w:szCs w:val="20"/>
              </w:rPr>
              <w:t>0,00 </w:t>
            </w:r>
          </w:p>
        </w:tc>
        <w:tc>
          <w:tcPr>
            <w:tcW w:w="1407" w:type="dxa"/>
            <w:tcBorders>
              <w:top w:val="nil"/>
              <w:left w:val="nil"/>
              <w:bottom w:val="single" w:sz="4" w:space="0" w:color="auto"/>
              <w:right w:val="single" w:sz="4" w:space="0" w:color="auto"/>
            </w:tcBorders>
            <w:shd w:val="clear" w:color="auto" w:fill="auto"/>
            <w:vAlign w:val="center"/>
            <w:hideMark/>
          </w:tcPr>
          <w:p w14:paraId="3259401C" w14:textId="77777777" w:rsidR="00B35BD7" w:rsidRPr="00B35BD7" w:rsidRDefault="00B35BD7" w:rsidP="00B35BD7">
            <w:pPr>
              <w:jc w:val="center"/>
              <w:rPr>
                <w:sz w:val="20"/>
                <w:szCs w:val="20"/>
              </w:rPr>
            </w:pPr>
            <w:r w:rsidRPr="00B35BD7">
              <w:rPr>
                <w:sz w:val="20"/>
                <w:szCs w:val="20"/>
              </w:rPr>
              <w:t>0,00</w:t>
            </w:r>
          </w:p>
        </w:tc>
        <w:tc>
          <w:tcPr>
            <w:tcW w:w="1486" w:type="dxa"/>
            <w:tcBorders>
              <w:top w:val="nil"/>
              <w:left w:val="nil"/>
              <w:bottom w:val="single" w:sz="4" w:space="0" w:color="auto"/>
              <w:right w:val="single" w:sz="4" w:space="0" w:color="auto"/>
            </w:tcBorders>
            <w:shd w:val="clear" w:color="auto" w:fill="auto"/>
            <w:vAlign w:val="center"/>
            <w:hideMark/>
          </w:tcPr>
          <w:p w14:paraId="24FD52E8" w14:textId="77777777" w:rsidR="00B35BD7" w:rsidRPr="00B35BD7" w:rsidRDefault="00B35BD7" w:rsidP="00B35BD7">
            <w:pPr>
              <w:jc w:val="center"/>
              <w:rPr>
                <w:sz w:val="20"/>
                <w:szCs w:val="20"/>
              </w:rPr>
            </w:pPr>
            <w:r w:rsidRPr="00B35BD7">
              <w:rPr>
                <w:sz w:val="20"/>
                <w:szCs w:val="20"/>
              </w:rPr>
              <w:t> 0,00</w:t>
            </w:r>
          </w:p>
        </w:tc>
        <w:tc>
          <w:tcPr>
            <w:tcW w:w="1227" w:type="dxa"/>
            <w:tcBorders>
              <w:top w:val="nil"/>
              <w:left w:val="nil"/>
              <w:bottom w:val="single" w:sz="4" w:space="0" w:color="auto"/>
              <w:right w:val="single" w:sz="4" w:space="0" w:color="auto"/>
            </w:tcBorders>
            <w:shd w:val="clear" w:color="auto" w:fill="auto"/>
            <w:vAlign w:val="center"/>
            <w:hideMark/>
          </w:tcPr>
          <w:p w14:paraId="256254DE" w14:textId="77777777" w:rsidR="00B35BD7" w:rsidRPr="00B35BD7" w:rsidRDefault="00B35BD7" w:rsidP="00B35BD7">
            <w:pPr>
              <w:jc w:val="center"/>
              <w:rPr>
                <w:sz w:val="20"/>
                <w:szCs w:val="20"/>
              </w:rPr>
            </w:pPr>
            <w:r w:rsidRPr="00B35BD7">
              <w:rPr>
                <w:sz w:val="20"/>
                <w:szCs w:val="20"/>
              </w:rPr>
              <w:t> 0,00</w:t>
            </w:r>
          </w:p>
        </w:tc>
        <w:tc>
          <w:tcPr>
            <w:tcW w:w="1285" w:type="dxa"/>
            <w:tcBorders>
              <w:top w:val="nil"/>
              <w:left w:val="nil"/>
              <w:bottom w:val="single" w:sz="4" w:space="0" w:color="auto"/>
              <w:right w:val="single" w:sz="4" w:space="0" w:color="auto"/>
            </w:tcBorders>
            <w:shd w:val="clear" w:color="auto" w:fill="auto"/>
            <w:vAlign w:val="center"/>
            <w:hideMark/>
          </w:tcPr>
          <w:p w14:paraId="485E802C" w14:textId="77777777" w:rsidR="00B35BD7" w:rsidRPr="00B35BD7" w:rsidRDefault="00B35BD7" w:rsidP="00B35BD7">
            <w:pPr>
              <w:jc w:val="center"/>
              <w:rPr>
                <w:sz w:val="20"/>
                <w:szCs w:val="20"/>
              </w:rPr>
            </w:pPr>
            <w:r w:rsidRPr="00B35BD7">
              <w:rPr>
                <w:sz w:val="20"/>
                <w:szCs w:val="20"/>
              </w:rPr>
              <w:t>0,00</w:t>
            </w:r>
          </w:p>
        </w:tc>
        <w:tc>
          <w:tcPr>
            <w:tcW w:w="3070" w:type="dxa"/>
            <w:tcBorders>
              <w:top w:val="nil"/>
              <w:left w:val="nil"/>
              <w:bottom w:val="single" w:sz="4" w:space="0" w:color="auto"/>
              <w:right w:val="single" w:sz="4" w:space="0" w:color="auto"/>
            </w:tcBorders>
            <w:shd w:val="clear" w:color="auto" w:fill="auto"/>
            <w:vAlign w:val="center"/>
            <w:hideMark/>
          </w:tcPr>
          <w:p w14:paraId="6C67E250" w14:textId="77777777" w:rsidR="00B35BD7" w:rsidRPr="00B35BD7" w:rsidRDefault="00B35BD7" w:rsidP="00B35BD7">
            <w:pPr>
              <w:jc w:val="center"/>
              <w:rPr>
                <w:sz w:val="20"/>
                <w:szCs w:val="20"/>
              </w:rPr>
            </w:pPr>
            <w:r w:rsidRPr="00B35BD7">
              <w:rPr>
                <w:sz w:val="20"/>
                <w:szCs w:val="20"/>
              </w:rPr>
              <w:t> х</w:t>
            </w:r>
          </w:p>
        </w:tc>
      </w:tr>
      <w:tr w:rsidR="00B35BD7" w:rsidRPr="00B35BD7" w14:paraId="0F644B7B"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11779341" w14:textId="77777777" w:rsidR="00B35BD7" w:rsidRPr="00B35BD7" w:rsidRDefault="00B35BD7" w:rsidP="00B35BD7">
            <w:pPr>
              <w:jc w:val="center"/>
              <w:rPr>
                <w:sz w:val="20"/>
                <w:szCs w:val="20"/>
              </w:rPr>
            </w:pPr>
            <w:r w:rsidRPr="00B35BD7">
              <w:rPr>
                <w:sz w:val="20"/>
                <w:szCs w:val="20"/>
              </w:rPr>
              <w:t> </w:t>
            </w:r>
          </w:p>
        </w:tc>
        <w:tc>
          <w:tcPr>
            <w:tcW w:w="2612" w:type="dxa"/>
            <w:tcBorders>
              <w:top w:val="nil"/>
              <w:left w:val="nil"/>
              <w:bottom w:val="single" w:sz="4" w:space="0" w:color="auto"/>
              <w:right w:val="single" w:sz="4" w:space="0" w:color="auto"/>
            </w:tcBorders>
            <w:shd w:val="clear" w:color="auto" w:fill="auto"/>
            <w:vAlign w:val="center"/>
            <w:hideMark/>
          </w:tcPr>
          <w:p w14:paraId="3358D29F" w14:textId="77777777" w:rsidR="00B35BD7" w:rsidRPr="00B35BD7" w:rsidRDefault="00B35BD7" w:rsidP="00B35BD7">
            <w:pPr>
              <w:rPr>
                <w:sz w:val="20"/>
                <w:szCs w:val="20"/>
              </w:rPr>
            </w:pPr>
            <w:r w:rsidRPr="00B35BD7">
              <w:rPr>
                <w:sz w:val="20"/>
                <w:szCs w:val="20"/>
              </w:rPr>
              <w:t>прочие налоги</w:t>
            </w:r>
          </w:p>
        </w:tc>
        <w:tc>
          <w:tcPr>
            <w:tcW w:w="1381" w:type="dxa"/>
            <w:tcBorders>
              <w:top w:val="nil"/>
              <w:left w:val="nil"/>
              <w:bottom w:val="single" w:sz="4" w:space="0" w:color="auto"/>
              <w:right w:val="single" w:sz="4" w:space="0" w:color="auto"/>
            </w:tcBorders>
            <w:shd w:val="clear" w:color="auto" w:fill="auto"/>
            <w:vAlign w:val="center"/>
            <w:hideMark/>
          </w:tcPr>
          <w:p w14:paraId="7194E577" w14:textId="77777777" w:rsidR="00B35BD7" w:rsidRPr="00B35BD7" w:rsidRDefault="00B35BD7" w:rsidP="00B35BD7">
            <w:pPr>
              <w:jc w:val="center"/>
              <w:rPr>
                <w:sz w:val="20"/>
                <w:szCs w:val="20"/>
              </w:rPr>
            </w:pPr>
            <w:r w:rsidRPr="00B35BD7">
              <w:rPr>
                <w:rFonts w:eastAsiaTheme="minorHAnsi"/>
                <w:sz w:val="20"/>
                <w:szCs w:val="20"/>
                <w:lang w:eastAsia="en-US"/>
              </w:rPr>
              <w:t>2 141,13</w:t>
            </w:r>
          </w:p>
        </w:tc>
        <w:tc>
          <w:tcPr>
            <w:tcW w:w="1486" w:type="dxa"/>
            <w:tcBorders>
              <w:top w:val="nil"/>
              <w:left w:val="nil"/>
              <w:bottom w:val="single" w:sz="4" w:space="0" w:color="auto"/>
              <w:right w:val="single" w:sz="4" w:space="0" w:color="auto"/>
            </w:tcBorders>
            <w:shd w:val="clear" w:color="auto" w:fill="auto"/>
            <w:vAlign w:val="center"/>
            <w:hideMark/>
          </w:tcPr>
          <w:p w14:paraId="7833FFE9" w14:textId="77777777" w:rsidR="00B35BD7" w:rsidRPr="00B35BD7" w:rsidRDefault="00B35BD7" w:rsidP="00B35BD7">
            <w:pPr>
              <w:jc w:val="center"/>
              <w:rPr>
                <w:sz w:val="20"/>
                <w:szCs w:val="20"/>
              </w:rPr>
            </w:pPr>
            <w:r w:rsidRPr="00B35BD7">
              <w:rPr>
                <w:rFonts w:eastAsiaTheme="minorHAnsi"/>
                <w:sz w:val="20"/>
                <w:szCs w:val="20"/>
                <w:lang w:eastAsia="en-US"/>
              </w:rPr>
              <w:t>2 141,13</w:t>
            </w:r>
          </w:p>
        </w:tc>
        <w:tc>
          <w:tcPr>
            <w:tcW w:w="1274" w:type="dxa"/>
            <w:tcBorders>
              <w:top w:val="nil"/>
              <w:left w:val="nil"/>
              <w:bottom w:val="single" w:sz="4" w:space="0" w:color="auto"/>
              <w:right w:val="single" w:sz="4" w:space="0" w:color="auto"/>
            </w:tcBorders>
            <w:shd w:val="clear" w:color="auto" w:fill="auto"/>
            <w:vAlign w:val="center"/>
            <w:hideMark/>
          </w:tcPr>
          <w:p w14:paraId="7DED8D3E" w14:textId="77777777" w:rsidR="00B35BD7" w:rsidRPr="00B35BD7" w:rsidRDefault="00B35BD7" w:rsidP="00B35BD7">
            <w:pPr>
              <w:jc w:val="center"/>
              <w:rPr>
                <w:sz w:val="20"/>
                <w:szCs w:val="20"/>
              </w:rPr>
            </w:pPr>
            <w:r w:rsidRPr="00B35BD7">
              <w:rPr>
                <w:rFonts w:eastAsiaTheme="minorHAnsi"/>
                <w:sz w:val="20"/>
                <w:szCs w:val="20"/>
                <w:lang w:eastAsia="en-US"/>
              </w:rPr>
              <w:t>0,00 </w:t>
            </w:r>
          </w:p>
        </w:tc>
        <w:tc>
          <w:tcPr>
            <w:tcW w:w="1407" w:type="dxa"/>
            <w:tcBorders>
              <w:top w:val="nil"/>
              <w:left w:val="nil"/>
              <w:bottom w:val="single" w:sz="4" w:space="0" w:color="auto"/>
              <w:right w:val="single" w:sz="4" w:space="0" w:color="auto"/>
            </w:tcBorders>
            <w:shd w:val="clear" w:color="auto" w:fill="auto"/>
            <w:vAlign w:val="center"/>
            <w:hideMark/>
          </w:tcPr>
          <w:p w14:paraId="1D50909E"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1486" w:type="dxa"/>
            <w:tcBorders>
              <w:top w:val="nil"/>
              <w:left w:val="nil"/>
              <w:bottom w:val="single" w:sz="4" w:space="0" w:color="auto"/>
              <w:right w:val="single" w:sz="4" w:space="0" w:color="auto"/>
            </w:tcBorders>
            <w:shd w:val="clear" w:color="auto" w:fill="auto"/>
            <w:vAlign w:val="center"/>
            <w:hideMark/>
          </w:tcPr>
          <w:p w14:paraId="36C8B213"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1227" w:type="dxa"/>
            <w:tcBorders>
              <w:top w:val="nil"/>
              <w:left w:val="nil"/>
              <w:bottom w:val="single" w:sz="4" w:space="0" w:color="auto"/>
              <w:right w:val="single" w:sz="4" w:space="0" w:color="auto"/>
            </w:tcBorders>
            <w:shd w:val="clear" w:color="auto" w:fill="auto"/>
            <w:vAlign w:val="center"/>
            <w:hideMark/>
          </w:tcPr>
          <w:p w14:paraId="4C6450FA" w14:textId="77777777" w:rsidR="00B35BD7" w:rsidRPr="00B35BD7" w:rsidRDefault="00B35BD7" w:rsidP="00B35BD7">
            <w:pPr>
              <w:jc w:val="center"/>
              <w:rPr>
                <w:sz w:val="20"/>
                <w:szCs w:val="20"/>
              </w:rPr>
            </w:pPr>
            <w:r w:rsidRPr="00B35BD7">
              <w:rPr>
                <w:rFonts w:eastAsiaTheme="minorHAnsi"/>
                <w:sz w:val="20"/>
                <w:szCs w:val="20"/>
                <w:lang w:eastAsia="en-US"/>
              </w:rPr>
              <w:t>0,00 </w:t>
            </w:r>
          </w:p>
        </w:tc>
        <w:tc>
          <w:tcPr>
            <w:tcW w:w="1285" w:type="dxa"/>
            <w:tcBorders>
              <w:top w:val="nil"/>
              <w:left w:val="nil"/>
              <w:bottom w:val="single" w:sz="4" w:space="0" w:color="auto"/>
              <w:right w:val="single" w:sz="4" w:space="0" w:color="auto"/>
            </w:tcBorders>
            <w:shd w:val="clear" w:color="auto" w:fill="auto"/>
            <w:vAlign w:val="center"/>
            <w:hideMark/>
          </w:tcPr>
          <w:p w14:paraId="3F836B00" w14:textId="77777777" w:rsidR="00B35BD7" w:rsidRPr="00B35BD7" w:rsidRDefault="00B35BD7" w:rsidP="00B35BD7">
            <w:pPr>
              <w:jc w:val="center"/>
              <w:rPr>
                <w:sz w:val="20"/>
                <w:szCs w:val="20"/>
              </w:rPr>
            </w:pPr>
            <w:r w:rsidRPr="00B35BD7">
              <w:rPr>
                <w:rFonts w:eastAsiaTheme="minorHAnsi"/>
                <w:sz w:val="20"/>
                <w:szCs w:val="20"/>
                <w:lang w:eastAsia="en-US"/>
              </w:rPr>
              <w:t>-2 141,13</w:t>
            </w:r>
          </w:p>
        </w:tc>
        <w:tc>
          <w:tcPr>
            <w:tcW w:w="3070" w:type="dxa"/>
            <w:tcBorders>
              <w:top w:val="nil"/>
              <w:left w:val="nil"/>
              <w:bottom w:val="single" w:sz="4" w:space="0" w:color="auto"/>
              <w:right w:val="single" w:sz="4" w:space="0" w:color="auto"/>
            </w:tcBorders>
            <w:shd w:val="clear" w:color="auto" w:fill="auto"/>
            <w:vAlign w:val="center"/>
            <w:hideMark/>
          </w:tcPr>
          <w:p w14:paraId="2FACB339" w14:textId="77777777" w:rsidR="00B35BD7" w:rsidRPr="00B35BD7" w:rsidRDefault="00B35BD7" w:rsidP="00B35BD7">
            <w:pPr>
              <w:jc w:val="both"/>
              <w:rPr>
                <w:sz w:val="20"/>
                <w:szCs w:val="20"/>
              </w:rPr>
            </w:pPr>
            <w:r w:rsidRPr="00B35BD7">
              <w:rPr>
                <w:sz w:val="20"/>
                <w:szCs w:val="20"/>
              </w:rPr>
              <w:t>Отсутствует обоснование необходимости расходов на уплату пени, штрафов, госпошлин на 2021 год</w:t>
            </w:r>
          </w:p>
        </w:tc>
      </w:tr>
      <w:tr w:rsidR="00B35BD7" w:rsidRPr="00B35BD7" w14:paraId="3D17365E"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15B062E3" w14:textId="77777777" w:rsidR="00B35BD7" w:rsidRPr="00B35BD7" w:rsidRDefault="00B35BD7" w:rsidP="00B35BD7">
            <w:pPr>
              <w:jc w:val="center"/>
              <w:rPr>
                <w:sz w:val="20"/>
                <w:szCs w:val="20"/>
              </w:rPr>
            </w:pPr>
            <w:r w:rsidRPr="00B35BD7">
              <w:rPr>
                <w:sz w:val="20"/>
                <w:szCs w:val="20"/>
              </w:rPr>
              <w:t>1.5</w:t>
            </w:r>
          </w:p>
        </w:tc>
        <w:tc>
          <w:tcPr>
            <w:tcW w:w="2612" w:type="dxa"/>
            <w:tcBorders>
              <w:top w:val="nil"/>
              <w:left w:val="nil"/>
              <w:bottom w:val="single" w:sz="4" w:space="0" w:color="auto"/>
              <w:right w:val="single" w:sz="4" w:space="0" w:color="auto"/>
            </w:tcBorders>
            <w:shd w:val="clear" w:color="auto" w:fill="auto"/>
            <w:vAlign w:val="center"/>
            <w:hideMark/>
          </w:tcPr>
          <w:p w14:paraId="2ACE5098" w14:textId="77777777" w:rsidR="00B35BD7" w:rsidRPr="00B35BD7" w:rsidRDefault="00B35BD7" w:rsidP="00B35BD7">
            <w:pPr>
              <w:rPr>
                <w:sz w:val="20"/>
                <w:szCs w:val="20"/>
              </w:rPr>
            </w:pPr>
            <w:r w:rsidRPr="00B35BD7">
              <w:rPr>
                <w:sz w:val="20"/>
                <w:szCs w:val="20"/>
              </w:rPr>
              <w:t>Отчисления на социальные нужды</w:t>
            </w:r>
          </w:p>
        </w:tc>
        <w:tc>
          <w:tcPr>
            <w:tcW w:w="1381" w:type="dxa"/>
            <w:tcBorders>
              <w:top w:val="nil"/>
              <w:left w:val="nil"/>
              <w:bottom w:val="single" w:sz="4" w:space="0" w:color="auto"/>
              <w:right w:val="single" w:sz="4" w:space="0" w:color="auto"/>
            </w:tcBorders>
            <w:shd w:val="clear" w:color="auto" w:fill="auto"/>
            <w:vAlign w:val="center"/>
            <w:hideMark/>
          </w:tcPr>
          <w:p w14:paraId="47F69E8D" w14:textId="77777777" w:rsidR="00B35BD7" w:rsidRPr="00B35BD7" w:rsidRDefault="00B35BD7" w:rsidP="00B35BD7">
            <w:pPr>
              <w:jc w:val="center"/>
              <w:rPr>
                <w:sz w:val="20"/>
                <w:szCs w:val="20"/>
              </w:rPr>
            </w:pPr>
            <w:r w:rsidRPr="00B35BD7">
              <w:rPr>
                <w:rFonts w:eastAsiaTheme="minorHAnsi"/>
                <w:sz w:val="20"/>
                <w:szCs w:val="20"/>
                <w:lang w:eastAsia="en-US"/>
              </w:rPr>
              <w:t>38 155,50</w:t>
            </w:r>
          </w:p>
        </w:tc>
        <w:tc>
          <w:tcPr>
            <w:tcW w:w="1486" w:type="dxa"/>
            <w:tcBorders>
              <w:top w:val="nil"/>
              <w:left w:val="nil"/>
              <w:bottom w:val="single" w:sz="4" w:space="0" w:color="auto"/>
              <w:right w:val="single" w:sz="4" w:space="0" w:color="auto"/>
            </w:tcBorders>
            <w:shd w:val="clear" w:color="auto" w:fill="auto"/>
            <w:vAlign w:val="center"/>
            <w:hideMark/>
          </w:tcPr>
          <w:p w14:paraId="5B2D5E10" w14:textId="77777777" w:rsidR="00B35BD7" w:rsidRPr="00B35BD7" w:rsidRDefault="00B35BD7" w:rsidP="00B35BD7">
            <w:pPr>
              <w:jc w:val="center"/>
              <w:rPr>
                <w:sz w:val="20"/>
                <w:szCs w:val="20"/>
              </w:rPr>
            </w:pPr>
            <w:r w:rsidRPr="00B35BD7">
              <w:rPr>
                <w:rFonts w:eastAsiaTheme="minorHAnsi"/>
                <w:sz w:val="20"/>
                <w:szCs w:val="20"/>
                <w:lang w:eastAsia="en-US"/>
              </w:rPr>
              <w:t>28 247,97</w:t>
            </w:r>
          </w:p>
        </w:tc>
        <w:tc>
          <w:tcPr>
            <w:tcW w:w="1274" w:type="dxa"/>
            <w:tcBorders>
              <w:top w:val="nil"/>
              <w:left w:val="nil"/>
              <w:bottom w:val="single" w:sz="4" w:space="0" w:color="auto"/>
              <w:right w:val="single" w:sz="4" w:space="0" w:color="auto"/>
            </w:tcBorders>
            <w:shd w:val="clear" w:color="auto" w:fill="auto"/>
            <w:vAlign w:val="center"/>
            <w:hideMark/>
          </w:tcPr>
          <w:p w14:paraId="767E79A8" w14:textId="77777777" w:rsidR="00B35BD7" w:rsidRPr="00B35BD7" w:rsidRDefault="00B35BD7" w:rsidP="00B35BD7">
            <w:pPr>
              <w:jc w:val="center"/>
              <w:rPr>
                <w:sz w:val="20"/>
                <w:szCs w:val="20"/>
              </w:rPr>
            </w:pPr>
            <w:r w:rsidRPr="00B35BD7">
              <w:rPr>
                <w:rFonts w:eastAsiaTheme="minorHAnsi"/>
                <w:sz w:val="20"/>
                <w:szCs w:val="20"/>
                <w:lang w:eastAsia="en-US"/>
              </w:rPr>
              <w:t>9 907,53</w:t>
            </w:r>
          </w:p>
        </w:tc>
        <w:tc>
          <w:tcPr>
            <w:tcW w:w="1407" w:type="dxa"/>
            <w:tcBorders>
              <w:top w:val="nil"/>
              <w:left w:val="nil"/>
              <w:bottom w:val="single" w:sz="4" w:space="0" w:color="auto"/>
              <w:right w:val="single" w:sz="4" w:space="0" w:color="auto"/>
            </w:tcBorders>
            <w:shd w:val="clear" w:color="auto" w:fill="auto"/>
            <w:vAlign w:val="center"/>
            <w:hideMark/>
          </w:tcPr>
          <w:p w14:paraId="6D0E06CF" w14:textId="77777777" w:rsidR="00B35BD7" w:rsidRPr="00B35BD7" w:rsidRDefault="00B35BD7" w:rsidP="00B35BD7">
            <w:pPr>
              <w:jc w:val="center"/>
              <w:rPr>
                <w:sz w:val="20"/>
                <w:szCs w:val="20"/>
              </w:rPr>
            </w:pPr>
            <w:r w:rsidRPr="00B35BD7">
              <w:rPr>
                <w:rFonts w:eastAsiaTheme="minorHAnsi"/>
                <w:sz w:val="20"/>
                <w:szCs w:val="20"/>
                <w:lang w:eastAsia="en-US"/>
              </w:rPr>
              <w:t>31 900,83</w:t>
            </w:r>
          </w:p>
        </w:tc>
        <w:tc>
          <w:tcPr>
            <w:tcW w:w="1486" w:type="dxa"/>
            <w:tcBorders>
              <w:top w:val="nil"/>
              <w:left w:val="nil"/>
              <w:bottom w:val="single" w:sz="4" w:space="0" w:color="auto"/>
              <w:right w:val="single" w:sz="4" w:space="0" w:color="auto"/>
            </w:tcBorders>
            <w:shd w:val="clear" w:color="auto" w:fill="auto"/>
            <w:vAlign w:val="center"/>
            <w:hideMark/>
          </w:tcPr>
          <w:p w14:paraId="4E2818E0" w14:textId="77777777" w:rsidR="00B35BD7" w:rsidRPr="00B35BD7" w:rsidRDefault="00B35BD7" w:rsidP="00B35BD7">
            <w:pPr>
              <w:jc w:val="center"/>
              <w:rPr>
                <w:sz w:val="20"/>
                <w:szCs w:val="20"/>
              </w:rPr>
            </w:pPr>
            <w:r w:rsidRPr="00B35BD7">
              <w:rPr>
                <w:rFonts w:eastAsiaTheme="minorHAnsi"/>
                <w:sz w:val="20"/>
                <w:szCs w:val="20"/>
                <w:lang w:eastAsia="en-US"/>
              </w:rPr>
              <w:t>22 487,19</w:t>
            </w:r>
          </w:p>
        </w:tc>
        <w:tc>
          <w:tcPr>
            <w:tcW w:w="1227" w:type="dxa"/>
            <w:tcBorders>
              <w:top w:val="nil"/>
              <w:left w:val="nil"/>
              <w:bottom w:val="single" w:sz="4" w:space="0" w:color="auto"/>
              <w:right w:val="single" w:sz="4" w:space="0" w:color="auto"/>
            </w:tcBorders>
            <w:shd w:val="clear" w:color="auto" w:fill="auto"/>
            <w:vAlign w:val="center"/>
            <w:hideMark/>
          </w:tcPr>
          <w:p w14:paraId="734F35F1" w14:textId="77777777" w:rsidR="00B35BD7" w:rsidRPr="00B35BD7" w:rsidRDefault="00B35BD7" w:rsidP="00B35BD7">
            <w:pPr>
              <w:jc w:val="center"/>
              <w:rPr>
                <w:sz w:val="20"/>
                <w:szCs w:val="20"/>
              </w:rPr>
            </w:pPr>
            <w:r w:rsidRPr="00B35BD7">
              <w:rPr>
                <w:rFonts w:eastAsiaTheme="minorHAnsi"/>
                <w:sz w:val="20"/>
                <w:szCs w:val="20"/>
                <w:lang w:eastAsia="en-US"/>
              </w:rPr>
              <w:t>9 413,64</w:t>
            </w:r>
          </w:p>
        </w:tc>
        <w:tc>
          <w:tcPr>
            <w:tcW w:w="1285" w:type="dxa"/>
            <w:tcBorders>
              <w:top w:val="nil"/>
              <w:left w:val="nil"/>
              <w:bottom w:val="single" w:sz="4" w:space="0" w:color="auto"/>
              <w:right w:val="single" w:sz="4" w:space="0" w:color="auto"/>
            </w:tcBorders>
            <w:shd w:val="clear" w:color="auto" w:fill="auto"/>
            <w:vAlign w:val="center"/>
            <w:hideMark/>
          </w:tcPr>
          <w:p w14:paraId="40D56652" w14:textId="77777777" w:rsidR="00B35BD7" w:rsidRPr="00B35BD7" w:rsidRDefault="00B35BD7" w:rsidP="00B35BD7">
            <w:pPr>
              <w:jc w:val="center"/>
              <w:rPr>
                <w:sz w:val="20"/>
                <w:szCs w:val="20"/>
              </w:rPr>
            </w:pPr>
            <w:r w:rsidRPr="00B35BD7">
              <w:rPr>
                <w:rFonts w:eastAsiaTheme="minorHAnsi"/>
                <w:sz w:val="20"/>
                <w:szCs w:val="20"/>
                <w:lang w:eastAsia="en-US"/>
              </w:rPr>
              <w:t>-6 254,67</w:t>
            </w:r>
          </w:p>
        </w:tc>
        <w:tc>
          <w:tcPr>
            <w:tcW w:w="3070" w:type="dxa"/>
            <w:tcBorders>
              <w:top w:val="nil"/>
              <w:left w:val="nil"/>
              <w:bottom w:val="single" w:sz="4" w:space="0" w:color="auto"/>
              <w:right w:val="single" w:sz="4" w:space="0" w:color="auto"/>
            </w:tcBorders>
            <w:shd w:val="clear" w:color="auto" w:fill="auto"/>
            <w:vAlign w:val="center"/>
            <w:hideMark/>
          </w:tcPr>
          <w:p w14:paraId="55C336B9" w14:textId="77777777" w:rsidR="00B35BD7" w:rsidRPr="00B35BD7" w:rsidRDefault="00B35BD7" w:rsidP="00B35BD7">
            <w:pPr>
              <w:jc w:val="both"/>
              <w:rPr>
                <w:sz w:val="20"/>
                <w:szCs w:val="20"/>
              </w:rPr>
            </w:pPr>
            <w:r w:rsidRPr="00B35BD7">
              <w:rPr>
                <w:sz w:val="20"/>
                <w:szCs w:val="20"/>
              </w:rPr>
              <w:t>Расчет произведен на 30,2% от планового ФОТ в операционных расходах</w:t>
            </w:r>
          </w:p>
        </w:tc>
      </w:tr>
      <w:tr w:rsidR="00B35BD7" w:rsidRPr="00B35BD7" w14:paraId="05999E85"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3E8D81D9" w14:textId="77777777" w:rsidR="00B35BD7" w:rsidRPr="00B35BD7" w:rsidRDefault="00B35BD7" w:rsidP="00B35BD7">
            <w:pPr>
              <w:jc w:val="center"/>
              <w:rPr>
                <w:sz w:val="20"/>
                <w:szCs w:val="20"/>
              </w:rPr>
            </w:pPr>
            <w:r w:rsidRPr="00B35BD7">
              <w:rPr>
                <w:sz w:val="20"/>
                <w:szCs w:val="20"/>
              </w:rPr>
              <w:t>1.6</w:t>
            </w:r>
          </w:p>
        </w:tc>
        <w:tc>
          <w:tcPr>
            <w:tcW w:w="2612" w:type="dxa"/>
            <w:tcBorders>
              <w:top w:val="nil"/>
              <w:left w:val="nil"/>
              <w:bottom w:val="single" w:sz="4" w:space="0" w:color="auto"/>
              <w:right w:val="single" w:sz="4" w:space="0" w:color="auto"/>
            </w:tcBorders>
            <w:shd w:val="clear" w:color="auto" w:fill="auto"/>
            <w:vAlign w:val="center"/>
            <w:hideMark/>
          </w:tcPr>
          <w:p w14:paraId="55BB4988" w14:textId="77777777" w:rsidR="00B35BD7" w:rsidRPr="00B35BD7" w:rsidRDefault="00B35BD7" w:rsidP="00B35BD7">
            <w:pPr>
              <w:rPr>
                <w:sz w:val="20"/>
                <w:szCs w:val="20"/>
              </w:rPr>
            </w:pPr>
            <w:r w:rsidRPr="00B35BD7">
              <w:rPr>
                <w:sz w:val="20"/>
                <w:szCs w:val="20"/>
              </w:rPr>
              <w:t>Расходы по сомнительным долгам</w:t>
            </w:r>
          </w:p>
        </w:tc>
        <w:tc>
          <w:tcPr>
            <w:tcW w:w="1381" w:type="dxa"/>
            <w:tcBorders>
              <w:top w:val="nil"/>
              <w:left w:val="nil"/>
              <w:bottom w:val="single" w:sz="4" w:space="0" w:color="auto"/>
              <w:right w:val="single" w:sz="4" w:space="0" w:color="auto"/>
            </w:tcBorders>
            <w:shd w:val="clear" w:color="auto" w:fill="auto"/>
            <w:vAlign w:val="center"/>
            <w:hideMark/>
          </w:tcPr>
          <w:p w14:paraId="0D00CF3C" w14:textId="77777777" w:rsidR="00B35BD7" w:rsidRPr="00B35BD7" w:rsidRDefault="00B35BD7" w:rsidP="00B35BD7">
            <w:pPr>
              <w:jc w:val="center"/>
              <w:rPr>
                <w:sz w:val="20"/>
                <w:szCs w:val="20"/>
              </w:rPr>
            </w:pPr>
            <w:r w:rsidRPr="00B35BD7">
              <w:rPr>
                <w:rFonts w:eastAsiaTheme="minorHAnsi"/>
                <w:sz w:val="20"/>
                <w:szCs w:val="20"/>
                <w:lang w:eastAsia="en-US"/>
              </w:rPr>
              <w:t>3 103,97</w:t>
            </w:r>
          </w:p>
        </w:tc>
        <w:tc>
          <w:tcPr>
            <w:tcW w:w="1486" w:type="dxa"/>
            <w:tcBorders>
              <w:top w:val="nil"/>
              <w:left w:val="nil"/>
              <w:bottom w:val="single" w:sz="4" w:space="0" w:color="auto"/>
              <w:right w:val="single" w:sz="4" w:space="0" w:color="auto"/>
            </w:tcBorders>
            <w:shd w:val="clear" w:color="auto" w:fill="auto"/>
            <w:vAlign w:val="center"/>
            <w:hideMark/>
          </w:tcPr>
          <w:p w14:paraId="731AE8B1" w14:textId="77777777" w:rsidR="00B35BD7" w:rsidRPr="00B35BD7" w:rsidRDefault="00B35BD7" w:rsidP="00B35BD7">
            <w:pPr>
              <w:jc w:val="center"/>
              <w:rPr>
                <w:sz w:val="20"/>
                <w:szCs w:val="20"/>
              </w:rPr>
            </w:pPr>
            <w:r w:rsidRPr="00B35BD7">
              <w:rPr>
                <w:rFonts w:eastAsiaTheme="minorHAnsi"/>
                <w:sz w:val="20"/>
                <w:szCs w:val="20"/>
                <w:lang w:eastAsia="en-US"/>
              </w:rPr>
              <w:t>3 103,97</w:t>
            </w:r>
          </w:p>
        </w:tc>
        <w:tc>
          <w:tcPr>
            <w:tcW w:w="1274" w:type="dxa"/>
            <w:tcBorders>
              <w:top w:val="nil"/>
              <w:left w:val="nil"/>
              <w:bottom w:val="single" w:sz="4" w:space="0" w:color="auto"/>
              <w:right w:val="single" w:sz="4" w:space="0" w:color="auto"/>
            </w:tcBorders>
            <w:shd w:val="clear" w:color="auto" w:fill="auto"/>
            <w:vAlign w:val="center"/>
            <w:hideMark/>
          </w:tcPr>
          <w:p w14:paraId="6A5DBB78" w14:textId="77777777" w:rsidR="00B35BD7" w:rsidRPr="00B35BD7" w:rsidRDefault="00B35BD7" w:rsidP="00B35BD7">
            <w:pPr>
              <w:jc w:val="center"/>
              <w:rPr>
                <w:sz w:val="20"/>
                <w:szCs w:val="20"/>
              </w:rPr>
            </w:pPr>
            <w:r w:rsidRPr="00B35BD7">
              <w:rPr>
                <w:rFonts w:eastAsiaTheme="minorHAnsi"/>
                <w:sz w:val="20"/>
                <w:szCs w:val="20"/>
                <w:lang w:eastAsia="en-US"/>
              </w:rPr>
              <w:t> </w:t>
            </w:r>
          </w:p>
        </w:tc>
        <w:tc>
          <w:tcPr>
            <w:tcW w:w="1407" w:type="dxa"/>
            <w:tcBorders>
              <w:top w:val="nil"/>
              <w:left w:val="nil"/>
              <w:bottom w:val="single" w:sz="4" w:space="0" w:color="auto"/>
              <w:right w:val="single" w:sz="4" w:space="0" w:color="auto"/>
            </w:tcBorders>
            <w:shd w:val="clear" w:color="auto" w:fill="auto"/>
            <w:vAlign w:val="center"/>
            <w:hideMark/>
          </w:tcPr>
          <w:p w14:paraId="28EDDD76" w14:textId="77777777" w:rsidR="00B35BD7" w:rsidRPr="00B35BD7" w:rsidRDefault="00B35BD7" w:rsidP="00B35BD7">
            <w:pPr>
              <w:jc w:val="center"/>
              <w:rPr>
                <w:sz w:val="20"/>
                <w:szCs w:val="20"/>
              </w:rPr>
            </w:pPr>
            <w:r w:rsidRPr="00B35BD7">
              <w:rPr>
                <w:rFonts w:eastAsiaTheme="minorHAnsi"/>
                <w:sz w:val="20"/>
                <w:szCs w:val="20"/>
                <w:lang w:eastAsia="en-US"/>
              </w:rPr>
              <w:t>3 103,97</w:t>
            </w:r>
          </w:p>
        </w:tc>
        <w:tc>
          <w:tcPr>
            <w:tcW w:w="1486" w:type="dxa"/>
            <w:tcBorders>
              <w:top w:val="nil"/>
              <w:left w:val="nil"/>
              <w:bottom w:val="single" w:sz="4" w:space="0" w:color="auto"/>
              <w:right w:val="single" w:sz="4" w:space="0" w:color="auto"/>
            </w:tcBorders>
            <w:shd w:val="clear" w:color="auto" w:fill="auto"/>
            <w:vAlign w:val="center"/>
            <w:hideMark/>
          </w:tcPr>
          <w:p w14:paraId="4855BCCD" w14:textId="77777777" w:rsidR="00B35BD7" w:rsidRPr="00B35BD7" w:rsidRDefault="00B35BD7" w:rsidP="00B35BD7">
            <w:pPr>
              <w:jc w:val="center"/>
              <w:rPr>
                <w:sz w:val="20"/>
                <w:szCs w:val="20"/>
              </w:rPr>
            </w:pPr>
            <w:r w:rsidRPr="00B35BD7">
              <w:rPr>
                <w:rFonts w:eastAsiaTheme="minorHAnsi"/>
                <w:sz w:val="20"/>
                <w:szCs w:val="20"/>
                <w:lang w:eastAsia="en-US"/>
              </w:rPr>
              <w:t>3 103,97</w:t>
            </w:r>
          </w:p>
        </w:tc>
        <w:tc>
          <w:tcPr>
            <w:tcW w:w="1227" w:type="dxa"/>
            <w:tcBorders>
              <w:top w:val="nil"/>
              <w:left w:val="nil"/>
              <w:bottom w:val="single" w:sz="4" w:space="0" w:color="auto"/>
              <w:right w:val="single" w:sz="4" w:space="0" w:color="auto"/>
            </w:tcBorders>
            <w:shd w:val="clear" w:color="auto" w:fill="auto"/>
            <w:vAlign w:val="center"/>
            <w:hideMark/>
          </w:tcPr>
          <w:p w14:paraId="1C38E283" w14:textId="77777777" w:rsidR="00B35BD7" w:rsidRPr="00B35BD7" w:rsidRDefault="00B35BD7" w:rsidP="00B35BD7">
            <w:pPr>
              <w:jc w:val="center"/>
              <w:rPr>
                <w:sz w:val="20"/>
                <w:szCs w:val="20"/>
              </w:rPr>
            </w:pPr>
            <w:r w:rsidRPr="00B35BD7">
              <w:rPr>
                <w:rFonts w:eastAsiaTheme="minorHAnsi"/>
                <w:sz w:val="20"/>
                <w:szCs w:val="20"/>
                <w:lang w:eastAsia="en-US"/>
              </w:rPr>
              <w:t> </w:t>
            </w:r>
          </w:p>
        </w:tc>
        <w:tc>
          <w:tcPr>
            <w:tcW w:w="1285" w:type="dxa"/>
            <w:tcBorders>
              <w:top w:val="nil"/>
              <w:left w:val="nil"/>
              <w:bottom w:val="single" w:sz="4" w:space="0" w:color="auto"/>
              <w:right w:val="single" w:sz="4" w:space="0" w:color="auto"/>
            </w:tcBorders>
            <w:shd w:val="clear" w:color="auto" w:fill="auto"/>
            <w:vAlign w:val="center"/>
            <w:hideMark/>
          </w:tcPr>
          <w:p w14:paraId="4D566D7E"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3070" w:type="dxa"/>
            <w:tcBorders>
              <w:top w:val="nil"/>
              <w:left w:val="nil"/>
              <w:bottom w:val="single" w:sz="4" w:space="0" w:color="auto"/>
              <w:right w:val="single" w:sz="4" w:space="0" w:color="auto"/>
            </w:tcBorders>
            <w:shd w:val="clear" w:color="auto" w:fill="auto"/>
            <w:vAlign w:val="center"/>
            <w:hideMark/>
          </w:tcPr>
          <w:p w14:paraId="07B35391" w14:textId="77777777" w:rsidR="00B35BD7" w:rsidRPr="00B35BD7" w:rsidRDefault="00B35BD7" w:rsidP="00B35BD7">
            <w:pPr>
              <w:jc w:val="both"/>
              <w:rPr>
                <w:sz w:val="20"/>
                <w:szCs w:val="20"/>
              </w:rPr>
            </w:pPr>
            <w:r w:rsidRPr="00B35BD7">
              <w:rPr>
                <w:sz w:val="20"/>
                <w:szCs w:val="20"/>
              </w:rPr>
              <w:t>Корректировка предложения предприятия отсутствует</w:t>
            </w:r>
          </w:p>
        </w:tc>
      </w:tr>
      <w:tr w:rsidR="00B35BD7" w:rsidRPr="00B35BD7" w14:paraId="6B9D708C" w14:textId="77777777" w:rsidTr="00B35BD7">
        <w:trPr>
          <w:trHeight w:val="630"/>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71631AAC" w14:textId="77777777" w:rsidR="00B35BD7" w:rsidRPr="00B35BD7" w:rsidRDefault="00B35BD7" w:rsidP="00B35BD7">
            <w:pPr>
              <w:jc w:val="center"/>
              <w:rPr>
                <w:sz w:val="20"/>
                <w:szCs w:val="20"/>
              </w:rPr>
            </w:pPr>
            <w:r w:rsidRPr="00B35BD7">
              <w:rPr>
                <w:sz w:val="20"/>
                <w:szCs w:val="20"/>
              </w:rPr>
              <w:t>1.7</w:t>
            </w:r>
          </w:p>
        </w:tc>
        <w:tc>
          <w:tcPr>
            <w:tcW w:w="2612" w:type="dxa"/>
            <w:tcBorders>
              <w:top w:val="nil"/>
              <w:left w:val="nil"/>
              <w:bottom w:val="single" w:sz="4" w:space="0" w:color="auto"/>
              <w:right w:val="single" w:sz="4" w:space="0" w:color="auto"/>
            </w:tcBorders>
            <w:shd w:val="clear" w:color="auto" w:fill="auto"/>
            <w:vAlign w:val="center"/>
            <w:hideMark/>
          </w:tcPr>
          <w:p w14:paraId="020327D5" w14:textId="77777777" w:rsidR="00B35BD7" w:rsidRPr="00B35BD7" w:rsidRDefault="00B35BD7" w:rsidP="00B35BD7">
            <w:pPr>
              <w:rPr>
                <w:sz w:val="20"/>
                <w:szCs w:val="20"/>
              </w:rPr>
            </w:pPr>
            <w:r w:rsidRPr="00B35BD7">
              <w:rPr>
                <w:sz w:val="20"/>
                <w:szCs w:val="20"/>
              </w:rPr>
              <w:t>Амортизация основных средств и нематериальных активов</w:t>
            </w:r>
          </w:p>
        </w:tc>
        <w:tc>
          <w:tcPr>
            <w:tcW w:w="1381" w:type="dxa"/>
            <w:tcBorders>
              <w:top w:val="nil"/>
              <w:left w:val="nil"/>
              <w:bottom w:val="single" w:sz="4" w:space="0" w:color="auto"/>
              <w:right w:val="single" w:sz="4" w:space="0" w:color="auto"/>
            </w:tcBorders>
            <w:shd w:val="clear" w:color="auto" w:fill="auto"/>
            <w:vAlign w:val="center"/>
            <w:hideMark/>
          </w:tcPr>
          <w:p w14:paraId="4E1BC6DB" w14:textId="77777777" w:rsidR="00B35BD7" w:rsidRPr="00B35BD7" w:rsidRDefault="00B35BD7" w:rsidP="00B35BD7">
            <w:pPr>
              <w:jc w:val="center"/>
              <w:rPr>
                <w:sz w:val="20"/>
                <w:szCs w:val="20"/>
              </w:rPr>
            </w:pPr>
            <w:r w:rsidRPr="00B35BD7">
              <w:rPr>
                <w:rFonts w:eastAsiaTheme="minorHAnsi"/>
                <w:sz w:val="20"/>
                <w:szCs w:val="20"/>
                <w:lang w:eastAsia="en-US"/>
              </w:rPr>
              <w:t>22 757,62</w:t>
            </w:r>
          </w:p>
        </w:tc>
        <w:tc>
          <w:tcPr>
            <w:tcW w:w="1486" w:type="dxa"/>
            <w:tcBorders>
              <w:top w:val="nil"/>
              <w:left w:val="nil"/>
              <w:bottom w:val="single" w:sz="4" w:space="0" w:color="auto"/>
              <w:right w:val="single" w:sz="4" w:space="0" w:color="auto"/>
            </w:tcBorders>
            <w:shd w:val="clear" w:color="auto" w:fill="auto"/>
            <w:vAlign w:val="center"/>
            <w:hideMark/>
          </w:tcPr>
          <w:p w14:paraId="1AA8AD69" w14:textId="77777777" w:rsidR="00B35BD7" w:rsidRPr="00B35BD7" w:rsidRDefault="00B35BD7" w:rsidP="00B35BD7">
            <w:pPr>
              <w:jc w:val="center"/>
              <w:rPr>
                <w:sz w:val="20"/>
                <w:szCs w:val="20"/>
              </w:rPr>
            </w:pPr>
            <w:r w:rsidRPr="00B35BD7">
              <w:rPr>
                <w:rFonts w:eastAsiaTheme="minorHAnsi"/>
                <w:sz w:val="20"/>
                <w:szCs w:val="20"/>
                <w:lang w:eastAsia="en-US"/>
              </w:rPr>
              <w:t>14 721,34</w:t>
            </w:r>
          </w:p>
        </w:tc>
        <w:tc>
          <w:tcPr>
            <w:tcW w:w="1274" w:type="dxa"/>
            <w:tcBorders>
              <w:top w:val="nil"/>
              <w:left w:val="nil"/>
              <w:bottom w:val="single" w:sz="4" w:space="0" w:color="auto"/>
              <w:right w:val="single" w:sz="4" w:space="0" w:color="auto"/>
            </w:tcBorders>
            <w:shd w:val="clear" w:color="auto" w:fill="auto"/>
            <w:vAlign w:val="center"/>
            <w:hideMark/>
          </w:tcPr>
          <w:p w14:paraId="54114433" w14:textId="77777777" w:rsidR="00B35BD7" w:rsidRPr="00B35BD7" w:rsidRDefault="00B35BD7" w:rsidP="00B35BD7">
            <w:pPr>
              <w:jc w:val="center"/>
              <w:rPr>
                <w:sz w:val="20"/>
                <w:szCs w:val="20"/>
              </w:rPr>
            </w:pPr>
            <w:r w:rsidRPr="00B35BD7">
              <w:rPr>
                <w:rFonts w:eastAsiaTheme="minorHAnsi"/>
                <w:sz w:val="20"/>
                <w:szCs w:val="20"/>
                <w:lang w:eastAsia="en-US"/>
              </w:rPr>
              <w:t>8 036,28</w:t>
            </w:r>
          </w:p>
        </w:tc>
        <w:tc>
          <w:tcPr>
            <w:tcW w:w="1407" w:type="dxa"/>
            <w:tcBorders>
              <w:top w:val="nil"/>
              <w:left w:val="nil"/>
              <w:bottom w:val="single" w:sz="4" w:space="0" w:color="auto"/>
              <w:right w:val="single" w:sz="4" w:space="0" w:color="auto"/>
            </w:tcBorders>
            <w:shd w:val="clear" w:color="auto" w:fill="auto"/>
            <w:vAlign w:val="center"/>
            <w:hideMark/>
          </w:tcPr>
          <w:p w14:paraId="35723511" w14:textId="77777777" w:rsidR="00B35BD7" w:rsidRPr="00B35BD7" w:rsidRDefault="00B35BD7" w:rsidP="00B35BD7">
            <w:pPr>
              <w:jc w:val="center"/>
              <w:rPr>
                <w:sz w:val="20"/>
                <w:szCs w:val="20"/>
              </w:rPr>
            </w:pPr>
            <w:r w:rsidRPr="00B35BD7">
              <w:rPr>
                <w:rFonts w:eastAsiaTheme="minorHAnsi"/>
                <w:sz w:val="20"/>
                <w:szCs w:val="20"/>
                <w:lang w:eastAsia="en-US"/>
              </w:rPr>
              <w:t>21 975,36</w:t>
            </w:r>
          </w:p>
        </w:tc>
        <w:tc>
          <w:tcPr>
            <w:tcW w:w="1486" w:type="dxa"/>
            <w:tcBorders>
              <w:top w:val="nil"/>
              <w:left w:val="nil"/>
              <w:bottom w:val="single" w:sz="4" w:space="0" w:color="auto"/>
              <w:right w:val="single" w:sz="4" w:space="0" w:color="auto"/>
            </w:tcBorders>
            <w:shd w:val="clear" w:color="auto" w:fill="auto"/>
            <w:vAlign w:val="center"/>
            <w:hideMark/>
          </w:tcPr>
          <w:p w14:paraId="796A8D29" w14:textId="77777777" w:rsidR="00B35BD7" w:rsidRPr="00B35BD7" w:rsidRDefault="00B35BD7" w:rsidP="00B35BD7">
            <w:pPr>
              <w:jc w:val="center"/>
              <w:rPr>
                <w:sz w:val="20"/>
                <w:szCs w:val="20"/>
              </w:rPr>
            </w:pPr>
            <w:r w:rsidRPr="00B35BD7">
              <w:rPr>
                <w:rFonts w:eastAsiaTheme="minorHAnsi"/>
                <w:sz w:val="20"/>
                <w:szCs w:val="20"/>
                <w:lang w:eastAsia="en-US"/>
              </w:rPr>
              <w:t>13 939,08</w:t>
            </w:r>
          </w:p>
        </w:tc>
        <w:tc>
          <w:tcPr>
            <w:tcW w:w="1227" w:type="dxa"/>
            <w:tcBorders>
              <w:top w:val="nil"/>
              <w:left w:val="nil"/>
              <w:bottom w:val="single" w:sz="4" w:space="0" w:color="auto"/>
              <w:right w:val="single" w:sz="4" w:space="0" w:color="auto"/>
            </w:tcBorders>
            <w:shd w:val="clear" w:color="auto" w:fill="auto"/>
            <w:vAlign w:val="center"/>
            <w:hideMark/>
          </w:tcPr>
          <w:p w14:paraId="07B662BF" w14:textId="77777777" w:rsidR="00B35BD7" w:rsidRPr="00B35BD7" w:rsidRDefault="00B35BD7" w:rsidP="00B35BD7">
            <w:pPr>
              <w:jc w:val="center"/>
              <w:rPr>
                <w:sz w:val="20"/>
                <w:szCs w:val="20"/>
              </w:rPr>
            </w:pPr>
            <w:r w:rsidRPr="00B35BD7">
              <w:rPr>
                <w:rFonts w:eastAsiaTheme="minorHAnsi"/>
                <w:sz w:val="20"/>
                <w:szCs w:val="20"/>
                <w:lang w:eastAsia="en-US"/>
              </w:rPr>
              <w:t>8 036,28</w:t>
            </w:r>
          </w:p>
        </w:tc>
        <w:tc>
          <w:tcPr>
            <w:tcW w:w="1285" w:type="dxa"/>
            <w:tcBorders>
              <w:top w:val="nil"/>
              <w:left w:val="nil"/>
              <w:bottom w:val="single" w:sz="4" w:space="0" w:color="auto"/>
              <w:right w:val="single" w:sz="4" w:space="0" w:color="auto"/>
            </w:tcBorders>
            <w:shd w:val="clear" w:color="auto" w:fill="auto"/>
            <w:vAlign w:val="center"/>
            <w:hideMark/>
          </w:tcPr>
          <w:p w14:paraId="7AF6EECF" w14:textId="77777777" w:rsidR="00B35BD7" w:rsidRPr="00B35BD7" w:rsidRDefault="00B35BD7" w:rsidP="00B35BD7">
            <w:pPr>
              <w:jc w:val="center"/>
              <w:rPr>
                <w:sz w:val="20"/>
                <w:szCs w:val="20"/>
              </w:rPr>
            </w:pPr>
            <w:r w:rsidRPr="00B35BD7">
              <w:rPr>
                <w:rFonts w:eastAsiaTheme="minorHAnsi"/>
                <w:sz w:val="20"/>
                <w:szCs w:val="20"/>
                <w:lang w:eastAsia="en-US"/>
              </w:rPr>
              <w:t>-782,26</w:t>
            </w:r>
          </w:p>
        </w:tc>
        <w:tc>
          <w:tcPr>
            <w:tcW w:w="3070" w:type="dxa"/>
            <w:tcBorders>
              <w:top w:val="nil"/>
              <w:left w:val="nil"/>
              <w:bottom w:val="single" w:sz="4" w:space="0" w:color="auto"/>
              <w:right w:val="single" w:sz="4" w:space="0" w:color="auto"/>
            </w:tcBorders>
            <w:shd w:val="clear" w:color="auto" w:fill="auto"/>
            <w:vAlign w:val="center"/>
            <w:hideMark/>
          </w:tcPr>
          <w:p w14:paraId="6E346898" w14:textId="77777777" w:rsidR="00B35BD7" w:rsidRPr="00B35BD7" w:rsidRDefault="00B35BD7" w:rsidP="00B35BD7">
            <w:pPr>
              <w:jc w:val="both"/>
              <w:rPr>
                <w:sz w:val="20"/>
                <w:szCs w:val="20"/>
              </w:rPr>
            </w:pPr>
            <w:r w:rsidRPr="00B35BD7">
              <w:rPr>
                <w:sz w:val="20"/>
                <w:szCs w:val="20"/>
              </w:rPr>
              <w:t>Из расчета исключена амортизация по оборудованию котельных №№ 15, 17, 19, 24, 25, 31, 34, 38, 43, 47, 54, 56, 60, 65, 66</w:t>
            </w:r>
          </w:p>
        </w:tc>
      </w:tr>
      <w:tr w:rsidR="00B35BD7" w:rsidRPr="00B35BD7" w14:paraId="4100DB88" w14:textId="77777777" w:rsidTr="00B35BD7">
        <w:trPr>
          <w:trHeight w:val="630"/>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11F3A944" w14:textId="77777777" w:rsidR="00B35BD7" w:rsidRPr="00B35BD7" w:rsidRDefault="00B35BD7" w:rsidP="00B35BD7">
            <w:pPr>
              <w:jc w:val="center"/>
              <w:rPr>
                <w:sz w:val="20"/>
                <w:szCs w:val="20"/>
              </w:rPr>
            </w:pPr>
            <w:r w:rsidRPr="00B35BD7">
              <w:rPr>
                <w:sz w:val="20"/>
                <w:szCs w:val="20"/>
              </w:rPr>
              <w:t>1.8</w:t>
            </w:r>
          </w:p>
        </w:tc>
        <w:tc>
          <w:tcPr>
            <w:tcW w:w="2612" w:type="dxa"/>
            <w:tcBorders>
              <w:top w:val="nil"/>
              <w:left w:val="nil"/>
              <w:bottom w:val="single" w:sz="4" w:space="0" w:color="auto"/>
              <w:right w:val="single" w:sz="4" w:space="0" w:color="auto"/>
            </w:tcBorders>
            <w:shd w:val="clear" w:color="auto" w:fill="auto"/>
            <w:vAlign w:val="center"/>
            <w:hideMark/>
          </w:tcPr>
          <w:p w14:paraId="4BB159AA" w14:textId="77777777" w:rsidR="00B35BD7" w:rsidRPr="00B35BD7" w:rsidRDefault="00B35BD7" w:rsidP="00B35BD7">
            <w:pPr>
              <w:rPr>
                <w:sz w:val="20"/>
                <w:szCs w:val="20"/>
              </w:rPr>
            </w:pPr>
            <w:r w:rsidRPr="00B35BD7">
              <w:rPr>
                <w:sz w:val="20"/>
                <w:szCs w:val="20"/>
              </w:rPr>
              <w:t>Расходы на выплаты по договорам займа и кредитным договорам, включая проценты по ним</w:t>
            </w:r>
          </w:p>
        </w:tc>
        <w:tc>
          <w:tcPr>
            <w:tcW w:w="1381" w:type="dxa"/>
            <w:tcBorders>
              <w:top w:val="nil"/>
              <w:left w:val="nil"/>
              <w:bottom w:val="single" w:sz="4" w:space="0" w:color="auto"/>
              <w:right w:val="single" w:sz="4" w:space="0" w:color="auto"/>
            </w:tcBorders>
            <w:shd w:val="clear" w:color="auto" w:fill="auto"/>
            <w:vAlign w:val="center"/>
            <w:hideMark/>
          </w:tcPr>
          <w:p w14:paraId="6DC99EEE" w14:textId="77777777" w:rsidR="00B35BD7" w:rsidRPr="00B35BD7" w:rsidRDefault="00B35BD7" w:rsidP="00B35BD7">
            <w:pPr>
              <w:jc w:val="center"/>
              <w:rPr>
                <w:sz w:val="20"/>
                <w:szCs w:val="20"/>
              </w:rPr>
            </w:pPr>
            <w:r w:rsidRPr="00B35BD7">
              <w:rPr>
                <w:sz w:val="20"/>
                <w:szCs w:val="20"/>
              </w:rPr>
              <w:t>0,00</w:t>
            </w:r>
          </w:p>
        </w:tc>
        <w:tc>
          <w:tcPr>
            <w:tcW w:w="1486" w:type="dxa"/>
            <w:tcBorders>
              <w:top w:val="nil"/>
              <w:left w:val="nil"/>
              <w:bottom w:val="single" w:sz="4" w:space="0" w:color="auto"/>
              <w:right w:val="single" w:sz="4" w:space="0" w:color="auto"/>
            </w:tcBorders>
            <w:shd w:val="clear" w:color="auto" w:fill="auto"/>
            <w:vAlign w:val="center"/>
            <w:hideMark/>
          </w:tcPr>
          <w:p w14:paraId="6AE2F7EF" w14:textId="77777777" w:rsidR="00B35BD7" w:rsidRPr="00B35BD7" w:rsidRDefault="00B35BD7" w:rsidP="00B35BD7">
            <w:pPr>
              <w:jc w:val="center"/>
              <w:rPr>
                <w:sz w:val="20"/>
                <w:szCs w:val="20"/>
              </w:rPr>
            </w:pPr>
            <w:r w:rsidRPr="00B35BD7">
              <w:rPr>
                <w:sz w:val="20"/>
                <w:szCs w:val="20"/>
              </w:rPr>
              <w:t> 0,00</w:t>
            </w:r>
          </w:p>
        </w:tc>
        <w:tc>
          <w:tcPr>
            <w:tcW w:w="1274" w:type="dxa"/>
            <w:tcBorders>
              <w:top w:val="nil"/>
              <w:left w:val="nil"/>
              <w:bottom w:val="single" w:sz="4" w:space="0" w:color="auto"/>
              <w:right w:val="single" w:sz="4" w:space="0" w:color="auto"/>
            </w:tcBorders>
            <w:shd w:val="clear" w:color="auto" w:fill="auto"/>
            <w:vAlign w:val="center"/>
            <w:hideMark/>
          </w:tcPr>
          <w:p w14:paraId="204E862F" w14:textId="77777777" w:rsidR="00B35BD7" w:rsidRPr="00B35BD7" w:rsidRDefault="00B35BD7" w:rsidP="00B35BD7">
            <w:pPr>
              <w:jc w:val="center"/>
              <w:rPr>
                <w:sz w:val="20"/>
                <w:szCs w:val="20"/>
              </w:rPr>
            </w:pPr>
            <w:r w:rsidRPr="00B35BD7">
              <w:rPr>
                <w:sz w:val="20"/>
                <w:szCs w:val="20"/>
              </w:rPr>
              <w:t> 0,00</w:t>
            </w:r>
          </w:p>
        </w:tc>
        <w:tc>
          <w:tcPr>
            <w:tcW w:w="1407" w:type="dxa"/>
            <w:tcBorders>
              <w:top w:val="nil"/>
              <w:left w:val="nil"/>
              <w:bottom w:val="single" w:sz="4" w:space="0" w:color="auto"/>
              <w:right w:val="single" w:sz="4" w:space="0" w:color="auto"/>
            </w:tcBorders>
            <w:shd w:val="clear" w:color="auto" w:fill="auto"/>
            <w:vAlign w:val="center"/>
            <w:hideMark/>
          </w:tcPr>
          <w:p w14:paraId="7F7E8460" w14:textId="77777777" w:rsidR="00B35BD7" w:rsidRPr="00B35BD7" w:rsidRDefault="00B35BD7" w:rsidP="00B35BD7">
            <w:pPr>
              <w:jc w:val="center"/>
              <w:rPr>
                <w:sz w:val="20"/>
                <w:szCs w:val="20"/>
              </w:rPr>
            </w:pPr>
            <w:r w:rsidRPr="00B35BD7">
              <w:rPr>
                <w:sz w:val="20"/>
                <w:szCs w:val="20"/>
              </w:rPr>
              <w:t>0,00</w:t>
            </w:r>
          </w:p>
        </w:tc>
        <w:tc>
          <w:tcPr>
            <w:tcW w:w="1486" w:type="dxa"/>
            <w:tcBorders>
              <w:top w:val="nil"/>
              <w:left w:val="nil"/>
              <w:bottom w:val="single" w:sz="4" w:space="0" w:color="auto"/>
              <w:right w:val="single" w:sz="4" w:space="0" w:color="auto"/>
            </w:tcBorders>
            <w:shd w:val="clear" w:color="auto" w:fill="auto"/>
            <w:vAlign w:val="center"/>
            <w:hideMark/>
          </w:tcPr>
          <w:p w14:paraId="33A945C5" w14:textId="77777777" w:rsidR="00B35BD7" w:rsidRPr="00B35BD7" w:rsidRDefault="00B35BD7" w:rsidP="00B35BD7">
            <w:pPr>
              <w:jc w:val="center"/>
              <w:rPr>
                <w:sz w:val="20"/>
                <w:szCs w:val="20"/>
              </w:rPr>
            </w:pPr>
            <w:r w:rsidRPr="00B35BD7">
              <w:rPr>
                <w:sz w:val="20"/>
                <w:szCs w:val="20"/>
              </w:rPr>
              <w:t>0,00 </w:t>
            </w:r>
          </w:p>
        </w:tc>
        <w:tc>
          <w:tcPr>
            <w:tcW w:w="1227" w:type="dxa"/>
            <w:tcBorders>
              <w:top w:val="nil"/>
              <w:left w:val="nil"/>
              <w:bottom w:val="single" w:sz="4" w:space="0" w:color="auto"/>
              <w:right w:val="single" w:sz="4" w:space="0" w:color="auto"/>
            </w:tcBorders>
            <w:shd w:val="clear" w:color="auto" w:fill="auto"/>
            <w:vAlign w:val="center"/>
            <w:hideMark/>
          </w:tcPr>
          <w:p w14:paraId="7FE669CF" w14:textId="77777777" w:rsidR="00B35BD7" w:rsidRPr="00B35BD7" w:rsidRDefault="00B35BD7" w:rsidP="00B35BD7">
            <w:pPr>
              <w:jc w:val="center"/>
              <w:rPr>
                <w:sz w:val="20"/>
                <w:szCs w:val="20"/>
              </w:rPr>
            </w:pPr>
            <w:r w:rsidRPr="00B35BD7">
              <w:rPr>
                <w:sz w:val="20"/>
                <w:szCs w:val="20"/>
              </w:rPr>
              <w:t> 0,00</w:t>
            </w:r>
          </w:p>
        </w:tc>
        <w:tc>
          <w:tcPr>
            <w:tcW w:w="1285" w:type="dxa"/>
            <w:tcBorders>
              <w:top w:val="nil"/>
              <w:left w:val="nil"/>
              <w:bottom w:val="single" w:sz="4" w:space="0" w:color="auto"/>
              <w:right w:val="single" w:sz="4" w:space="0" w:color="auto"/>
            </w:tcBorders>
            <w:shd w:val="clear" w:color="auto" w:fill="auto"/>
            <w:vAlign w:val="center"/>
            <w:hideMark/>
          </w:tcPr>
          <w:p w14:paraId="457622D5" w14:textId="77777777" w:rsidR="00B35BD7" w:rsidRPr="00B35BD7" w:rsidRDefault="00B35BD7" w:rsidP="00B35BD7">
            <w:pPr>
              <w:jc w:val="center"/>
              <w:rPr>
                <w:sz w:val="20"/>
                <w:szCs w:val="20"/>
              </w:rPr>
            </w:pPr>
            <w:r w:rsidRPr="00B35BD7">
              <w:rPr>
                <w:sz w:val="20"/>
                <w:szCs w:val="20"/>
              </w:rPr>
              <w:t>0,00</w:t>
            </w:r>
          </w:p>
        </w:tc>
        <w:tc>
          <w:tcPr>
            <w:tcW w:w="3070" w:type="dxa"/>
            <w:tcBorders>
              <w:top w:val="nil"/>
              <w:left w:val="nil"/>
              <w:bottom w:val="single" w:sz="4" w:space="0" w:color="auto"/>
              <w:right w:val="single" w:sz="4" w:space="0" w:color="auto"/>
            </w:tcBorders>
            <w:shd w:val="clear" w:color="auto" w:fill="auto"/>
            <w:vAlign w:val="center"/>
            <w:hideMark/>
          </w:tcPr>
          <w:p w14:paraId="6023304D" w14:textId="77777777" w:rsidR="00B35BD7" w:rsidRPr="00B35BD7" w:rsidRDefault="00B35BD7" w:rsidP="00B35BD7">
            <w:pPr>
              <w:jc w:val="center"/>
              <w:rPr>
                <w:sz w:val="20"/>
                <w:szCs w:val="20"/>
              </w:rPr>
            </w:pPr>
            <w:r w:rsidRPr="00B35BD7">
              <w:rPr>
                <w:sz w:val="20"/>
                <w:szCs w:val="20"/>
              </w:rPr>
              <w:t> х</w:t>
            </w:r>
          </w:p>
        </w:tc>
      </w:tr>
      <w:tr w:rsidR="00B35BD7" w:rsidRPr="00B35BD7" w14:paraId="35EA0504" w14:textId="77777777" w:rsidTr="00B35BD7">
        <w:trPr>
          <w:trHeight w:val="217"/>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58F2B6EA" w14:textId="77777777" w:rsidR="00B35BD7" w:rsidRPr="00B35BD7" w:rsidRDefault="00B35BD7" w:rsidP="00B35BD7">
            <w:pPr>
              <w:jc w:val="center"/>
              <w:rPr>
                <w:sz w:val="20"/>
                <w:szCs w:val="20"/>
              </w:rPr>
            </w:pPr>
            <w:r w:rsidRPr="00B35BD7">
              <w:rPr>
                <w:sz w:val="20"/>
                <w:szCs w:val="20"/>
              </w:rPr>
              <w:t>1.9</w:t>
            </w:r>
          </w:p>
        </w:tc>
        <w:tc>
          <w:tcPr>
            <w:tcW w:w="2612" w:type="dxa"/>
            <w:tcBorders>
              <w:top w:val="nil"/>
              <w:left w:val="nil"/>
              <w:bottom w:val="single" w:sz="4" w:space="0" w:color="auto"/>
              <w:right w:val="single" w:sz="4" w:space="0" w:color="auto"/>
            </w:tcBorders>
            <w:shd w:val="clear" w:color="auto" w:fill="auto"/>
            <w:vAlign w:val="center"/>
            <w:hideMark/>
          </w:tcPr>
          <w:p w14:paraId="726005EC" w14:textId="77777777" w:rsidR="00B35BD7" w:rsidRPr="00B35BD7" w:rsidRDefault="00B35BD7" w:rsidP="00B35BD7">
            <w:pPr>
              <w:rPr>
                <w:sz w:val="20"/>
                <w:szCs w:val="20"/>
              </w:rPr>
            </w:pPr>
            <w:r w:rsidRPr="00B35BD7">
              <w:rPr>
                <w:sz w:val="20"/>
                <w:szCs w:val="20"/>
              </w:rPr>
              <w:t xml:space="preserve">Расходы концессионера </w:t>
            </w:r>
          </w:p>
        </w:tc>
        <w:tc>
          <w:tcPr>
            <w:tcW w:w="1381" w:type="dxa"/>
            <w:tcBorders>
              <w:top w:val="nil"/>
              <w:left w:val="nil"/>
              <w:bottom w:val="single" w:sz="4" w:space="0" w:color="auto"/>
              <w:right w:val="single" w:sz="4" w:space="0" w:color="auto"/>
            </w:tcBorders>
            <w:shd w:val="clear" w:color="auto" w:fill="auto"/>
            <w:vAlign w:val="center"/>
            <w:hideMark/>
          </w:tcPr>
          <w:p w14:paraId="68D0238C" w14:textId="77777777" w:rsidR="00B35BD7" w:rsidRPr="00B35BD7" w:rsidRDefault="00B35BD7" w:rsidP="00B35BD7">
            <w:pPr>
              <w:jc w:val="center"/>
              <w:rPr>
                <w:sz w:val="20"/>
                <w:szCs w:val="20"/>
              </w:rPr>
            </w:pPr>
            <w:r w:rsidRPr="00B35BD7">
              <w:rPr>
                <w:sz w:val="20"/>
                <w:szCs w:val="20"/>
              </w:rPr>
              <w:t>0,00</w:t>
            </w:r>
          </w:p>
        </w:tc>
        <w:tc>
          <w:tcPr>
            <w:tcW w:w="1486" w:type="dxa"/>
            <w:tcBorders>
              <w:top w:val="nil"/>
              <w:left w:val="nil"/>
              <w:bottom w:val="single" w:sz="4" w:space="0" w:color="auto"/>
              <w:right w:val="single" w:sz="4" w:space="0" w:color="auto"/>
            </w:tcBorders>
            <w:shd w:val="clear" w:color="auto" w:fill="auto"/>
            <w:vAlign w:val="center"/>
            <w:hideMark/>
          </w:tcPr>
          <w:p w14:paraId="13F09298" w14:textId="77777777" w:rsidR="00B35BD7" w:rsidRPr="00B35BD7" w:rsidRDefault="00B35BD7" w:rsidP="00B35BD7">
            <w:pPr>
              <w:jc w:val="center"/>
              <w:rPr>
                <w:sz w:val="20"/>
                <w:szCs w:val="20"/>
              </w:rPr>
            </w:pPr>
            <w:r w:rsidRPr="00B35BD7">
              <w:rPr>
                <w:sz w:val="20"/>
                <w:szCs w:val="20"/>
              </w:rPr>
              <w:t> 0,00</w:t>
            </w:r>
          </w:p>
        </w:tc>
        <w:tc>
          <w:tcPr>
            <w:tcW w:w="1274" w:type="dxa"/>
            <w:tcBorders>
              <w:top w:val="nil"/>
              <w:left w:val="nil"/>
              <w:bottom w:val="single" w:sz="4" w:space="0" w:color="auto"/>
              <w:right w:val="single" w:sz="4" w:space="0" w:color="auto"/>
            </w:tcBorders>
            <w:shd w:val="clear" w:color="auto" w:fill="auto"/>
            <w:vAlign w:val="center"/>
            <w:hideMark/>
          </w:tcPr>
          <w:p w14:paraId="0F3497CE" w14:textId="77777777" w:rsidR="00B35BD7" w:rsidRPr="00B35BD7" w:rsidRDefault="00B35BD7" w:rsidP="00B35BD7">
            <w:pPr>
              <w:jc w:val="center"/>
              <w:rPr>
                <w:sz w:val="20"/>
                <w:szCs w:val="20"/>
              </w:rPr>
            </w:pPr>
            <w:r w:rsidRPr="00B35BD7">
              <w:rPr>
                <w:sz w:val="20"/>
                <w:szCs w:val="20"/>
              </w:rPr>
              <w:t> 0,00</w:t>
            </w:r>
          </w:p>
        </w:tc>
        <w:tc>
          <w:tcPr>
            <w:tcW w:w="1407" w:type="dxa"/>
            <w:tcBorders>
              <w:top w:val="nil"/>
              <w:left w:val="nil"/>
              <w:bottom w:val="single" w:sz="4" w:space="0" w:color="auto"/>
              <w:right w:val="single" w:sz="4" w:space="0" w:color="auto"/>
            </w:tcBorders>
            <w:shd w:val="clear" w:color="auto" w:fill="auto"/>
            <w:vAlign w:val="center"/>
            <w:hideMark/>
          </w:tcPr>
          <w:p w14:paraId="6FB0715B" w14:textId="77777777" w:rsidR="00B35BD7" w:rsidRPr="00B35BD7" w:rsidRDefault="00B35BD7" w:rsidP="00B35BD7">
            <w:pPr>
              <w:jc w:val="center"/>
              <w:rPr>
                <w:sz w:val="20"/>
                <w:szCs w:val="20"/>
              </w:rPr>
            </w:pPr>
            <w:r w:rsidRPr="00B35BD7">
              <w:rPr>
                <w:sz w:val="20"/>
                <w:szCs w:val="20"/>
              </w:rPr>
              <w:t>0,00</w:t>
            </w:r>
          </w:p>
        </w:tc>
        <w:tc>
          <w:tcPr>
            <w:tcW w:w="1486" w:type="dxa"/>
            <w:tcBorders>
              <w:top w:val="nil"/>
              <w:left w:val="nil"/>
              <w:bottom w:val="single" w:sz="4" w:space="0" w:color="auto"/>
              <w:right w:val="single" w:sz="4" w:space="0" w:color="auto"/>
            </w:tcBorders>
            <w:shd w:val="clear" w:color="auto" w:fill="auto"/>
            <w:vAlign w:val="center"/>
            <w:hideMark/>
          </w:tcPr>
          <w:p w14:paraId="5EF9A0C0" w14:textId="77777777" w:rsidR="00B35BD7" w:rsidRPr="00B35BD7" w:rsidRDefault="00B35BD7" w:rsidP="00B35BD7">
            <w:pPr>
              <w:jc w:val="center"/>
              <w:rPr>
                <w:sz w:val="20"/>
                <w:szCs w:val="20"/>
              </w:rPr>
            </w:pPr>
            <w:r w:rsidRPr="00B35BD7">
              <w:rPr>
                <w:sz w:val="20"/>
                <w:szCs w:val="20"/>
              </w:rPr>
              <w:t> 0,00</w:t>
            </w:r>
          </w:p>
        </w:tc>
        <w:tc>
          <w:tcPr>
            <w:tcW w:w="1227" w:type="dxa"/>
            <w:tcBorders>
              <w:top w:val="nil"/>
              <w:left w:val="nil"/>
              <w:bottom w:val="single" w:sz="4" w:space="0" w:color="auto"/>
              <w:right w:val="single" w:sz="4" w:space="0" w:color="auto"/>
            </w:tcBorders>
            <w:shd w:val="clear" w:color="auto" w:fill="auto"/>
            <w:vAlign w:val="center"/>
            <w:hideMark/>
          </w:tcPr>
          <w:p w14:paraId="2998C6C9" w14:textId="77777777" w:rsidR="00B35BD7" w:rsidRPr="00B35BD7" w:rsidRDefault="00B35BD7" w:rsidP="00B35BD7">
            <w:pPr>
              <w:jc w:val="center"/>
              <w:rPr>
                <w:sz w:val="20"/>
                <w:szCs w:val="20"/>
              </w:rPr>
            </w:pPr>
            <w:r w:rsidRPr="00B35BD7">
              <w:rPr>
                <w:sz w:val="20"/>
                <w:szCs w:val="20"/>
              </w:rPr>
              <w:t>0,00 </w:t>
            </w:r>
          </w:p>
        </w:tc>
        <w:tc>
          <w:tcPr>
            <w:tcW w:w="1285" w:type="dxa"/>
            <w:tcBorders>
              <w:top w:val="nil"/>
              <w:left w:val="nil"/>
              <w:bottom w:val="single" w:sz="4" w:space="0" w:color="auto"/>
              <w:right w:val="single" w:sz="4" w:space="0" w:color="auto"/>
            </w:tcBorders>
            <w:shd w:val="clear" w:color="auto" w:fill="auto"/>
            <w:vAlign w:val="center"/>
            <w:hideMark/>
          </w:tcPr>
          <w:p w14:paraId="650EC91C" w14:textId="77777777" w:rsidR="00B35BD7" w:rsidRPr="00B35BD7" w:rsidRDefault="00B35BD7" w:rsidP="00B35BD7">
            <w:pPr>
              <w:jc w:val="center"/>
              <w:rPr>
                <w:sz w:val="20"/>
                <w:szCs w:val="20"/>
              </w:rPr>
            </w:pPr>
            <w:r w:rsidRPr="00B35BD7">
              <w:rPr>
                <w:sz w:val="20"/>
                <w:szCs w:val="20"/>
              </w:rPr>
              <w:t>0,00</w:t>
            </w:r>
          </w:p>
        </w:tc>
        <w:tc>
          <w:tcPr>
            <w:tcW w:w="3070" w:type="dxa"/>
            <w:tcBorders>
              <w:top w:val="nil"/>
              <w:left w:val="nil"/>
              <w:bottom w:val="single" w:sz="4" w:space="0" w:color="auto"/>
              <w:right w:val="single" w:sz="4" w:space="0" w:color="auto"/>
            </w:tcBorders>
            <w:shd w:val="clear" w:color="auto" w:fill="auto"/>
            <w:vAlign w:val="center"/>
            <w:hideMark/>
          </w:tcPr>
          <w:p w14:paraId="03462AF1" w14:textId="77777777" w:rsidR="00B35BD7" w:rsidRPr="00B35BD7" w:rsidRDefault="00B35BD7" w:rsidP="00B35BD7">
            <w:pPr>
              <w:jc w:val="center"/>
              <w:rPr>
                <w:sz w:val="20"/>
                <w:szCs w:val="20"/>
              </w:rPr>
            </w:pPr>
            <w:r w:rsidRPr="00B35BD7">
              <w:rPr>
                <w:sz w:val="20"/>
                <w:szCs w:val="20"/>
              </w:rPr>
              <w:t> х</w:t>
            </w:r>
          </w:p>
        </w:tc>
      </w:tr>
      <w:tr w:rsidR="00B35BD7" w:rsidRPr="00B35BD7" w14:paraId="50809DEE" w14:textId="77777777" w:rsidTr="00B35BD7">
        <w:trPr>
          <w:trHeight w:val="630"/>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6DCF3D66" w14:textId="77777777" w:rsidR="00B35BD7" w:rsidRPr="00B35BD7" w:rsidRDefault="00B35BD7" w:rsidP="00B35BD7">
            <w:pPr>
              <w:jc w:val="center"/>
              <w:rPr>
                <w:sz w:val="20"/>
                <w:szCs w:val="20"/>
              </w:rPr>
            </w:pPr>
            <w:r w:rsidRPr="00B35BD7">
              <w:rPr>
                <w:sz w:val="20"/>
                <w:szCs w:val="20"/>
              </w:rPr>
              <w:t>1.10</w:t>
            </w:r>
          </w:p>
        </w:tc>
        <w:tc>
          <w:tcPr>
            <w:tcW w:w="2612" w:type="dxa"/>
            <w:tcBorders>
              <w:top w:val="nil"/>
              <w:left w:val="nil"/>
              <w:bottom w:val="single" w:sz="4" w:space="0" w:color="auto"/>
              <w:right w:val="single" w:sz="4" w:space="0" w:color="auto"/>
            </w:tcBorders>
            <w:shd w:val="clear" w:color="auto" w:fill="auto"/>
            <w:vAlign w:val="center"/>
            <w:hideMark/>
          </w:tcPr>
          <w:p w14:paraId="427365D2" w14:textId="77777777" w:rsidR="00B35BD7" w:rsidRPr="00B35BD7" w:rsidRDefault="00B35BD7" w:rsidP="00B35BD7">
            <w:pPr>
              <w:rPr>
                <w:sz w:val="20"/>
                <w:szCs w:val="20"/>
              </w:rPr>
            </w:pPr>
            <w:r w:rsidRPr="00B35BD7">
              <w:rPr>
                <w:sz w:val="20"/>
                <w:szCs w:val="20"/>
              </w:rPr>
              <w:t>Расходы, связанные с созданием нормативного запаса топлива</w:t>
            </w:r>
          </w:p>
        </w:tc>
        <w:tc>
          <w:tcPr>
            <w:tcW w:w="1381" w:type="dxa"/>
            <w:tcBorders>
              <w:top w:val="nil"/>
              <w:left w:val="nil"/>
              <w:bottom w:val="single" w:sz="4" w:space="0" w:color="auto"/>
              <w:right w:val="single" w:sz="4" w:space="0" w:color="auto"/>
            </w:tcBorders>
            <w:shd w:val="clear" w:color="auto" w:fill="auto"/>
            <w:vAlign w:val="center"/>
            <w:hideMark/>
          </w:tcPr>
          <w:p w14:paraId="6015F531" w14:textId="77777777" w:rsidR="00B35BD7" w:rsidRPr="00B35BD7" w:rsidRDefault="00B35BD7" w:rsidP="00B35BD7">
            <w:pPr>
              <w:jc w:val="center"/>
              <w:rPr>
                <w:sz w:val="20"/>
                <w:szCs w:val="20"/>
              </w:rPr>
            </w:pPr>
            <w:r w:rsidRPr="00B35BD7">
              <w:rPr>
                <w:rFonts w:eastAsiaTheme="minorHAnsi"/>
                <w:sz w:val="20"/>
                <w:szCs w:val="20"/>
                <w:lang w:eastAsia="en-US"/>
              </w:rPr>
              <w:t>19 708,40</w:t>
            </w:r>
          </w:p>
        </w:tc>
        <w:tc>
          <w:tcPr>
            <w:tcW w:w="1486" w:type="dxa"/>
            <w:tcBorders>
              <w:top w:val="nil"/>
              <w:left w:val="nil"/>
              <w:bottom w:val="single" w:sz="4" w:space="0" w:color="auto"/>
              <w:right w:val="single" w:sz="4" w:space="0" w:color="auto"/>
            </w:tcBorders>
            <w:shd w:val="clear" w:color="auto" w:fill="auto"/>
            <w:vAlign w:val="center"/>
            <w:hideMark/>
          </w:tcPr>
          <w:p w14:paraId="456C32B7" w14:textId="77777777" w:rsidR="00B35BD7" w:rsidRPr="00B35BD7" w:rsidRDefault="00B35BD7" w:rsidP="00B35BD7">
            <w:pPr>
              <w:jc w:val="center"/>
              <w:rPr>
                <w:sz w:val="20"/>
                <w:szCs w:val="20"/>
              </w:rPr>
            </w:pPr>
            <w:r w:rsidRPr="00B35BD7">
              <w:rPr>
                <w:rFonts w:eastAsiaTheme="minorHAnsi"/>
                <w:sz w:val="20"/>
                <w:szCs w:val="20"/>
                <w:lang w:eastAsia="en-US"/>
              </w:rPr>
              <w:t>19 708,40</w:t>
            </w:r>
          </w:p>
        </w:tc>
        <w:tc>
          <w:tcPr>
            <w:tcW w:w="1274" w:type="dxa"/>
            <w:tcBorders>
              <w:top w:val="nil"/>
              <w:left w:val="nil"/>
              <w:bottom w:val="single" w:sz="4" w:space="0" w:color="auto"/>
              <w:right w:val="single" w:sz="4" w:space="0" w:color="auto"/>
            </w:tcBorders>
            <w:shd w:val="clear" w:color="auto" w:fill="auto"/>
            <w:vAlign w:val="center"/>
            <w:hideMark/>
          </w:tcPr>
          <w:p w14:paraId="62E26F1E" w14:textId="77777777" w:rsidR="00B35BD7" w:rsidRPr="00B35BD7" w:rsidRDefault="00B35BD7" w:rsidP="00B35BD7">
            <w:pPr>
              <w:jc w:val="center"/>
              <w:rPr>
                <w:sz w:val="20"/>
                <w:szCs w:val="20"/>
              </w:rPr>
            </w:pPr>
            <w:r w:rsidRPr="00B35BD7">
              <w:rPr>
                <w:sz w:val="20"/>
                <w:szCs w:val="20"/>
              </w:rPr>
              <w:t>0,00</w:t>
            </w:r>
          </w:p>
        </w:tc>
        <w:tc>
          <w:tcPr>
            <w:tcW w:w="1407" w:type="dxa"/>
            <w:tcBorders>
              <w:top w:val="nil"/>
              <w:left w:val="nil"/>
              <w:bottom w:val="single" w:sz="4" w:space="0" w:color="auto"/>
              <w:right w:val="single" w:sz="4" w:space="0" w:color="auto"/>
            </w:tcBorders>
            <w:shd w:val="clear" w:color="auto" w:fill="auto"/>
            <w:vAlign w:val="center"/>
            <w:hideMark/>
          </w:tcPr>
          <w:p w14:paraId="23CDCD88" w14:textId="77777777" w:rsidR="00B35BD7" w:rsidRPr="00B35BD7" w:rsidRDefault="00B35BD7" w:rsidP="00B35BD7">
            <w:pPr>
              <w:jc w:val="center"/>
              <w:rPr>
                <w:sz w:val="20"/>
                <w:szCs w:val="20"/>
              </w:rPr>
            </w:pPr>
            <w:r w:rsidRPr="00B35BD7">
              <w:rPr>
                <w:rFonts w:eastAsiaTheme="minorHAnsi"/>
                <w:sz w:val="20"/>
                <w:szCs w:val="20"/>
                <w:lang w:eastAsia="en-US"/>
              </w:rPr>
              <w:t>82,33</w:t>
            </w:r>
          </w:p>
        </w:tc>
        <w:tc>
          <w:tcPr>
            <w:tcW w:w="1486" w:type="dxa"/>
            <w:tcBorders>
              <w:top w:val="nil"/>
              <w:left w:val="nil"/>
              <w:bottom w:val="single" w:sz="4" w:space="0" w:color="auto"/>
              <w:right w:val="single" w:sz="4" w:space="0" w:color="auto"/>
            </w:tcBorders>
            <w:shd w:val="clear" w:color="auto" w:fill="auto"/>
            <w:vAlign w:val="center"/>
            <w:hideMark/>
          </w:tcPr>
          <w:p w14:paraId="2952A902" w14:textId="77777777" w:rsidR="00B35BD7" w:rsidRPr="00B35BD7" w:rsidRDefault="00B35BD7" w:rsidP="00B35BD7">
            <w:pPr>
              <w:jc w:val="center"/>
              <w:rPr>
                <w:sz w:val="20"/>
                <w:szCs w:val="20"/>
              </w:rPr>
            </w:pPr>
            <w:r w:rsidRPr="00B35BD7">
              <w:rPr>
                <w:rFonts w:eastAsiaTheme="minorHAnsi"/>
                <w:sz w:val="20"/>
                <w:szCs w:val="20"/>
                <w:lang w:eastAsia="en-US"/>
              </w:rPr>
              <w:t>82,33</w:t>
            </w:r>
          </w:p>
        </w:tc>
        <w:tc>
          <w:tcPr>
            <w:tcW w:w="1227" w:type="dxa"/>
            <w:tcBorders>
              <w:top w:val="nil"/>
              <w:left w:val="nil"/>
              <w:bottom w:val="single" w:sz="4" w:space="0" w:color="auto"/>
              <w:right w:val="single" w:sz="4" w:space="0" w:color="auto"/>
            </w:tcBorders>
            <w:shd w:val="clear" w:color="auto" w:fill="auto"/>
            <w:vAlign w:val="center"/>
            <w:hideMark/>
          </w:tcPr>
          <w:p w14:paraId="632A79F5"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vAlign w:val="center"/>
            <w:hideMark/>
          </w:tcPr>
          <w:p w14:paraId="6F9589BD" w14:textId="77777777" w:rsidR="00B35BD7" w:rsidRPr="00B35BD7" w:rsidRDefault="00B35BD7" w:rsidP="00B35BD7">
            <w:pPr>
              <w:jc w:val="center"/>
              <w:rPr>
                <w:sz w:val="20"/>
                <w:szCs w:val="20"/>
              </w:rPr>
            </w:pPr>
            <w:r w:rsidRPr="00B35BD7">
              <w:rPr>
                <w:rFonts w:eastAsiaTheme="minorHAnsi"/>
                <w:sz w:val="20"/>
                <w:szCs w:val="20"/>
                <w:lang w:eastAsia="en-US"/>
              </w:rPr>
              <w:t>-19 626,07</w:t>
            </w:r>
          </w:p>
        </w:tc>
        <w:tc>
          <w:tcPr>
            <w:tcW w:w="3070" w:type="dxa"/>
            <w:tcBorders>
              <w:top w:val="nil"/>
              <w:left w:val="nil"/>
              <w:bottom w:val="single" w:sz="4" w:space="0" w:color="auto"/>
              <w:right w:val="single" w:sz="4" w:space="0" w:color="auto"/>
            </w:tcBorders>
            <w:shd w:val="clear" w:color="auto" w:fill="auto"/>
            <w:vAlign w:val="center"/>
            <w:hideMark/>
          </w:tcPr>
          <w:p w14:paraId="56D1FA6A" w14:textId="77777777" w:rsidR="00B35BD7" w:rsidRPr="00B35BD7" w:rsidRDefault="00B35BD7" w:rsidP="00B35BD7">
            <w:pPr>
              <w:jc w:val="both"/>
              <w:rPr>
                <w:sz w:val="20"/>
                <w:szCs w:val="20"/>
              </w:rPr>
            </w:pPr>
            <w:r w:rsidRPr="00B35BD7">
              <w:rPr>
                <w:sz w:val="20"/>
                <w:szCs w:val="20"/>
              </w:rPr>
              <w:t>Объем запасов скорректирован исходя из постановления РЭК Кузбасса от 17.12.2020 № 606</w:t>
            </w:r>
          </w:p>
        </w:tc>
      </w:tr>
      <w:tr w:rsidR="00B35BD7" w:rsidRPr="00B35BD7" w14:paraId="6B0F15ED"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7137A31A" w14:textId="77777777" w:rsidR="00B35BD7" w:rsidRPr="00B35BD7" w:rsidRDefault="00B35BD7" w:rsidP="00B35BD7">
            <w:pPr>
              <w:jc w:val="center"/>
              <w:rPr>
                <w:sz w:val="20"/>
                <w:szCs w:val="20"/>
              </w:rPr>
            </w:pPr>
            <w:r w:rsidRPr="00B35BD7">
              <w:rPr>
                <w:sz w:val="20"/>
                <w:szCs w:val="20"/>
              </w:rPr>
              <w:t> </w:t>
            </w:r>
          </w:p>
        </w:tc>
        <w:tc>
          <w:tcPr>
            <w:tcW w:w="2612" w:type="dxa"/>
            <w:tcBorders>
              <w:top w:val="nil"/>
              <w:left w:val="nil"/>
              <w:bottom w:val="single" w:sz="4" w:space="0" w:color="auto"/>
              <w:right w:val="single" w:sz="4" w:space="0" w:color="auto"/>
            </w:tcBorders>
            <w:shd w:val="clear" w:color="auto" w:fill="auto"/>
            <w:vAlign w:val="center"/>
            <w:hideMark/>
          </w:tcPr>
          <w:p w14:paraId="7E790F02" w14:textId="77777777" w:rsidR="00B35BD7" w:rsidRPr="00B35BD7" w:rsidRDefault="00B35BD7" w:rsidP="00B35BD7">
            <w:pPr>
              <w:rPr>
                <w:sz w:val="20"/>
                <w:szCs w:val="20"/>
              </w:rPr>
            </w:pPr>
            <w:r w:rsidRPr="00B35BD7">
              <w:rPr>
                <w:sz w:val="20"/>
                <w:szCs w:val="20"/>
              </w:rPr>
              <w:t>ИТОГО</w:t>
            </w:r>
          </w:p>
        </w:tc>
        <w:tc>
          <w:tcPr>
            <w:tcW w:w="1381" w:type="dxa"/>
            <w:tcBorders>
              <w:top w:val="nil"/>
              <w:left w:val="nil"/>
              <w:bottom w:val="single" w:sz="4" w:space="0" w:color="auto"/>
              <w:right w:val="single" w:sz="4" w:space="0" w:color="auto"/>
            </w:tcBorders>
            <w:shd w:val="clear" w:color="auto" w:fill="auto"/>
            <w:vAlign w:val="center"/>
            <w:hideMark/>
          </w:tcPr>
          <w:p w14:paraId="0541B598" w14:textId="77777777" w:rsidR="00B35BD7" w:rsidRPr="00B35BD7" w:rsidRDefault="00B35BD7" w:rsidP="00B35BD7">
            <w:pPr>
              <w:jc w:val="center"/>
              <w:rPr>
                <w:sz w:val="20"/>
                <w:szCs w:val="20"/>
              </w:rPr>
            </w:pPr>
            <w:r w:rsidRPr="00B35BD7">
              <w:rPr>
                <w:rFonts w:eastAsiaTheme="minorHAnsi"/>
                <w:sz w:val="20"/>
                <w:szCs w:val="20"/>
                <w:lang w:eastAsia="en-US"/>
              </w:rPr>
              <w:t>154 366,78</w:t>
            </w:r>
          </w:p>
        </w:tc>
        <w:tc>
          <w:tcPr>
            <w:tcW w:w="1486" w:type="dxa"/>
            <w:tcBorders>
              <w:top w:val="nil"/>
              <w:left w:val="nil"/>
              <w:bottom w:val="single" w:sz="4" w:space="0" w:color="auto"/>
              <w:right w:val="single" w:sz="4" w:space="0" w:color="auto"/>
            </w:tcBorders>
            <w:shd w:val="clear" w:color="auto" w:fill="auto"/>
            <w:vAlign w:val="center"/>
            <w:hideMark/>
          </w:tcPr>
          <w:p w14:paraId="44E0310E" w14:textId="77777777" w:rsidR="00B35BD7" w:rsidRPr="00B35BD7" w:rsidRDefault="00B35BD7" w:rsidP="00B35BD7">
            <w:pPr>
              <w:jc w:val="center"/>
              <w:rPr>
                <w:sz w:val="20"/>
                <w:szCs w:val="20"/>
              </w:rPr>
            </w:pPr>
            <w:r w:rsidRPr="00B35BD7">
              <w:rPr>
                <w:rFonts w:eastAsiaTheme="minorHAnsi"/>
                <w:sz w:val="20"/>
                <w:szCs w:val="20"/>
                <w:lang w:eastAsia="en-US"/>
              </w:rPr>
              <w:t>105 942,92</w:t>
            </w:r>
          </w:p>
        </w:tc>
        <w:tc>
          <w:tcPr>
            <w:tcW w:w="1274" w:type="dxa"/>
            <w:tcBorders>
              <w:top w:val="nil"/>
              <w:left w:val="nil"/>
              <w:bottom w:val="single" w:sz="4" w:space="0" w:color="auto"/>
              <w:right w:val="single" w:sz="4" w:space="0" w:color="auto"/>
            </w:tcBorders>
            <w:shd w:val="clear" w:color="auto" w:fill="auto"/>
            <w:vAlign w:val="center"/>
            <w:hideMark/>
          </w:tcPr>
          <w:p w14:paraId="67C6BFB3" w14:textId="77777777" w:rsidR="00B35BD7" w:rsidRPr="00B35BD7" w:rsidRDefault="00B35BD7" w:rsidP="00B35BD7">
            <w:pPr>
              <w:jc w:val="center"/>
              <w:rPr>
                <w:sz w:val="20"/>
                <w:szCs w:val="20"/>
              </w:rPr>
            </w:pPr>
            <w:r w:rsidRPr="00B35BD7">
              <w:rPr>
                <w:rFonts w:eastAsiaTheme="minorHAnsi"/>
                <w:sz w:val="20"/>
                <w:szCs w:val="20"/>
                <w:lang w:eastAsia="en-US"/>
              </w:rPr>
              <w:t>48 423,86</w:t>
            </w:r>
          </w:p>
        </w:tc>
        <w:tc>
          <w:tcPr>
            <w:tcW w:w="1407" w:type="dxa"/>
            <w:tcBorders>
              <w:top w:val="nil"/>
              <w:left w:val="nil"/>
              <w:bottom w:val="single" w:sz="4" w:space="0" w:color="auto"/>
              <w:right w:val="single" w:sz="4" w:space="0" w:color="auto"/>
            </w:tcBorders>
            <w:shd w:val="clear" w:color="auto" w:fill="auto"/>
            <w:vAlign w:val="center"/>
            <w:hideMark/>
          </w:tcPr>
          <w:p w14:paraId="4EB51928" w14:textId="77777777" w:rsidR="00B35BD7" w:rsidRPr="00B35BD7" w:rsidRDefault="00B35BD7" w:rsidP="00B35BD7">
            <w:pPr>
              <w:jc w:val="center"/>
              <w:rPr>
                <w:sz w:val="20"/>
                <w:szCs w:val="20"/>
              </w:rPr>
            </w:pPr>
            <w:r w:rsidRPr="00B35BD7">
              <w:rPr>
                <w:rFonts w:eastAsiaTheme="minorHAnsi"/>
                <w:sz w:val="20"/>
                <w:szCs w:val="20"/>
                <w:lang w:eastAsia="en-US"/>
              </w:rPr>
              <w:t>101 577,62</w:t>
            </w:r>
          </w:p>
        </w:tc>
        <w:tc>
          <w:tcPr>
            <w:tcW w:w="1486" w:type="dxa"/>
            <w:tcBorders>
              <w:top w:val="nil"/>
              <w:left w:val="nil"/>
              <w:bottom w:val="single" w:sz="4" w:space="0" w:color="auto"/>
              <w:right w:val="single" w:sz="4" w:space="0" w:color="auto"/>
            </w:tcBorders>
            <w:shd w:val="clear" w:color="auto" w:fill="auto"/>
            <w:vAlign w:val="center"/>
            <w:hideMark/>
          </w:tcPr>
          <w:p w14:paraId="1492F949" w14:textId="77777777" w:rsidR="00B35BD7" w:rsidRPr="00B35BD7" w:rsidRDefault="00B35BD7" w:rsidP="00B35BD7">
            <w:pPr>
              <w:jc w:val="center"/>
              <w:rPr>
                <w:sz w:val="20"/>
                <w:szCs w:val="20"/>
              </w:rPr>
            </w:pPr>
            <w:r w:rsidRPr="00B35BD7">
              <w:rPr>
                <w:rFonts w:eastAsiaTheme="minorHAnsi"/>
                <w:sz w:val="20"/>
                <w:szCs w:val="20"/>
                <w:lang w:eastAsia="en-US"/>
              </w:rPr>
              <w:t>70 363,05</w:t>
            </w:r>
          </w:p>
        </w:tc>
        <w:tc>
          <w:tcPr>
            <w:tcW w:w="1227" w:type="dxa"/>
            <w:tcBorders>
              <w:top w:val="nil"/>
              <w:left w:val="nil"/>
              <w:bottom w:val="single" w:sz="4" w:space="0" w:color="auto"/>
              <w:right w:val="single" w:sz="4" w:space="0" w:color="auto"/>
            </w:tcBorders>
            <w:shd w:val="clear" w:color="auto" w:fill="auto"/>
            <w:vAlign w:val="center"/>
            <w:hideMark/>
          </w:tcPr>
          <w:p w14:paraId="6572329E" w14:textId="77777777" w:rsidR="00B35BD7" w:rsidRPr="00B35BD7" w:rsidRDefault="00B35BD7" w:rsidP="00B35BD7">
            <w:pPr>
              <w:jc w:val="center"/>
              <w:rPr>
                <w:sz w:val="20"/>
                <w:szCs w:val="20"/>
              </w:rPr>
            </w:pPr>
            <w:r w:rsidRPr="00B35BD7">
              <w:rPr>
                <w:rFonts w:eastAsiaTheme="minorHAnsi"/>
                <w:sz w:val="20"/>
                <w:szCs w:val="20"/>
                <w:lang w:eastAsia="en-US"/>
              </w:rPr>
              <w:t>31 214,57</w:t>
            </w:r>
          </w:p>
        </w:tc>
        <w:tc>
          <w:tcPr>
            <w:tcW w:w="1285" w:type="dxa"/>
            <w:tcBorders>
              <w:top w:val="nil"/>
              <w:left w:val="nil"/>
              <w:bottom w:val="single" w:sz="4" w:space="0" w:color="auto"/>
              <w:right w:val="single" w:sz="4" w:space="0" w:color="auto"/>
            </w:tcBorders>
            <w:shd w:val="clear" w:color="auto" w:fill="auto"/>
            <w:vAlign w:val="center"/>
            <w:hideMark/>
          </w:tcPr>
          <w:p w14:paraId="690CD414" w14:textId="77777777" w:rsidR="00B35BD7" w:rsidRPr="00B35BD7" w:rsidRDefault="00B35BD7" w:rsidP="00B35BD7">
            <w:pPr>
              <w:jc w:val="center"/>
              <w:rPr>
                <w:sz w:val="20"/>
                <w:szCs w:val="20"/>
              </w:rPr>
            </w:pPr>
            <w:r w:rsidRPr="00B35BD7">
              <w:rPr>
                <w:rFonts w:eastAsiaTheme="minorHAnsi"/>
                <w:sz w:val="20"/>
                <w:szCs w:val="20"/>
                <w:lang w:eastAsia="en-US"/>
              </w:rPr>
              <w:t>-52 789,16</w:t>
            </w:r>
          </w:p>
        </w:tc>
        <w:tc>
          <w:tcPr>
            <w:tcW w:w="3070" w:type="dxa"/>
            <w:tcBorders>
              <w:top w:val="nil"/>
              <w:left w:val="nil"/>
              <w:bottom w:val="single" w:sz="4" w:space="0" w:color="auto"/>
              <w:right w:val="single" w:sz="4" w:space="0" w:color="auto"/>
            </w:tcBorders>
            <w:shd w:val="clear" w:color="auto" w:fill="auto"/>
            <w:vAlign w:val="center"/>
            <w:hideMark/>
          </w:tcPr>
          <w:p w14:paraId="2C30E6B2" w14:textId="77777777" w:rsidR="00B35BD7" w:rsidRPr="00B35BD7" w:rsidRDefault="00B35BD7" w:rsidP="00B35BD7">
            <w:pPr>
              <w:jc w:val="center"/>
              <w:rPr>
                <w:sz w:val="20"/>
                <w:szCs w:val="20"/>
              </w:rPr>
            </w:pPr>
            <w:r w:rsidRPr="00B35BD7">
              <w:rPr>
                <w:sz w:val="20"/>
                <w:szCs w:val="20"/>
              </w:rPr>
              <w:t>х</w:t>
            </w:r>
          </w:p>
        </w:tc>
      </w:tr>
      <w:tr w:rsidR="00B35BD7" w:rsidRPr="00B35BD7" w14:paraId="6D4B08B7"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3CC90814" w14:textId="77777777" w:rsidR="00B35BD7" w:rsidRPr="00B35BD7" w:rsidRDefault="00B35BD7" w:rsidP="00B35BD7">
            <w:pPr>
              <w:jc w:val="center"/>
              <w:rPr>
                <w:sz w:val="20"/>
                <w:szCs w:val="20"/>
              </w:rPr>
            </w:pPr>
            <w:r w:rsidRPr="00B35BD7">
              <w:rPr>
                <w:sz w:val="20"/>
                <w:szCs w:val="20"/>
              </w:rPr>
              <w:t>2</w:t>
            </w:r>
          </w:p>
        </w:tc>
        <w:tc>
          <w:tcPr>
            <w:tcW w:w="2612" w:type="dxa"/>
            <w:tcBorders>
              <w:top w:val="nil"/>
              <w:left w:val="nil"/>
              <w:bottom w:val="single" w:sz="4" w:space="0" w:color="auto"/>
              <w:right w:val="single" w:sz="4" w:space="0" w:color="auto"/>
            </w:tcBorders>
            <w:shd w:val="clear" w:color="auto" w:fill="auto"/>
            <w:vAlign w:val="center"/>
            <w:hideMark/>
          </w:tcPr>
          <w:p w14:paraId="0747BF29" w14:textId="77777777" w:rsidR="00B35BD7" w:rsidRPr="00B35BD7" w:rsidRDefault="00B35BD7" w:rsidP="00B35BD7">
            <w:pPr>
              <w:rPr>
                <w:sz w:val="20"/>
                <w:szCs w:val="20"/>
              </w:rPr>
            </w:pPr>
            <w:r w:rsidRPr="00B35BD7">
              <w:rPr>
                <w:sz w:val="20"/>
                <w:szCs w:val="20"/>
              </w:rPr>
              <w:t>Налог на прибыль</w:t>
            </w:r>
          </w:p>
        </w:tc>
        <w:tc>
          <w:tcPr>
            <w:tcW w:w="1381" w:type="dxa"/>
            <w:tcBorders>
              <w:top w:val="nil"/>
              <w:left w:val="nil"/>
              <w:bottom w:val="single" w:sz="4" w:space="0" w:color="auto"/>
              <w:right w:val="single" w:sz="4" w:space="0" w:color="auto"/>
            </w:tcBorders>
            <w:shd w:val="clear" w:color="auto" w:fill="auto"/>
            <w:vAlign w:val="center"/>
            <w:hideMark/>
          </w:tcPr>
          <w:p w14:paraId="667D3DD7" w14:textId="77777777" w:rsidR="00B35BD7" w:rsidRPr="00B35BD7" w:rsidRDefault="00B35BD7" w:rsidP="00B35BD7">
            <w:pPr>
              <w:jc w:val="center"/>
              <w:rPr>
                <w:sz w:val="20"/>
                <w:szCs w:val="20"/>
              </w:rPr>
            </w:pPr>
            <w:r w:rsidRPr="00B35BD7">
              <w:rPr>
                <w:rFonts w:eastAsiaTheme="minorHAnsi"/>
                <w:sz w:val="20"/>
                <w:szCs w:val="20"/>
                <w:lang w:eastAsia="en-US"/>
              </w:rPr>
              <w:t>18 191,70</w:t>
            </w:r>
          </w:p>
        </w:tc>
        <w:tc>
          <w:tcPr>
            <w:tcW w:w="1486" w:type="dxa"/>
            <w:tcBorders>
              <w:top w:val="nil"/>
              <w:left w:val="nil"/>
              <w:bottom w:val="single" w:sz="4" w:space="0" w:color="auto"/>
              <w:right w:val="single" w:sz="4" w:space="0" w:color="auto"/>
            </w:tcBorders>
            <w:shd w:val="clear" w:color="auto" w:fill="auto"/>
            <w:vAlign w:val="center"/>
            <w:hideMark/>
          </w:tcPr>
          <w:p w14:paraId="6DBA58EA" w14:textId="77777777" w:rsidR="00B35BD7" w:rsidRPr="00B35BD7" w:rsidRDefault="00B35BD7" w:rsidP="00B35BD7">
            <w:pPr>
              <w:jc w:val="center"/>
              <w:rPr>
                <w:sz w:val="20"/>
                <w:szCs w:val="20"/>
              </w:rPr>
            </w:pPr>
            <w:r w:rsidRPr="00B35BD7">
              <w:rPr>
                <w:rFonts w:eastAsiaTheme="minorHAnsi"/>
                <w:sz w:val="20"/>
                <w:szCs w:val="20"/>
                <w:lang w:eastAsia="en-US"/>
              </w:rPr>
              <w:t>16 777,83</w:t>
            </w:r>
          </w:p>
        </w:tc>
        <w:tc>
          <w:tcPr>
            <w:tcW w:w="1274" w:type="dxa"/>
            <w:tcBorders>
              <w:top w:val="nil"/>
              <w:left w:val="nil"/>
              <w:bottom w:val="single" w:sz="4" w:space="0" w:color="auto"/>
              <w:right w:val="single" w:sz="4" w:space="0" w:color="auto"/>
            </w:tcBorders>
            <w:shd w:val="clear" w:color="auto" w:fill="auto"/>
            <w:vAlign w:val="center"/>
            <w:hideMark/>
          </w:tcPr>
          <w:p w14:paraId="20F1F3DC" w14:textId="77777777" w:rsidR="00B35BD7" w:rsidRPr="00B35BD7" w:rsidRDefault="00B35BD7" w:rsidP="00B35BD7">
            <w:pPr>
              <w:jc w:val="center"/>
              <w:rPr>
                <w:sz w:val="20"/>
                <w:szCs w:val="20"/>
              </w:rPr>
            </w:pPr>
            <w:r w:rsidRPr="00B35BD7">
              <w:rPr>
                <w:rFonts w:eastAsiaTheme="minorHAnsi"/>
                <w:sz w:val="20"/>
                <w:szCs w:val="20"/>
                <w:lang w:eastAsia="en-US"/>
              </w:rPr>
              <w:t>1 413,87</w:t>
            </w:r>
          </w:p>
        </w:tc>
        <w:tc>
          <w:tcPr>
            <w:tcW w:w="1407" w:type="dxa"/>
            <w:tcBorders>
              <w:top w:val="nil"/>
              <w:left w:val="nil"/>
              <w:bottom w:val="single" w:sz="4" w:space="0" w:color="auto"/>
              <w:right w:val="single" w:sz="4" w:space="0" w:color="auto"/>
            </w:tcBorders>
            <w:shd w:val="clear" w:color="auto" w:fill="auto"/>
            <w:vAlign w:val="center"/>
            <w:hideMark/>
          </w:tcPr>
          <w:p w14:paraId="7D24F34B" w14:textId="77777777" w:rsidR="00B35BD7" w:rsidRPr="00B35BD7" w:rsidRDefault="00B35BD7" w:rsidP="00B35BD7">
            <w:pPr>
              <w:jc w:val="center"/>
              <w:rPr>
                <w:sz w:val="20"/>
                <w:szCs w:val="20"/>
              </w:rPr>
            </w:pPr>
            <w:r w:rsidRPr="00B35BD7">
              <w:rPr>
                <w:rFonts w:eastAsiaTheme="minorHAnsi"/>
                <w:sz w:val="20"/>
                <w:szCs w:val="20"/>
                <w:lang w:eastAsia="en-US"/>
              </w:rPr>
              <w:t>44,16</w:t>
            </w:r>
          </w:p>
        </w:tc>
        <w:tc>
          <w:tcPr>
            <w:tcW w:w="1486" w:type="dxa"/>
            <w:tcBorders>
              <w:top w:val="nil"/>
              <w:left w:val="nil"/>
              <w:bottom w:val="single" w:sz="4" w:space="0" w:color="auto"/>
              <w:right w:val="single" w:sz="4" w:space="0" w:color="auto"/>
            </w:tcBorders>
            <w:shd w:val="clear" w:color="auto" w:fill="auto"/>
            <w:vAlign w:val="center"/>
            <w:hideMark/>
          </w:tcPr>
          <w:p w14:paraId="0D96832E" w14:textId="77777777" w:rsidR="00B35BD7" w:rsidRPr="00B35BD7" w:rsidRDefault="00B35BD7" w:rsidP="00B35BD7">
            <w:pPr>
              <w:jc w:val="center"/>
              <w:rPr>
                <w:sz w:val="20"/>
                <w:szCs w:val="20"/>
              </w:rPr>
            </w:pPr>
            <w:r w:rsidRPr="00B35BD7">
              <w:rPr>
                <w:rFonts w:eastAsiaTheme="minorHAnsi"/>
                <w:sz w:val="20"/>
                <w:szCs w:val="20"/>
                <w:lang w:eastAsia="en-US"/>
              </w:rPr>
              <w:t>44,16</w:t>
            </w:r>
          </w:p>
        </w:tc>
        <w:tc>
          <w:tcPr>
            <w:tcW w:w="1227" w:type="dxa"/>
            <w:tcBorders>
              <w:top w:val="nil"/>
              <w:left w:val="nil"/>
              <w:bottom w:val="single" w:sz="4" w:space="0" w:color="auto"/>
              <w:right w:val="single" w:sz="4" w:space="0" w:color="auto"/>
            </w:tcBorders>
            <w:shd w:val="clear" w:color="auto" w:fill="auto"/>
            <w:vAlign w:val="center"/>
            <w:hideMark/>
          </w:tcPr>
          <w:p w14:paraId="623323CC" w14:textId="77777777" w:rsidR="00B35BD7" w:rsidRPr="00B35BD7" w:rsidRDefault="00B35BD7" w:rsidP="00B35BD7">
            <w:pPr>
              <w:jc w:val="center"/>
              <w:rPr>
                <w:sz w:val="20"/>
                <w:szCs w:val="20"/>
              </w:rPr>
            </w:pPr>
            <w:r w:rsidRPr="00B35BD7">
              <w:rPr>
                <w:rFonts w:eastAsiaTheme="minorHAnsi"/>
                <w:sz w:val="20"/>
                <w:szCs w:val="20"/>
                <w:lang w:eastAsia="en-US"/>
              </w:rPr>
              <w:t> 0,00</w:t>
            </w:r>
          </w:p>
        </w:tc>
        <w:tc>
          <w:tcPr>
            <w:tcW w:w="1285" w:type="dxa"/>
            <w:tcBorders>
              <w:top w:val="nil"/>
              <w:left w:val="nil"/>
              <w:bottom w:val="single" w:sz="4" w:space="0" w:color="auto"/>
              <w:right w:val="single" w:sz="4" w:space="0" w:color="auto"/>
            </w:tcBorders>
            <w:shd w:val="clear" w:color="auto" w:fill="auto"/>
            <w:vAlign w:val="center"/>
            <w:hideMark/>
          </w:tcPr>
          <w:p w14:paraId="5EF129C4" w14:textId="77777777" w:rsidR="00B35BD7" w:rsidRPr="00B35BD7" w:rsidRDefault="00B35BD7" w:rsidP="00B35BD7">
            <w:pPr>
              <w:jc w:val="center"/>
              <w:rPr>
                <w:sz w:val="20"/>
                <w:szCs w:val="20"/>
              </w:rPr>
            </w:pPr>
            <w:r w:rsidRPr="00B35BD7">
              <w:rPr>
                <w:rFonts w:eastAsiaTheme="minorHAnsi"/>
                <w:sz w:val="20"/>
                <w:szCs w:val="20"/>
                <w:lang w:eastAsia="en-US"/>
              </w:rPr>
              <w:t>-18 147,54</w:t>
            </w:r>
          </w:p>
        </w:tc>
        <w:tc>
          <w:tcPr>
            <w:tcW w:w="3070" w:type="dxa"/>
            <w:tcBorders>
              <w:top w:val="nil"/>
              <w:left w:val="nil"/>
              <w:bottom w:val="single" w:sz="4" w:space="0" w:color="auto"/>
              <w:right w:val="single" w:sz="4" w:space="0" w:color="auto"/>
            </w:tcBorders>
            <w:shd w:val="clear" w:color="auto" w:fill="auto"/>
            <w:vAlign w:val="center"/>
            <w:hideMark/>
          </w:tcPr>
          <w:p w14:paraId="64DC2A2E" w14:textId="77777777" w:rsidR="00B35BD7" w:rsidRPr="00B35BD7" w:rsidRDefault="00B35BD7" w:rsidP="00B35BD7">
            <w:pPr>
              <w:jc w:val="both"/>
              <w:rPr>
                <w:sz w:val="20"/>
                <w:szCs w:val="20"/>
              </w:rPr>
            </w:pPr>
            <w:r w:rsidRPr="00B35BD7">
              <w:rPr>
                <w:sz w:val="20"/>
                <w:szCs w:val="20"/>
              </w:rPr>
              <w:t>Расходы скорректированы в связи с корректировкой расходов, входящих в налогооблагаемую базу</w:t>
            </w:r>
          </w:p>
        </w:tc>
      </w:tr>
      <w:tr w:rsidR="00B35BD7" w:rsidRPr="00B35BD7" w14:paraId="02ED2097" w14:textId="77777777" w:rsidTr="00B35BD7">
        <w:trPr>
          <w:trHeight w:val="94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729A44CC" w14:textId="77777777" w:rsidR="00B35BD7" w:rsidRPr="00B35BD7" w:rsidRDefault="00B35BD7" w:rsidP="00B35BD7">
            <w:pPr>
              <w:jc w:val="center"/>
              <w:rPr>
                <w:sz w:val="20"/>
                <w:szCs w:val="20"/>
              </w:rPr>
            </w:pPr>
            <w:r w:rsidRPr="00B35BD7">
              <w:rPr>
                <w:sz w:val="20"/>
                <w:szCs w:val="20"/>
              </w:rPr>
              <w:t>3</w:t>
            </w:r>
          </w:p>
        </w:tc>
        <w:tc>
          <w:tcPr>
            <w:tcW w:w="2612" w:type="dxa"/>
            <w:tcBorders>
              <w:top w:val="nil"/>
              <w:left w:val="nil"/>
              <w:bottom w:val="single" w:sz="4" w:space="0" w:color="auto"/>
              <w:right w:val="single" w:sz="4" w:space="0" w:color="auto"/>
            </w:tcBorders>
            <w:shd w:val="clear" w:color="auto" w:fill="auto"/>
            <w:vAlign w:val="center"/>
            <w:hideMark/>
          </w:tcPr>
          <w:p w14:paraId="234E2ABD" w14:textId="77777777" w:rsidR="00B35BD7" w:rsidRPr="00B35BD7" w:rsidRDefault="00B35BD7" w:rsidP="00B35BD7">
            <w:pPr>
              <w:rPr>
                <w:sz w:val="20"/>
                <w:szCs w:val="20"/>
              </w:rPr>
            </w:pPr>
            <w:r w:rsidRPr="00B35BD7">
              <w:rPr>
                <w:sz w:val="20"/>
                <w:szCs w:val="20"/>
              </w:rPr>
              <w:t>Экономия от снижения операционных расходов и потребления топлива и энергетических ресурсов в 2015 году</w:t>
            </w:r>
          </w:p>
        </w:tc>
        <w:tc>
          <w:tcPr>
            <w:tcW w:w="1381" w:type="dxa"/>
            <w:tcBorders>
              <w:top w:val="nil"/>
              <w:left w:val="nil"/>
              <w:bottom w:val="single" w:sz="4" w:space="0" w:color="auto"/>
              <w:right w:val="single" w:sz="4" w:space="0" w:color="auto"/>
            </w:tcBorders>
            <w:shd w:val="clear" w:color="auto" w:fill="auto"/>
            <w:vAlign w:val="center"/>
            <w:hideMark/>
          </w:tcPr>
          <w:p w14:paraId="08CA6C68" w14:textId="77777777" w:rsidR="00B35BD7" w:rsidRPr="00B35BD7" w:rsidRDefault="00B35BD7" w:rsidP="00B35BD7">
            <w:pPr>
              <w:jc w:val="center"/>
              <w:rPr>
                <w:sz w:val="20"/>
                <w:szCs w:val="20"/>
              </w:rPr>
            </w:pPr>
            <w:r w:rsidRPr="00B35BD7">
              <w:rPr>
                <w:sz w:val="20"/>
                <w:szCs w:val="20"/>
              </w:rPr>
              <w:t>52 295,92</w:t>
            </w:r>
          </w:p>
        </w:tc>
        <w:tc>
          <w:tcPr>
            <w:tcW w:w="1486" w:type="dxa"/>
            <w:tcBorders>
              <w:top w:val="nil"/>
              <w:left w:val="nil"/>
              <w:bottom w:val="single" w:sz="4" w:space="0" w:color="auto"/>
              <w:right w:val="single" w:sz="4" w:space="0" w:color="auto"/>
            </w:tcBorders>
            <w:shd w:val="clear" w:color="auto" w:fill="auto"/>
            <w:vAlign w:val="center"/>
            <w:hideMark/>
          </w:tcPr>
          <w:p w14:paraId="58AD79CB" w14:textId="77777777" w:rsidR="00B35BD7" w:rsidRPr="00B35BD7" w:rsidRDefault="00B35BD7" w:rsidP="00B35BD7">
            <w:pPr>
              <w:jc w:val="center"/>
              <w:rPr>
                <w:sz w:val="20"/>
                <w:szCs w:val="20"/>
              </w:rPr>
            </w:pPr>
            <w:r w:rsidRPr="00B35BD7">
              <w:rPr>
                <w:sz w:val="20"/>
                <w:szCs w:val="20"/>
              </w:rPr>
              <w:t>52 295,92</w:t>
            </w:r>
          </w:p>
        </w:tc>
        <w:tc>
          <w:tcPr>
            <w:tcW w:w="1274" w:type="dxa"/>
            <w:tcBorders>
              <w:top w:val="nil"/>
              <w:left w:val="nil"/>
              <w:bottom w:val="single" w:sz="4" w:space="0" w:color="auto"/>
              <w:right w:val="single" w:sz="4" w:space="0" w:color="auto"/>
            </w:tcBorders>
            <w:shd w:val="clear" w:color="auto" w:fill="auto"/>
            <w:vAlign w:val="center"/>
            <w:hideMark/>
          </w:tcPr>
          <w:p w14:paraId="12263A70" w14:textId="77777777" w:rsidR="00B35BD7" w:rsidRPr="00B35BD7" w:rsidRDefault="00B35BD7" w:rsidP="00B35BD7">
            <w:pPr>
              <w:jc w:val="center"/>
              <w:rPr>
                <w:sz w:val="20"/>
                <w:szCs w:val="20"/>
              </w:rPr>
            </w:pPr>
            <w:r w:rsidRPr="00B35BD7">
              <w:rPr>
                <w:sz w:val="20"/>
                <w:szCs w:val="20"/>
              </w:rPr>
              <w:t> 0,00</w:t>
            </w:r>
          </w:p>
        </w:tc>
        <w:tc>
          <w:tcPr>
            <w:tcW w:w="1407" w:type="dxa"/>
            <w:tcBorders>
              <w:top w:val="nil"/>
              <w:left w:val="nil"/>
              <w:bottom w:val="single" w:sz="4" w:space="0" w:color="auto"/>
              <w:right w:val="single" w:sz="4" w:space="0" w:color="auto"/>
            </w:tcBorders>
            <w:shd w:val="clear" w:color="auto" w:fill="auto"/>
            <w:vAlign w:val="center"/>
            <w:hideMark/>
          </w:tcPr>
          <w:p w14:paraId="5F9C9E6C" w14:textId="77777777" w:rsidR="00B35BD7" w:rsidRPr="00B35BD7" w:rsidRDefault="00B35BD7" w:rsidP="00B35BD7">
            <w:pPr>
              <w:jc w:val="center"/>
              <w:rPr>
                <w:sz w:val="20"/>
                <w:szCs w:val="20"/>
              </w:rPr>
            </w:pPr>
            <w:r w:rsidRPr="00B35BD7">
              <w:rPr>
                <w:sz w:val="20"/>
                <w:szCs w:val="20"/>
              </w:rPr>
              <w:t>52 245,50</w:t>
            </w:r>
          </w:p>
        </w:tc>
        <w:tc>
          <w:tcPr>
            <w:tcW w:w="1486" w:type="dxa"/>
            <w:tcBorders>
              <w:top w:val="nil"/>
              <w:left w:val="nil"/>
              <w:bottom w:val="single" w:sz="4" w:space="0" w:color="auto"/>
              <w:right w:val="single" w:sz="4" w:space="0" w:color="auto"/>
            </w:tcBorders>
            <w:shd w:val="clear" w:color="auto" w:fill="auto"/>
            <w:vAlign w:val="center"/>
            <w:hideMark/>
          </w:tcPr>
          <w:p w14:paraId="167676DE" w14:textId="77777777" w:rsidR="00B35BD7" w:rsidRPr="00B35BD7" w:rsidRDefault="00B35BD7" w:rsidP="00B35BD7">
            <w:pPr>
              <w:jc w:val="center"/>
              <w:rPr>
                <w:sz w:val="20"/>
                <w:szCs w:val="20"/>
              </w:rPr>
            </w:pPr>
            <w:r w:rsidRPr="00B35BD7">
              <w:rPr>
                <w:sz w:val="20"/>
                <w:szCs w:val="20"/>
              </w:rPr>
              <w:t>52 245,50</w:t>
            </w:r>
          </w:p>
        </w:tc>
        <w:tc>
          <w:tcPr>
            <w:tcW w:w="1227" w:type="dxa"/>
            <w:tcBorders>
              <w:top w:val="nil"/>
              <w:left w:val="nil"/>
              <w:bottom w:val="single" w:sz="4" w:space="0" w:color="auto"/>
              <w:right w:val="single" w:sz="4" w:space="0" w:color="auto"/>
            </w:tcBorders>
            <w:shd w:val="clear" w:color="auto" w:fill="auto"/>
            <w:vAlign w:val="center"/>
            <w:hideMark/>
          </w:tcPr>
          <w:p w14:paraId="59BAF020" w14:textId="77777777" w:rsidR="00B35BD7" w:rsidRPr="00B35BD7" w:rsidRDefault="00B35BD7" w:rsidP="00B35BD7">
            <w:pPr>
              <w:jc w:val="center"/>
              <w:rPr>
                <w:sz w:val="20"/>
                <w:szCs w:val="20"/>
              </w:rPr>
            </w:pPr>
            <w:r w:rsidRPr="00B35BD7">
              <w:rPr>
                <w:sz w:val="20"/>
                <w:szCs w:val="20"/>
              </w:rPr>
              <w:t> 0,00</w:t>
            </w:r>
          </w:p>
        </w:tc>
        <w:tc>
          <w:tcPr>
            <w:tcW w:w="1285" w:type="dxa"/>
            <w:tcBorders>
              <w:top w:val="nil"/>
              <w:left w:val="nil"/>
              <w:bottom w:val="single" w:sz="4" w:space="0" w:color="auto"/>
              <w:right w:val="single" w:sz="4" w:space="0" w:color="auto"/>
            </w:tcBorders>
            <w:shd w:val="clear" w:color="auto" w:fill="auto"/>
            <w:vAlign w:val="center"/>
          </w:tcPr>
          <w:p w14:paraId="739ACE6B" w14:textId="77777777" w:rsidR="00B35BD7" w:rsidRPr="00B35BD7" w:rsidRDefault="00B35BD7" w:rsidP="00B35BD7">
            <w:pPr>
              <w:jc w:val="center"/>
              <w:rPr>
                <w:sz w:val="20"/>
                <w:szCs w:val="20"/>
              </w:rPr>
            </w:pPr>
            <w:r w:rsidRPr="00B35BD7">
              <w:rPr>
                <w:rFonts w:eastAsiaTheme="minorHAnsi"/>
                <w:sz w:val="20"/>
                <w:szCs w:val="20"/>
                <w:lang w:eastAsia="en-US"/>
              </w:rPr>
              <w:t>-50,42</w:t>
            </w:r>
          </w:p>
        </w:tc>
        <w:tc>
          <w:tcPr>
            <w:tcW w:w="3070" w:type="dxa"/>
            <w:tcBorders>
              <w:top w:val="nil"/>
              <w:left w:val="nil"/>
              <w:bottom w:val="single" w:sz="4" w:space="0" w:color="auto"/>
              <w:right w:val="single" w:sz="4" w:space="0" w:color="auto"/>
            </w:tcBorders>
            <w:shd w:val="clear" w:color="auto" w:fill="auto"/>
            <w:vAlign w:val="center"/>
            <w:hideMark/>
          </w:tcPr>
          <w:p w14:paraId="14EDD410" w14:textId="77777777" w:rsidR="00B35BD7" w:rsidRPr="00B35BD7" w:rsidRDefault="00B35BD7" w:rsidP="00B35BD7">
            <w:pPr>
              <w:jc w:val="both"/>
              <w:rPr>
                <w:sz w:val="20"/>
                <w:szCs w:val="20"/>
              </w:rPr>
            </w:pPr>
            <w:r w:rsidRPr="00B35BD7">
              <w:rPr>
                <w:sz w:val="20"/>
                <w:szCs w:val="20"/>
              </w:rPr>
              <w:t>Суммарный размер экономии, сложившейся по факту 2015 года, скорректирован на ИПЦ 2021 года (1,036) </w:t>
            </w:r>
          </w:p>
        </w:tc>
      </w:tr>
      <w:tr w:rsidR="00B35BD7" w:rsidRPr="00B35BD7" w14:paraId="051827DE" w14:textId="77777777" w:rsidTr="00B35BD7">
        <w:trPr>
          <w:trHeight w:val="945"/>
        </w:trPr>
        <w:tc>
          <w:tcPr>
            <w:tcW w:w="649" w:type="dxa"/>
            <w:tcBorders>
              <w:top w:val="nil"/>
              <w:left w:val="single" w:sz="8" w:space="0" w:color="auto"/>
              <w:bottom w:val="single" w:sz="4" w:space="0" w:color="auto"/>
              <w:right w:val="single" w:sz="4" w:space="0" w:color="auto"/>
            </w:tcBorders>
            <w:shd w:val="clear" w:color="auto" w:fill="auto"/>
            <w:vAlign w:val="center"/>
          </w:tcPr>
          <w:p w14:paraId="5E07EBDD" w14:textId="77777777" w:rsidR="00B35BD7" w:rsidRPr="00B35BD7" w:rsidRDefault="00B35BD7" w:rsidP="00B35BD7">
            <w:pPr>
              <w:jc w:val="center"/>
              <w:rPr>
                <w:sz w:val="20"/>
                <w:szCs w:val="20"/>
              </w:rPr>
            </w:pPr>
            <w:r w:rsidRPr="00B35BD7">
              <w:rPr>
                <w:sz w:val="20"/>
                <w:szCs w:val="20"/>
              </w:rPr>
              <w:lastRenderedPageBreak/>
              <w:t>4</w:t>
            </w:r>
          </w:p>
        </w:tc>
        <w:tc>
          <w:tcPr>
            <w:tcW w:w="2612" w:type="dxa"/>
            <w:tcBorders>
              <w:top w:val="nil"/>
              <w:left w:val="nil"/>
              <w:bottom w:val="single" w:sz="4" w:space="0" w:color="auto"/>
              <w:right w:val="single" w:sz="4" w:space="0" w:color="auto"/>
            </w:tcBorders>
            <w:shd w:val="clear" w:color="auto" w:fill="auto"/>
            <w:vAlign w:val="center"/>
          </w:tcPr>
          <w:p w14:paraId="70F0612A" w14:textId="77777777" w:rsidR="00B35BD7" w:rsidRPr="00B35BD7" w:rsidRDefault="00B35BD7" w:rsidP="00B35BD7">
            <w:pPr>
              <w:rPr>
                <w:sz w:val="20"/>
                <w:szCs w:val="20"/>
              </w:rPr>
            </w:pPr>
            <w:r w:rsidRPr="00B35BD7">
              <w:rPr>
                <w:sz w:val="20"/>
                <w:szCs w:val="20"/>
              </w:rPr>
              <w:t>Экономия операционных расходов и экономия от снижения потребления топлива, достигнутая в долгосрочном периоде регулирования 2016-2019</w:t>
            </w:r>
          </w:p>
        </w:tc>
        <w:tc>
          <w:tcPr>
            <w:tcW w:w="1381" w:type="dxa"/>
            <w:tcBorders>
              <w:top w:val="nil"/>
              <w:left w:val="nil"/>
              <w:bottom w:val="single" w:sz="4" w:space="0" w:color="auto"/>
              <w:right w:val="single" w:sz="4" w:space="0" w:color="auto"/>
            </w:tcBorders>
            <w:shd w:val="clear" w:color="auto" w:fill="auto"/>
            <w:vAlign w:val="center"/>
          </w:tcPr>
          <w:p w14:paraId="50CC7DF8" w14:textId="77777777" w:rsidR="00B35BD7" w:rsidRPr="00B35BD7" w:rsidRDefault="00B35BD7" w:rsidP="00B35BD7">
            <w:pPr>
              <w:jc w:val="center"/>
              <w:rPr>
                <w:sz w:val="20"/>
                <w:szCs w:val="20"/>
              </w:rPr>
            </w:pPr>
            <w:r w:rsidRPr="00B35BD7">
              <w:rPr>
                <w:sz w:val="20"/>
                <w:szCs w:val="20"/>
              </w:rPr>
              <w:t>13 695,75</w:t>
            </w:r>
          </w:p>
        </w:tc>
        <w:tc>
          <w:tcPr>
            <w:tcW w:w="1486" w:type="dxa"/>
            <w:tcBorders>
              <w:top w:val="nil"/>
              <w:left w:val="nil"/>
              <w:bottom w:val="single" w:sz="4" w:space="0" w:color="auto"/>
              <w:right w:val="single" w:sz="4" w:space="0" w:color="auto"/>
            </w:tcBorders>
            <w:shd w:val="clear" w:color="auto" w:fill="auto"/>
            <w:vAlign w:val="center"/>
          </w:tcPr>
          <w:p w14:paraId="50097AB8" w14:textId="77777777" w:rsidR="00B35BD7" w:rsidRPr="00B35BD7" w:rsidRDefault="00B35BD7" w:rsidP="00B35BD7">
            <w:pPr>
              <w:jc w:val="center"/>
              <w:rPr>
                <w:sz w:val="20"/>
                <w:szCs w:val="20"/>
              </w:rPr>
            </w:pPr>
            <w:r w:rsidRPr="00B35BD7">
              <w:rPr>
                <w:sz w:val="20"/>
                <w:szCs w:val="20"/>
              </w:rPr>
              <w:t>13 695,75</w:t>
            </w:r>
          </w:p>
        </w:tc>
        <w:tc>
          <w:tcPr>
            <w:tcW w:w="1274" w:type="dxa"/>
            <w:tcBorders>
              <w:top w:val="nil"/>
              <w:left w:val="nil"/>
              <w:bottom w:val="single" w:sz="4" w:space="0" w:color="auto"/>
              <w:right w:val="single" w:sz="4" w:space="0" w:color="auto"/>
            </w:tcBorders>
            <w:shd w:val="clear" w:color="auto" w:fill="auto"/>
            <w:vAlign w:val="center"/>
          </w:tcPr>
          <w:p w14:paraId="16B5C6B4" w14:textId="77777777" w:rsidR="00B35BD7" w:rsidRPr="00B35BD7" w:rsidRDefault="00B35BD7" w:rsidP="00B35BD7">
            <w:pPr>
              <w:jc w:val="center"/>
              <w:rPr>
                <w:sz w:val="20"/>
                <w:szCs w:val="20"/>
              </w:rPr>
            </w:pPr>
            <w:r w:rsidRPr="00B35BD7">
              <w:rPr>
                <w:sz w:val="20"/>
                <w:szCs w:val="20"/>
              </w:rPr>
              <w:t>0,00</w:t>
            </w:r>
          </w:p>
        </w:tc>
        <w:tc>
          <w:tcPr>
            <w:tcW w:w="1407" w:type="dxa"/>
            <w:tcBorders>
              <w:top w:val="nil"/>
              <w:left w:val="nil"/>
              <w:bottom w:val="single" w:sz="4" w:space="0" w:color="auto"/>
              <w:right w:val="single" w:sz="4" w:space="0" w:color="auto"/>
            </w:tcBorders>
            <w:shd w:val="clear" w:color="auto" w:fill="auto"/>
            <w:vAlign w:val="center"/>
          </w:tcPr>
          <w:p w14:paraId="5694A368" w14:textId="77777777" w:rsidR="00B35BD7" w:rsidRPr="00B35BD7" w:rsidRDefault="00B35BD7" w:rsidP="00B35BD7">
            <w:pPr>
              <w:jc w:val="center"/>
              <w:rPr>
                <w:sz w:val="20"/>
                <w:szCs w:val="20"/>
              </w:rPr>
            </w:pPr>
            <w:r w:rsidRPr="00B35BD7">
              <w:rPr>
                <w:sz w:val="20"/>
                <w:szCs w:val="20"/>
              </w:rPr>
              <w:t>13 679,49</w:t>
            </w:r>
          </w:p>
        </w:tc>
        <w:tc>
          <w:tcPr>
            <w:tcW w:w="1486" w:type="dxa"/>
            <w:tcBorders>
              <w:top w:val="nil"/>
              <w:left w:val="nil"/>
              <w:bottom w:val="single" w:sz="4" w:space="0" w:color="auto"/>
              <w:right w:val="single" w:sz="4" w:space="0" w:color="auto"/>
            </w:tcBorders>
            <w:shd w:val="clear" w:color="auto" w:fill="auto"/>
            <w:vAlign w:val="center"/>
          </w:tcPr>
          <w:p w14:paraId="1F4DB994" w14:textId="77777777" w:rsidR="00B35BD7" w:rsidRPr="00B35BD7" w:rsidRDefault="00B35BD7" w:rsidP="00B35BD7">
            <w:pPr>
              <w:jc w:val="center"/>
              <w:rPr>
                <w:sz w:val="20"/>
                <w:szCs w:val="20"/>
              </w:rPr>
            </w:pPr>
            <w:r w:rsidRPr="00B35BD7">
              <w:rPr>
                <w:sz w:val="20"/>
                <w:szCs w:val="20"/>
              </w:rPr>
              <w:t>13 679,49</w:t>
            </w:r>
          </w:p>
        </w:tc>
        <w:tc>
          <w:tcPr>
            <w:tcW w:w="1227" w:type="dxa"/>
            <w:tcBorders>
              <w:top w:val="nil"/>
              <w:left w:val="nil"/>
              <w:bottom w:val="single" w:sz="4" w:space="0" w:color="auto"/>
              <w:right w:val="single" w:sz="4" w:space="0" w:color="auto"/>
            </w:tcBorders>
            <w:shd w:val="clear" w:color="auto" w:fill="auto"/>
            <w:vAlign w:val="center"/>
          </w:tcPr>
          <w:p w14:paraId="03D532B8"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vAlign w:val="center"/>
          </w:tcPr>
          <w:p w14:paraId="2507690E" w14:textId="77777777" w:rsidR="00B35BD7" w:rsidRPr="00B35BD7" w:rsidRDefault="00B35BD7" w:rsidP="00B35BD7">
            <w:pPr>
              <w:jc w:val="center"/>
              <w:rPr>
                <w:sz w:val="20"/>
                <w:szCs w:val="20"/>
              </w:rPr>
            </w:pPr>
            <w:r w:rsidRPr="00B35BD7">
              <w:rPr>
                <w:rFonts w:eastAsiaTheme="minorHAnsi"/>
                <w:sz w:val="20"/>
                <w:szCs w:val="20"/>
                <w:lang w:eastAsia="en-US"/>
              </w:rPr>
              <w:t>-16,26</w:t>
            </w:r>
          </w:p>
        </w:tc>
        <w:tc>
          <w:tcPr>
            <w:tcW w:w="3070" w:type="dxa"/>
            <w:tcBorders>
              <w:top w:val="nil"/>
              <w:left w:val="nil"/>
              <w:bottom w:val="single" w:sz="4" w:space="0" w:color="auto"/>
              <w:right w:val="single" w:sz="4" w:space="0" w:color="auto"/>
            </w:tcBorders>
            <w:shd w:val="clear" w:color="auto" w:fill="auto"/>
            <w:vAlign w:val="center"/>
          </w:tcPr>
          <w:p w14:paraId="2855F802" w14:textId="77777777" w:rsidR="00B35BD7" w:rsidRPr="00B35BD7" w:rsidRDefault="00B35BD7" w:rsidP="00B35BD7">
            <w:pPr>
              <w:jc w:val="both"/>
              <w:rPr>
                <w:sz w:val="20"/>
                <w:szCs w:val="20"/>
              </w:rPr>
            </w:pPr>
            <w:r w:rsidRPr="00B35BD7">
              <w:rPr>
                <w:sz w:val="20"/>
                <w:szCs w:val="20"/>
              </w:rPr>
              <w:t>Сумма скорректирована на величину экономии топлива, так как предприятием не представлена информация о мероприятиях, приведших к экономии</w:t>
            </w:r>
          </w:p>
        </w:tc>
      </w:tr>
      <w:tr w:rsidR="00B35BD7" w:rsidRPr="00B35BD7" w14:paraId="614A922C" w14:textId="77777777" w:rsidTr="00B35BD7">
        <w:trPr>
          <w:trHeight w:val="330"/>
        </w:trPr>
        <w:tc>
          <w:tcPr>
            <w:tcW w:w="649" w:type="dxa"/>
            <w:tcBorders>
              <w:top w:val="nil"/>
              <w:left w:val="single" w:sz="8" w:space="0" w:color="auto"/>
              <w:bottom w:val="single" w:sz="8" w:space="0" w:color="auto"/>
              <w:right w:val="single" w:sz="4" w:space="0" w:color="auto"/>
            </w:tcBorders>
            <w:shd w:val="clear" w:color="auto" w:fill="auto"/>
            <w:vAlign w:val="center"/>
            <w:hideMark/>
          </w:tcPr>
          <w:p w14:paraId="0ABE1989" w14:textId="77777777" w:rsidR="00B35BD7" w:rsidRPr="00B35BD7" w:rsidRDefault="00B35BD7" w:rsidP="00B35BD7">
            <w:pPr>
              <w:jc w:val="center"/>
              <w:rPr>
                <w:sz w:val="20"/>
                <w:szCs w:val="20"/>
              </w:rPr>
            </w:pPr>
            <w:r w:rsidRPr="00B35BD7">
              <w:rPr>
                <w:sz w:val="20"/>
                <w:szCs w:val="20"/>
              </w:rPr>
              <w:t>5</w:t>
            </w:r>
          </w:p>
        </w:tc>
        <w:tc>
          <w:tcPr>
            <w:tcW w:w="2612" w:type="dxa"/>
            <w:tcBorders>
              <w:top w:val="nil"/>
              <w:left w:val="nil"/>
              <w:bottom w:val="single" w:sz="8" w:space="0" w:color="auto"/>
              <w:right w:val="single" w:sz="4" w:space="0" w:color="auto"/>
            </w:tcBorders>
            <w:shd w:val="clear" w:color="auto" w:fill="auto"/>
            <w:vAlign w:val="center"/>
            <w:hideMark/>
          </w:tcPr>
          <w:p w14:paraId="39E664DA" w14:textId="77777777" w:rsidR="00B35BD7" w:rsidRPr="00B35BD7" w:rsidRDefault="00B35BD7" w:rsidP="00B35BD7">
            <w:pPr>
              <w:rPr>
                <w:sz w:val="20"/>
                <w:szCs w:val="20"/>
              </w:rPr>
            </w:pPr>
            <w:r w:rsidRPr="00B35BD7">
              <w:rPr>
                <w:sz w:val="20"/>
                <w:szCs w:val="20"/>
              </w:rPr>
              <w:t>Итого неподконтрольных расходов</w:t>
            </w:r>
          </w:p>
        </w:tc>
        <w:tc>
          <w:tcPr>
            <w:tcW w:w="1381" w:type="dxa"/>
            <w:tcBorders>
              <w:top w:val="nil"/>
              <w:left w:val="nil"/>
              <w:bottom w:val="single" w:sz="8" w:space="0" w:color="auto"/>
              <w:right w:val="single" w:sz="4" w:space="0" w:color="auto"/>
            </w:tcBorders>
            <w:shd w:val="clear" w:color="auto" w:fill="auto"/>
            <w:vAlign w:val="center"/>
            <w:hideMark/>
          </w:tcPr>
          <w:p w14:paraId="56B7CEFE" w14:textId="77777777" w:rsidR="00B35BD7" w:rsidRPr="00B35BD7" w:rsidRDefault="00B35BD7" w:rsidP="00B35BD7">
            <w:pPr>
              <w:jc w:val="center"/>
              <w:rPr>
                <w:sz w:val="20"/>
                <w:szCs w:val="20"/>
              </w:rPr>
            </w:pPr>
            <w:r w:rsidRPr="00B35BD7">
              <w:rPr>
                <w:rFonts w:eastAsiaTheme="minorHAnsi"/>
                <w:sz w:val="20"/>
                <w:szCs w:val="20"/>
                <w:lang w:eastAsia="en-US"/>
              </w:rPr>
              <w:t>238 550,15</w:t>
            </w:r>
          </w:p>
        </w:tc>
        <w:tc>
          <w:tcPr>
            <w:tcW w:w="1486" w:type="dxa"/>
            <w:tcBorders>
              <w:top w:val="nil"/>
              <w:left w:val="nil"/>
              <w:bottom w:val="single" w:sz="8" w:space="0" w:color="auto"/>
              <w:right w:val="single" w:sz="4" w:space="0" w:color="auto"/>
            </w:tcBorders>
            <w:shd w:val="clear" w:color="auto" w:fill="auto"/>
            <w:vAlign w:val="center"/>
            <w:hideMark/>
          </w:tcPr>
          <w:p w14:paraId="648CD145" w14:textId="77777777" w:rsidR="00B35BD7" w:rsidRPr="00B35BD7" w:rsidRDefault="00B35BD7" w:rsidP="00B35BD7">
            <w:pPr>
              <w:jc w:val="center"/>
              <w:rPr>
                <w:sz w:val="20"/>
                <w:szCs w:val="20"/>
              </w:rPr>
            </w:pPr>
            <w:r w:rsidRPr="00B35BD7">
              <w:rPr>
                <w:rFonts w:eastAsiaTheme="minorHAnsi"/>
                <w:sz w:val="20"/>
                <w:szCs w:val="20"/>
                <w:lang w:eastAsia="en-US"/>
              </w:rPr>
              <w:t>188 712,42</w:t>
            </w:r>
          </w:p>
        </w:tc>
        <w:tc>
          <w:tcPr>
            <w:tcW w:w="1274" w:type="dxa"/>
            <w:tcBorders>
              <w:top w:val="nil"/>
              <w:left w:val="nil"/>
              <w:bottom w:val="single" w:sz="8" w:space="0" w:color="auto"/>
              <w:right w:val="single" w:sz="4" w:space="0" w:color="auto"/>
            </w:tcBorders>
            <w:shd w:val="clear" w:color="auto" w:fill="auto"/>
            <w:vAlign w:val="center"/>
            <w:hideMark/>
          </w:tcPr>
          <w:p w14:paraId="09452C98" w14:textId="77777777" w:rsidR="00B35BD7" w:rsidRPr="00B35BD7" w:rsidRDefault="00B35BD7" w:rsidP="00B35BD7">
            <w:pPr>
              <w:jc w:val="center"/>
              <w:rPr>
                <w:sz w:val="20"/>
                <w:szCs w:val="20"/>
              </w:rPr>
            </w:pPr>
            <w:r w:rsidRPr="00B35BD7">
              <w:rPr>
                <w:rFonts w:eastAsiaTheme="minorHAnsi"/>
                <w:sz w:val="20"/>
                <w:szCs w:val="20"/>
                <w:lang w:eastAsia="en-US"/>
              </w:rPr>
              <w:t>49 837,73</w:t>
            </w:r>
          </w:p>
        </w:tc>
        <w:tc>
          <w:tcPr>
            <w:tcW w:w="1407" w:type="dxa"/>
            <w:tcBorders>
              <w:top w:val="nil"/>
              <w:left w:val="nil"/>
              <w:bottom w:val="single" w:sz="8" w:space="0" w:color="auto"/>
              <w:right w:val="single" w:sz="4" w:space="0" w:color="auto"/>
            </w:tcBorders>
            <w:shd w:val="clear" w:color="auto" w:fill="auto"/>
            <w:vAlign w:val="center"/>
            <w:hideMark/>
          </w:tcPr>
          <w:p w14:paraId="3DCC859B" w14:textId="77777777" w:rsidR="00B35BD7" w:rsidRPr="00B35BD7" w:rsidRDefault="00B35BD7" w:rsidP="00B35BD7">
            <w:pPr>
              <w:jc w:val="center"/>
              <w:rPr>
                <w:sz w:val="20"/>
                <w:szCs w:val="20"/>
              </w:rPr>
            </w:pPr>
            <w:r w:rsidRPr="00B35BD7">
              <w:rPr>
                <w:rFonts w:eastAsiaTheme="minorHAnsi"/>
                <w:sz w:val="20"/>
                <w:szCs w:val="20"/>
                <w:lang w:eastAsia="en-US"/>
              </w:rPr>
              <w:t>167 546,78</w:t>
            </w:r>
          </w:p>
        </w:tc>
        <w:tc>
          <w:tcPr>
            <w:tcW w:w="1486" w:type="dxa"/>
            <w:tcBorders>
              <w:top w:val="nil"/>
              <w:left w:val="nil"/>
              <w:bottom w:val="single" w:sz="8" w:space="0" w:color="auto"/>
              <w:right w:val="single" w:sz="4" w:space="0" w:color="auto"/>
            </w:tcBorders>
            <w:shd w:val="clear" w:color="auto" w:fill="auto"/>
            <w:vAlign w:val="center"/>
            <w:hideMark/>
          </w:tcPr>
          <w:p w14:paraId="6A2E6299" w14:textId="77777777" w:rsidR="00B35BD7" w:rsidRPr="00B35BD7" w:rsidRDefault="00B35BD7" w:rsidP="00B35BD7">
            <w:pPr>
              <w:jc w:val="center"/>
              <w:rPr>
                <w:sz w:val="20"/>
                <w:szCs w:val="20"/>
              </w:rPr>
            </w:pPr>
            <w:r w:rsidRPr="00B35BD7">
              <w:rPr>
                <w:rFonts w:eastAsiaTheme="minorHAnsi"/>
                <w:sz w:val="20"/>
                <w:szCs w:val="20"/>
                <w:lang w:eastAsia="en-US"/>
              </w:rPr>
              <w:t>136 332,21</w:t>
            </w:r>
          </w:p>
        </w:tc>
        <w:tc>
          <w:tcPr>
            <w:tcW w:w="1227" w:type="dxa"/>
            <w:tcBorders>
              <w:top w:val="nil"/>
              <w:left w:val="nil"/>
              <w:bottom w:val="single" w:sz="8" w:space="0" w:color="auto"/>
              <w:right w:val="single" w:sz="4" w:space="0" w:color="auto"/>
            </w:tcBorders>
            <w:shd w:val="clear" w:color="auto" w:fill="auto"/>
            <w:vAlign w:val="center"/>
            <w:hideMark/>
          </w:tcPr>
          <w:p w14:paraId="108978E0" w14:textId="77777777" w:rsidR="00B35BD7" w:rsidRPr="00B35BD7" w:rsidRDefault="00B35BD7" w:rsidP="00B35BD7">
            <w:pPr>
              <w:jc w:val="center"/>
              <w:rPr>
                <w:sz w:val="20"/>
                <w:szCs w:val="20"/>
              </w:rPr>
            </w:pPr>
            <w:r w:rsidRPr="00B35BD7">
              <w:rPr>
                <w:rFonts w:eastAsiaTheme="minorHAnsi"/>
                <w:sz w:val="20"/>
                <w:szCs w:val="20"/>
                <w:lang w:eastAsia="en-US"/>
              </w:rPr>
              <w:t>31 214,57</w:t>
            </w:r>
          </w:p>
        </w:tc>
        <w:tc>
          <w:tcPr>
            <w:tcW w:w="1285" w:type="dxa"/>
            <w:tcBorders>
              <w:top w:val="nil"/>
              <w:left w:val="nil"/>
              <w:bottom w:val="single" w:sz="8" w:space="0" w:color="auto"/>
              <w:right w:val="single" w:sz="4" w:space="0" w:color="auto"/>
            </w:tcBorders>
            <w:shd w:val="clear" w:color="auto" w:fill="auto"/>
            <w:vAlign w:val="center"/>
            <w:hideMark/>
          </w:tcPr>
          <w:p w14:paraId="04EEF56E" w14:textId="77777777" w:rsidR="00B35BD7" w:rsidRPr="00B35BD7" w:rsidRDefault="00B35BD7" w:rsidP="00B35BD7">
            <w:pPr>
              <w:jc w:val="center"/>
              <w:rPr>
                <w:sz w:val="20"/>
                <w:szCs w:val="20"/>
              </w:rPr>
            </w:pPr>
            <w:r w:rsidRPr="00B35BD7">
              <w:rPr>
                <w:rFonts w:eastAsiaTheme="minorHAnsi"/>
                <w:sz w:val="20"/>
                <w:szCs w:val="20"/>
                <w:lang w:eastAsia="en-US"/>
              </w:rPr>
              <w:t>-71 003,37</w:t>
            </w:r>
          </w:p>
        </w:tc>
        <w:tc>
          <w:tcPr>
            <w:tcW w:w="3070" w:type="dxa"/>
            <w:tcBorders>
              <w:top w:val="nil"/>
              <w:left w:val="nil"/>
              <w:bottom w:val="single" w:sz="8" w:space="0" w:color="auto"/>
              <w:right w:val="single" w:sz="4" w:space="0" w:color="auto"/>
            </w:tcBorders>
            <w:shd w:val="clear" w:color="auto" w:fill="auto"/>
            <w:vAlign w:val="center"/>
            <w:hideMark/>
          </w:tcPr>
          <w:p w14:paraId="5E4A3E72" w14:textId="77777777" w:rsidR="00B35BD7" w:rsidRPr="00B35BD7" w:rsidRDefault="00B35BD7" w:rsidP="00B35BD7">
            <w:pPr>
              <w:jc w:val="center"/>
              <w:rPr>
                <w:sz w:val="20"/>
                <w:szCs w:val="20"/>
              </w:rPr>
            </w:pPr>
            <w:r w:rsidRPr="00B35BD7">
              <w:rPr>
                <w:sz w:val="20"/>
                <w:szCs w:val="20"/>
              </w:rPr>
              <w:t> х</w:t>
            </w:r>
          </w:p>
        </w:tc>
      </w:tr>
    </w:tbl>
    <w:p w14:paraId="04D69E5F" w14:textId="77777777" w:rsidR="00B35BD7" w:rsidRPr="00B35BD7" w:rsidRDefault="00B35BD7" w:rsidP="00B35BD7">
      <w:pPr>
        <w:spacing w:after="160" w:line="259" w:lineRule="auto"/>
        <w:rPr>
          <w:sz w:val="28"/>
          <w:szCs w:val="28"/>
        </w:rPr>
      </w:pPr>
      <w:r w:rsidRPr="00B35BD7">
        <w:rPr>
          <w:sz w:val="28"/>
          <w:szCs w:val="28"/>
        </w:rPr>
        <w:br w:type="page"/>
      </w:r>
    </w:p>
    <w:p w14:paraId="388643B5" w14:textId="77777777" w:rsidR="00B35BD7" w:rsidRPr="00B35BD7" w:rsidRDefault="00B35BD7" w:rsidP="00B35BD7">
      <w:pPr>
        <w:autoSpaceDE w:val="0"/>
        <w:autoSpaceDN w:val="0"/>
        <w:adjustRightInd w:val="0"/>
        <w:ind w:firstLine="540"/>
        <w:jc w:val="center"/>
        <w:rPr>
          <w:rFonts w:cs="Arial"/>
          <w:b/>
          <w:bCs/>
          <w:snapToGrid w:val="0"/>
          <w:sz w:val="28"/>
          <w:szCs w:val="26"/>
          <w:lang w:eastAsia="en-US"/>
        </w:rPr>
      </w:pPr>
      <w:r w:rsidRPr="00B35BD7">
        <w:rPr>
          <w:rFonts w:cs="Arial"/>
          <w:b/>
          <w:bCs/>
          <w:snapToGrid w:val="0"/>
          <w:sz w:val="28"/>
          <w:szCs w:val="26"/>
          <w:lang w:eastAsia="en-US"/>
        </w:rPr>
        <w:lastRenderedPageBreak/>
        <w:t xml:space="preserve">2.9.4. Реестр неподконтрольных расходов на </w:t>
      </w:r>
      <w:r w:rsidRPr="00B35BD7">
        <w:rPr>
          <w:rFonts w:cs="Arial"/>
          <w:b/>
          <w:bCs/>
          <w:snapToGrid w:val="0"/>
          <w:color w:val="0000CC"/>
          <w:sz w:val="28"/>
          <w:szCs w:val="26"/>
          <w:lang w:eastAsia="en-US"/>
        </w:rPr>
        <w:t xml:space="preserve">теплоноситель </w:t>
      </w:r>
      <w:r w:rsidRPr="00B35BD7">
        <w:rPr>
          <w:rFonts w:cs="Arial"/>
          <w:b/>
          <w:bCs/>
          <w:snapToGrid w:val="0"/>
          <w:sz w:val="28"/>
          <w:szCs w:val="26"/>
          <w:lang w:eastAsia="en-US"/>
        </w:rPr>
        <w:t>на 2021 год</w:t>
      </w:r>
    </w:p>
    <w:p w14:paraId="11E03C24" w14:textId="77777777" w:rsidR="00B35BD7" w:rsidRPr="00B35BD7" w:rsidRDefault="00B35BD7" w:rsidP="00B35BD7">
      <w:pPr>
        <w:jc w:val="center"/>
        <w:rPr>
          <w:snapToGrid w:val="0"/>
          <w:sz w:val="28"/>
        </w:rPr>
      </w:pPr>
      <w:r w:rsidRPr="00B35BD7">
        <w:rPr>
          <w:snapToGrid w:val="0"/>
          <w:sz w:val="28"/>
        </w:rPr>
        <w:t>(приложение 5.3 к Методическим указаниям)</w:t>
      </w:r>
    </w:p>
    <w:p w14:paraId="626FEC32" w14:textId="77777777" w:rsidR="00B35BD7" w:rsidRPr="00B35BD7" w:rsidRDefault="00B35BD7" w:rsidP="00B35BD7">
      <w:pPr>
        <w:jc w:val="right"/>
        <w:rPr>
          <w:snapToGrid w:val="0"/>
          <w:sz w:val="28"/>
          <w:szCs w:val="28"/>
        </w:rPr>
      </w:pPr>
      <w:r w:rsidRPr="00B35BD7">
        <w:rPr>
          <w:snapToGrid w:val="0"/>
          <w:sz w:val="28"/>
          <w:szCs w:val="28"/>
        </w:rPr>
        <w:t>тыс. руб.</w:t>
      </w:r>
    </w:p>
    <w:tbl>
      <w:tblPr>
        <w:tblW w:w="15451" w:type="dxa"/>
        <w:tblInd w:w="274" w:type="dxa"/>
        <w:tblLook w:val="04A0" w:firstRow="1" w:lastRow="0" w:firstColumn="1" w:lastColumn="0" w:noHBand="0" w:noVBand="1"/>
      </w:tblPr>
      <w:tblGrid>
        <w:gridCol w:w="649"/>
        <w:gridCol w:w="4596"/>
        <w:gridCol w:w="1381"/>
        <w:gridCol w:w="1407"/>
        <w:gridCol w:w="1285"/>
        <w:gridCol w:w="6133"/>
      </w:tblGrid>
      <w:tr w:rsidR="00B35BD7" w:rsidRPr="00B35BD7" w14:paraId="6BD1CCC8" w14:textId="77777777" w:rsidTr="00B35BD7">
        <w:trPr>
          <w:trHeight w:val="630"/>
          <w:tblHeader/>
        </w:trPr>
        <w:tc>
          <w:tcPr>
            <w:tcW w:w="649"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7AC52010" w14:textId="77777777" w:rsidR="00B35BD7" w:rsidRPr="00B35BD7" w:rsidRDefault="00B35BD7" w:rsidP="00B35BD7">
            <w:pPr>
              <w:jc w:val="center"/>
              <w:rPr>
                <w:sz w:val="20"/>
                <w:szCs w:val="20"/>
              </w:rPr>
            </w:pPr>
            <w:r w:rsidRPr="00B35BD7">
              <w:rPr>
                <w:sz w:val="20"/>
                <w:szCs w:val="20"/>
              </w:rPr>
              <w:t>№</w:t>
            </w:r>
            <w:r w:rsidRPr="00B35BD7">
              <w:rPr>
                <w:sz w:val="20"/>
                <w:szCs w:val="20"/>
              </w:rPr>
              <w:br/>
              <w:t>п. п.</w:t>
            </w:r>
          </w:p>
        </w:tc>
        <w:tc>
          <w:tcPr>
            <w:tcW w:w="459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776C0736" w14:textId="77777777" w:rsidR="00B35BD7" w:rsidRPr="00B35BD7" w:rsidRDefault="00B35BD7" w:rsidP="00B35BD7">
            <w:pPr>
              <w:jc w:val="center"/>
              <w:rPr>
                <w:sz w:val="20"/>
                <w:szCs w:val="20"/>
              </w:rPr>
            </w:pPr>
            <w:r w:rsidRPr="00B35BD7">
              <w:rPr>
                <w:sz w:val="20"/>
                <w:szCs w:val="20"/>
              </w:rPr>
              <w:t>Наименование расхода</w:t>
            </w:r>
          </w:p>
        </w:tc>
        <w:tc>
          <w:tcPr>
            <w:tcW w:w="138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065D9722" w14:textId="77777777" w:rsidR="00B35BD7" w:rsidRPr="00B35BD7" w:rsidRDefault="00B35BD7" w:rsidP="00B35BD7">
            <w:pPr>
              <w:jc w:val="center"/>
              <w:rPr>
                <w:sz w:val="20"/>
                <w:szCs w:val="20"/>
              </w:rPr>
            </w:pPr>
            <w:r w:rsidRPr="00B35BD7">
              <w:rPr>
                <w:sz w:val="20"/>
                <w:szCs w:val="20"/>
              </w:rPr>
              <w:t>Предложение предприятия на 2021 год</w:t>
            </w:r>
          </w:p>
        </w:tc>
        <w:tc>
          <w:tcPr>
            <w:tcW w:w="1407" w:type="dxa"/>
            <w:vMerge w:val="restart"/>
            <w:tcBorders>
              <w:top w:val="single" w:sz="8" w:space="0" w:color="auto"/>
              <w:left w:val="single" w:sz="4" w:space="0" w:color="auto"/>
              <w:right w:val="single" w:sz="4" w:space="0" w:color="auto"/>
            </w:tcBorders>
            <w:shd w:val="clear" w:color="auto" w:fill="auto"/>
            <w:vAlign w:val="center"/>
            <w:hideMark/>
          </w:tcPr>
          <w:p w14:paraId="4F7BB836" w14:textId="77777777" w:rsidR="00B35BD7" w:rsidRPr="00B35BD7" w:rsidRDefault="00B35BD7" w:rsidP="00B35BD7">
            <w:pPr>
              <w:jc w:val="center"/>
              <w:rPr>
                <w:sz w:val="20"/>
                <w:szCs w:val="20"/>
              </w:rPr>
            </w:pPr>
            <w:r w:rsidRPr="00B35BD7">
              <w:rPr>
                <w:sz w:val="20"/>
                <w:szCs w:val="20"/>
              </w:rPr>
              <w:t>Предложение экспертов на 2021 год</w:t>
            </w:r>
          </w:p>
        </w:tc>
        <w:tc>
          <w:tcPr>
            <w:tcW w:w="1285" w:type="dxa"/>
            <w:vMerge w:val="restart"/>
            <w:tcBorders>
              <w:top w:val="single" w:sz="8" w:space="0" w:color="auto"/>
              <w:left w:val="single" w:sz="4" w:space="0" w:color="auto"/>
              <w:right w:val="single" w:sz="4" w:space="0" w:color="auto"/>
            </w:tcBorders>
            <w:shd w:val="clear" w:color="auto" w:fill="auto"/>
            <w:vAlign w:val="center"/>
            <w:hideMark/>
          </w:tcPr>
          <w:p w14:paraId="5856C6AF" w14:textId="77777777" w:rsidR="00B35BD7" w:rsidRPr="00B35BD7" w:rsidRDefault="00B35BD7" w:rsidP="00B35BD7">
            <w:pPr>
              <w:jc w:val="center"/>
              <w:rPr>
                <w:sz w:val="20"/>
                <w:szCs w:val="20"/>
              </w:rPr>
            </w:pPr>
            <w:r w:rsidRPr="00B35BD7">
              <w:rPr>
                <w:sz w:val="20"/>
                <w:szCs w:val="20"/>
              </w:rPr>
              <w:t>Расходы, не включаемые в НВВ</w:t>
            </w:r>
          </w:p>
        </w:tc>
        <w:tc>
          <w:tcPr>
            <w:tcW w:w="6133" w:type="dxa"/>
            <w:vMerge w:val="restart"/>
            <w:tcBorders>
              <w:top w:val="single" w:sz="8" w:space="0" w:color="auto"/>
              <w:left w:val="single" w:sz="4" w:space="0" w:color="auto"/>
              <w:right w:val="single" w:sz="4" w:space="0" w:color="auto"/>
            </w:tcBorders>
            <w:shd w:val="clear" w:color="auto" w:fill="auto"/>
            <w:vAlign w:val="center"/>
            <w:hideMark/>
          </w:tcPr>
          <w:p w14:paraId="141103F7" w14:textId="77777777" w:rsidR="00B35BD7" w:rsidRPr="00B35BD7" w:rsidRDefault="00B35BD7" w:rsidP="00B35BD7">
            <w:pPr>
              <w:jc w:val="center"/>
              <w:rPr>
                <w:sz w:val="20"/>
                <w:szCs w:val="20"/>
              </w:rPr>
            </w:pPr>
            <w:r w:rsidRPr="00B35BD7">
              <w:rPr>
                <w:sz w:val="20"/>
                <w:szCs w:val="20"/>
              </w:rPr>
              <w:t>Основание, по которому расходы скорректированы, или не включаются в НВВ, в соответствии с п. 33 Правил регулирования (ПП РФ №1075 от 22.10.2012)</w:t>
            </w:r>
          </w:p>
        </w:tc>
      </w:tr>
      <w:tr w:rsidR="00B35BD7" w:rsidRPr="00B35BD7" w14:paraId="3E84E020" w14:textId="77777777" w:rsidTr="00B35BD7">
        <w:trPr>
          <w:trHeight w:val="458"/>
          <w:tblHeader/>
        </w:trPr>
        <w:tc>
          <w:tcPr>
            <w:tcW w:w="649" w:type="dxa"/>
            <w:vMerge/>
            <w:tcBorders>
              <w:top w:val="single" w:sz="8" w:space="0" w:color="auto"/>
              <w:left w:val="single" w:sz="8" w:space="0" w:color="auto"/>
              <w:bottom w:val="single" w:sz="4" w:space="0" w:color="000000"/>
              <w:right w:val="single" w:sz="4" w:space="0" w:color="auto"/>
            </w:tcBorders>
            <w:shd w:val="clear" w:color="auto" w:fill="auto"/>
            <w:vAlign w:val="center"/>
            <w:hideMark/>
          </w:tcPr>
          <w:p w14:paraId="6AA9FB61" w14:textId="77777777" w:rsidR="00B35BD7" w:rsidRPr="00B35BD7" w:rsidRDefault="00B35BD7" w:rsidP="00B35BD7">
            <w:pPr>
              <w:rPr>
                <w:sz w:val="20"/>
                <w:szCs w:val="20"/>
              </w:rPr>
            </w:pPr>
          </w:p>
        </w:tc>
        <w:tc>
          <w:tcPr>
            <w:tcW w:w="4596"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161DB9A4" w14:textId="77777777" w:rsidR="00B35BD7" w:rsidRPr="00B35BD7" w:rsidRDefault="00B35BD7" w:rsidP="00B35BD7">
            <w:pPr>
              <w:rPr>
                <w:sz w:val="20"/>
                <w:szCs w:val="20"/>
              </w:rPr>
            </w:pPr>
          </w:p>
        </w:tc>
        <w:tc>
          <w:tcPr>
            <w:tcW w:w="1381"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0D6796A8" w14:textId="77777777" w:rsidR="00B35BD7" w:rsidRPr="00B35BD7" w:rsidRDefault="00B35BD7" w:rsidP="00B35BD7">
            <w:pPr>
              <w:rPr>
                <w:sz w:val="20"/>
                <w:szCs w:val="20"/>
              </w:rPr>
            </w:pPr>
          </w:p>
        </w:tc>
        <w:tc>
          <w:tcPr>
            <w:tcW w:w="1407" w:type="dxa"/>
            <w:vMerge/>
            <w:tcBorders>
              <w:left w:val="single" w:sz="4" w:space="0" w:color="auto"/>
              <w:bottom w:val="single" w:sz="4" w:space="0" w:color="000000"/>
              <w:right w:val="single" w:sz="4" w:space="0" w:color="auto"/>
            </w:tcBorders>
            <w:shd w:val="clear" w:color="auto" w:fill="auto"/>
            <w:vAlign w:val="center"/>
            <w:hideMark/>
          </w:tcPr>
          <w:p w14:paraId="5A0B68D9" w14:textId="77777777" w:rsidR="00B35BD7" w:rsidRPr="00B35BD7" w:rsidRDefault="00B35BD7" w:rsidP="00B35BD7">
            <w:pPr>
              <w:rPr>
                <w:sz w:val="20"/>
                <w:szCs w:val="20"/>
              </w:rPr>
            </w:pPr>
          </w:p>
        </w:tc>
        <w:tc>
          <w:tcPr>
            <w:tcW w:w="1285" w:type="dxa"/>
            <w:vMerge/>
            <w:tcBorders>
              <w:left w:val="single" w:sz="4" w:space="0" w:color="auto"/>
              <w:bottom w:val="single" w:sz="4" w:space="0" w:color="000000"/>
              <w:right w:val="single" w:sz="4" w:space="0" w:color="auto"/>
            </w:tcBorders>
            <w:shd w:val="clear" w:color="auto" w:fill="auto"/>
            <w:vAlign w:val="center"/>
            <w:hideMark/>
          </w:tcPr>
          <w:p w14:paraId="02C2210E" w14:textId="77777777" w:rsidR="00B35BD7" w:rsidRPr="00B35BD7" w:rsidRDefault="00B35BD7" w:rsidP="00B35BD7">
            <w:pPr>
              <w:rPr>
                <w:sz w:val="20"/>
                <w:szCs w:val="20"/>
              </w:rPr>
            </w:pPr>
          </w:p>
        </w:tc>
        <w:tc>
          <w:tcPr>
            <w:tcW w:w="6133" w:type="dxa"/>
            <w:vMerge/>
            <w:tcBorders>
              <w:left w:val="single" w:sz="4" w:space="0" w:color="auto"/>
              <w:bottom w:val="single" w:sz="4" w:space="0" w:color="000000"/>
              <w:right w:val="single" w:sz="4" w:space="0" w:color="auto"/>
            </w:tcBorders>
            <w:shd w:val="clear" w:color="auto" w:fill="auto"/>
            <w:vAlign w:val="center"/>
            <w:hideMark/>
          </w:tcPr>
          <w:p w14:paraId="6C7ACFDA" w14:textId="77777777" w:rsidR="00B35BD7" w:rsidRPr="00B35BD7" w:rsidRDefault="00B35BD7" w:rsidP="00B35BD7">
            <w:pPr>
              <w:rPr>
                <w:sz w:val="20"/>
                <w:szCs w:val="20"/>
              </w:rPr>
            </w:pPr>
          </w:p>
        </w:tc>
      </w:tr>
      <w:tr w:rsidR="00B35BD7" w:rsidRPr="00B35BD7" w14:paraId="3464725C" w14:textId="77777777" w:rsidTr="00B35BD7">
        <w:trPr>
          <w:trHeight w:val="315"/>
          <w:tblHeader/>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0A96F4D5" w14:textId="77777777" w:rsidR="00B35BD7" w:rsidRPr="00B35BD7" w:rsidRDefault="00B35BD7" w:rsidP="00B35BD7">
            <w:pPr>
              <w:jc w:val="center"/>
              <w:rPr>
                <w:sz w:val="20"/>
                <w:szCs w:val="20"/>
              </w:rPr>
            </w:pPr>
            <w:r w:rsidRPr="00B35BD7">
              <w:rPr>
                <w:sz w:val="20"/>
                <w:szCs w:val="20"/>
              </w:rPr>
              <w:t>1</w:t>
            </w:r>
          </w:p>
        </w:tc>
        <w:tc>
          <w:tcPr>
            <w:tcW w:w="4596" w:type="dxa"/>
            <w:tcBorders>
              <w:top w:val="nil"/>
              <w:left w:val="nil"/>
              <w:bottom w:val="single" w:sz="4" w:space="0" w:color="auto"/>
              <w:right w:val="single" w:sz="4" w:space="0" w:color="auto"/>
            </w:tcBorders>
            <w:shd w:val="clear" w:color="auto" w:fill="auto"/>
            <w:vAlign w:val="center"/>
            <w:hideMark/>
          </w:tcPr>
          <w:p w14:paraId="5C3B549C" w14:textId="77777777" w:rsidR="00B35BD7" w:rsidRPr="00B35BD7" w:rsidRDefault="00B35BD7" w:rsidP="00B35BD7">
            <w:pPr>
              <w:jc w:val="center"/>
              <w:rPr>
                <w:sz w:val="20"/>
                <w:szCs w:val="20"/>
              </w:rPr>
            </w:pPr>
            <w:r w:rsidRPr="00B35BD7">
              <w:rPr>
                <w:sz w:val="20"/>
                <w:szCs w:val="20"/>
              </w:rPr>
              <w:t>2</w:t>
            </w:r>
          </w:p>
        </w:tc>
        <w:tc>
          <w:tcPr>
            <w:tcW w:w="1381" w:type="dxa"/>
            <w:tcBorders>
              <w:top w:val="nil"/>
              <w:left w:val="nil"/>
              <w:bottom w:val="single" w:sz="4" w:space="0" w:color="auto"/>
              <w:right w:val="single" w:sz="4" w:space="0" w:color="auto"/>
            </w:tcBorders>
            <w:shd w:val="clear" w:color="auto" w:fill="auto"/>
            <w:vAlign w:val="center"/>
            <w:hideMark/>
          </w:tcPr>
          <w:p w14:paraId="6B29DE94" w14:textId="77777777" w:rsidR="00B35BD7" w:rsidRPr="00B35BD7" w:rsidRDefault="00B35BD7" w:rsidP="00B35BD7">
            <w:pPr>
              <w:jc w:val="center"/>
              <w:rPr>
                <w:sz w:val="20"/>
                <w:szCs w:val="20"/>
              </w:rPr>
            </w:pPr>
            <w:r w:rsidRPr="00B35BD7">
              <w:rPr>
                <w:sz w:val="20"/>
                <w:szCs w:val="20"/>
              </w:rPr>
              <w:t> 3</w:t>
            </w:r>
          </w:p>
        </w:tc>
        <w:tc>
          <w:tcPr>
            <w:tcW w:w="1407" w:type="dxa"/>
            <w:tcBorders>
              <w:top w:val="nil"/>
              <w:left w:val="nil"/>
              <w:bottom w:val="single" w:sz="4" w:space="0" w:color="auto"/>
              <w:right w:val="single" w:sz="4" w:space="0" w:color="auto"/>
            </w:tcBorders>
            <w:shd w:val="clear" w:color="auto" w:fill="auto"/>
            <w:vAlign w:val="center"/>
            <w:hideMark/>
          </w:tcPr>
          <w:p w14:paraId="404CC1E9" w14:textId="77777777" w:rsidR="00B35BD7" w:rsidRPr="00B35BD7" w:rsidRDefault="00B35BD7" w:rsidP="00B35BD7">
            <w:pPr>
              <w:jc w:val="center"/>
              <w:rPr>
                <w:sz w:val="20"/>
                <w:szCs w:val="20"/>
              </w:rPr>
            </w:pPr>
            <w:r w:rsidRPr="00B35BD7">
              <w:rPr>
                <w:sz w:val="20"/>
                <w:szCs w:val="20"/>
              </w:rPr>
              <w:t>4</w:t>
            </w:r>
          </w:p>
        </w:tc>
        <w:tc>
          <w:tcPr>
            <w:tcW w:w="1285" w:type="dxa"/>
            <w:tcBorders>
              <w:top w:val="nil"/>
              <w:left w:val="nil"/>
              <w:bottom w:val="single" w:sz="4" w:space="0" w:color="auto"/>
              <w:right w:val="single" w:sz="4" w:space="0" w:color="auto"/>
            </w:tcBorders>
            <w:shd w:val="clear" w:color="auto" w:fill="auto"/>
            <w:vAlign w:val="center"/>
            <w:hideMark/>
          </w:tcPr>
          <w:p w14:paraId="5BB7E215" w14:textId="77777777" w:rsidR="00B35BD7" w:rsidRPr="00B35BD7" w:rsidRDefault="00B35BD7" w:rsidP="00B35BD7">
            <w:pPr>
              <w:jc w:val="center"/>
              <w:rPr>
                <w:sz w:val="20"/>
                <w:szCs w:val="20"/>
              </w:rPr>
            </w:pPr>
            <w:r w:rsidRPr="00B35BD7">
              <w:rPr>
                <w:sz w:val="20"/>
                <w:szCs w:val="20"/>
              </w:rPr>
              <w:t>5</w:t>
            </w:r>
          </w:p>
        </w:tc>
        <w:tc>
          <w:tcPr>
            <w:tcW w:w="6133" w:type="dxa"/>
            <w:tcBorders>
              <w:top w:val="nil"/>
              <w:left w:val="nil"/>
              <w:bottom w:val="single" w:sz="4" w:space="0" w:color="auto"/>
              <w:right w:val="single" w:sz="4" w:space="0" w:color="auto"/>
            </w:tcBorders>
            <w:shd w:val="clear" w:color="auto" w:fill="auto"/>
            <w:vAlign w:val="center"/>
            <w:hideMark/>
          </w:tcPr>
          <w:p w14:paraId="386922AF" w14:textId="77777777" w:rsidR="00B35BD7" w:rsidRPr="00B35BD7" w:rsidRDefault="00B35BD7" w:rsidP="00B35BD7">
            <w:pPr>
              <w:jc w:val="center"/>
              <w:rPr>
                <w:sz w:val="20"/>
                <w:szCs w:val="20"/>
              </w:rPr>
            </w:pPr>
            <w:r w:rsidRPr="00B35BD7">
              <w:rPr>
                <w:sz w:val="20"/>
                <w:szCs w:val="20"/>
              </w:rPr>
              <w:t>6</w:t>
            </w:r>
          </w:p>
        </w:tc>
      </w:tr>
      <w:tr w:rsidR="00B35BD7" w:rsidRPr="00B35BD7" w14:paraId="2CFB7207" w14:textId="77777777" w:rsidTr="00B35BD7">
        <w:trPr>
          <w:trHeight w:val="423"/>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0C8404A6" w14:textId="77777777" w:rsidR="00B35BD7" w:rsidRPr="00B35BD7" w:rsidRDefault="00B35BD7" w:rsidP="00B35BD7">
            <w:pPr>
              <w:jc w:val="center"/>
              <w:rPr>
                <w:sz w:val="20"/>
                <w:szCs w:val="20"/>
              </w:rPr>
            </w:pPr>
            <w:r w:rsidRPr="00B35BD7">
              <w:rPr>
                <w:sz w:val="20"/>
                <w:szCs w:val="20"/>
              </w:rPr>
              <w:t>1.1</w:t>
            </w:r>
          </w:p>
        </w:tc>
        <w:tc>
          <w:tcPr>
            <w:tcW w:w="4596" w:type="dxa"/>
            <w:tcBorders>
              <w:top w:val="nil"/>
              <w:left w:val="nil"/>
              <w:bottom w:val="single" w:sz="4" w:space="0" w:color="auto"/>
              <w:right w:val="single" w:sz="4" w:space="0" w:color="auto"/>
            </w:tcBorders>
            <w:shd w:val="clear" w:color="auto" w:fill="auto"/>
            <w:vAlign w:val="center"/>
            <w:hideMark/>
          </w:tcPr>
          <w:p w14:paraId="3FB303E2" w14:textId="77777777" w:rsidR="00B35BD7" w:rsidRPr="00B35BD7" w:rsidRDefault="00B35BD7" w:rsidP="00B35BD7">
            <w:pPr>
              <w:rPr>
                <w:sz w:val="20"/>
                <w:szCs w:val="20"/>
              </w:rPr>
            </w:pPr>
            <w:r w:rsidRPr="00B35BD7">
              <w:rPr>
                <w:sz w:val="20"/>
                <w:szCs w:val="20"/>
              </w:rPr>
              <w:t>Расходы на оплату услуг, оказываемых организациями, осуществляющими регулируемые виды деятельности</w:t>
            </w:r>
          </w:p>
        </w:tc>
        <w:tc>
          <w:tcPr>
            <w:tcW w:w="1381" w:type="dxa"/>
            <w:tcBorders>
              <w:top w:val="nil"/>
              <w:left w:val="nil"/>
              <w:bottom w:val="single" w:sz="4" w:space="0" w:color="auto"/>
              <w:right w:val="single" w:sz="4" w:space="0" w:color="auto"/>
            </w:tcBorders>
            <w:shd w:val="clear" w:color="auto" w:fill="auto"/>
            <w:vAlign w:val="center"/>
            <w:hideMark/>
          </w:tcPr>
          <w:p w14:paraId="51A8DC0D" w14:textId="77777777" w:rsidR="00B35BD7" w:rsidRPr="00B35BD7" w:rsidRDefault="00B35BD7" w:rsidP="00B35BD7">
            <w:pPr>
              <w:jc w:val="center"/>
              <w:rPr>
                <w:sz w:val="20"/>
                <w:szCs w:val="20"/>
              </w:rPr>
            </w:pPr>
            <w:r w:rsidRPr="00B35BD7">
              <w:rPr>
                <w:sz w:val="20"/>
                <w:szCs w:val="20"/>
              </w:rPr>
              <w:t>108,03</w:t>
            </w:r>
          </w:p>
        </w:tc>
        <w:tc>
          <w:tcPr>
            <w:tcW w:w="1407" w:type="dxa"/>
            <w:tcBorders>
              <w:top w:val="nil"/>
              <w:left w:val="nil"/>
              <w:bottom w:val="single" w:sz="4" w:space="0" w:color="auto"/>
              <w:right w:val="single" w:sz="4" w:space="0" w:color="auto"/>
            </w:tcBorders>
            <w:shd w:val="clear" w:color="auto" w:fill="auto"/>
            <w:vAlign w:val="center"/>
            <w:hideMark/>
          </w:tcPr>
          <w:p w14:paraId="560ECE97"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vAlign w:val="center"/>
            <w:hideMark/>
          </w:tcPr>
          <w:p w14:paraId="111857F7" w14:textId="77777777" w:rsidR="00B35BD7" w:rsidRPr="00B35BD7" w:rsidRDefault="00B35BD7" w:rsidP="00B35BD7">
            <w:pPr>
              <w:jc w:val="center"/>
              <w:rPr>
                <w:sz w:val="20"/>
                <w:szCs w:val="20"/>
              </w:rPr>
            </w:pPr>
            <w:r w:rsidRPr="00B35BD7">
              <w:rPr>
                <w:sz w:val="20"/>
                <w:szCs w:val="20"/>
              </w:rPr>
              <w:t>-108,03</w:t>
            </w:r>
          </w:p>
        </w:tc>
        <w:tc>
          <w:tcPr>
            <w:tcW w:w="6133" w:type="dxa"/>
            <w:tcBorders>
              <w:top w:val="nil"/>
              <w:left w:val="nil"/>
              <w:bottom w:val="single" w:sz="4" w:space="0" w:color="auto"/>
              <w:right w:val="single" w:sz="4" w:space="0" w:color="auto"/>
            </w:tcBorders>
            <w:shd w:val="clear" w:color="auto" w:fill="auto"/>
            <w:vAlign w:val="center"/>
            <w:hideMark/>
          </w:tcPr>
          <w:p w14:paraId="6DF361CA" w14:textId="77777777" w:rsidR="00B35BD7" w:rsidRPr="00B35BD7" w:rsidRDefault="00B35BD7" w:rsidP="00B35BD7">
            <w:pPr>
              <w:jc w:val="both"/>
              <w:rPr>
                <w:sz w:val="20"/>
                <w:szCs w:val="20"/>
              </w:rPr>
            </w:pPr>
            <w:r w:rsidRPr="00B35BD7">
              <w:rPr>
                <w:sz w:val="20"/>
                <w:szCs w:val="20"/>
              </w:rPr>
              <w:t>Расходы признаны экономически необоснованными, в связи с отсутствием фактических расходов за 2019 год.</w:t>
            </w:r>
          </w:p>
        </w:tc>
      </w:tr>
      <w:tr w:rsidR="00B35BD7" w:rsidRPr="00B35BD7" w14:paraId="25CBB638"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455242E5" w14:textId="77777777" w:rsidR="00B35BD7" w:rsidRPr="00B35BD7" w:rsidRDefault="00B35BD7" w:rsidP="00B35BD7">
            <w:pPr>
              <w:jc w:val="center"/>
              <w:rPr>
                <w:sz w:val="20"/>
                <w:szCs w:val="20"/>
              </w:rPr>
            </w:pPr>
            <w:r w:rsidRPr="00B35BD7">
              <w:rPr>
                <w:sz w:val="20"/>
                <w:szCs w:val="20"/>
              </w:rPr>
              <w:t>1.2</w:t>
            </w:r>
          </w:p>
        </w:tc>
        <w:tc>
          <w:tcPr>
            <w:tcW w:w="4596" w:type="dxa"/>
            <w:tcBorders>
              <w:top w:val="nil"/>
              <w:left w:val="nil"/>
              <w:bottom w:val="single" w:sz="4" w:space="0" w:color="auto"/>
              <w:right w:val="single" w:sz="4" w:space="0" w:color="auto"/>
            </w:tcBorders>
            <w:shd w:val="clear" w:color="auto" w:fill="auto"/>
            <w:vAlign w:val="center"/>
            <w:hideMark/>
          </w:tcPr>
          <w:p w14:paraId="7FDD288C" w14:textId="77777777" w:rsidR="00B35BD7" w:rsidRPr="00B35BD7" w:rsidRDefault="00B35BD7" w:rsidP="00B35BD7">
            <w:pPr>
              <w:rPr>
                <w:sz w:val="20"/>
                <w:szCs w:val="20"/>
              </w:rPr>
            </w:pPr>
            <w:r w:rsidRPr="00B35BD7">
              <w:rPr>
                <w:sz w:val="20"/>
                <w:szCs w:val="20"/>
              </w:rPr>
              <w:t>Арендная плата</w:t>
            </w:r>
          </w:p>
        </w:tc>
        <w:tc>
          <w:tcPr>
            <w:tcW w:w="1381" w:type="dxa"/>
            <w:tcBorders>
              <w:top w:val="nil"/>
              <w:left w:val="nil"/>
              <w:bottom w:val="single" w:sz="4" w:space="0" w:color="auto"/>
              <w:right w:val="single" w:sz="4" w:space="0" w:color="auto"/>
            </w:tcBorders>
            <w:shd w:val="clear" w:color="auto" w:fill="auto"/>
            <w:vAlign w:val="center"/>
            <w:hideMark/>
          </w:tcPr>
          <w:p w14:paraId="62698F7F" w14:textId="77777777" w:rsidR="00B35BD7" w:rsidRPr="00B35BD7" w:rsidRDefault="00B35BD7" w:rsidP="00B35BD7">
            <w:pPr>
              <w:jc w:val="center"/>
              <w:rPr>
                <w:sz w:val="20"/>
                <w:szCs w:val="20"/>
              </w:rPr>
            </w:pPr>
            <w:r w:rsidRPr="00B35BD7">
              <w:rPr>
                <w:sz w:val="20"/>
                <w:szCs w:val="20"/>
              </w:rPr>
              <w:t>0,00</w:t>
            </w:r>
          </w:p>
        </w:tc>
        <w:tc>
          <w:tcPr>
            <w:tcW w:w="1407" w:type="dxa"/>
            <w:tcBorders>
              <w:top w:val="nil"/>
              <w:left w:val="nil"/>
              <w:bottom w:val="single" w:sz="4" w:space="0" w:color="auto"/>
              <w:right w:val="single" w:sz="4" w:space="0" w:color="auto"/>
            </w:tcBorders>
            <w:shd w:val="clear" w:color="auto" w:fill="auto"/>
            <w:vAlign w:val="center"/>
            <w:hideMark/>
          </w:tcPr>
          <w:p w14:paraId="06B2F918"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vAlign w:val="center"/>
            <w:hideMark/>
          </w:tcPr>
          <w:p w14:paraId="1B0ACE29" w14:textId="77777777" w:rsidR="00B35BD7" w:rsidRPr="00B35BD7" w:rsidRDefault="00B35BD7" w:rsidP="00B35BD7">
            <w:pPr>
              <w:jc w:val="center"/>
              <w:rPr>
                <w:sz w:val="20"/>
                <w:szCs w:val="20"/>
              </w:rPr>
            </w:pPr>
            <w:r w:rsidRPr="00B35BD7">
              <w:rPr>
                <w:sz w:val="20"/>
                <w:szCs w:val="20"/>
              </w:rPr>
              <w:t>0,00</w:t>
            </w:r>
          </w:p>
        </w:tc>
        <w:tc>
          <w:tcPr>
            <w:tcW w:w="6133" w:type="dxa"/>
            <w:tcBorders>
              <w:top w:val="nil"/>
              <w:left w:val="nil"/>
              <w:bottom w:val="single" w:sz="4" w:space="0" w:color="auto"/>
              <w:right w:val="single" w:sz="4" w:space="0" w:color="auto"/>
            </w:tcBorders>
            <w:shd w:val="clear" w:color="auto" w:fill="auto"/>
            <w:vAlign w:val="center"/>
            <w:hideMark/>
          </w:tcPr>
          <w:p w14:paraId="0893B677" w14:textId="77777777" w:rsidR="00B35BD7" w:rsidRPr="00B35BD7" w:rsidRDefault="00B35BD7" w:rsidP="00B35BD7">
            <w:pPr>
              <w:jc w:val="center"/>
              <w:rPr>
                <w:sz w:val="20"/>
                <w:szCs w:val="20"/>
              </w:rPr>
            </w:pPr>
            <w:r w:rsidRPr="00B35BD7">
              <w:rPr>
                <w:sz w:val="20"/>
                <w:szCs w:val="20"/>
              </w:rPr>
              <w:t> х</w:t>
            </w:r>
          </w:p>
        </w:tc>
      </w:tr>
      <w:tr w:rsidR="00B35BD7" w:rsidRPr="00B35BD7" w14:paraId="58959847"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131A44A9" w14:textId="77777777" w:rsidR="00B35BD7" w:rsidRPr="00B35BD7" w:rsidRDefault="00B35BD7" w:rsidP="00B35BD7">
            <w:pPr>
              <w:jc w:val="center"/>
              <w:rPr>
                <w:sz w:val="20"/>
                <w:szCs w:val="20"/>
              </w:rPr>
            </w:pPr>
            <w:r w:rsidRPr="00B35BD7">
              <w:rPr>
                <w:sz w:val="20"/>
                <w:szCs w:val="20"/>
              </w:rPr>
              <w:t>1.3</w:t>
            </w:r>
          </w:p>
        </w:tc>
        <w:tc>
          <w:tcPr>
            <w:tcW w:w="4596" w:type="dxa"/>
            <w:tcBorders>
              <w:top w:val="nil"/>
              <w:left w:val="nil"/>
              <w:bottom w:val="single" w:sz="4" w:space="0" w:color="auto"/>
              <w:right w:val="single" w:sz="4" w:space="0" w:color="auto"/>
            </w:tcBorders>
            <w:shd w:val="clear" w:color="auto" w:fill="auto"/>
            <w:vAlign w:val="center"/>
            <w:hideMark/>
          </w:tcPr>
          <w:p w14:paraId="71C8B15A" w14:textId="77777777" w:rsidR="00B35BD7" w:rsidRPr="00B35BD7" w:rsidRDefault="00B35BD7" w:rsidP="00B35BD7">
            <w:pPr>
              <w:rPr>
                <w:sz w:val="20"/>
                <w:szCs w:val="20"/>
              </w:rPr>
            </w:pPr>
            <w:r w:rsidRPr="00B35BD7">
              <w:rPr>
                <w:sz w:val="20"/>
                <w:szCs w:val="20"/>
              </w:rPr>
              <w:t>Концессионная плата</w:t>
            </w:r>
          </w:p>
        </w:tc>
        <w:tc>
          <w:tcPr>
            <w:tcW w:w="1381" w:type="dxa"/>
            <w:tcBorders>
              <w:top w:val="nil"/>
              <w:left w:val="nil"/>
              <w:bottom w:val="single" w:sz="4" w:space="0" w:color="auto"/>
              <w:right w:val="single" w:sz="4" w:space="0" w:color="auto"/>
            </w:tcBorders>
            <w:shd w:val="clear" w:color="auto" w:fill="auto"/>
            <w:vAlign w:val="center"/>
            <w:hideMark/>
          </w:tcPr>
          <w:p w14:paraId="3B48BF1C" w14:textId="77777777" w:rsidR="00B35BD7" w:rsidRPr="00B35BD7" w:rsidRDefault="00B35BD7" w:rsidP="00B35BD7">
            <w:pPr>
              <w:jc w:val="center"/>
              <w:rPr>
                <w:sz w:val="20"/>
                <w:szCs w:val="20"/>
              </w:rPr>
            </w:pPr>
            <w:r w:rsidRPr="00B35BD7">
              <w:rPr>
                <w:sz w:val="20"/>
                <w:szCs w:val="20"/>
              </w:rPr>
              <w:t>0,00</w:t>
            </w:r>
          </w:p>
        </w:tc>
        <w:tc>
          <w:tcPr>
            <w:tcW w:w="1407" w:type="dxa"/>
            <w:tcBorders>
              <w:top w:val="nil"/>
              <w:left w:val="nil"/>
              <w:bottom w:val="single" w:sz="4" w:space="0" w:color="auto"/>
              <w:right w:val="single" w:sz="4" w:space="0" w:color="auto"/>
            </w:tcBorders>
            <w:shd w:val="clear" w:color="auto" w:fill="auto"/>
            <w:vAlign w:val="center"/>
            <w:hideMark/>
          </w:tcPr>
          <w:p w14:paraId="70D860EC"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vAlign w:val="center"/>
            <w:hideMark/>
          </w:tcPr>
          <w:p w14:paraId="380B3013" w14:textId="77777777" w:rsidR="00B35BD7" w:rsidRPr="00B35BD7" w:rsidRDefault="00B35BD7" w:rsidP="00B35BD7">
            <w:pPr>
              <w:jc w:val="center"/>
              <w:rPr>
                <w:sz w:val="20"/>
                <w:szCs w:val="20"/>
              </w:rPr>
            </w:pPr>
            <w:r w:rsidRPr="00B35BD7">
              <w:rPr>
                <w:sz w:val="20"/>
                <w:szCs w:val="20"/>
              </w:rPr>
              <w:t>0,00</w:t>
            </w:r>
          </w:p>
        </w:tc>
        <w:tc>
          <w:tcPr>
            <w:tcW w:w="6133" w:type="dxa"/>
            <w:tcBorders>
              <w:top w:val="nil"/>
              <w:left w:val="nil"/>
              <w:bottom w:val="single" w:sz="4" w:space="0" w:color="auto"/>
              <w:right w:val="single" w:sz="4" w:space="0" w:color="auto"/>
            </w:tcBorders>
            <w:shd w:val="clear" w:color="auto" w:fill="auto"/>
            <w:vAlign w:val="center"/>
            <w:hideMark/>
          </w:tcPr>
          <w:p w14:paraId="204029F0" w14:textId="77777777" w:rsidR="00B35BD7" w:rsidRPr="00B35BD7" w:rsidRDefault="00B35BD7" w:rsidP="00B35BD7">
            <w:pPr>
              <w:jc w:val="center"/>
              <w:rPr>
                <w:sz w:val="20"/>
                <w:szCs w:val="20"/>
              </w:rPr>
            </w:pPr>
            <w:r w:rsidRPr="00B35BD7">
              <w:rPr>
                <w:sz w:val="20"/>
                <w:szCs w:val="20"/>
              </w:rPr>
              <w:t> х</w:t>
            </w:r>
          </w:p>
        </w:tc>
      </w:tr>
      <w:tr w:rsidR="00B35BD7" w:rsidRPr="00B35BD7" w14:paraId="0C951A83" w14:textId="77777777" w:rsidTr="00B35BD7">
        <w:trPr>
          <w:trHeight w:val="201"/>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7DFFCF8E" w14:textId="77777777" w:rsidR="00B35BD7" w:rsidRPr="00B35BD7" w:rsidRDefault="00B35BD7" w:rsidP="00B35BD7">
            <w:pPr>
              <w:jc w:val="center"/>
              <w:rPr>
                <w:sz w:val="20"/>
                <w:szCs w:val="20"/>
              </w:rPr>
            </w:pPr>
            <w:r w:rsidRPr="00B35BD7">
              <w:rPr>
                <w:sz w:val="20"/>
                <w:szCs w:val="20"/>
              </w:rPr>
              <w:t>1.4</w:t>
            </w:r>
          </w:p>
        </w:tc>
        <w:tc>
          <w:tcPr>
            <w:tcW w:w="4596" w:type="dxa"/>
            <w:tcBorders>
              <w:top w:val="nil"/>
              <w:left w:val="nil"/>
              <w:bottom w:val="single" w:sz="4" w:space="0" w:color="auto"/>
              <w:right w:val="single" w:sz="4" w:space="0" w:color="auto"/>
            </w:tcBorders>
            <w:shd w:val="clear" w:color="auto" w:fill="auto"/>
            <w:vAlign w:val="center"/>
            <w:hideMark/>
          </w:tcPr>
          <w:p w14:paraId="59CA6CC7" w14:textId="77777777" w:rsidR="00B35BD7" w:rsidRPr="00B35BD7" w:rsidRDefault="00B35BD7" w:rsidP="00B35BD7">
            <w:pPr>
              <w:rPr>
                <w:sz w:val="20"/>
                <w:szCs w:val="20"/>
              </w:rPr>
            </w:pPr>
            <w:r w:rsidRPr="00B35BD7">
              <w:rPr>
                <w:sz w:val="20"/>
                <w:szCs w:val="20"/>
              </w:rPr>
              <w:t>Расходы на уплату налогов, сборов и других обязательных платежей, в том числе:</w:t>
            </w:r>
          </w:p>
        </w:tc>
        <w:tc>
          <w:tcPr>
            <w:tcW w:w="1381" w:type="dxa"/>
            <w:tcBorders>
              <w:top w:val="nil"/>
              <w:left w:val="nil"/>
              <w:bottom w:val="single" w:sz="4" w:space="0" w:color="auto"/>
              <w:right w:val="single" w:sz="4" w:space="0" w:color="auto"/>
            </w:tcBorders>
            <w:shd w:val="clear" w:color="auto" w:fill="auto"/>
            <w:vAlign w:val="center"/>
            <w:hideMark/>
          </w:tcPr>
          <w:p w14:paraId="45BBE13D" w14:textId="77777777" w:rsidR="00B35BD7" w:rsidRPr="00B35BD7" w:rsidRDefault="00B35BD7" w:rsidP="00B35BD7">
            <w:pPr>
              <w:jc w:val="center"/>
              <w:rPr>
                <w:sz w:val="20"/>
                <w:szCs w:val="20"/>
              </w:rPr>
            </w:pPr>
            <w:r w:rsidRPr="00B35BD7">
              <w:rPr>
                <w:sz w:val="20"/>
                <w:szCs w:val="20"/>
              </w:rPr>
              <w:t>0,00</w:t>
            </w:r>
          </w:p>
        </w:tc>
        <w:tc>
          <w:tcPr>
            <w:tcW w:w="1407" w:type="dxa"/>
            <w:tcBorders>
              <w:top w:val="nil"/>
              <w:left w:val="nil"/>
              <w:bottom w:val="single" w:sz="4" w:space="0" w:color="auto"/>
              <w:right w:val="single" w:sz="4" w:space="0" w:color="auto"/>
            </w:tcBorders>
            <w:shd w:val="clear" w:color="auto" w:fill="auto"/>
            <w:vAlign w:val="center"/>
            <w:hideMark/>
          </w:tcPr>
          <w:p w14:paraId="53BCBDEC"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vAlign w:val="center"/>
            <w:hideMark/>
          </w:tcPr>
          <w:p w14:paraId="0ACEDBA2" w14:textId="77777777" w:rsidR="00B35BD7" w:rsidRPr="00B35BD7" w:rsidRDefault="00B35BD7" w:rsidP="00B35BD7">
            <w:pPr>
              <w:jc w:val="center"/>
              <w:rPr>
                <w:sz w:val="20"/>
                <w:szCs w:val="20"/>
              </w:rPr>
            </w:pPr>
            <w:r w:rsidRPr="00B35BD7">
              <w:rPr>
                <w:sz w:val="20"/>
                <w:szCs w:val="20"/>
              </w:rPr>
              <w:t>0,00</w:t>
            </w:r>
          </w:p>
        </w:tc>
        <w:tc>
          <w:tcPr>
            <w:tcW w:w="6133" w:type="dxa"/>
            <w:tcBorders>
              <w:top w:val="nil"/>
              <w:left w:val="nil"/>
              <w:bottom w:val="single" w:sz="4" w:space="0" w:color="auto"/>
              <w:right w:val="single" w:sz="4" w:space="0" w:color="auto"/>
            </w:tcBorders>
            <w:shd w:val="clear" w:color="auto" w:fill="auto"/>
            <w:vAlign w:val="center"/>
            <w:hideMark/>
          </w:tcPr>
          <w:p w14:paraId="3CCC819C" w14:textId="77777777" w:rsidR="00B35BD7" w:rsidRPr="00B35BD7" w:rsidRDefault="00B35BD7" w:rsidP="00B35BD7">
            <w:pPr>
              <w:jc w:val="center"/>
              <w:rPr>
                <w:sz w:val="20"/>
                <w:szCs w:val="20"/>
              </w:rPr>
            </w:pPr>
            <w:r w:rsidRPr="00B35BD7">
              <w:rPr>
                <w:sz w:val="20"/>
                <w:szCs w:val="20"/>
              </w:rPr>
              <w:t> х</w:t>
            </w:r>
          </w:p>
        </w:tc>
      </w:tr>
      <w:tr w:rsidR="00B35BD7" w:rsidRPr="00B35BD7" w14:paraId="5B5F8D13" w14:textId="77777777" w:rsidTr="00B35BD7">
        <w:trPr>
          <w:trHeight w:val="990"/>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4F26C917" w14:textId="77777777" w:rsidR="00B35BD7" w:rsidRPr="00B35BD7" w:rsidRDefault="00B35BD7" w:rsidP="00B35BD7">
            <w:pPr>
              <w:jc w:val="center"/>
              <w:rPr>
                <w:sz w:val="20"/>
                <w:szCs w:val="20"/>
              </w:rPr>
            </w:pPr>
            <w:r w:rsidRPr="00B35BD7">
              <w:rPr>
                <w:sz w:val="20"/>
                <w:szCs w:val="20"/>
              </w:rPr>
              <w:t>1.4.1</w:t>
            </w:r>
          </w:p>
        </w:tc>
        <w:tc>
          <w:tcPr>
            <w:tcW w:w="4596" w:type="dxa"/>
            <w:tcBorders>
              <w:top w:val="nil"/>
              <w:left w:val="nil"/>
              <w:bottom w:val="single" w:sz="4" w:space="0" w:color="auto"/>
              <w:right w:val="single" w:sz="4" w:space="0" w:color="auto"/>
            </w:tcBorders>
            <w:shd w:val="clear" w:color="auto" w:fill="auto"/>
            <w:vAlign w:val="center"/>
            <w:hideMark/>
          </w:tcPr>
          <w:p w14:paraId="1DFD455C" w14:textId="77777777" w:rsidR="00B35BD7" w:rsidRPr="00B35BD7" w:rsidRDefault="00B35BD7" w:rsidP="00B35BD7">
            <w:pPr>
              <w:rPr>
                <w:sz w:val="20"/>
                <w:szCs w:val="20"/>
              </w:rPr>
            </w:pPr>
            <w:r w:rsidRPr="00B35BD7">
              <w:rPr>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381" w:type="dxa"/>
            <w:tcBorders>
              <w:top w:val="nil"/>
              <w:left w:val="nil"/>
              <w:bottom w:val="single" w:sz="4" w:space="0" w:color="auto"/>
              <w:right w:val="single" w:sz="4" w:space="0" w:color="auto"/>
            </w:tcBorders>
            <w:shd w:val="clear" w:color="auto" w:fill="auto"/>
            <w:vAlign w:val="center"/>
            <w:hideMark/>
          </w:tcPr>
          <w:p w14:paraId="185A9146" w14:textId="77777777" w:rsidR="00B35BD7" w:rsidRPr="00B35BD7" w:rsidRDefault="00B35BD7" w:rsidP="00B35BD7">
            <w:pPr>
              <w:jc w:val="center"/>
              <w:rPr>
                <w:sz w:val="20"/>
                <w:szCs w:val="20"/>
              </w:rPr>
            </w:pPr>
            <w:r w:rsidRPr="00B35BD7">
              <w:rPr>
                <w:sz w:val="20"/>
                <w:szCs w:val="20"/>
              </w:rPr>
              <w:t>0,00</w:t>
            </w:r>
          </w:p>
        </w:tc>
        <w:tc>
          <w:tcPr>
            <w:tcW w:w="1407" w:type="dxa"/>
            <w:tcBorders>
              <w:top w:val="nil"/>
              <w:left w:val="nil"/>
              <w:bottom w:val="single" w:sz="4" w:space="0" w:color="auto"/>
              <w:right w:val="single" w:sz="4" w:space="0" w:color="auto"/>
            </w:tcBorders>
            <w:shd w:val="clear" w:color="auto" w:fill="auto"/>
            <w:vAlign w:val="center"/>
            <w:hideMark/>
          </w:tcPr>
          <w:p w14:paraId="6583DC68"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vAlign w:val="center"/>
            <w:hideMark/>
          </w:tcPr>
          <w:p w14:paraId="0EAB618B" w14:textId="77777777" w:rsidR="00B35BD7" w:rsidRPr="00B35BD7" w:rsidRDefault="00B35BD7" w:rsidP="00B35BD7">
            <w:pPr>
              <w:jc w:val="center"/>
              <w:rPr>
                <w:sz w:val="20"/>
                <w:szCs w:val="20"/>
              </w:rPr>
            </w:pPr>
            <w:r w:rsidRPr="00B35BD7">
              <w:rPr>
                <w:sz w:val="20"/>
                <w:szCs w:val="20"/>
              </w:rPr>
              <w:t>0,00</w:t>
            </w:r>
          </w:p>
        </w:tc>
        <w:tc>
          <w:tcPr>
            <w:tcW w:w="6133" w:type="dxa"/>
            <w:tcBorders>
              <w:top w:val="nil"/>
              <w:left w:val="nil"/>
              <w:bottom w:val="single" w:sz="4" w:space="0" w:color="auto"/>
              <w:right w:val="single" w:sz="4" w:space="0" w:color="auto"/>
            </w:tcBorders>
            <w:shd w:val="clear" w:color="auto" w:fill="auto"/>
            <w:vAlign w:val="center"/>
            <w:hideMark/>
          </w:tcPr>
          <w:p w14:paraId="5FC9CA37" w14:textId="77777777" w:rsidR="00B35BD7" w:rsidRPr="00B35BD7" w:rsidRDefault="00B35BD7" w:rsidP="00B35BD7">
            <w:pPr>
              <w:jc w:val="center"/>
              <w:rPr>
                <w:sz w:val="20"/>
                <w:szCs w:val="20"/>
              </w:rPr>
            </w:pPr>
            <w:r w:rsidRPr="00B35BD7">
              <w:rPr>
                <w:sz w:val="20"/>
                <w:szCs w:val="20"/>
              </w:rPr>
              <w:t> х</w:t>
            </w:r>
          </w:p>
        </w:tc>
      </w:tr>
      <w:tr w:rsidR="00B35BD7" w:rsidRPr="00B35BD7" w14:paraId="425B419C"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7BB3FDB9" w14:textId="77777777" w:rsidR="00B35BD7" w:rsidRPr="00B35BD7" w:rsidRDefault="00B35BD7" w:rsidP="00B35BD7">
            <w:pPr>
              <w:jc w:val="center"/>
              <w:rPr>
                <w:sz w:val="20"/>
                <w:szCs w:val="20"/>
              </w:rPr>
            </w:pPr>
            <w:r w:rsidRPr="00B35BD7">
              <w:rPr>
                <w:sz w:val="20"/>
                <w:szCs w:val="20"/>
              </w:rPr>
              <w:t>1.4.2</w:t>
            </w:r>
          </w:p>
        </w:tc>
        <w:tc>
          <w:tcPr>
            <w:tcW w:w="4596" w:type="dxa"/>
            <w:tcBorders>
              <w:top w:val="nil"/>
              <w:left w:val="nil"/>
              <w:bottom w:val="single" w:sz="4" w:space="0" w:color="auto"/>
              <w:right w:val="single" w:sz="4" w:space="0" w:color="auto"/>
            </w:tcBorders>
            <w:shd w:val="clear" w:color="auto" w:fill="auto"/>
            <w:vAlign w:val="center"/>
            <w:hideMark/>
          </w:tcPr>
          <w:p w14:paraId="43198AA8" w14:textId="77777777" w:rsidR="00B35BD7" w:rsidRPr="00B35BD7" w:rsidRDefault="00B35BD7" w:rsidP="00B35BD7">
            <w:pPr>
              <w:rPr>
                <w:sz w:val="20"/>
                <w:szCs w:val="20"/>
              </w:rPr>
            </w:pPr>
            <w:r w:rsidRPr="00B35BD7">
              <w:rPr>
                <w:sz w:val="20"/>
                <w:szCs w:val="20"/>
              </w:rPr>
              <w:t>расходы на обязательное страхование</w:t>
            </w:r>
          </w:p>
        </w:tc>
        <w:tc>
          <w:tcPr>
            <w:tcW w:w="1381" w:type="dxa"/>
            <w:tcBorders>
              <w:top w:val="nil"/>
              <w:left w:val="nil"/>
              <w:bottom w:val="single" w:sz="4" w:space="0" w:color="auto"/>
              <w:right w:val="single" w:sz="4" w:space="0" w:color="auto"/>
            </w:tcBorders>
            <w:shd w:val="clear" w:color="auto" w:fill="auto"/>
            <w:vAlign w:val="center"/>
            <w:hideMark/>
          </w:tcPr>
          <w:p w14:paraId="45E930F6" w14:textId="77777777" w:rsidR="00B35BD7" w:rsidRPr="00B35BD7" w:rsidRDefault="00B35BD7" w:rsidP="00B35BD7">
            <w:pPr>
              <w:jc w:val="center"/>
              <w:rPr>
                <w:sz w:val="20"/>
                <w:szCs w:val="20"/>
              </w:rPr>
            </w:pPr>
            <w:r w:rsidRPr="00B35BD7">
              <w:rPr>
                <w:sz w:val="20"/>
                <w:szCs w:val="20"/>
              </w:rPr>
              <w:t>0,00</w:t>
            </w:r>
          </w:p>
        </w:tc>
        <w:tc>
          <w:tcPr>
            <w:tcW w:w="1407" w:type="dxa"/>
            <w:tcBorders>
              <w:top w:val="nil"/>
              <w:left w:val="nil"/>
              <w:bottom w:val="single" w:sz="4" w:space="0" w:color="auto"/>
              <w:right w:val="single" w:sz="4" w:space="0" w:color="auto"/>
            </w:tcBorders>
            <w:shd w:val="clear" w:color="auto" w:fill="auto"/>
            <w:vAlign w:val="center"/>
            <w:hideMark/>
          </w:tcPr>
          <w:p w14:paraId="1E0836B8"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vAlign w:val="center"/>
            <w:hideMark/>
          </w:tcPr>
          <w:p w14:paraId="3C27F328" w14:textId="77777777" w:rsidR="00B35BD7" w:rsidRPr="00B35BD7" w:rsidRDefault="00B35BD7" w:rsidP="00B35BD7">
            <w:pPr>
              <w:jc w:val="center"/>
              <w:rPr>
                <w:sz w:val="20"/>
                <w:szCs w:val="20"/>
              </w:rPr>
            </w:pPr>
            <w:r w:rsidRPr="00B35BD7">
              <w:rPr>
                <w:sz w:val="20"/>
                <w:szCs w:val="20"/>
              </w:rPr>
              <w:t>0,00</w:t>
            </w:r>
          </w:p>
        </w:tc>
        <w:tc>
          <w:tcPr>
            <w:tcW w:w="6133" w:type="dxa"/>
            <w:tcBorders>
              <w:top w:val="nil"/>
              <w:left w:val="nil"/>
              <w:bottom w:val="single" w:sz="4" w:space="0" w:color="auto"/>
              <w:right w:val="single" w:sz="4" w:space="0" w:color="auto"/>
            </w:tcBorders>
            <w:shd w:val="clear" w:color="auto" w:fill="auto"/>
            <w:vAlign w:val="center"/>
            <w:hideMark/>
          </w:tcPr>
          <w:p w14:paraId="63A815DA" w14:textId="77777777" w:rsidR="00B35BD7" w:rsidRPr="00B35BD7" w:rsidRDefault="00B35BD7" w:rsidP="00B35BD7">
            <w:pPr>
              <w:jc w:val="center"/>
              <w:rPr>
                <w:sz w:val="20"/>
                <w:szCs w:val="20"/>
              </w:rPr>
            </w:pPr>
            <w:r w:rsidRPr="00B35BD7">
              <w:rPr>
                <w:sz w:val="20"/>
                <w:szCs w:val="20"/>
              </w:rPr>
              <w:t> х</w:t>
            </w:r>
          </w:p>
        </w:tc>
      </w:tr>
      <w:tr w:rsidR="00B35BD7" w:rsidRPr="00B35BD7" w14:paraId="482FA6EC"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41F0C95A" w14:textId="77777777" w:rsidR="00B35BD7" w:rsidRPr="00B35BD7" w:rsidRDefault="00B35BD7" w:rsidP="00B35BD7">
            <w:pPr>
              <w:jc w:val="center"/>
              <w:rPr>
                <w:sz w:val="20"/>
                <w:szCs w:val="20"/>
              </w:rPr>
            </w:pPr>
            <w:r w:rsidRPr="00B35BD7">
              <w:rPr>
                <w:sz w:val="20"/>
                <w:szCs w:val="20"/>
              </w:rPr>
              <w:t>1.4.3</w:t>
            </w:r>
          </w:p>
        </w:tc>
        <w:tc>
          <w:tcPr>
            <w:tcW w:w="4596" w:type="dxa"/>
            <w:tcBorders>
              <w:top w:val="nil"/>
              <w:left w:val="nil"/>
              <w:bottom w:val="single" w:sz="4" w:space="0" w:color="auto"/>
              <w:right w:val="single" w:sz="4" w:space="0" w:color="auto"/>
            </w:tcBorders>
            <w:shd w:val="clear" w:color="auto" w:fill="auto"/>
            <w:vAlign w:val="center"/>
            <w:hideMark/>
          </w:tcPr>
          <w:p w14:paraId="4D6946B4" w14:textId="77777777" w:rsidR="00B35BD7" w:rsidRPr="00B35BD7" w:rsidRDefault="00B35BD7" w:rsidP="00B35BD7">
            <w:pPr>
              <w:rPr>
                <w:sz w:val="20"/>
                <w:szCs w:val="20"/>
              </w:rPr>
            </w:pPr>
            <w:r w:rsidRPr="00B35BD7">
              <w:rPr>
                <w:sz w:val="20"/>
                <w:szCs w:val="20"/>
              </w:rPr>
              <w:t>иные расходы</w:t>
            </w:r>
          </w:p>
        </w:tc>
        <w:tc>
          <w:tcPr>
            <w:tcW w:w="1381" w:type="dxa"/>
            <w:tcBorders>
              <w:top w:val="nil"/>
              <w:left w:val="nil"/>
              <w:bottom w:val="single" w:sz="4" w:space="0" w:color="auto"/>
              <w:right w:val="single" w:sz="4" w:space="0" w:color="auto"/>
            </w:tcBorders>
            <w:shd w:val="clear" w:color="auto" w:fill="auto"/>
            <w:vAlign w:val="center"/>
            <w:hideMark/>
          </w:tcPr>
          <w:p w14:paraId="5ACA4C65" w14:textId="77777777" w:rsidR="00B35BD7" w:rsidRPr="00B35BD7" w:rsidRDefault="00B35BD7" w:rsidP="00B35BD7">
            <w:pPr>
              <w:jc w:val="center"/>
              <w:rPr>
                <w:sz w:val="20"/>
                <w:szCs w:val="20"/>
              </w:rPr>
            </w:pPr>
            <w:r w:rsidRPr="00B35BD7">
              <w:rPr>
                <w:sz w:val="20"/>
                <w:szCs w:val="20"/>
              </w:rPr>
              <w:t>0,00</w:t>
            </w:r>
          </w:p>
        </w:tc>
        <w:tc>
          <w:tcPr>
            <w:tcW w:w="1407" w:type="dxa"/>
            <w:tcBorders>
              <w:top w:val="nil"/>
              <w:left w:val="nil"/>
              <w:bottom w:val="single" w:sz="4" w:space="0" w:color="auto"/>
              <w:right w:val="single" w:sz="4" w:space="0" w:color="auto"/>
            </w:tcBorders>
            <w:shd w:val="clear" w:color="auto" w:fill="auto"/>
            <w:vAlign w:val="center"/>
            <w:hideMark/>
          </w:tcPr>
          <w:p w14:paraId="1DE192D7"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vAlign w:val="center"/>
            <w:hideMark/>
          </w:tcPr>
          <w:p w14:paraId="71CAF4E7" w14:textId="77777777" w:rsidR="00B35BD7" w:rsidRPr="00B35BD7" w:rsidRDefault="00B35BD7" w:rsidP="00B35BD7">
            <w:pPr>
              <w:jc w:val="center"/>
              <w:rPr>
                <w:sz w:val="20"/>
                <w:szCs w:val="20"/>
              </w:rPr>
            </w:pPr>
            <w:r w:rsidRPr="00B35BD7">
              <w:rPr>
                <w:sz w:val="20"/>
                <w:szCs w:val="20"/>
              </w:rPr>
              <w:t>0,00</w:t>
            </w:r>
          </w:p>
        </w:tc>
        <w:tc>
          <w:tcPr>
            <w:tcW w:w="6133" w:type="dxa"/>
            <w:tcBorders>
              <w:top w:val="nil"/>
              <w:left w:val="nil"/>
              <w:bottom w:val="single" w:sz="4" w:space="0" w:color="auto"/>
              <w:right w:val="single" w:sz="4" w:space="0" w:color="auto"/>
            </w:tcBorders>
            <w:shd w:val="clear" w:color="auto" w:fill="auto"/>
            <w:vAlign w:val="center"/>
            <w:hideMark/>
          </w:tcPr>
          <w:p w14:paraId="122247F8" w14:textId="77777777" w:rsidR="00B35BD7" w:rsidRPr="00B35BD7" w:rsidRDefault="00B35BD7" w:rsidP="00B35BD7">
            <w:pPr>
              <w:jc w:val="center"/>
              <w:rPr>
                <w:sz w:val="20"/>
                <w:szCs w:val="20"/>
              </w:rPr>
            </w:pPr>
            <w:r w:rsidRPr="00B35BD7">
              <w:rPr>
                <w:sz w:val="20"/>
                <w:szCs w:val="20"/>
              </w:rPr>
              <w:t> х</w:t>
            </w:r>
          </w:p>
        </w:tc>
      </w:tr>
      <w:tr w:rsidR="00B35BD7" w:rsidRPr="00B35BD7" w14:paraId="20CB9CF8"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67237D8E" w14:textId="77777777" w:rsidR="00B35BD7" w:rsidRPr="00B35BD7" w:rsidRDefault="00B35BD7" w:rsidP="00B35BD7">
            <w:pPr>
              <w:jc w:val="center"/>
              <w:rPr>
                <w:sz w:val="20"/>
                <w:szCs w:val="20"/>
              </w:rPr>
            </w:pPr>
            <w:r w:rsidRPr="00B35BD7">
              <w:rPr>
                <w:sz w:val="20"/>
                <w:szCs w:val="20"/>
              </w:rPr>
              <w:t> </w:t>
            </w:r>
          </w:p>
        </w:tc>
        <w:tc>
          <w:tcPr>
            <w:tcW w:w="4596" w:type="dxa"/>
            <w:tcBorders>
              <w:top w:val="nil"/>
              <w:left w:val="nil"/>
              <w:bottom w:val="single" w:sz="4" w:space="0" w:color="auto"/>
              <w:right w:val="single" w:sz="4" w:space="0" w:color="auto"/>
            </w:tcBorders>
            <w:shd w:val="clear" w:color="auto" w:fill="auto"/>
            <w:vAlign w:val="center"/>
            <w:hideMark/>
          </w:tcPr>
          <w:p w14:paraId="579497E9" w14:textId="77777777" w:rsidR="00B35BD7" w:rsidRPr="00B35BD7" w:rsidRDefault="00B35BD7" w:rsidP="00B35BD7">
            <w:pPr>
              <w:rPr>
                <w:sz w:val="20"/>
                <w:szCs w:val="20"/>
              </w:rPr>
            </w:pPr>
            <w:r w:rsidRPr="00B35BD7">
              <w:rPr>
                <w:sz w:val="20"/>
                <w:szCs w:val="20"/>
              </w:rPr>
              <w:t>налог на имущество организаций</w:t>
            </w:r>
          </w:p>
        </w:tc>
        <w:tc>
          <w:tcPr>
            <w:tcW w:w="1381" w:type="dxa"/>
            <w:tcBorders>
              <w:top w:val="nil"/>
              <w:left w:val="nil"/>
              <w:bottom w:val="single" w:sz="4" w:space="0" w:color="auto"/>
              <w:right w:val="single" w:sz="4" w:space="0" w:color="auto"/>
            </w:tcBorders>
            <w:shd w:val="clear" w:color="auto" w:fill="auto"/>
            <w:vAlign w:val="center"/>
            <w:hideMark/>
          </w:tcPr>
          <w:p w14:paraId="7A94B1FD" w14:textId="77777777" w:rsidR="00B35BD7" w:rsidRPr="00B35BD7" w:rsidRDefault="00B35BD7" w:rsidP="00B35BD7">
            <w:pPr>
              <w:jc w:val="center"/>
              <w:rPr>
                <w:sz w:val="20"/>
                <w:szCs w:val="20"/>
              </w:rPr>
            </w:pPr>
            <w:r w:rsidRPr="00B35BD7">
              <w:rPr>
                <w:sz w:val="20"/>
                <w:szCs w:val="20"/>
              </w:rPr>
              <w:t>0,00</w:t>
            </w:r>
          </w:p>
        </w:tc>
        <w:tc>
          <w:tcPr>
            <w:tcW w:w="1407" w:type="dxa"/>
            <w:tcBorders>
              <w:top w:val="nil"/>
              <w:left w:val="nil"/>
              <w:bottom w:val="single" w:sz="4" w:space="0" w:color="auto"/>
              <w:right w:val="single" w:sz="4" w:space="0" w:color="auto"/>
            </w:tcBorders>
            <w:shd w:val="clear" w:color="auto" w:fill="auto"/>
            <w:vAlign w:val="center"/>
            <w:hideMark/>
          </w:tcPr>
          <w:p w14:paraId="357D29C7"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vAlign w:val="center"/>
            <w:hideMark/>
          </w:tcPr>
          <w:p w14:paraId="1DB87C4E" w14:textId="77777777" w:rsidR="00B35BD7" w:rsidRPr="00B35BD7" w:rsidRDefault="00B35BD7" w:rsidP="00B35BD7">
            <w:pPr>
              <w:jc w:val="center"/>
              <w:rPr>
                <w:sz w:val="20"/>
                <w:szCs w:val="20"/>
              </w:rPr>
            </w:pPr>
            <w:r w:rsidRPr="00B35BD7">
              <w:rPr>
                <w:sz w:val="20"/>
                <w:szCs w:val="20"/>
              </w:rPr>
              <w:t>0,00</w:t>
            </w:r>
          </w:p>
        </w:tc>
        <w:tc>
          <w:tcPr>
            <w:tcW w:w="6133" w:type="dxa"/>
            <w:tcBorders>
              <w:top w:val="nil"/>
              <w:left w:val="nil"/>
              <w:bottom w:val="single" w:sz="4" w:space="0" w:color="auto"/>
              <w:right w:val="single" w:sz="4" w:space="0" w:color="auto"/>
            </w:tcBorders>
            <w:shd w:val="clear" w:color="auto" w:fill="auto"/>
            <w:vAlign w:val="center"/>
            <w:hideMark/>
          </w:tcPr>
          <w:p w14:paraId="49857AFA" w14:textId="77777777" w:rsidR="00B35BD7" w:rsidRPr="00B35BD7" w:rsidRDefault="00B35BD7" w:rsidP="00B35BD7">
            <w:pPr>
              <w:jc w:val="center"/>
              <w:rPr>
                <w:sz w:val="20"/>
                <w:szCs w:val="20"/>
              </w:rPr>
            </w:pPr>
            <w:r w:rsidRPr="00B35BD7">
              <w:rPr>
                <w:sz w:val="20"/>
                <w:szCs w:val="20"/>
              </w:rPr>
              <w:t> х</w:t>
            </w:r>
          </w:p>
        </w:tc>
      </w:tr>
      <w:tr w:rsidR="00B35BD7" w:rsidRPr="00B35BD7" w14:paraId="7EAF561C"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3E5188E5" w14:textId="77777777" w:rsidR="00B35BD7" w:rsidRPr="00B35BD7" w:rsidRDefault="00B35BD7" w:rsidP="00B35BD7">
            <w:pPr>
              <w:jc w:val="center"/>
              <w:rPr>
                <w:sz w:val="20"/>
                <w:szCs w:val="20"/>
              </w:rPr>
            </w:pPr>
            <w:r w:rsidRPr="00B35BD7">
              <w:rPr>
                <w:sz w:val="20"/>
                <w:szCs w:val="20"/>
              </w:rPr>
              <w:t> </w:t>
            </w:r>
          </w:p>
        </w:tc>
        <w:tc>
          <w:tcPr>
            <w:tcW w:w="4596" w:type="dxa"/>
            <w:tcBorders>
              <w:top w:val="nil"/>
              <w:left w:val="nil"/>
              <w:bottom w:val="single" w:sz="4" w:space="0" w:color="auto"/>
              <w:right w:val="single" w:sz="4" w:space="0" w:color="auto"/>
            </w:tcBorders>
            <w:shd w:val="clear" w:color="auto" w:fill="auto"/>
            <w:vAlign w:val="center"/>
            <w:hideMark/>
          </w:tcPr>
          <w:p w14:paraId="58FD98E0" w14:textId="77777777" w:rsidR="00B35BD7" w:rsidRPr="00B35BD7" w:rsidRDefault="00B35BD7" w:rsidP="00B35BD7">
            <w:pPr>
              <w:rPr>
                <w:sz w:val="20"/>
                <w:szCs w:val="20"/>
              </w:rPr>
            </w:pPr>
            <w:r w:rsidRPr="00B35BD7">
              <w:rPr>
                <w:sz w:val="20"/>
                <w:szCs w:val="20"/>
              </w:rPr>
              <w:t>земельный налог</w:t>
            </w:r>
          </w:p>
        </w:tc>
        <w:tc>
          <w:tcPr>
            <w:tcW w:w="1381" w:type="dxa"/>
            <w:tcBorders>
              <w:top w:val="nil"/>
              <w:left w:val="nil"/>
              <w:bottom w:val="single" w:sz="4" w:space="0" w:color="auto"/>
              <w:right w:val="single" w:sz="4" w:space="0" w:color="auto"/>
            </w:tcBorders>
            <w:shd w:val="clear" w:color="auto" w:fill="auto"/>
            <w:vAlign w:val="center"/>
            <w:hideMark/>
          </w:tcPr>
          <w:p w14:paraId="13DEA17E" w14:textId="77777777" w:rsidR="00B35BD7" w:rsidRPr="00B35BD7" w:rsidRDefault="00B35BD7" w:rsidP="00B35BD7">
            <w:pPr>
              <w:jc w:val="center"/>
              <w:rPr>
                <w:sz w:val="20"/>
                <w:szCs w:val="20"/>
              </w:rPr>
            </w:pPr>
            <w:r w:rsidRPr="00B35BD7">
              <w:rPr>
                <w:sz w:val="20"/>
                <w:szCs w:val="20"/>
              </w:rPr>
              <w:t>0,00</w:t>
            </w:r>
          </w:p>
        </w:tc>
        <w:tc>
          <w:tcPr>
            <w:tcW w:w="1407" w:type="dxa"/>
            <w:tcBorders>
              <w:top w:val="nil"/>
              <w:left w:val="nil"/>
              <w:bottom w:val="single" w:sz="4" w:space="0" w:color="auto"/>
              <w:right w:val="single" w:sz="4" w:space="0" w:color="auto"/>
            </w:tcBorders>
            <w:shd w:val="clear" w:color="auto" w:fill="auto"/>
            <w:vAlign w:val="center"/>
            <w:hideMark/>
          </w:tcPr>
          <w:p w14:paraId="5EE629A0"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vAlign w:val="center"/>
            <w:hideMark/>
          </w:tcPr>
          <w:p w14:paraId="3ED7CA93" w14:textId="77777777" w:rsidR="00B35BD7" w:rsidRPr="00B35BD7" w:rsidRDefault="00B35BD7" w:rsidP="00B35BD7">
            <w:pPr>
              <w:jc w:val="center"/>
              <w:rPr>
                <w:sz w:val="20"/>
                <w:szCs w:val="20"/>
              </w:rPr>
            </w:pPr>
            <w:r w:rsidRPr="00B35BD7">
              <w:rPr>
                <w:sz w:val="20"/>
                <w:szCs w:val="20"/>
              </w:rPr>
              <w:t>0,00</w:t>
            </w:r>
          </w:p>
        </w:tc>
        <w:tc>
          <w:tcPr>
            <w:tcW w:w="6133" w:type="dxa"/>
            <w:tcBorders>
              <w:top w:val="nil"/>
              <w:left w:val="nil"/>
              <w:bottom w:val="single" w:sz="4" w:space="0" w:color="auto"/>
              <w:right w:val="single" w:sz="4" w:space="0" w:color="auto"/>
            </w:tcBorders>
            <w:shd w:val="clear" w:color="auto" w:fill="auto"/>
            <w:vAlign w:val="center"/>
            <w:hideMark/>
          </w:tcPr>
          <w:p w14:paraId="77832F02" w14:textId="77777777" w:rsidR="00B35BD7" w:rsidRPr="00B35BD7" w:rsidRDefault="00B35BD7" w:rsidP="00B35BD7">
            <w:pPr>
              <w:jc w:val="center"/>
              <w:rPr>
                <w:sz w:val="20"/>
                <w:szCs w:val="20"/>
              </w:rPr>
            </w:pPr>
            <w:r w:rsidRPr="00B35BD7">
              <w:rPr>
                <w:sz w:val="20"/>
                <w:szCs w:val="20"/>
              </w:rPr>
              <w:t> х</w:t>
            </w:r>
          </w:p>
        </w:tc>
      </w:tr>
      <w:tr w:rsidR="00B35BD7" w:rsidRPr="00B35BD7" w14:paraId="514E43E9"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27877014" w14:textId="77777777" w:rsidR="00B35BD7" w:rsidRPr="00B35BD7" w:rsidRDefault="00B35BD7" w:rsidP="00B35BD7">
            <w:pPr>
              <w:jc w:val="center"/>
              <w:rPr>
                <w:sz w:val="20"/>
                <w:szCs w:val="20"/>
              </w:rPr>
            </w:pPr>
            <w:r w:rsidRPr="00B35BD7">
              <w:rPr>
                <w:sz w:val="20"/>
                <w:szCs w:val="20"/>
              </w:rPr>
              <w:t> </w:t>
            </w:r>
          </w:p>
        </w:tc>
        <w:tc>
          <w:tcPr>
            <w:tcW w:w="4596" w:type="dxa"/>
            <w:tcBorders>
              <w:top w:val="nil"/>
              <w:left w:val="nil"/>
              <w:bottom w:val="single" w:sz="4" w:space="0" w:color="auto"/>
              <w:right w:val="single" w:sz="4" w:space="0" w:color="auto"/>
            </w:tcBorders>
            <w:shd w:val="clear" w:color="auto" w:fill="auto"/>
            <w:vAlign w:val="center"/>
            <w:hideMark/>
          </w:tcPr>
          <w:p w14:paraId="11E36524" w14:textId="77777777" w:rsidR="00B35BD7" w:rsidRPr="00B35BD7" w:rsidRDefault="00B35BD7" w:rsidP="00B35BD7">
            <w:pPr>
              <w:rPr>
                <w:sz w:val="20"/>
                <w:szCs w:val="20"/>
              </w:rPr>
            </w:pPr>
            <w:r w:rsidRPr="00B35BD7">
              <w:rPr>
                <w:sz w:val="20"/>
                <w:szCs w:val="20"/>
              </w:rPr>
              <w:t>прочие налоги</w:t>
            </w:r>
          </w:p>
        </w:tc>
        <w:tc>
          <w:tcPr>
            <w:tcW w:w="1381" w:type="dxa"/>
            <w:tcBorders>
              <w:top w:val="nil"/>
              <w:left w:val="nil"/>
              <w:bottom w:val="single" w:sz="4" w:space="0" w:color="auto"/>
              <w:right w:val="single" w:sz="4" w:space="0" w:color="auto"/>
            </w:tcBorders>
            <w:shd w:val="clear" w:color="auto" w:fill="auto"/>
            <w:vAlign w:val="center"/>
            <w:hideMark/>
          </w:tcPr>
          <w:p w14:paraId="5BABE08E" w14:textId="77777777" w:rsidR="00B35BD7" w:rsidRPr="00B35BD7" w:rsidRDefault="00B35BD7" w:rsidP="00B35BD7">
            <w:pPr>
              <w:jc w:val="center"/>
              <w:rPr>
                <w:sz w:val="20"/>
                <w:szCs w:val="20"/>
              </w:rPr>
            </w:pPr>
            <w:r w:rsidRPr="00B35BD7">
              <w:rPr>
                <w:sz w:val="20"/>
                <w:szCs w:val="20"/>
              </w:rPr>
              <w:t>0,00</w:t>
            </w:r>
          </w:p>
        </w:tc>
        <w:tc>
          <w:tcPr>
            <w:tcW w:w="1407" w:type="dxa"/>
            <w:tcBorders>
              <w:top w:val="nil"/>
              <w:left w:val="nil"/>
              <w:bottom w:val="single" w:sz="4" w:space="0" w:color="auto"/>
              <w:right w:val="single" w:sz="4" w:space="0" w:color="auto"/>
            </w:tcBorders>
            <w:shd w:val="clear" w:color="auto" w:fill="auto"/>
            <w:vAlign w:val="center"/>
            <w:hideMark/>
          </w:tcPr>
          <w:p w14:paraId="6BD2968D"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vAlign w:val="center"/>
            <w:hideMark/>
          </w:tcPr>
          <w:p w14:paraId="08E69FCE" w14:textId="77777777" w:rsidR="00B35BD7" w:rsidRPr="00B35BD7" w:rsidRDefault="00B35BD7" w:rsidP="00B35BD7">
            <w:pPr>
              <w:jc w:val="center"/>
              <w:rPr>
                <w:sz w:val="20"/>
                <w:szCs w:val="20"/>
              </w:rPr>
            </w:pPr>
            <w:r w:rsidRPr="00B35BD7">
              <w:rPr>
                <w:sz w:val="20"/>
                <w:szCs w:val="20"/>
              </w:rPr>
              <w:t>0,00</w:t>
            </w:r>
          </w:p>
        </w:tc>
        <w:tc>
          <w:tcPr>
            <w:tcW w:w="6133" w:type="dxa"/>
            <w:tcBorders>
              <w:top w:val="nil"/>
              <w:left w:val="nil"/>
              <w:bottom w:val="single" w:sz="4" w:space="0" w:color="auto"/>
              <w:right w:val="single" w:sz="4" w:space="0" w:color="auto"/>
            </w:tcBorders>
            <w:shd w:val="clear" w:color="auto" w:fill="auto"/>
            <w:vAlign w:val="center"/>
            <w:hideMark/>
          </w:tcPr>
          <w:p w14:paraId="128D49A0" w14:textId="77777777" w:rsidR="00B35BD7" w:rsidRPr="00B35BD7" w:rsidRDefault="00B35BD7" w:rsidP="00B35BD7">
            <w:pPr>
              <w:jc w:val="center"/>
              <w:rPr>
                <w:sz w:val="20"/>
                <w:szCs w:val="20"/>
              </w:rPr>
            </w:pPr>
            <w:r w:rsidRPr="00B35BD7">
              <w:rPr>
                <w:sz w:val="20"/>
                <w:szCs w:val="20"/>
              </w:rPr>
              <w:t> х</w:t>
            </w:r>
          </w:p>
        </w:tc>
      </w:tr>
      <w:tr w:rsidR="00B35BD7" w:rsidRPr="00B35BD7" w14:paraId="35A9CE10"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429011BE" w14:textId="77777777" w:rsidR="00B35BD7" w:rsidRPr="00B35BD7" w:rsidRDefault="00B35BD7" w:rsidP="00B35BD7">
            <w:pPr>
              <w:jc w:val="center"/>
              <w:rPr>
                <w:sz w:val="20"/>
                <w:szCs w:val="20"/>
              </w:rPr>
            </w:pPr>
            <w:r w:rsidRPr="00B35BD7">
              <w:rPr>
                <w:sz w:val="20"/>
                <w:szCs w:val="20"/>
              </w:rPr>
              <w:t>1.5</w:t>
            </w:r>
          </w:p>
        </w:tc>
        <w:tc>
          <w:tcPr>
            <w:tcW w:w="4596" w:type="dxa"/>
            <w:tcBorders>
              <w:top w:val="nil"/>
              <w:left w:val="nil"/>
              <w:bottom w:val="single" w:sz="4" w:space="0" w:color="auto"/>
              <w:right w:val="single" w:sz="4" w:space="0" w:color="auto"/>
            </w:tcBorders>
            <w:shd w:val="clear" w:color="auto" w:fill="auto"/>
            <w:vAlign w:val="center"/>
            <w:hideMark/>
          </w:tcPr>
          <w:p w14:paraId="2C058688" w14:textId="77777777" w:rsidR="00B35BD7" w:rsidRPr="00B35BD7" w:rsidRDefault="00B35BD7" w:rsidP="00B35BD7">
            <w:pPr>
              <w:rPr>
                <w:sz w:val="20"/>
                <w:szCs w:val="20"/>
              </w:rPr>
            </w:pPr>
            <w:r w:rsidRPr="00B35BD7">
              <w:rPr>
                <w:sz w:val="20"/>
                <w:szCs w:val="20"/>
              </w:rPr>
              <w:t>Отчисления на социальные нужды</w:t>
            </w:r>
          </w:p>
        </w:tc>
        <w:tc>
          <w:tcPr>
            <w:tcW w:w="1381" w:type="dxa"/>
            <w:tcBorders>
              <w:top w:val="nil"/>
              <w:left w:val="nil"/>
              <w:bottom w:val="single" w:sz="4" w:space="0" w:color="auto"/>
              <w:right w:val="single" w:sz="4" w:space="0" w:color="auto"/>
            </w:tcBorders>
            <w:shd w:val="clear" w:color="auto" w:fill="auto"/>
            <w:vAlign w:val="center"/>
            <w:hideMark/>
          </w:tcPr>
          <w:p w14:paraId="6B06E772" w14:textId="77777777" w:rsidR="00B35BD7" w:rsidRPr="00B35BD7" w:rsidRDefault="00B35BD7" w:rsidP="00B35BD7">
            <w:pPr>
              <w:jc w:val="center"/>
              <w:rPr>
                <w:sz w:val="20"/>
                <w:szCs w:val="20"/>
              </w:rPr>
            </w:pPr>
            <w:r w:rsidRPr="00B35BD7">
              <w:rPr>
                <w:sz w:val="20"/>
                <w:szCs w:val="20"/>
              </w:rPr>
              <w:t>187,14</w:t>
            </w:r>
          </w:p>
        </w:tc>
        <w:tc>
          <w:tcPr>
            <w:tcW w:w="1407" w:type="dxa"/>
            <w:tcBorders>
              <w:top w:val="nil"/>
              <w:left w:val="nil"/>
              <w:bottom w:val="single" w:sz="4" w:space="0" w:color="auto"/>
              <w:right w:val="single" w:sz="4" w:space="0" w:color="auto"/>
            </w:tcBorders>
            <w:shd w:val="clear" w:color="auto" w:fill="auto"/>
            <w:vAlign w:val="center"/>
            <w:hideMark/>
          </w:tcPr>
          <w:p w14:paraId="02E9EAAB" w14:textId="77777777" w:rsidR="00B35BD7" w:rsidRPr="00B35BD7" w:rsidRDefault="00B35BD7" w:rsidP="00B35BD7">
            <w:pPr>
              <w:jc w:val="center"/>
              <w:rPr>
                <w:sz w:val="20"/>
                <w:szCs w:val="20"/>
              </w:rPr>
            </w:pPr>
            <w:r w:rsidRPr="00B35BD7">
              <w:rPr>
                <w:sz w:val="20"/>
                <w:szCs w:val="20"/>
              </w:rPr>
              <w:t>171,28</w:t>
            </w:r>
          </w:p>
        </w:tc>
        <w:tc>
          <w:tcPr>
            <w:tcW w:w="1285" w:type="dxa"/>
            <w:tcBorders>
              <w:top w:val="nil"/>
              <w:left w:val="nil"/>
              <w:bottom w:val="single" w:sz="4" w:space="0" w:color="auto"/>
              <w:right w:val="single" w:sz="4" w:space="0" w:color="auto"/>
            </w:tcBorders>
            <w:shd w:val="clear" w:color="auto" w:fill="auto"/>
            <w:vAlign w:val="center"/>
            <w:hideMark/>
          </w:tcPr>
          <w:p w14:paraId="62DC451C" w14:textId="77777777" w:rsidR="00B35BD7" w:rsidRPr="00B35BD7" w:rsidRDefault="00B35BD7" w:rsidP="00B35BD7">
            <w:pPr>
              <w:jc w:val="center"/>
              <w:rPr>
                <w:sz w:val="20"/>
                <w:szCs w:val="20"/>
              </w:rPr>
            </w:pPr>
            <w:r w:rsidRPr="00B35BD7">
              <w:rPr>
                <w:sz w:val="20"/>
                <w:szCs w:val="20"/>
              </w:rPr>
              <w:t>-15,86</w:t>
            </w:r>
          </w:p>
        </w:tc>
        <w:tc>
          <w:tcPr>
            <w:tcW w:w="6133" w:type="dxa"/>
            <w:tcBorders>
              <w:top w:val="nil"/>
              <w:left w:val="nil"/>
              <w:bottom w:val="single" w:sz="4" w:space="0" w:color="auto"/>
              <w:right w:val="single" w:sz="4" w:space="0" w:color="auto"/>
            </w:tcBorders>
            <w:shd w:val="clear" w:color="auto" w:fill="auto"/>
            <w:vAlign w:val="center"/>
            <w:hideMark/>
          </w:tcPr>
          <w:p w14:paraId="37543CB5" w14:textId="77777777" w:rsidR="00B35BD7" w:rsidRPr="00B35BD7" w:rsidRDefault="00B35BD7" w:rsidP="00B35BD7">
            <w:pPr>
              <w:jc w:val="both"/>
              <w:rPr>
                <w:sz w:val="20"/>
                <w:szCs w:val="20"/>
              </w:rPr>
            </w:pPr>
            <w:r w:rsidRPr="00B35BD7">
              <w:rPr>
                <w:sz w:val="20"/>
                <w:szCs w:val="20"/>
              </w:rPr>
              <w:t>Расчет произведен на 30,2% от планового ФОТ в операционных расходах</w:t>
            </w:r>
          </w:p>
        </w:tc>
      </w:tr>
      <w:tr w:rsidR="00B35BD7" w:rsidRPr="00B35BD7" w14:paraId="6AC29F2F"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4E52FB47" w14:textId="77777777" w:rsidR="00B35BD7" w:rsidRPr="00B35BD7" w:rsidRDefault="00B35BD7" w:rsidP="00B35BD7">
            <w:pPr>
              <w:jc w:val="center"/>
              <w:rPr>
                <w:sz w:val="20"/>
                <w:szCs w:val="20"/>
              </w:rPr>
            </w:pPr>
            <w:r w:rsidRPr="00B35BD7">
              <w:rPr>
                <w:sz w:val="20"/>
                <w:szCs w:val="20"/>
              </w:rPr>
              <w:t>1.6</w:t>
            </w:r>
          </w:p>
        </w:tc>
        <w:tc>
          <w:tcPr>
            <w:tcW w:w="4596" w:type="dxa"/>
            <w:tcBorders>
              <w:top w:val="nil"/>
              <w:left w:val="nil"/>
              <w:bottom w:val="single" w:sz="4" w:space="0" w:color="auto"/>
              <w:right w:val="single" w:sz="4" w:space="0" w:color="auto"/>
            </w:tcBorders>
            <w:shd w:val="clear" w:color="auto" w:fill="auto"/>
            <w:vAlign w:val="center"/>
            <w:hideMark/>
          </w:tcPr>
          <w:p w14:paraId="607EA6DC" w14:textId="77777777" w:rsidR="00B35BD7" w:rsidRPr="00B35BD7" w:rsidRDefault="00B35BD7" w:rsidP="00B35BD7">
            <w:pPr>
              <w:rPr>
                <w:sz w:val="20"/>
                <w:szCs w:val="20"/>
              </w:rPr>
            </w:pPr>
            <w:r w:rsidRPr="00B35BD7">
              <w:rPr>
                <w:sz w:val="20"/>
                <w:szCs w:val="20"/>
              </w:rPr>
              <w:t>Расходы по сомнительным долгам</w:t>
            </w:r>
          </w:p>
        </w:tc>
        <w:tc>
          <w:tcPr>
            <w:tcW w:w="1381" w:type="dxa"/>
            <w:tcBorders>
              <w:top w:val="nil"/>
              <w:left w:val="nil"/>
              <w:bottom w:val="single" w:sz="4" w:space="0" w:color="auto"/>
              <w:right w:val="single" w:sz="4" w:space="0" w:color="auto"/>
            </w:tcBorders>
            <w:shd w:val="clear" w:color="auto" w:fill="auto"/>
            <w:hideMark/>
          </w:tcPr>
          <w:p w14:paraId="75D43E7B" w14:textId="77777777" w:rsidR="00B35BD7" w:rsidRPr="00B35BD7" w:rsidRDefault="00B35BD7" w:rsidP="00B35BD7">
            <w:pPr>
              <w:jc w:val="center"/>
              <w:rPr>
                <w:sz w:val="20"/>
                <w:szCs w:val="20"/>
              </w:rPr>
            </w:pPr>
            <w:r w:rsidRPr="00B35BD7">
              <w:rPr>
                <w:sz w:val="20"/>
                <w:szCs w:val="20"/>
              </w:rPr>
              <w:t>0,00</w:t>
            </w:r>
          </w:p>
        </w:tc>
        <w:tc>
          <w:tcPr>
            <w:tcW w:w="1407" w:type="dxa"/>
            <w:tcBorders>
              <w:top w:val="nil"/>
              <w:left w:val="nil"/>
              <w:bottom w:val="single" w:sz="4" w:space="0" w:color="auto"/>
              <w:right w:val="single" w:sz="4" w:space="0" w:color="auto"/>
            </w:tcBorders>
            <w:shd w:val="clear" w:color="auto" w:fill="auto"/>
            <w:hideMark/>
          </w:tcPr>
          <w:p w14:paraId="6A6DD87C"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hideMark/>
          </w:tcPr>
          <w:p w14:paraId="13170B27" w14:textId="77777777" w:rsidR="00B35BD7" w:rsidRPr="00B35BD7" w:rsidRDefault="00B35BD7" w:rsidP="00B35BD7">
            <w:pPr>
              <w:jc w:val="center"/>
              <w:rPr>
                <w:sz w:val="20"/>
                <w:szCs w:val="20"/>
              </w:rPr>
            </w:pPr>
            <w:r w:rsidRPr="00B35BD7">
              <w:rPr>
                <w:sz w:val="20"/>
                <w:szCs w:val="20"/>
              </w:rPr>
              <w:t>0,00</w:t>
            </w:r>
          </w:p>
        </w:tc>
        <w:tc>
          <w:tcPr>
            <w:tcW w:w="6133" w:type="dxa"/>
            <w:tcBorders>
              <w:top w:val="nil"/>
              <w:left w:val="nil"/>
              <w:bottom w:val="single" w:sz="4" w:space="0" w:color="auto"/>
              <w:right w:val="single" w:sz="4" w:space="0" w:color="auto"/>
            </w:tcBorders>
            <w:shd w:val="clear" w:color="auto" w:fill="auto"/>
            <w:vAlign w:val="center"/>
            <w:hideMark/>
          </w:tcPr>
          <w:p w14:paraId="7613A58A" w14:textId="77777777" w:rsidR="00B35BD7" w:rsidRPr="00B35BD7" w:rsidRDefault="00B35BD7" w:rsidP="00B35BD7">
            <w:pPr>
              <w:jc w:val="center"/>
              <w:rPr>
                <w:sz w:val="20"/>
                <w:szCs w:val="20"/>
              </w:rPr>
            </w:pPr>
            <w:r w:rsidRPr="00B35BD7">
              <w:rPr>
                <w:sz w:val="20"/>
                <w:szCs w:val="20"/>
              </w:rPr>
              <w:t> х</w:t>
            </w:r>
          </w:p>
        </w:tc>
      </w:tr>
      <w:tr w:rsidR="00B35BD7" w:rsidRPr="00B35BD7" w14:paraId="01082FC6" w14:textId="77777777" w:rsidTr="00B35BD7">
        <w:trPr>
          <w:trHeight w:val="630"/>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4761B83F" w14:textId="77777777" w:rsidR="00B35BD7" w:rsidRPr="00B35BD7" w:rsidRDefault="00B35BD7" w:rsidP="00B35BD7">
            <w:pPr>
              <w:jc w:val="center"/>
              <w:rPr>
                <w:sz w:val="20"/>
                <w:szCs w:val="20"/>
              </w:rPr>
            </w:pPr>
            <w:r w:rsidRPr="00B35BD7">
              <w:rPr>
                <w:sz w:val="20"/>
                <w:szCs w:val="20"/>
              </w:rPr>
              <w:t>1.7</w:t>
            </w:r>
          </w:p>
        </w:tc>
        <w:tc>
          <w:tcPr>
            <w:tcW w:w="4596" w:type="dxa"/>
            <w:tcBorders>
              <w:top w:val="nil"/>
              <w:left w:val="nil"/>
              <w:bottom w:val="single" w:sz="4" w:space="0" w:color="auto"/>
              <w:right w:val="single" w:sz="4" w:space="0" w:color="auto"/>
            </w:tcBorders>
            <w:shd w:val="clear" w:color="auto" w:fill="auto"/>
            <w:vAlign w:val="center"/>
            <w:hideMark/>
          </w:tcPr>
          <w:p w14:paraId="0AE6317D" w14:textId="77777777" w:rsidR="00B35BD7" w:rsidRPr="00B35BD7" w:rsidRDefault="00B35BD7" w:rsidP="00B35BD7">
            <w:pPr>
              <w:rPr>
                <w:sz w:val="20"/>
                <w:szCs w:val="20"/>
              </w:rPr>
            </w:pPr>
            <w:r w:rsidRPr="00B35BD7">
              <w:rPr>
                <w:sz w:val="20"/>
                <w:szCs w:val="20"/>
              </w:rPr>
              <w:t>Амортизация основных средств и нематериальных активов</w:t>
            </w:r>
          </w:p>
        </w:tc>
        <w:tc>
          <w:tcPr>
            <w:tcW w:w="1381" w:type="dxa"/>
            <w:tcBorders>
              <w:top w:val="nil"/>
              <w:left w:val="nil"/>
              <w:bottom w:val="single" w:sz="4" w:space="0" w:color="auto"/>
              <w:right w:val="single" w:sz="4" w:space="0" w:color="auto"/>
            </w:tcBorders>
            <w:shd w:val="clear" w:color="auto" w:fill="auto"/>
            <w:hideMark/>
          </w:tcPr>
          <w:p w14:paraId="3C0551C4" w14:textId="77777777" w:rsidR="00B35BD7" w:rsidRPr="00B35BD7" w:rsidRDefault="00B35BD7" w:rsidP="00B35BD7">
            <w:pPr>
              <w:jc w:val="center"/>
              <w:rPr>
                <w:sz w:val="20"/>
                <w:szCs w:val="20"/>
              </w:rPr>
            </w:pPr>
            <w:r w:rsidRPr="00B35BD7">
              <w:rPr>
                <w:sz w:val="20"/>
                <w:szCs w:val="20"/>
              </w:rPr>
              <w:t>0,00</w:t>
            </w:r>
          </w:p>
        </w:tc>
        <w:tc>
          <w:tcPr>
            <w:tcW w:w="1407" w:type="dxa"/>
            <w:tcBorders>
              <w:top w:val="nil"/>
              <w:left w:val="nil"/>
              <w:bottom w:val="single" w:sz="4" w:space="0" w:color="auto"/>
              <w:right w:val="single" w:sz="4" w:space="0" w:color="auto"/>
            </w:tcBorders>
            <w:shd w:val="clear" w:color="auto" w:fill="auto"/>
            <w:hideMark/>
          </w:tcPr>
          <w:p w14:paraId="331E9F60"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hideMark/>
          </w:tcPr>
          <w:p w14:paraId="38D4F12E" w14:textId="77777777" w:rsidR="00B35BD7" w:rsidRPr="00B35BD7" w:rsidRDefault="00B35BD7" w:rsidP="00B35BD7">
            <w:pPr>
              <w:jc w:val="center"/>
              <w:rPr>
                <w:sz w:val="20"/>
                <w:szCs w:val="20"/>
              </w:rPr>
            </w:pPr>
            <w:r w:rsidRPr="00B35BD7">
              <w:rPr>
                <w:sz w:val="20"/>
                <w:szCs w:val="20"/>
              </w:rPr>
              <w:t>0,00</w:t>
            </w:r>
          </w:p>
        </w:tc>
        <w:tc>
          <w:tcPr>
            <w:tcW w:w="6133" w:type="dxa"/>
            <w:tcBorders>
              <w:top w:val="nil"/>
              <w:left w:val="nil"/>
              <w:bottom w:val="single" w:sz="4" w:space="0" w:color="auto"/>
              <w:right w:val="single" w:sz="4" w:space="0" w:color="auto"/>
            </w:tcBorders>
            <w:shd w:val="clear" w:color="auto" w:fill="auto"/>
            <w:vAlign w:val="center"/>
            <w:hideMark/>
          </w:tcPr>
          <w:p w14:paraId="5C353A3D" w14:textId="77777777" w:rsidR="00B35BD7" w:rsidRPr="00B35BD7" w:rsidRDefault="00B35BD7" w:rsidP="00B35BD7">
            <w:pPr>
              <w:jc w:val="center"/>
              <w:rPr>
                <w:sz w:val="20"/>
                <w:szCs w:val="20"/>
              </w:rPr>
            </w:pPr>
            <w:r w:rsidRPr="00B35BD7">
              <w:rPr>
                <w:sz w:val="20"/>
                <w:szCs w:val="20"/>
              </w:rPr>
              <w:t> х</w:t>
            </w:r>
          </w:p>
        </w:tc>
      </w:tr>
      <w:tr w:rsidR="00B35BD7" w:rsidRPr="00B35BD7" w14:paraId="6F143CE3" w14:textId="77777777" w:rsidTr="00B35BD7">
        <w:trPr>
          <w:trHeight w:val="630"/>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321D6AD7" w14:textId="77777777" w:rsidR="00B35BD7" w:rsidRPr="00B35BD7" w:rsidRDefault="00B35BD7" w:rsidP="00B35BD7">
            <w:pPr>
              <w:jc w:val="center"/>
              <w:rPr>
                <w:sz w:val="20"/>
                <w:szCs w:val="20"/>
              </w:rPr>
            </w:pPr>
            <w:r w:rsidRPr="00B35BD7">
              <w:rPr>
                <w:sz w:val="20"/>
                <w:szCs w:val="20"/>
              </w:rPr>
              <w:t>1.8</w:t>
            </w:r>
          </w:p>
        </w:tc>
        <w:tc>
          <w:tcPr>
            <w:tcW w:w="4596" w:type="dxa"/>
            <w:tcBorders>
              <w:top w:val="nil"/>
              <w:left w:val="nil"/>
              <w:bottom w:val="single" w:sz="4" w:space="0" w:color="auto"/>
              <w:right w:val="single" w:sz="4" w:space="0" w:color="auto"/>
            </w:tcBorders>
            <w:shd w:val="clear" w:color="auto" w:fill="auto"/>
            <w:vAlign w:val="center"/>
            <w:hideMark/>
          </w:tcPr>
          <w:p w14:paraId="2D987E85" w14:textId="77777777" w:rsidR="00B35BD7" w:rsidRPr="00B35BD7" w:rsidRDefault="00B35BD7" w:rsidP="00B35BD7">
            <w:pPr>
              <w:rPr>
                <w:sz w:val="20"/>
                <w:szCs w:val="20"/>
              </w:rPr>
            </w:pPr>
            <w:r w:rsidRPr="00B35BD7">
              <w:rPr>
                <w:sz w:val="20"/>
                <w:szCs w:val="20"/>
              </w:rPr>
              <w:t>Расходы на выплаты по договорам займа и кредитным договорам, включая проценты по ним</w:t>
            </w:r>
          </w:p>
        </w:tc>
        <w:tc>
          <w:tcPr>
            <w:tcW w:w="1381" w:type="dxa"/>
            <w:tcBorders>
              <w:top w:val="nil"/>
              <w:left w:val="nil"/>
              <w:bottom w:val="single" w:sz="4" w:space="0" w:color="auto"/>
              <w:right w:val="single" w:sz="4" w:space="0" w:color="auto"/>
            </w:tcBorders>
            <w:shd w:val="clear" w:color="auto" w:fill="auto"/>
            <w:vAlign w:val="center"/>
            <w:hideMark/>
          </w:tcPr>
          <w:p w14:paraId="4E3A6D13" w14:textId="77777777" w:rsidR="00B35BD7" w:rsidRPr="00B35BD7" w:rsidRDefault="00B35BD7" w:rsidP="00B35BD7">
            <w:pPr>
              <w:jc w:val="center"/>
              <w:rPr>
                <w:sz w:val="20"/>
                <w:szCs w:val="20"/>
              </w:rPr>
            </w:pPr>
            <w:r w:rsidRPr="00B35BD7">
              <w:rPr>
                <w:sz w:val="20"/>
                <w:szCs w:val="20"/>
              </w:rPr>
              <w:t>0,00</w:t>
            </w:r>
          </w:p>
        </w:tc>
        <w:tc>
          <w:tcPr>
            <w:tcW w:w="1407" w:type="dxa"/>
            <w:tcBorders>
              <w:top w:val="nil"/>
              <w:left w:val="nil"/>
              <w:bottom w:val="single" w:sz="4" w:space="0" w:color="auto"/>
              <w:right w:val="single" w:sz="4" w:space="0" w:color="auto"/>
            </w:tcBorders>
            <w:shd w:val="clear" w:color="auto" w:fill="auto"/>
            <w:vAlign w:val="center"/>
            <w:hideMark/>
          </w:tcPr>
          <w:p w14:paraId="32774F4D"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vAlign w:val="center"/>
            <w:hideMark/>
          </w:tcPr>
          <w:p w14:paraId="262A1397" w14:textId="77777777" w:rsidR="00B35BD7" w:rsidRPr="00B35BD7" w:rsidRDefault="00B35BD7" w:rsidP="00B35BD7">
            <w:pPr>
              <w:jc w:val="center"/>
              <w:rPr>
                <w:sz w:val="20"/>
                <w:szCs w:val="20"/>
              </w:rPr>
            </w:pPr>
            <w:r w:rsidRPr="00B35BD7">
              <w:rPr>
                <w:sz w:val="20"/>
                <w:szCs w:val="20"/>
              </w:rPr>
              <w:t>0,00</w:t>
            </w:r>
          </w:p>
        </w:tc>
        <w:tc>
          <w:tcPr>
            <w:tcW w:w="6133" w:type="dxa"/>
            <w:tcBorders>
              <w:top w:val="nil"/>
              <w:left w:val="nil"/>
              <w:bottom w:val="single" w:sz="4" w:space="0" w:color="auto"/>
              <w:right w:val="single" w:sz="4" w:space="0" w:color="auto"/>
            </w:tcBorders>
            <w:shd w:val="clear" w:color="auto" w:fill="auto"/>
            <w:vAlign w:val="center"/>
            <w:hideMark/>
          </w:tcPr>
          <w:p w14:paraId="373E60CC" w14:textId="77777777" w:rsidR="00B35BD7" w:rsidRPr="00B35BD7" w:rsidRDefault="00B35BD7" w:rsidP="00B35BD7">
            <w:pPr>
              <w:jc w:val="center"/>
              <w:rPr>
                <w:sz w:val="20"/>
                <w:szCs w:val="20"/>
              </w:rPr>
            </w:pPr>
            <w:r w:rsidRPr="00B35BD7">
              <w:rPr>
                <w:sz w:val="20"/>
                <w:szCs w:val="20"/>
              </w:rPr>
              <w:t> х</w:t>
            </w:r>
          </w:p>
        </w:tc>
      </w:tr>
      <w:tr w:rsidR="00B35BD7" w:rsidRPr="00B35BD7" w14:paraId="7E4599F0" w14:textId="77777777" w:rsidTr="00B35BD7">
        <w:trPr>
          <w:trHeight w:val="540"/>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7670B4F1" w14:textId="77777777" w:rsidR="00B35BD7" w:rsidRPr="00B35BD7" w:rsidRDefault="00B35BD7" w:rsidP="00B35BD7">
            <w:pPr>
              <w:jc w:val="center"/>
              <w:rPr>
                <w:sz w:val="20"/>
                <w:szCs w:val="20"/>
              </w:rPr>
            </w:pPr>
            <w:r w:rsidRPr="00B35BD7">
              <w:rPr>
                <w:sz w:val="20"/>
                <w:szCs w:val="20"/>
              </w:rPr>
              <w:t>1.9</w:t>
            </w:r>
          </w:p>
        </w:tc>
        <w:tc>
          <w:tcPr>
            <w:tcW w:w="4596" w:type="dxa"/>
            <w:tcBorders>
              <w:top w:val="nil"/>
              <w:left w:val="nil"/>
              <w:bottom w:val="single" w:sz="4" w:space="0" w:color="auto"/>
              <w:right w:val="single" w:sz="4" w:space="0" w:color="auto"/>
            </w:tcBorders>
            <w:shd w:val="clear" w:color="auto" w:fill="auto"/>
            <w:vAlign w:val="center"/>
            <w:hideMark/>
          </w:tcPr>
          <w:p w14:paraId="5CDA71B8" w14:textId="77777777" w:rsidR="00B35BD7" w:rsidRPr="00B35BD7" w:rsidRDefault="00B35BD7" w:rsidP="00B35BD7">
            <w:pPr>
              <w:rPr>
                <w:sz w:val="20"/>
                <w:szCs w:val="20"/>
              </w:rPr>
            </w:pPr>
            <w:r w:rsidRPr="00B35BD7">
              <w:rPr>
                <w:sz w:val="20"/>
                <w:szCs w:val="20"/>
              </w:rPr>
              <w:t xml:space="preserve">Расходы концессионера на осуществление </w:t>
            </w:r>
            <w:proofErr w:type="spellStart"/>
            <w:proofErr w:type="gramStart"/>
            <w:r w:rsidRPr="00B35BD7">
              <w:rPr>
                <w:sz w:val="20"/>
                <w:szCs w:val="20"/>
              </w:rPr>
              <w:t>гос.кадастр</w:t>
            </w:r>
            <w:proofErr w:type="gramEnd"/>
            <w:r w:rsidRPr="00B35BD7">
              <w:rPr>
                <w:sz w:val="20"/>
                <w:szCs w:val="20"/>
              </w:rPr>
              <w:t>.учёта</w:t>
            </w:r>
            <w:proofErr w:type="spellEnd"/>
            <w:r w:rsidRPr="00B35BD7">
              <w:rPr>
                <w:sz w:val="20"/>
                <w:szCs w:val="20"/>
              </w:rPr>
              <w:t xml:space="preserve"> и (или) </w:t>
            </w:r>
            <w:proofErr w:type="spellStart"/>
            <w:r w:rsidRPr="00B35BD7">
              <w:rPr>
                <w:sz w:val="20"/>
                <w:szCs w:val="20"/>
              </w:rPr>
              <w:t>гос.регистрации</w:t>
            </w:r>
            <w:proofErr w:type="spellEnd"/>
            <w:r w:rsidRPr="00B35BD7">
              <w:rPr>
                <w:sz w:val="20"/>
                <w:szCs w:val="20"/>
              </w:rPr>
              <w:t xml:space="preserve"> права собственности </w:t>
            </w:r>
            <w:proofErr w:type="spellStart"/>
            <w:r w:rsidRPr="00B35BD7">
              <w:rPr>
                <w:sz w:val="20"/>
                <w:szCs w:val="20"/>
              </w:rPr>
              <w:t>концедента</w:t>
            </w:r>
            <w:proofErr w:type="spellEnd"/>
          </w:p>
        </w:tc>
        <w:tc>
          <w:tcPr>
            <w:tcW w:w="1381" w:type="dxa"/>
            <w:tcBorders>
              <w:top w:val="nil"/>
              <w:left w:val="nil"/>
              <w:bottom w:val="single" w:sz="4" w:space="0" w:color="auto"/>
              <w:right w:val="single" w:sz="4" w:space="0" w:color="auto"/>
            </w:tcBorders>
            <w:shd w:val="clear" w:color="auto" w:fill="auto"/>
            <w:vAlign w:val="center"/>
            <w:hideMark/>
          </w:tcPr>
          <w:p w14:paraId="43497689" w14:textId="77777777" w:rsidR="00B35BD7" w:rsidRPr="00B35BD7" w:rsidRDefault="00B35BD7" w:rsidP="00B35BD7">
            <w:pPr>
              <w:jc w:val="center"/>
              <w:rPr>
                <w:sz w:val="20"/>
                <w:szCs w:val="20"/>
              </w:rPr>
            </w:pPr>
            <w:r w:rsidRPr="00B35BD7">
              <w:rPr>
                <w:sz w:val="20"/>
                <w:szCs w:val="20"/>
              </w:rPr>
              <w:t>0,00</w:t>
            </w:r>
          </w:p>
        </w:tc>
        <w:tc>
          <w:tcPr>
            <w:tcW w:w="1407" w:type="dxa"/>
            <w:tcBorders>
              <w:top w:val="nil"/>
              <w:left w:val="nil"/>
              <w:bottom w:val="single" w:sz="4" w:space="0" w:color="auto"/>
              <w:right w:val="single" w:sz="4" w:space="0" w:color="auto"/>
            </w:tcBorders>
            <w:shd w:val="clear" w:color="auto" w:fill="auto"/>
            <w:vAlign w:val="center"/>
            <w:hideMark/>
          </w:tcPr>
          <w:p w14:paraId="745545AD"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vAlign w:val="center"/>
            <w:hideMark/>
          </w:tcPr>
          <w:p w14:paraId="065EEADF" w14:textId="77777777" w:rsidR="00B35BD7" w:rsidRPr="00B35BD7" w:rsidRDefault="00B35BD7" w:rsidP="00B35BD7">
            <w:pPr>
              <w:jc w:val="center"/>
              <w:rPr>
                <w:sz w:val="20"/>
                <w:szCs w:val="20"/>
              </w:rPr>
            </w:pPr>
            <w:r w:rsidRPr="00B35BD7">
              <w:rPr>
                <w:sz w:val="20"/>
                <w:szCs w:val="20"/>
              </w:rPr>
              <w:t>0,00</w:t>
            </w:r>
          </w:p>
        </w:tc>
        <w:tc>
          <w:tcPr>
            <w:tcW w:w="6133" w:type="dxa"/>
            <w:tcBorders>
              <w:top w:val="nil"/>
              <w:left w:val="nil"/>
              <w:bottom w:val="single" w:sz="4" w:space="0" w:color="auto"/>
              <w:right w:val="single" w:sz="4" w:space="0" w:color="auto"/>
            </w:tcBorders>
            <w:shd w:val="clear" w:color="auto" w:fill="auto"/>
            <w:vAlign w:val="center"/>
            <w:hideMark/>
          </w:tcPr>
          <w:p w14:paraId="02652B95" w14:textId="77777777" w:rsidR="00B35BD7" w:rsidRPr="00B35BD7" w:rsidRDefault="00B35BD7" w:rsidP="00B35BD7">
            <w:pPr>
              <w:jc w:val="center"/>
              <w:rPr>
                <w:sz w:val="20"/>
                <w:szCs w:val="20"/>
              </w:rPr>
            </w:pPr>
            <w:r w:rsidRPr="00B35BD7">
              <w:rPr>
                <w:sz w:val="20"/>
                <w:szCs w:val="20"/>
              </w:rPr>
              <w:t> х</w:t>
            </w:r>
          </w:p>
        </w:tc>
      </w:tr>
      <w:tr w:rsidR="00B35BD7" w:rsidRPr="00B35BD7" w14:paraId="207261CD" w14:textId="77777777" w:rsidTr="00B35BD7">
        <w:trPr>
          <w:trHeight w:val="254"/>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4F2F8FD7" w14:textId="77777777" w:rsidR="00B35BD7" w:rsidRPr="00B35BD7" w:rsidRDefault="00B35BD7" w:rsidP="00B35BD7">
            <w:pPr>
              <w:jc w:val="center"/>
              <w:rPr>
                <w:sz w:val="20"/>
                <w:szCs w:val="20"/>
              </w:rPr>
            </w:pPr>
            <w:r w:rsidRPr="00B35BD7">
              <w:rPr>
                <w:sz w:val="20"/>
                <w:szCs w:val="20"/>
              </w:rPr>
              <w:lastRenderedPageBreak/>
              <w:t>1.10</w:t>
            </w:r>
          </w:p>
        </w:tc>
        <w:tc>
          <w:tcPr>
            <w:tcW w:w="4596" w:type="dxa"/>
            <w:tcBorders>
              <w:top w:val="nil"/>
              <w:left w:val="nil"/>
              <w:bottom w:val="single" w:sz="4" w:space="0" w:color="auto"/>
              <w:right w:val="single" w:sz="4" w:space="0" w:color="auto"/>
            </w:tcBorders>
            <w:shd w:val="clear" w:color="auto" w:fill="auto"/>
            <w:vAlign w:val="center"/>
            <w:hideMark/>
          </w:tcPr>
          <w:p w14:paraId="6EADFB0D" w14:textId="77777777" w:rsidR="00B35BD7" w:rsidRPr="00B35BD7" w:rsidRDefault="00B35BD7" w:rsidP="00B35BD7">
            <w:pPr>
              <w:rPr>
                <w:sz w:val="20"/>
                <w:szCs w:val="20"/>
              </w:rPr>
            </w:pPr>
            <w:r w:rsidRPr="00B35BD7">
              <w:rPr>
                <w:sz w:val="20"/>
                <w:szCs w:val="20"/>
              </w:rPr>
              <w:t>Расходы, связанные с созданием нормативного запаса топлива</w:t>
            </w:r>
          </w:p>
        </w:tc>
        <w:tc>
          <w:tcPr>
            <w:tcW w:w="1381" w:type="dxa"/>
            <w:tcBorders>
              <w:top w:val="nil"/>
              <w:left w:val="nil"/>
              <w:bottom w:val="single" w:sz="4" w:space="0" w:color="auto"/>
              <w:right w:val="single" w:sz="4" w:space="0" w:color="auto"/>
            </w:tcBorders>
            <w:shd w:val="clear" w:color="auto" w:fill="auto"/>
            <w:vAlign w:val="center"/>
            <w:hideMark/>
          </w:tcPr>
          <w:p w14:paraId="23851AA9" w14:textId="77777777" w:rsidR="00B35BD7" w:rsidRPr="00B35BD7" w:rsidRDefault="00B35BD7" w:rsidP="00B35BD7">
            <w:pPr>
              <w:jc w:val="center"/>
              <w:rPr>
                <w:sz w:val="20"/>
                <w:szCs w:val="20"/>
              </w:rPr>
            </w:pPr>
            <w:r w:rsidRPr="00B35BD7">
              <w:rPr>
                <w:sz w:val="20"/>
                <w:szCs w:val="20"/>
              </w:rPr>
              <w:t>0,00</w:t>
            </w:r>
          </w:p>
        </w:tc>
        <w:tc>
          <w:tcPr>
            <w:tcW w:w="1407" w:type="dxa"/>
            <w:tcBorders>
              <w:top w:val="nil"/>
              <w:left w:val="nil"/>
              <w:bottom w:val="single" w:sz="4" w:space="0" w:color="auto"/>
              <w:right w:val="single" w:sz="4" w:space="0" w:color="auto"/>
            </w:tcBorders>
            <w:shd w:val="clear" w:color="auto" w:fill="auto"/>
            <w:vAlign w:val="center"/>
            <w:hideMark/>
          </w:tcPr>
          <w:p w14:paraId="445C7F77"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vAlign w:val="center"/>
            <w:hideMark/>
          </w:tcPr>
          <w:p w14:paraId="2B92C94E" w14:textId="77777777" w:rsidR="00B35BD7" w:rsidRPr="00B35BD7" w:rsidRDefault="00B35BD7" w:rsidP="00B35BD7">
            <w:pPr>
              <w:jc w:val="center"/>
              <w:rPr>
                <w:sz w:val="20"/>
                <w:szCs w:val="20"/>
              </w:rPr>
            </w:pPr>
            <w:r w:rsidRPr="00B35BD7">
              <w:rPr>
                <w:sz w:val="20"/>
                <w:szCs w:val="20"/>
              </w:rPr>
              <w:t>0,00</w:t>
            </w:r>
          </w:p>
        </w:tc>
        <w:tc>
          <w:tcPr>
            <w:tcW w:w="6133" w:type="dxa"/>
            <w:tcBorders>
              <w:top w:val="nil"/>
              <w:left w:val="nil"/>
              <w:bottom w:val="single" w:sz="4" w:space="0" w:color="auto"/>
              <w:right w:val="single" w:sz="4" w:space="0" w:color="auto"/>
            </w:tcBorders>
            <w:shd w:val="clear" w:color="auto" w:fill="auto"/>
            <w:vAlign w:val="center"/>
            <w:hideMark/>
          </w:tcPr>
          <w:p w14:paraId="39417D58" w14:textId="77777777" w:rsidR="00B35BD7" w:rsidRPr="00B35BD7" w:rsidRDefault="00B35BD7" w:rsidP="00B35BD7">
            <w:pPr>
              <w:jc w:val="center"/>
              <w:rPr>
                <w:sz w:val="20"/>
                <w:szCs w:val="20"/>
              </w:rPr>
            </w:pPr>
            <w:r w:rsidRPr="00B35BD7">
              <w:rPr>
                <w:sz w:val="20"/>
                <w:szCs w:val="20"/>
              </w:rPr>
              <w:t> х</w:t>
            </w:r>
          </w:p>
        </w:tc>
      </w:tr>
      <w:tr w:rsidR="00B35BD7" w:rsidRPr="00B35BD7" w14:paraId="545E03B6"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5F1EBE3A" w14:textId="77777777" w:rsidR="00B35BD7" w:rsidRPr="00B35BD7" w:rsidRDefault="00B35BD7" w:rsidP="00B35BD7">
            <w:pPr>
              <w:jc w:val="center"/>
              <w:rPr>
                <w:sz w:val="20"/>
                <w:szCs w:val="20"/>
              </w:rPr>
            </w:pPr>
            <w:r w:rsidRPr="00B35BD7">
              <w:rPr>
                <w:sz w:val="20"/>
                <w:szCs w:val="20"/>
              </w:rPr>
              <w:t> </w:t>
            </w:r>
          </w:p>
        </w:tc>
        <w:tc>
          <w:tcPr>
            <w:tcW w:w="4596" w:type="dxa"/>
            <w:tcBorders>
              <w:top w:val="nil"/>
              <w:left w:val="nil"/>
              <w:bottom w:val="single" w:sz="4" w:space="0" w:color="auto"/>
              <w:right w:val="single" w:sz="4" w:space="0" w:color="auto"/>
            </w:tcBorders>
            <w:shd w:val="clear" w:color="auto" w:fill="auto"/>
            <w:vAlign w:val="center"/>
            <w:hideMark/>
          </w:tcPr>
          <w:p w14:paraId="39749F39" w14:textId="77777777" w:rsidR="00B35BD7" w:rsidRPr="00B35BD7" w:rsidRDefault="00B35BD7" w:rsidP="00B35BD7">
            <w:pPr>
              <w:rPr>
                <w:sz w:val="20"/>
                <w:szCs w:val="20"/>
              </w:rPr>
            </w:pPr>
            <w:r w:rsidRPr="00B35BD7">
              <w:rPr>
                <w:sz w:val="20"/>
                <w:szCs w:val="20"/>
              </w:rPr>
              <w:t>ИТОГО</w:t>
            </w:r>
          </w:p>
        </w:tc>
        <w:tc>
          <w:tcPr>
            <w:tcW w:w="1381" w:type="dxa"/>
            <w:tcBorders>
              <w:top w:val="nil"/>
              <w:left w:val="nil"/>
              <w:bottom w:val="single" w:sz="4" w:space="0" w:color="auto"/>
              <w:right w:val="single" w:sz="4" w:space="0" w:color="auto"/>
            </w:tcBorders>
            <w:shd w:val="clear" w:color="auto" w:fill="auto"/>
            <w:vAlign w:val="center"/>
          </w:tcPr>
          <w:p w14:paraId="4A0D139D" w14:textId="77777777" w:rsidR="00B35BD7" w:rsidRPr="00B35BD7" w:rsidRDefault="00B35BD7" w:rsidP="00B35BD7">
            <w:pPr>
              <w:jc w:val="center"/>
              <w:rPr>
                <w:sz w:val="20"/>
                <w:szCs w:val="20"/>
              </w:rPr>
            </w:pPr>
            <w:r w:rsidRPr="00B35BD7">
              <w:rPr>
                <w:sz w:val="20"/>
                <w:szCs w:val="20"/>
              </w:rPr>
              <w:t>295,17</w:t>
            </w:r>
          </w:p>
        </w:tc>
        <w:tc>
          <w:tcPr>
            <w:tcW w:w="1407" w:type="dxa"/>
            <w:tcBorders>
              <w:top w:val="nil"/>
              <w:left w:val="nil"/>
              <w:bottom w:val="single" w:sz="4" w:space="0" w:color="auto"/>
              <w:right w:val="single" w:sz="4" w:space="0" w:color="auto"/>
            </w:tcBorders>
            <w:shd w:val="clear" w:color="auto" w:fill="auto"/>
            <w:vAlign w:val="center"/>
          </w:tcPr>
          <w:p w14:paraId="72B659EE" w14:textId="77777777" w:rsidR="00B35BD7" w:rsidRPr="00B35BD7" w:rsidRDefault="00B35BD7" w:rsidP="00B35BD7">
            <w:pPr>
              <w:jc w:val="center"/>
              <w:rPr>
                <w:sz w:val="20"/>
                <w:szCs w:val="20"/>
              </w:rPr>
            </w:pPr>
            <w:r w:rsidRPr="00B35BD7">
              <w:rPr>
                <w:sz w:val="20"/>
                <w:szCs w:val="20"/>
              </w:rPr>
              <w:t>171,28</w:t>
            </w:r>
          </w:p>
        </w:tc>
        <w:tc>
          <w:tcPr>
            <w:tcW w:w="1285" w:type="dxa"/>
            <w:tcBorders>
              <w:top w:val="nil"/>
              <w:left w:val="nil"/>
              <w:bottom w:val="single" w:sz="4" w:space="0" w:color="auto"/>
              <w:right w:val="single" w:sz="4" w:space="0" w:color="auto"/>
            </w:tcBorders>
            <w:shd w:val="clear" w:color="auto" w:fill="auto"/>
            <w:vAlign w:val="center"/>
          </w:tcPr>
          <w:p w14:paraId="58A4EEE1" w14:textId="77777777" w:rsidR="00B35BD7" w:rsidRPr="00B35BD7" w:rsidRDefault="00B35BD7" w:rsidP="00B35BD7">
            <w:pPr>
              <w:jc w:val="center"/>
              <w:rPr>
                <w:sz w:val="20"/>
                <w:szCs w:val="20"/>
              </w:rPr>
            </w:pPr>
            <w:r w:rsidRPr="00B35BD7">
              <w:rPr>
                <w:sz w:val="20"/>
                <w:szCs w:val="20"/>
              </w:rPr>
              <w:t>-123,89</w:t>
            </w:r>
          </w:p>
        </w:tc>
        <w:tc>
          <w:tcPr>
            <w:tcW w:w="6133" w:type="dxa"/>
            <w:tcBorders>
              <w:top w:val="nil"/>
              <w:left w:val="nil"/>
              <w:bottom w:val="single" w:sz="4" w:space="0" w:color="auto"/>
              <w:right w:val="single" w:sz="4" w:space="0" w:color="auto"/>
            </w:tcBorders>
            <w:shd w:val="clear" w:color="auto" w:fill="auto"/>
            <w:vAlign w:val="center"/>
            <w:hideMark/>
          </w:tcPr>
          <w:p w14:paraId="4A6D0B79" w14:textId="77777777" w:rsidR="00B35BD7" w:rsidRPr="00B35BD7" w:rsidRDefault="00B35BD7" w:rsidP="00B35BD7">
            <w:pPr>
              <w:jc w:val="center"/>
              <w:rPr>
                <w:sz w:val="20"/>
                <w:szCs w:val="20"/>
              </w:rPr>
            </w:pPr>
            <w:r w:rsidRPr="00B35BD7">
              <w:rPr>
                <w:sz w:val="20"/>
                <w:szCs w:val="20"/>
              </w:rPr>
              <w:t> х</w:t>
            </w:r>
          </w:p>
        </w:tc>
      </w:tr>
      <w:tr w:rsidR="00B35BD7" w:rsidRPr="00B35BD7" w14:paraId="3C5415FD" w14:textId="77777777" w:rsidTr="00B35BD7">
        <w:trPr>
          <w:trHeight w:val="315"/>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35C14664" w14:textId="77777777" w:rsidR="00B35BD7" w:rsidRPr="00B35BD7" w:rsidRDefault="00B35BD7" w:rsidP="00B35BD7">
            <w:pPr>
              <w:jc w:val="center"/>
              <w:rPr>
                <w:sz w:val="20"/>
                <w:szCs w:val="20"/>
              </w:rPr>
            </w:pPr>
            <w:r w:rsidRPr="00B35BD7">
              <w:rPr>
                <w:sz w:val="20"/>
                <w:szCs w:val="20"/>
              </w:rPr>
              <w:t>2</w:t>
            </w:r>
          </w:p>
        </w:tc>
        <w:tc>
          <w:tcPr>
            <w:tcW w:w="4596" w:type="dxa"/>
            <w:tcBorders>
              <w:top w:val="nil"/>
              <w:left w:val="nil"/>
              <w:bottom w:val="single" w:sz="4" w:space="0" w:color="auto"/>
              <w:right w:val="single" w:sz="4" w:space="0" w:color="auto"/>
            </w:tcBorders>
            <w:shd w:val="clear" w:color="auto" w:fill="auto"/>
            <w:vAlign w:val="center"/>
            <w:hideMark/>
          </w:tcPr>
          <w:p w14:paraId="52B64C09" w14:textId="77777777" w:rsidR="00B35BD7" w:rsidRPr="00B35BD7" w:rsidRDefault="00B35BD7" w:rsidP="00B35BD7">
            <w:pPr>
              <w:rPr>
                <w:sz w:val="20"/>
                <w:szCs w:val="20"/>
              </w:rPr>
            </w:pPr>
            <w:r w:rsidRPr="00B35BD7">
              <w:rPr>
                <w:sz w:val="20"/>
                <w:szCs w:val="20"/>
              </w:rPr>
              <w:t>Налог на прибыль</w:t>
            </w:r>
          </w:p>
        </w:tc>
        <w:tc>
          <w:tcPr>
            <w:tcW w:w="1381" w:type="dxa"/>
            <w:tcBorders>
              <w:top w:val="nil"/>
              <w:left w:val="nil"/>
              <w:bottom w:val="single" w:sz="4" w:space="0" w:color="auto"/>
              <w:right w:val="single" w:sz="4" w:space="0" w:color="auto"/>
            </w:tcBorders>
            <w:shd w:val="clear" w:color="auto" w:fill="auto"/>
            <w:vAlign w:val="center"/>
            <w:hideMark/>
          </w:tcPr>
          <w:p w14:paraId="368FC9B7" w14:textId="77777777" w:rsidR="00B35BD7" w:rsidRPr="00B35BD7" w:rsidRDefault="00B35BD7" w:rsidP="00B35BD7">
            <w:pPr>
              <w:jc w:val="center"/>
              <w:rPr>
                <w:sz w:val="20"/>
                <w:szCs w:val="20"/>
              </w:rPr>
            </w:pPr>
            <w:r w:rsidRPr="00B35BD7">
              <w:rPr>
                <w:sz w:val="20"/>
                <w:szCs w:val="20"/>
              </w:rPr>
              <w:t>44,43</w:t>
            </w:r>
          </w:p>
        </w:tc>
        <w:tc>
          <w:tcPr>
            <w:tcW w:w="1407" w:type="dxa"/>
            <w:tcBorders>
              <w:top w:val="nil"/>
              <w:left w:val="nil"/>
              <w:bottom w:val="single" w:sz="4" w:space="0" w:color="auto"/>
              <w:right w:val="single" w:sz="4" w:space="0" w:color="auto"/>
            </w:tcBorders>
            <w:shd w:val="clear" w:color="auto" w:fill="auto"/>
            <w:vAlign w:val="center"/>
            <w:hideMark/>
          </w:tcPr>
          <w:p w14:paraId="453A4028"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vAlign w:val="center"/>
            <w:hideMark/>
          </w:tcPr>
          <w:p w14:paraId="66BC0DBA" w14:textId="77777777" w:rsidR="00B35BD7" w:rsidRPr="00B35BD7" w:rsidRDefault="00B35BD7" w:rsidP="00B35BD7">
            <w:pPr>
              <w:jc w:val="center"/>
              <w:rPr>
                <w:sz w:val="20"/>
                <w:szCs w:val="20"/>
              </w:rPr>
            </w:pPr>
            <w:r w:rsidRPr="00B35BD7">
              <w:rPr>
                <w:sz w:val="20"/>
                <w:szCs w:val="20"/>
              </w:rPr>
              <w:t>-44,43</w:t>
            </w:r>
          </w:p>
        </w:tc>
        <w:tc>
          <w:tcPr>
            <w:tcW w:w="6133" w:type="dxa"/>
            <w:tcBorders>
              <w:top w:val="nil"/>
              <w:left w:val="nil"/>
              <w:bottom w:val="single" w:sz="4" w:space="0" w:color="auto"/>
              <w:right w:val="single" w:sz="4" w:space="0" w:color="auto"/>
            </w:tcBorders>
            <w:shd w:val="clear" w:color="auto" w:fill="auto"/>
            <w:vAlign w:val="center"/>
            <w:hideMark/>
          </w:tcPr>
          <w:p w14:paraId="5767988C" w14:textId="77777777" w:rsidR="00B35BD7" w:rsidRPr="00B35BD7" w:rsidRDefault="00B35BD7" w:rsidP="00B35BD7">
            <w:pPr>
              <w:jc w:val="both"/>
              <w:rPr>
                <w:sz w:val="20"/>
                <w:szCs w:val="20"/>
              </w:rPr>
            </w:pPr>
            <w:r w:rsidRPr="00B35BD7">
              <w:rPr>
                <w:sz w:val="20"/>
                <w:szCs w:val="20"/>
              </w:rPr>
              <w:t>Расходы исключены в связи с отсутствием расходов, входящих в налогооблагаемую базу</w:t>
            </w:r>
          </w:p>
        </w:tc>
      </w:tr>
      <w:tr w:rsidR="00B35BD7" w:rsidRPr="00B35BD7" w14:paraId="571A4EAE" w14:textId="77777777" w:rsidTr="00B35BD7">
        <w:trPr>
          <w:trHeight w:val="371"/>
        </w:trPr>
        <w:tc>
          <w:tcPr>
            <w:tcW w:w="649" w:type="dxa"/>
            <w:tcBorders>
              <w:top w:val="nil"/>
              <w:left w:val="single" w:sz="8" w:space="0" w:color="auto"/>
              <w:bottom w:val="single" w:sz="4" w:space="0" w:color="auto"/>
              <w:right w:val="single" w:sz="4" w:space="0" w:color="auto"/>
            </w:tcBorders>
            <w:shd w:val="clear" w:color="auto" w:fill="auto"/>
            <w:vAlign w:val="center"/>
            <w:hideMark/>
          </w:tcPr>
          <w:p w14:paraId="00DC70AB" w14:textId="77777777" w:rsidR="00B35BD7" w:rsidRPr="00B35BD7" w:rsidRDefault="00B35BD7" w:rsidP="00B35BD7">
            <w:pPr>
              <w:jc w:val="center"/>
              <w:rPr>
                <w:sz w:val="20"/>
                <w:szCs w:val="20"/>
              </w:rPr>
            </w:pPr>
            <w:r w:rsidRPr="00B35BD7">
              <w:rPr>
                <w:sz w:val="20"/>
                <w:szCs w:val="20"/>
              </w:rPr>
              <w:t>3</w:t>
            </w:r>
          </w:p>
        </w:tc>
        <w:tc>
          <w:tcPr>
            <w:tcW w:w="4596" w:type="dxa"/>
            <w:tcBorders>
              <w:top w:val="nil"/>
              <w:left w:val="nil"/>
              <w:bottom w:val="single" w:sz="4" w:space="0" w:color="auto"/>
              <w:right w:val="single" w:sz="4" w:space="0" w:color="auto"/>
            </w:tcBorders>
            <w:shd w:val="clear" w:color="auto" w:fill="auto"/>
            <w:vAlign w:val="center"/>
            <w:hideMark/>
          </w:tcPr>
          <w:p w14:paraId="23DAF6DC" w14:textId="77777777" w:rsidR="00B35BD7" w:rsidRPr="00B35BD7" w:rsidRDefault="00B35BD7" w:rsidP="00B35BD7">
            <w:pPr>
              <w:rPr>
                <w:sz w:val="20"/>
                <w:szCs w:val="20"/>
              </w:rPr>
            </w:pPr>
            <w:r w:rsidRPr="00B35BD7">
              <w:rPr>
                <w:sz w:val="20"/>
                <w:szCs w:val="20"/>
              </w:rPr>
              <w:t xml:space="preserve">Экономия от снижения операционных расходов и потребления топлива и энергетических ресурсов </w:t>
            </w:r>
          </w:p>
        </w:tc>
        <w:tc>
          <w:tcPr>
            <w:tcW w:w="1381" w:type="dxa"/>
            <w:tcBorders>
              <w:top w:val="nil"/>
              <w:left w:val="nil"/>
              <w:bottom w:val="single" w:sz="4" w:space="0" w:color="auto"/>
              <w:right w:val="single" w:sz="4" w:space="0" w:color="auto"/>
            </w:tcBorders>
            <w:shd w:val="clear" w:color="auto" w:fill="auto"/>
            <w:vAlign w:val="center"/>
            <w:hideMark/>
          </w:tcPr>
          <w:p w14:paraId="223D2C3E" w14:textId="77777777" w:rsidR="00B35BD7" w:rsidRPr="00B35BD7" w:rsidRDefault="00B35BD7" w:rsidP="00B35BD7">
            <w:pPr>
              <w:jc w:val="center"/>
              <w:rPr>
                <w:sz w:val="20"/>
                <w:szCs w:val="20"/>
              </w:rPr>
            </w:pPr>
            <w:r w:rsidRPr="00B35BD7">
              <w:rPr>
                <w:sz w:val="20"/>
                <w:szCs w:val="20"/>
              </w:rPr>
              <w:t>0,00</w:t>
            </w:r>
          </w:p>
        </w:tc>
        <w:tc>
          <w:tcPr>
            <w:tcW w:w="1407" w:type="dxa"/>
            <w:tcBorders>
              <w:top w:val="nil"/>
              <w:left w:val="nil"/>
              <w:bottom w:val="single" w:sz="4" w:space="0" w:color="auto"/>
              <w:right w:val="single" w:sz="4" w:space="0" w:color="auto"/>
            </w:tcBorders>
            <w:shd w:val="clear" w:color="auto" w:fill="auto"/>
            <w:vAlign w:val="center"/>
            <w:hideMark/>
          </w:tcPr>
          <w:p w14:paraId="1FD70F18"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vAlign w:val="center"/>
            <w:hideMark/>
          </w:tcPr>
          <w:p w14:paraId="186ACF45" w14:textId="77777777" w:rsidR="00B35BD7" w:rsidRPr="00B35BD7" w:rsidRDefault="00B35BD7" w:rsidP="00B35BD7">
            <w:pPr>
              <w:jc w:val="center"/>
              <w:rPr>
                <w:sz w:val="20"/>
                <w:szCs w:val="20"/>
              </w:rPr>
            </w:pPr>
            <w:r w:rsidRPr="00B35BD7">
              <w:rPr>
                <w:sz w:val="20"/>
                <w:szCs w:val="20"/>
              </w:rPr>
              <w:t>0,00</w:t>
            </w:r>
          </w:p>
        </w:tc>
        <w:tc>
          <w:tcPr>
            <w:tcW w:w="6133" w:type="dxa"/>
            <w:tcBorders>
              <w:top w:val="nil"/>
              <w:left w:val="nil"/>
              <w:bottom w:val="single" w:sz="4" w:space="0" w:color="auto"/>
              <w:right w:val="single" w:sz="4" w:space="0" w:color="auto"/>
            </w:tcBorders>
            <w:shd w:val="clear" w:color="auto" w:fill="auto"/>
            <w:vAlign w:val="center"/>
            <w:hideMark/>
          </w:tcPr>
          <w:p w14:paraId="549E4718" w14:textId="77777777" w:rsidR="00B35BD7" w:rsidRPr="00B35BD7" w:rsidRDefault="00B35BD7" w:rsidP="00B35BD7">
            <w:pPr>
              <w:jc w:val="center"/>
              <w:rPr>
                <w:sz w:val="20"/>
                <w:szCs w:val="20"/>
              </w:rPr>
            </w:pPr>
            <w:r w:rsidRPr="00B35BD7">
              <w:rPr>
                <w:sz w:val="20"/>
                <w:szCs w:val="20"/>
              </w:rPr>
              <w:t> х</w:t>
            </w:r>
          </w:p>
        </w:tc>
      </w:tr>
      <w:tr w:rsidR="00B35BD7" w:rsidRPr="00B35BD7" w14:paraId="36D03DE1" w14:textId="77777777" w:rsidTr="00B35BD7">
        <w:trPr>
          <w:trHeight w:val="330"/>
        </w:trPr>
        <w:tc>
          <w:tcPr>
            <w:tcW w:w="649" w:type="dxa"/>
            <w:tcBorders>
              <w:top w:val="nil"/>
              <w:left w:val="single" w:sz="8" w:space="0" w:color="auto"/>
              <w:bottom w:val="single" w:sz="8" w:space="0" w:color="auto"/>
              <w:right w:val="single" w:sz="4" w:space="0" w:color="auto"/>
            </w:tcBorders>
            <w:shd w:val="clear" w:color="auto" w:fill="auto"/>
            <w:vAlign w:val="center"/>
            <w:hideMark/>
          </w:tcPr>
          <w:p w14:paraId="27493B09" w14:textId="77777777" w:rsidR="00B35BD7" w:rsidRPr="00B35BD7" w:rsidRDefault="00B35BD7" w:rsidP="00B35BD7">
            <w:pPr>
              <w:jc w:val="center"/>
              <w:rPr>
                <w:sz w:val="20"/>
                <w:szCs w:val="20"/>
              </w:rPr>
            </w:pPr>
            <w:r w:rsidRPr="00B35BD7">
              <w:rPr>
                <w:sz w:val="20"/>
                <w:szCs w:val="20"/>
              </w:rPr>
              <w:t>4</w:t>
            </w:r>
          </w:p>
        </w:tc>
        <w:tc>
          <w:tcPr>
            <w:tcW w:w="4596" w:type="dxa"/>
            <w:tcBorders>
              <w:top w:val="nil"/>
              <w:left w:val="nil"/>
              <w:bottom w:val="single" w:sz="8" w:space="0" w:color="auto"/>
              <w:right w:val="single" w:sz="4" w:space="0" w:color="auto"/>
            </w:tcBorders>
            <w:shd w:val="clear" w:color="auto" w:fill="auto"/>
            <w:vAlign w:val="center"/>
            <w:hideMark/>
          </w:tcPr>
          <w:p w14:paraId="3F6A893C" w14:textId="77777777" w:rsidR="00B35BD7" w:rsidRPr="00B35BD7" w:rsidRDefault="00B35BD7" w:rsidP="00B35BD7">
            <w:pPr>
              <w:rPr>
                <w:sz w:val="20"/>
                <w:szCs w:val="20"/>
              </w:rPr>
            </w:pPr>
            <w:r w:rsidRPr="00B35BD7">
              <w:rPr>
                <w:sz w:val="20"/>
                <w:szCs w:val="20"/>
              </w:rPr>
              <w:t>Итого неподконтрольных расходов</w:t>
            </w:r>
          </w:p>
        </w:tc>
        <w:tc>
          <w:tcPr>
            <w:tcW w:w="1381" w:type="dxa"/>
            <w:tcBorders>
              <w:top w:val="nil"/>
              <w:left w:val="nil"/>
              <w:bottom w:val="single" w:sz="8" w:space="0" w:color="auto"/>
              <w:right w:val="single" w:sz="4" w:space="0" w:color="auto"/>
            </w:tcBorders>
            <w:shd w:val="clear" w:color="auto" w:fill="auto"/>
            <w:vAlign w:val="center"/>
          </w:tcPr>
          <w:p w14:paraId="751F88C7" w14:textId="77777777" w:rsidR="00B35BD7" w:rsidRPr="00B35BD7" w:rsidRDefault="00B35BD7" w:rsidP="00B35BD7">
            <w:pPr>
              <w:jc w:val="center"/>
              <w:rPr>
                <w:sz w:val="20"/>
                <w:szCs w:val="20"/>
              </w:rPr>
            </w:pPr>
            <w:r w:rsidRPr="00B35BD7">
              <w:rPr>
                <w:sz w:val="20"/>
                <w:szCs w:val="20"/>
              </w:rPr>
              <w:t>339,60</w:t>
            </w:r>
          </w:p>
        </w:tc>
        <w:tc>
          <w:tcPr>
            <w:tcW w:w="1407" w:type="dxa"/>
            <w:tcBorders>
              <w:top w:val="nil"/>
              <w:left w:val="nil"/>
              <w:bottom w:val="single" w:sz="8" w:space="0" w:color="auto"/>
              <w:right w:val="single" w:sz="4" w:space="0" w:color="auto"/>
            </w:tcBorders>
            <w:shd w:val="clear" w:color="auto" w:fill="auto"/>
            <w:vAlign w:val="center"/>
          </w:tcPr>
          <w:p w14:paraId="55CF2D28" w14:textId="77777777" w:rsidR="00B35BD7" w:rsidRPr="00B35BD7" w:rsidRDefault="00B35BD7" w:rsidP="00B35BD7">
            <w:pPr>
              <w:jc w:val="center"/>
              <w:rPr>
                <w:sz w:val="20"/>
                <w:szCs w:val="20"/>
              </w:rPr>
            </w:pPr>
            <w:r w:rsidRPr="00B35BD7">
              <w:rPr>
                <w:sz w:val="20"/>
                <w:szCs w:val="20"/>
              </w:rPr>
              <w:t>171,28</w:t>
            </w:r>
          </w:p>
        </w:tc>
        <w:tc>
          <w:tcPr>
            <w:tcW w:w="1285" w:type="dxa"/>
            <w:tcBorders>
              <w:top w:val="nil"/>
              <w:left w:val="nil"/>
              <w:bottom w:val="single" w:sz="8" w:space="0" w:color="auto"/>
              <w:right w:val="single" w:sz="4" w:space="0" w:color="auto"/>
            </w:tcBorders>
            <w:shd w:val="clear" w:color="auto" w:fill="auto"/>
            <w:vAlign w:val="center"/>
          </w:tcPr>
          <w:p w14:paraId="080442E8" w14:textId="77777777" w:rsidR="00B35BD7" w:rsidRPr="00B35BD7" w:rsidRDefault="00B35BD7" w:rsidP="00B35BD7">
            <w:pPr>
              <w:jc w:val="center"/>
              <w:rPr>
                <w:sz w:val="20"/>
                <w:szCs w:val="20"/>
              </w:rPr>
            </w:pPr>
            <w:r w:rsidRPr="00B35BD7">
              <w:rPr>
                <w:sz w:val="20"/>
                <w:szCs w:val="20"/>
              </w:rPr>
              <w:t>-168,32</w:t>
            </w:r>
          </w:p>
        </w:tc>
        <w:tc>
          <w:tcPr>
            <w:tcW w:w="6133" w:type="dxa"/>
            <w:tcBorders>
              <w:top w:val="nil"/>
              <w:left w:val="nil"/>
              <w:bottom w:val="single" w:sz="8" w:space="0" w:color="auto"/>
              <w:right w:val="single" w:sz="4" w:space="0" w:color="auto"/>
            </w:tcBorders>
            <w:shd w:val="clear" w:color="auto" w:fill="auto"/>
            <w:vAlign w:val="center"/>
            <w:hideMark/>
          </w:tcPr>
          <w:p w14:paraId="26877CEC" w14:textId="77777777" w:rsidR="00B35BD7" w:rsidRPr="00B35BD7" w:rsidRDefault="00B35BD7" w:rsidP="00B35BD7">
            <w:pPr>
              <w:jc w:val="center"/>
              <w:rPr>
                <w:sz w:val="20"/>
                <w:szCs w:val="20"/>
              </w:rPr>
            </w:pPr>
            <w:r w:rsidRPr="00B35BD7">
              <w:rPr>
                <w:sz w:val="20"/>
                <w:szCs w:val="20"/>
              </w:rPr>
              <w:t> х</w:t>
            </w:r>
          </w:p>
        </w:tc>
      </w:tr>
    </w:tbl>
    <w:p w14:paraId="6DE2B9E7" w14:textId="77777777" w:rsidR="00B35BD7" w:rsidRPr="00B35BD7" w:rsidRDefault="00B35BD7" w:rsidP="00B35BD7">
      <w:pPr>
        <w:jc w:val="right"/>
        <w:rPr>
          <w:snapToGrid w:val="0"/>
          <w:sz w:val="28"/>
          <w:szCs w:val="28"/>
        </w:rPr>
      </w:pPr>
    </w:p>
    <w:p w14:paraId="2E02B29A" w14:textId="77777777" w:rsidR="00B35BD7" w:rsidRPr="00B35BD7" w:rsidRDefault="00B35BD7" w:rsidP="00B35BD7">
      <w:pPr>
        <w:spacing w:after="160" w:line="259" w:lineRule="auto"/>
        <w:rPr>
          <w:sz w:val="28"/>
          <w:szCs w:val="28"/>
        </w:rPr>
      </w:pPr>
      <w:r w:rsidRPr="00B35BD7">
        <w:rPr>
          <w:sz w:val="28"/>
          <w:szCs w:val="28"/>
        </w:rPr>
        <w:br w:type="page"/>
      </w:r>
    </w:p>
    <w:p w14:paraId="388A9623" w14:textId="77777777" w:rsidR="00B35BD7" w:rsidRPr="00B35BD7" w:rsidRDefault="00B35BD7" w:rsidP="00B35BD7">
      <w:pPr>
        <w:autoSpaceDE w:val="0"/>
        <w:autoSpaceDN w:val="0"/>
        <w:adjustRightInd w:val="0"/>
        <w:ind w:firstLine="540"/>
        <w:jc w:val="both"/>
        <w:rPr>
          <w:sz w:val="28"/>
          <w:szCs w:val="28"/>
        </w:rPr>
      </w:pPr>
    </w:p>
    <w:p w14:paraId="37AE8E8A" w14:textId="77777777" w:rsidR="00B35BD7" w:rsidRPr="00B35BD7" w:rsidRDefault="00B35BD7" w:rsidP="00B35BD7">
      <w:pPr>
        <w:keepNext/>
        <w:ind w:right="141"/>
        <w:jc w:val="center"/>
        <w:outlineLvl w:val="2"/>
        <w:rPr>
          <w:rFonts w:cs="Arial"/>
          <w:b/>
          <w:bCs/>
          <w:snapToGrid w:val="0"/>
          <w:sz w:val="28"/>
          <w:szCs w:val="26"/>
          <w:lang w:eastAsia="en-US"/>
        </w:rPr>
      </w:pPr>
      <w:bookmarkStart w:id="4" w:name="_Toc21692677"/>
      <w:r w:rsidRPr="00B35BD7">
        <w:rPr>
          <w:rFonts w:cs="Arial"/>
          <w:b/>
          <w:bCs/>
          <w:snapToGrid w:val="0"/>
          <w:sz w:val="28"/>
          <w:szCs w:val="26"/>
          <w:lang w:eastAsia="en-US"/>
        </w:rPr>
        <w:t xml:space="preserve">2.9.5. Реестр расходов на приобретение энергетических ресурсов, </w:t>
      </w:r>
      <w:r w:rsidRPr="00B35BD7">
        <w:rPr>
          <w:rFonts w:cs="Arial"/>
          <w:b/>
          <w:bCs/>
          <w:snapToGrid w:val="0"/>
          <w:sz w:val="28"/>
          <w:szCs w:val="26"/>
          <w:lang w:eastAsia="en-US"/>
        </w:rPr>
        <w:br/>
        <w:t xml:space="preserve">холодной воды и теплоносителя (далее - ресурсы) на </w:t>
      </w:r>
      <w:r w:rsidRPr="00B35BD7">
        <w:rPr>
          <w:rFonts w:cs="Arial"/>
          <w:b/>
          <w:bCs/>
          <w:snapToGrid w:val="0"/>
          <w:color w:val="0000CC"/>
          <w:sz w:val="28"/>
          <w:szCs w:val="26"/>
          <w:lang w:eastAsia="en-US"/>
        </w:rPr>
        <w:t xml:space="preserve">тепловую энергию </w:t>
      </w:r>
      <w:r w:rsidRPr="00B35BD7">
        <w:rPr>
          <w:rFonts w:cs="Arial"/>
          <w:b/>
          <w:bCs/>
          <w:snapToGrid w:val="0"/>
          <w:sz w:val="28"/>
          <w:szCs w:val="26"/>
          <w:lang w:eastAsia="en-US"/>
        </w:rPr>
        <w:t>на 2021 год</w:t>
      </w:r>
      <w:bookmarkEnd w:id="4"/>
    </w:p>
    <w:p w14:paraId="3E9F0519" w14:textId="77777777" w:rsidR="00B35BD7" w:rsidRPr="00B35BD7" w:rsidRDefault="00B35BD7" w:rsidP="00B35BD7">
      <w:pPr>
        <w:spacing w:line="360" w:lineRule="auto"/>
        <w:jc w:val="center"/>
        <w:rPr>
          <w:snapToGrid w:val="0"/>
          <w:sz w:val="28"/>
        </w:rPr>
      </w:pPr>
      <w:r w:rsidRPr="00B35BD7">
        <w:rPr>
          <w:snapToGrid w:val="0"/>
          <w:sz w:val="28"/>
        </w:rPr>
        <w:t>(Приложение 5.4 к Методическим указаниям)</w:t>
      </w:r>
    </w:p>
    <w:p w14:paraId="75935610" w14:textId="77777777" w:rsidR="00B35BD7" w:rsidRPr="00B35BD7" w:rsidRDefault="00B35BD7" w:rsidP="00B35BD7">
      <w:pPr>
        <w:ind w:firstLine="851"/>
        <w:jc w:val="right"/>
        <w:rPr>
          <w:snapToGrid w:val="0"/>
          <w:sz w:val="28"/>
          <w:szCs w:val="28"/>
        </w:rPr>
      </w:pPr>
      <w:r w:rsidRPr="00B35BD7">
        <w:rPr>
          <w:snapToGrid w:val="0"/>
          <w:sz w:val="28"/>
          <w:szCs w:val="28"/>
        </w:rPr>
        <w:t>тыс. руб.</w:t>
      </w:r>
    </w:p>
    <w:tbl>
      <w:tblPr>
        <w:tblW w:w="15734" w:type="dxa"/>
        <w:tblInd w:w="132" w:type="dxa"/>
        <w:tblLook w:val="04A0" w:firstRow="1" w:lastRow="0" w:firstColumn="1" w:lastColumn="0" w:noHBand="0" w:noVBand="1"/>
      </w:tblPr>
      <w:tblGrid>
        <w:gridCol w:w="639"/>
        <w:gridCol w:w="2425"/>
        <w:gridCol w:w="1381"/>
        <w:gridCol w:w="1449"/>
        <w:gridCol w:w="1265"/>
        <w:gridCol w:w="1415"/>
        <w:gridCol w:w="1550"/>
        <w:gridCol w:w="1264"/>
        <w:gridCol w:w="1285"/>
        <w:gridCol w:w="3061"/>
      </w:tblGrid>
      <w:tr w:rsidR="00B35BD7" w:rsidRPr="00B35BD7" w14:paraId="42F099BE" w14:textId="77777777" w:rsidTr="00B35BD7">
        <w:trPr>
          <w:trHeight w:val="315"/>
          <w:tblHeader/>
        </w:trPr>
        <w:tc>
          <w:tcPr>
            <w:tcW w:w="63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05996AE" w14:textId="77777777" w:rsidR="00B35BD7" w:rsidRPr="00B35BD7" w:rsidRDefault="00B35BD7" w:rsidP="00B35BD7">
            <w:pPr>
              <w:jc w:val="center"/>
              <w:rPr>
                <w:sz w:val="20"/>
                <w:szCs w:val="20"/>
              </w:rPr>
            </w:pPr>
            <w:r w:rsidRPr="00B35BD7">
              <w:rPr>
                <w:sz w:val="20"/>
                <w:szCs w:val="20"/>
              </w:rPr>
              <w:t>№ п. п.</w:t>
            </w:r>
          </w:p>
        </w:tc>
        <w:tc>
          <w:tcPr>
            <w:tcW w:w="242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7F65638" w14:textId="77777777" w:rsidR="00B35BD7" w:rsidRPr="00B35BD7" w:rsidRDefault="00B35BD7" w:rsidP="00B35BD7">
            <w:pPr>
              <w:jc w:val="center"/>
              <w:rPr>
                <w:sz w:val="20"/>
                <w:szCs w:val="20"/>
              </w:rPr>
            </w:pPr>
            <w:r w:rsidRPr="00B35BD7">
              <w:rPr>
                <w:sz w:val="20"/>
                <w:szCs w:val="20"/>
              </w:rPr>
              <w:t>Наименование ресурса</w:t>
            </w:r>
          </w:p>
        </w:tc>
        <w:tc>
          <w:tcPr>
            <w:tcW w:w="138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40568759" w14:textId="77777777" w:rsidR="00B35BD7" w:rsidRPr="00B35BD7" w:rsidRDefault="00B35BD7" w:rsidP="00B35BD7">
            <w:pPr>
              <w:jc w:val="center"/>
              <w:rPr>
                <w:sz w:val="20"/>
                <w:szCs w:val="20"/>
              </w:rPr>
            </w:pPr>
            <w:r w:rsidRPr="00B35BD7">
              <w:rPr>
                <w:sz w:val="20"/>
                <w:szCs w:val="20"/>
              </w:rPr>
              <w:t>Предложение предприятия на 2021</w:t>
            </w:r>
          </w:p>
        </w:tc>
        <w:tc>
          <w:tcPr>
            <w:tcW w:w="2714" w:type="dxa"/>
            <w:gridSpan w:val="2"/>
            <w:tcBorders>
              <w:top w:val="single" w:sz="8" w:space="0" w:color="auto"/>
              <w:left w:val="nil"/>
              <w:bottom w:val="single" w:sz="4" w:space="0" w:color="auto"/>
              <w:right w:val="single" w:sz="4" w:space="0" w:color="auto"/>
            </w:tcBorders>
            <w:shd w:val="clear" w:color="auto" w:fill="auto"/>
            <w:vAlign w:val="center"/>
            <w:hideMark/>
          </w:tcPr>
          <w:p w14:paraId="5293357A" w14:textId="77777777" w:rsidR="00B35BD7" w:rsidRPr="00B35BD7" w:rsidRDefault="00B35BD7" w:rsidP="00B35BD7">
            <w:pPr>
              <w:jc w:val="center"/>
              <w:rPr>
                <w:sz w:val="20"/>
                <w:szCs w:val="20"/>
              </w:rPr>
            </w:pPr>
            <w:r w:rsidRPr="00B35BD7">
              <w:rPr>
                <w:sz w:val="20"/>
                <w:szCs w:val="20"/>
              </w:rPr>
              <w:t>в том числе</w:t>
            </w:r>
          </w:p>
        </w:tc>
        <w:tc>
          <w:tcPr>
            <w:tcW w:w="141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7477627B" w14:textId="77777777" w:rsidR="00B35BD7" w:rsidRPr="00B35BD7" w:rsidRDefault="00B35BD7" w:rsidP="00B35BD7">
            <w:pPr>
              <w:jc w:val="center"/>
              <w:rPr>
                <w:sz w:val="20"/>
                <w:szCs w:val="20"/>
              </w:rPr>
            </w:pPr>
            <w:r w:rsidRPr="00B35BD7">
              <w:rPr>
                <w:sz w:val="20"/>
                <w:szCs w:val="20"/>
              </w:rPr>
              <w:t>Предложение экспертов на 2021</w:t>
            </w:r>
          </w:p>
        </w:tc>
        <w:tc>
          <w:tcPr>
            <w:tcW w:w="2814" w:type="dxa"/>
            <w:gridSpan w:val="2"/>
            <w:tcBorders>
              <w:top w:val="single" w:sz="8" w:space="0" w:color="auto"/>
              <w:left w:val="nil"/>
              <w:bottom w:val="single" w:sz="4" w:space="0" w:color="auto"/>
              <w:right w:val="single" w:sz="4" w:space="0" w:color="auto"/>
            </w:tcBorders>
            <w:shd w:val="clear" w:color="auto" w:fill="auto"/>
            <w:vAlign w:val="center"/>
            <w:hideMark/>
          </w:tcPr>
          <w:p w14:paraId="230A0EBB" w14:textId="77777777" w:rsidR="00B35BD7" w:rsidRPr="00B35BD7" w:rsidRDefault="00B35BD7" w:rsidP="00B35BD7">
            <w:pPr>
              <w:jc w:val="center"/>
              <w:rPr>
                <w:sz w:val="20"/>
                <w:szCs w:val="20"/>
              </w:rPr>
            </w:pPr>
            <w:r w:rsidRPr="00B35BD7">
              <w:rPr>
                <w:sz w:val="20"/>
                <w:szCs w:val="20"/>
              </w:rPr>
              <w:t>в том числе</w:t>
            </w:r>
          </w:p>
        </w:tc>
        <w:tc>
          <w:tcPr>
            <w:tcW w:w="1285" w:type="dxa"/>
            <w:vMerge w:val="restart"/>
            <w:tcBorders>
              <w:top w:val="single" w:sz="8" w:space="0" w:color="auto"/>
              <w:left w:val="single" w:sz="4" w:space="0" w:color="auto"/>
              <w:right w:val="single" w:sz="4" w:space="0" w:color="auto"/>
            </w:tcBorders>
            <w:shd w:val="clear" w:color="auto" w:fill="auto"/>
            <w:vAlign w:val="center"/>
            <w:hideMark/>
          </w:tcPr>
          <w:p w14:paraId="53E3F420" w14:textId="77777777" w:rsidR="00B35BD7" w:rsidRPr="00B35BD7" w:rsidRDefault="00B35BD7" w:rsidP="00B35BD7">
            <w:pPr>
              <w:jc w:val="center"/>
              <w:rPr>
                <w:sz w:val="20"/>
                <w:szCs w:val="20"/>
              </w:rPr>
            </w:pPr>
            <w:r w:rsidRPr="00B35BD7">
              <w:rPr>
                <w:sz w:val="20"/>
                <w:szCs w:val="20"/>
              </w:rPr>
              <w:t>Расходы, не включаемые в НВВ</w:t>
            </w:r>
          </w:p>
        </w:tc>
        <w:tc>
          <w:tcPr>
            <w:tcW w:w="3061" w:type="dxa"/>
            <w:vMerge w:val="restart"/>
            <w:tcBorders>
              <w:top w:val="single" w:sz="8" w:space="0" w:color="auto"/>
              <w:left w:val="single" w:sz="4" w:space="0" w:color="auto"/>
              <w:right w:val="single" w:sz="4" w:space="0" w:color="auto"/>
            </w:tcBorders>
            <w:shd w:val="clear" w:color="auto" w:fill="auto"/>
            <w:vAlign w:val="center"/>
            <w:hideMark/>
          </w:tcPr>
          <w:p w14:paraId="6B194172" w14:textId="77777777" w:rsidR="00B35BD7" w:rsidRPr="00B35BD7" w:rsidRDefault="00B35BD7" w:rsidP="00B35BD7">
            <w:pPr>
              <w:jc w:val="center"/>
              <w:rPr>
                <w:sz w:val="20"/>
                <w:szCs w:val="20"/>
              </w:rPr>
            </w:pPr>
            <w:r w:rsidRPr="00B35BD7">
              <w:rPr>
                <w:sz w:val="20"/>
                <w:szCs w:val="20"/>
              </w:rPr>
              <w:t>Основание, по которому расходы скорректированы, или не включаются в НВВ, в соответствии с п. 33 Правил регулирования (ПП РФ №1075 от 22.10.2012)</w:t>
            </w:r>
          </w:p>
        </w:tc>
      </w:tr>
      <w:tr w:rsidR="00B35BD7" w:rsidRPr="00B35BD7" w14:paraId="6A9E11D8" w14:textId="77777777" w:rsidTr="00B35BD7">
        <w:trPr>
          <w:trHeight w:val="945"/>
          <w:tblHeader/>
        </w:trPr>
        <w:tc>
          <w:tcPr>
            <w:tcW w:w="639" w:type="dxa"/>
            <w:vMerge/>
            <w:tcBorders>
              <w:top w:val="single" w:sz="8" w:space="0" w:color="auto"/>
              <w:left w:val="single" w:sz="8" w:space="0" w:color="auto"/>
              <w:bottom w:val="single" w:sz="4" w:space="0" w:color="auto"/>
              <w:right w:val="single" w:sz="4" w:space="0" w:color="auto"/>
            </w:tcBorders>
            <w:shd w:val="clear" w:color="auto" w:fill="auto"/>
            <w:vAlign w:val="center"/>
            <w:hideMark/>
          </w:tcPr>
          <w:p w14:paraId="2346D415" w14:textId="77777777" w:rsidR="00B35BD7" w:rsidRPr="00B35BD7" w:rsidRDefault="00B35BD7" w:rsidP="00B35BD7">
            <w:pPr>
              <w:rPr>
                <w:sz w:val="20"/>
                <w:szCs w:val="20"/>
              </w:rPr>
            </w:pPr>
          </w:p>
        </w:tc>
        <w:tc>
          <w:tcPr>
            <w:tcW w:w="2425"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F42FD19" w14:textId="77777777" w:rsidR="00B35BD7" w:rsidRPr="00B35BD7" w:rsidRDefault="00B35BD7" w:rsidP="00B35BD7">
            <w:pPr>
              <w:rPr>
                <w:sz w:val="20"/>
                <w:szCs w:val="20"/>
              </w:rPr>
            </w:pPr>
          </w:p>
        </w:tc>
        <w:tc>
          <w:tcPr>
            <w:tcW w:w="1381"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77F48F41" w14:textId="77777777" w:rsidR="00B35BD7" w:rsidRPr="00B35BD7" w:rsidRDefault="00B35BD7" w:rsidP="00B35BD7">
            <w:pPr>
              <w:rPr>
                <w:sz w:val="20"/>
                <w:szCs w:val="20"/>
              </w:rPr>
            </w:pPr>
          </w:p>
        </w:tc>
        <w:tc>
          <w:tcPr>
            <w:tcW w:w="1449" w:type="dxa"/>
            <w:tcBorders>
              <w:top w:val="nil"/>
              <w:left w:val="nil"/>
              <w:bottom w:val="single" w:sz="4" w:space="0" w:color="auto"/>
              <w:right w:val="single" w:sz="4" w:space="0" w:color="auto"/>
            </w:tcBorders>
            <w:shd w:val="clear" w:color="auto" w:fill="auto"/>
            <w:vAlign w:val="center"/>
            <w:hideMark/>
          </w:tcPr>
          <w:p w14:paraId="7C28B575" w14:textId="77777777" w:rsidR="00B35BD7" w:rsidRPr="00B35BD7" w:rsidRDefault="00B35BD7" w:rsidP="00B35BD7">
            <w:pPr>
              <w:jc w:val="center"/>
              <w:rPr>
                <w:sz w:val="20"/>
                <w:szCs w:val="20"/>
              </w:rPr>
            </w:pPr>
            <w:r w:rsidRPr="00B35BD7">
              <w:rPr>
                <w:sz w:val="20"/>
                <w:szCs w:val="20"/>
              </w:rPr>
              <w:t>на т/энергию, отпускаемую с коллекторов</w:t>
            </w:r>
          </w:p>
        </w:tc>
        <w:tc>
          <w:tcPr>
            <w:tcW w:w="1265" w:type="dxa"/>
            <w:tcBorders>
              <w:top w:val="nil"/>
              <w:left w:val="nil"/>
              <w:bottom w:val="single" w:sz="4" w:space="0" w:color="auto"/>
              <w:right w:val="single" w:sz="4" w:space="0" w:color="auto"/>
            </w:tcBorders>
            <w:shd w:val="clear" w:color="auto" w:fill="auto"/>
            <w:vAlign w:val="center"/>
            <w:hideMark/>
          </w:tcPr>
          <w:p w14:paraId="40C64BA8" w14:textId="77777777" w:rsidR="00B35BD7" w:rsidRPr="00B35BD7" w:rsidRDefault="00B35BD7" w:rsidP="00B35BD7">
            <w:pPr>
              <w:jc w:val="center"/>
              <w:rPr>
                <w:sz w:val="20"/>
                <w:szCs w:val="20"/>
              </w:rPr>
            </w:pPr>
            <w:r w:rsidRPr="00B35BD7">
              <w:rPr>
                <w:sz w:val="20"/>
                <w:szCs w:val="20"/>
              </w:rPr>
              <w:t>на услуги по передаче т/энергии</w:t>
            </w:r>
          </w:p>
        </w:tc>
        <w:tc>
          <w:tcPr>
            <w:tcW w:w="1415"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12513324" w14:textId="77777777" w:rsidR="00B35BD7" w:rsidRPr="00B35BD7" w:rsidRDefault="00B35BD7" w:rsidP="00B35BD7">
            <w:pPr>
              <w:rPr>
                <w:sz w:val="20"/>
                <w:szCs w:val="20"/>
              </w:rPr>
            </w:pPr>
          </w:p>
        </w:tc>
        <w:tc>
          <w:tcPr>
            <w:tcW w:w="1550" w:type="dxa"/>
            <w:tcBorders>
              <w:top w:val="nil"/>
              <w:left w:val="nil"/>
              <w:bottom w:val="single" w:sz="4" w:space="0" w:color="auto"/>
              <w:right w:val="single" w:sz="4" w:space="0" w:color="auto"/>
            </w:tcBorders>
            <w:shd w:val="clear" w:color="auto" w:fill="auto"/>
            <w:vAlign w:val="center"/>
            <w:hideMark/>
          </w:tcPr>
          <w:p w14:paraId="5023AE04" w14:textId="77777777" w:rsidR="00B35BD7" w:rsidRPr="00B35BD7" w:rsidRDefault="00B35BD7" w:rsidP="00B35BD7">
            <w:pPr>
              <w:jc w:val="center"/>
              <w:rPr>
                <w:sz w:val="20"/>
                <w:szCs w:val="20"/>
              </w:rPr>
            </w:pPr>
            <w:r w:rsidRPr="00B35BD7">
              <w:rPr>
                <w:sz w:val="20"/>
                <w:szCs w:val="20"/>
              </w:rPr>
              <w:t>на т/энергию, отпускаемую с коллекторов</w:t>
            </w:r>
          </w:p>
        </w:tc>
        <w:tc>
          <w:tcPr>
            <w:tcW w:w="1264" w:type="dxa"/>
            <w:tcBorders>
              <w:top w:val="nil"/>
              <w:left w:val="nil"/>
              <w:bottom w:val="single" w:sz="4" w:space="0" w:color="auto"/>
              <w:right w:val="single" w:sz="4" w:space="0" w:color="auto"/>
            </w:tcBorders>
            <w:shd w:val="clear" w:color="auto" w:fill="auto"/>
            <w:vAlign w:val="center"/>
            <w:hideMark/>
          </w:tcPr>
          <w:p w14:paraId="03D7A34D" w14:textId="77777777" w:rsidR="00B35BD7" w:rsidRPr="00B35BD7" w:rsidRDefault="00B35BD7" w:rsidP="00B35BD7">
            <w:pPr>
              <w:jc w:val="center"/>
              <w:rPr>
                <w:sz w:val="20"/>
                <w:szCs w:val="20"/>
              </w:rPr>
            </w:pPr>
            <w:r w:rsidRPr="00B35BD7">
              <w:rPr>
                <w:sz w:val="20"/>
                <w:szCs w:val="20"/>
              </w:rPr>
              <w:t>на услуги по передаче т/энергии</w:t>
            </w:r>
          </w:p>
        </w:tc>
        <w:tc>
          <w:tcPr>
            <w:tcW w:w="1285" w:type="dxa"/>
            <w:vMerge/>
            <w:tcBorders>
              <w:left w:val="single" w:sz="4" w:space="0" w:color="auto"/>
              <w:bottom w:val="single" w:sz="4" w:space="0" w:color="000000"/>
              <w:right w:val="single" w:sz="4" w:space="0" w:color="auto"/>
            </w:tcBorders>
            <w:shd w:val="clear" w:color="auto" w:fill="auto"/>
            <w:vAlign w:val="center"/>
            <w:hideMark/>
          </w:tcPr>
          <w:p w14:paraId="02A07E45" w14:textId="77777777" w:rsidR="00B35BD7" w:rsidRPr="00B35BD7" w:rsidRDefault="00B35BD7" w:rsidP="00B35BD7">
            <w:pPr>
              <w:rPr>
                <w:sz w:val="20"/>
                <w:szCs w:val="20"/>
              </w:rPr>
            </w:pPr>
          </w:p>
        </w:tc>
        <w:tc>
          <w:tcPr>
            <w:tcW w:w="3061" w:type="dxa"/>
            <w:vMerge/>
            <w:tcBorders>
              <w:left w:val="single" w:sz="4" w:space="0" w:color="auto"/>
              <w:bottom w:val="single" w:sz="4" w:space="0" w:color="000000"/>
              <w:right w:val="single" w:sz="4" w:space="0" w:color="auto"/>
            </w:tcBorders>
            <w:shd w:val="clear" w:color="auto" w:fill="auto"/>
            <w:vAlign w:val="center"/>
            <w:hideMark/>
          </w:tcPr>
          <w:p w14:paraId="6218C081" w14:textId="77777777" w:rsidR="00B35BD7" w:rsidRPr="00B35BD7" w:rsidRDefault="00B35BD7" w:rsidP="00B35BD7">
            <w:pPr>
              <w:rPr>
                <w:sz w:val="20"/>
                <w:szCs w:val="20"/>
              </w:rPr>
            </w:pPr>
          </w:p>
        </w:tc>
      </w:tr>
      <w:tr w:rsidR="00B35BD7" w:rsidRPr="00B35BD7" w14:paraId="17C1660E" w14:textId="77777777" w:rsidTr="00B35BD7">
        <w:trPr>
          <w:trHeight w:val="315"/>
          <w:tblHeader/>
        </w:trPr>
        <w:tc>
          <w:tcPr>
            <w:tcW w:w="639" w:type="dxa"/>
            <w:tcBorders>
              <w:top w:val="nil"/>
              <w:left w:val="single" w:sz="8" w:space="0" w:color="auto"/>
              <w:bottom w:val="single" w:sz="4" w:space="0" w:color="auto"/>
              <w:right w:val="single" w:sz="4" w:space="0" w:color="auto"/>
            </w:tcBorders>
            <w:shd w:val="clear" w:color="auto" w:fill="auto"/>
            <w:vAlign w:val="center"/>
            <w:hideMark/>
          </w:tcPr>
          <w:p w14:paraId="4D1F7B69" w14:textId="77777777" w:rsidR="00B35BD7" w:rsidRPr="00B35BD7" w:rsidRDefault="00B35BD7" w:rsidP="00B35BD7">
            <w:pPr>
              <w:jc w:val="center"/>
              <w:rPr>
                <w:sz w:val="20"/>
                <w:szCs w:val="20"/>
              </w:rPr>
            </w:pPr>
            <w:r w:rsidRPr="00B35BD7">
              <w:rPr>
                <w:sz w:val="20"/>
                <w:szCs w:val="20"/>
              </w:rPr>
              <w:t>1</w:t>
            </w:r>
          </w:p>
        </w:tc>
        <w:tc>
          <w:tcPr>
            <w:tcW w:w="2425" w:type="dxa"/>
            <w:tcBorders>
              <w:top w:val="nil"/>
              <w:left w:val="nil"/>
              <w:bottom w:val="single" w:sz="4" w:space="0" w:color="auto"/>
              <w:right w:val="single" w:sz="4" w:space="0" w:color="auto"/>
            </w:tcBorders>
            <w:shd w:val="clear" w:color="auto" w:fill="auto"/>
            <w:vAlign w:val="center"/>
            <w:hideMark/>
          </w:tcPr>
          <w:p w14:paraId="4BCE5338" w14:textId="77777777" w:rsidR="00B35BD7" w:rsidRPr="00B35BD7" w:rsidRDefault="00B35BD7" w:rsidP="00B35BD7">
            <w:pPr>
              <w:jc w:val="center"/>
              <w:rPr>
                <w:sz w:val="20"/>
                <w:szCs w:val="20"/>
              </w:rPr>
            </w:pPr>
            <w:r w:rsidRPr="00B35BD7">
              <w:rPr>
                <w:sz w:val="20"/>
                <w:szCs w:val="20"/>
              </w:rPr>
              <w:t>2</w:t>
            </w:r>
          </w:p>
        </w:tc>
        <w:tc>
          <w:tcPr>
            <w:tcW w:w="1381" w:type="dxa"/>
            <w:tcBorders>
              <w:top w:val="nil"/>
              <w:left w:val="nil"/>
              <w:bottom w:val="single" w:sz="4" w:space="0" w:color="auto"/>
              <w:right w:val="single" w:sz="4" w:space="0" w:color="auto"/>
            </w:tcBorders>
            <w:shd w:val="clear" w:color="auto" w:fill="auto"/>
            <w:vAlign w:val="center"/>
            <w:hideMark/>
          </w:tcPr>
          <w:p w14:paraId="455B70A6" w14:textId="77777777" w:rsidR="00B35BD7" w:rsidRPr="00B35BD7" w:rsidRDefault="00B35BD7" w:rsidP="00B35BD7">
            <w:pPr>
              <w:jc w:val="center"/>
              <w:rPr>
                <w:sz w:val="20"/>
                <w:szCs w:val="20"/>
              </w:rPr>
            </w:pPr>
            <w:r w:rsidRPr="00B35BD7">
              <w:rPr>
                <w:sz w:val="20"/>
                <w:szCs w:val="20"/>
              </w:rPr>
              <w:t>3</w:t>
            </w:r>
          </w:p>
        </w:tc>
        <w:tc>
          <w:tcPr>
            <w:tcW w:w="1449" w:type="dxa"/>
            <w:tcBorders>
              <w:top w:val="nil"/>
              <w:left w:val="nil"/>
              <w:bottom w:val="single" w:sz="4" w:space="0" w:color="auto"/>
              <w:right w:val="single" w:sz="4" w:space="0" w:color="auto"/>
            </w:tcBorders>
            <w:shd w:val="clear" w:color="auto" w:fill="auto"/>
            <w:vAlign w:val="center"/>
            <w:hideMark/>
          </w:tcPr>
          <w:p w14:paraId="5FFD59F5" w14:textId="77777777" w:rsidR="00B35BD7" w:rsidRPr="00B35BD7" w:rsidRDefault="00B35BD7" w:rsidP="00B35BD7">
            <w:pPr>
              <w:jc w:val="center"/>
              <w:rPr>
                <w:sz w:val="20"/>
                <w:szCs w:val="20"/>
              </w:rPr>
            </w:pPr>
            <w:r w:rsidRPr="00B35BD7">
              <w:rPr>
                <w:sz w:val="20"/>
                <w:szCs w:val="20"/>
              </w:rPr>
              <w:t>4</w:t>
            </w:r>
          </w:p>
        </w:tc>
        <w:tc>
          <w:tcPr>
            <w:tcW w:w="1265" w:type="dxa"/>
            <w:tcBorders>
              <w:top w:val="nil"/>
              <w:left w:val="nil"/>
              <w:bottom w:val="single" w:sz="4" w:space="0" w:color="auto"/>
              <w:right w:val="single" w:sz="4" w:space="0" w:color="auto"/>
            </w:tcBorders>
            <w:shd w:val="clear" w:color="auto" w:fill="auto"/>
            <w:vAlign w:val="center"/>
            <w:hideMark/>
          </w:tcPr>
          <w:p w14:paraId="1570FB0D" w14:textId="77777777" w:rsidR="00B35BD7" w:rsidRPr="00B35BD7" w:rsidRDefault="00B35BD7" w:rsidP="00B35BD7">
            <w:pPr>
              <w:jc w:val="center"/>
              <w:rPr>
                <w:sz w:val="20"/>
                <w:szCs w:val="20"/>
              </w:rPr>
            </w:pPr>
            <w:r w:rsidRPr="00B35BD7">
              <w:rPr>
                <w:sz w:val="20"/>
                <w:szCs w:val="20"/>
              </w:rPr>
              <w:t>5</w:t>
            </w:r>
          </w:p>
        </w:tc>
        <w:tc>
          <w:tcPr>
            <w:tcW w:w="1415" w:type="dxa"/>
            <w:tcBorders>
              <w:top w:val="nil"/>
              <w:left w:val="nil"/>
              <w:bottom w:val="single" w:sz="4" w:space="0" w:color="auto"/>
              <w:right w:val="single" w:sz="4" w:space="0" w:color="auto"/>
            </w:tcBorders>
            <w:shd w:val="clear" w:color="auto" w:fill="auto"/>
            <w:vAlign w:val="center"/>
            <w:hideMark/>
          </w:tcPr>
          <w:p w14:paraId="2A5BDC8B" w14:textId="77777777" w:rsidR="00B35BD7" w:rsidRPr="00B35BD7" w:rsidRDefault="00B35BD7" w:rsidP="00B35BD7">
            <w:pPr>
              <w:jc w:val="center"/>
              <w:rPr>
                <w:sz w:val="20"/>
                <w:szCs w:val="20"/>
              </w:rPr>
            </w:pPr>
            <w:r w:rsidRPr="00B35BD7">
              <w:rPr>
                <w:sz w:val="20"/>
                <w:szCs w:val="20"/>
              </w:rPr>
              <w:t>6</w:t>
            </w:r>
          </w:p>
        </w:tc>
        <w:tc>
          <w:tcPr>
            <w:tcW w:w="1550" w:type="dxa"/>
            <w:tcBorders>
              <w:top w:val="nil"/>
              <w:left w:val="nil"/>
              <w:bottom w:val="single" w:sz="4" w:space="0" w:color="auto"/>
              <w:right w:val="single" w:sz="4" w:space="0" w:color="auto"/>
            </w:tcBorders>
            <w:shd w:val="clear" w:color="auto" w:fill="auto"/>
            <w:vAlign w:val="center"/>
            <w:hideMark/>
          </w:tcPr>
          <w:p w14:paraId="21288A87" w14:textId="77777777" w:rsidR="00B35BD7" w:rsidRPr="00B35BD7" w:rsidRDefault="00B35BD7" w:rsidP="00B35BD7">
            <w:pPr>
              <w:jc w:val="center"/>
              <w:rPr>
                <w:sz w:val="20"/>
                <w:szCs w:val="20"/>
              </w:rPr>
            </w:pPr>
            <w:r w:rsidRPr="00B35BD7">
              <w:rPr>
                <w:sz w:val="20"/>
                <w:szCs w:val="20"/>
              </w:rPr>
              <w:t>7</w:t>
            </w:r>
          </w:p>
        </w:tc>
        <w:tc>
          <w:tcPr>
            <w:tcW w:w="1264" w:type="dxa"/>
            <w:tcBorders>
              <w:top w:val="nil"/>
              <w:left w:val="nil"/>
              <w:bottom w:val="single" w:sz="4" w:space="0" w:color="auto"/>
              <w:right w:val="single" w:sz="4" w:space="0" w:color="auto"/>
            </w:tcBorders>
            <w:shd w:val="clear" w:color="auto" w:fill="auto"/>
            <w:vAlign w:val="center"/>
            <w:hideMark/>
          </w:tcPr>
          <w:p w14:paraId="2B572234" w14:textId="77777777" w:rsidR="00B35BD7" w:rsidRPr="00B35BD7" w:rsidRDefault="00B35BD7" w:rsidP="00B35BD7">
            <w:pPr>
              <w:jc w:val="center"/>
              <w:rPr>
                <w:sz w:val="20"/>
                <w:szCs w:val="20"/>
              </w:rPr>
            </w:pPr>
            <w:r w:rsidRPr="00B35BD7">
              <w:rPr>
                <w:sz w:val="20"/>
                <w:szCs w:val="20"/>
              </w:rPr>
              <w:t>8</w:t>
            </w:r>
          </w:p>
        </w:tc>
        <w:tc>
          <w:tcPr>
            <w:tcW w:w="1285" w:type="dxa"/>
            <w:tcBorders>
              <w:top w:val="nil"/>
              <w:left w:val="nil"/>
              <w:bottom w:val="single" w:sz="4" w:space="0" w:color="auto"/>
              <w:right w:val="single" w:sz="4" w:space="0" w:color="auto"/>
            </w:tcBorders>
            <w:shd w:val="clear" w:color="auto" w:fill="auto"/>
            <w:vAlign w:val="center"/>
            <w:hideMark/>
          </w:tcPr>
          <w:p w14:paraId="48C7F178" w14:textId="77777777" w:rsidR="00B35BD7" w:rsidRPr="00B35BD7" w:rsidRDefault="00B35BD7" w:rsidP="00B35BD7">
            <w:pPr>
              <w:jc w:val="center"/>
              <w:rPr>
                <w:sz w:val="20"/>
                <w:szCs w:val="20"/>
              </w:rPr>
            </w:pPr>
            <w:r w:rsidRPr="00B35BD7">
              <w:rPr>
                <w:sz w:val="20"/>
                <w:szCs w:val="20"/>
              </w:rPr>
              <w:t>9</w:t>
            </w:r>
          </w:p>
        </w:tc>
        <w:tc>
          <w:tcPr>
            <w:tcW w:w="3061" w:type="dxa"/>
            <w:tcBorders>
              <w:top w:val="nil"/>
              <w:left w:val="nil"/>
              <w:bottom w:val="single" w:sz="4" w:space="0" w:color="auto"/>
              <w:right w:val="single" w:sz="4" w:space="0" w:color="auto"/>
            </w:tcBorders>
            <w:shd w:val="clear" w:color="auto" w:fill="auto"/>
            <w:vAlign w:val="center"/>
            <w:hideMark/>
          </w:tcPr>
          <w:p w14:paraId="3987547F" w14:textId="77777777" w:rsidR="00B35BD7" w:rsidRPr="00B35BD7" w:rsidRDefault="00B35BD7" w:rsidP="00B35BD7">
            <w:pPr>
              <w:jc w:val="center"/>
              <w:rPr>
                <w:sz w:val="20"/>
                <w:szCs w:val="20"/>
              </w:rPr>
            </w:pPr>
            <w:r w:rsidRPr="00B35BD7">
              <w:rPr>
                <w:sz w:val="20"/>
                <w:szCs w:val="20"/>
              </w:rPr>
              <w:t>10</w:t>
            </w:r>
          </w:p>
        </w:tc>
      </w:tr>
      <w:tr w:rsidR="00B35BD7" w:rsidRPr="00B35BD7" w14:paraId="440EBB44" w14:textId="77777777" w:rsidTr="00B35BD7">
        <w:trPr>
          <w:trHeight w:val="315"/>
        </w:trPr>
        <w:tc>
          <w:tcPr>
            <w:tcW w:w="639" w:type="dxa"/>
            <w:tcBorders>
              <w:top w:val="nil"/>
              <w:left w:val="single" w:sz="8" w:space="0" w:color="auto"/>
              <w:bottom w:val="single" w:sz="4" w:space="0" w:color="auto"/>
              <w:right w:val="single" w:sz="4" w:space="0" w:color="auto"/>
            </w:tcBorders>
            <w:shd w:val="clear" w:color="auto" w:fill="auto"/>
            <w:vAlign w:val="center"/>
            <w:hideMark/>
          </w:tcPr>
          <w:p w14:paraId="7174D95C" w14:textId="77777777" w:rsidR="00B35BD7" w:rsidRPr="00B35BD7" w:rsidRDefault="00B35BD7" w:rsidP="00B35BD7">
            <w:pPr>
              <w:jc w:val="center"/>
              <w:rPr>
                <w:sz w:val="20"/>
                <w:szCs w:val="20"/>
              </w:rPr>
            </w:pPr>
            <w:r w:rsidRPr="00B35BD7">
              <w:rPr>
                <w:sz w:val="20"/>
                <w:szCs w:val="20"/>
              </w:rPr>
              <w:t>1</w:t>
            </w:r>
          </w:p>
        </w:tc>
        <w:tc>
          <w:tcPr>
            <w:tcW w:w="2425" w:type="dxa"/>
            <w:tcBorders>
              <w:top w:val="nil"/>
              <w:left w:val="nil"/>
              <w:bottom w:val="single" w:sz="4" w:space="0" w:color="auto"/>
              <w:right w:val="single" w:sz="4" w:space="0" w:color="auto"/>
            </w:tcBorders>
            <w:shd w:val="clear" w:color="auto" w:fill="auto"/>
            <w:vAlign w:val="center"/>
            <w:hideMark/>
          </w:tcPr>
          <w:p w14:paraId="2AC39A0E" w14:textId="77777777" w:rsidR="00B35BD7" w:rsidRPr="00B35BD7" w:rsidRDefault="00B35BD7" w:rsidP="00B35BD7">
            <w:pPr>
              <w:rPr>
                <w:sz w:val="20"/>
                <w:szCs w:val="20"/>
              </w:rPr>
            </w:pPr>
            <w:r w:rsidRPr="00B35BD7">
              <w:rPr>
                <w:sz w:val="20"/>
                <w:szCs w:val="20"/>
              </w:rPr>
              <w:t>Расходы на топливо</w:t>
            </w:r>
          </w:p>
        </w:tc>
        <w:tc>
          <w:tcPr>
            <w:tcW w:w="1381" w:type="dxa"/>
            <w:tcBorders>
              <w:top w:val="nil"/>
              <w:left w:val="nil"/>
              <w:bottom w:val="single" w:sz="4" w:space="0" w:color="auto"/>
              <w:right w:val="single" w:sz="4" w:space="0" w:color="auto"/>
            </w:tcBorders>
            <w:shd w:val="clear" w:color="auto" w:fill="auto"/>
            <w:vAlign w:val="center"/>
            <w:hideMark/>
          </w:tcPr>
          <w:p w14:paraId="2CF9D9D6" w14:textId="77777777" w:rsidR="00B35BD7" w:rsidRPr="00B35BD7" w:rsidRDefault="00B35BD7" w:rsidP="00B35BD7">
            <w:pPr>
              <w:jc w:val="center"/>
              <w:rPr>
                <w:sz w:val="20"/>
                <w:szCs w:val="20"/>
              </w:rPr>
            </w:pPr>
            <w:r w:rsidRPr="00B35BD7">
              <w:rPr>
                <w:rFonts w:eastAsiaTheme="minorHAnsi"/>
                <w:sz w:val="20"/>
                <w:szCs w:val="20"/>
                <w:lang w:eastAsia="en-US"/>
              </w:rPr>
              <w:t>79 416,05</w:t>
            </w:r>
          </w:p>
        </w:tc>
        <w:tc>
          <w:tcPr>
            <w:tcW w:w="1449" w:type="dxa"/>
            <w:tcBorders>
              <w:top w:val="nil"/>
              <w:left w:val="nil"/>
              <w:bottom w:val="single" w:sz="4" w:space="0" w:color="auto"/>
              <w:right w:val="single" w:sz="4" w:space="0" w:color="auto"/>
            </w:tcBorders>
            <w:shd w:val="clear" w:color="auto" w:fill="auto"/>
            <w:vAlign w:val="center"/>
            <w:hideMark/>
          </w:tcPr>
          <w:p w14:paraId="0826BCEA" w14:textId="77777777" w:rsidR="00B35BD7" w:rsidRPr="00B35BD7" w:rsidRDefault="00B35BD7" w:rsidP="00B35BD7">
            <w:pPr>
              <w:jc w:val="center"/>
              <w:rPr>
                <w:sz w:val="20"/>
                <w:szCs w:val="20"/>
              </w:rPr>
            </w:pPr>
            <w:r w:rsidRPr="00B35BD7">
              <w:rPr>
                <w:rFonts w:eastAsiaTheme="minorHAnsi"/>
                <w:sz w:val="20"/>
                <w:szCs w:val="20"/>
                <w:lang w:eastAsia="en-US"/>
              </w:rPr>
              <w:t>79 416,05</w:t>
            </w:r>
          </w:p>
        </w:tc>
        <w:tc>
          <w:tcPr>
            <w:tcW w:w="1265" w:type="dxa"/>
            <w:tcBorders>
              <w:top w:val="nil"/>
              <w:left w:val="nil"/>
              <w:bottom w:val="single" w:sz="4" w:space="0" w:color="auto"/>
              <w:right w:val="single" w:sz="4" w:space="0" w:color="auto"/>
            </w:tcBorders>
            <w:shd w:val="clear" w:color="auto" w:fill="auto"/>
            <w:vAlign w:val="center"/>
            <w:hideMark/>
          </w:tcPr>
          <w:p w14:paraId="512A0C23"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1415" w:type="dxa"/>
            <w:tcBorders>
              <w:top w:val="nil"/>
              <w:left w:val="nil"/>
              <w:bottom w:val="single" w:sz="4" w:space="0" w:color="auto"/>
              <w:right w:val="single" w:sz="4" w:space="0" w:color="auto"/>
            </w:tcBorders>
            <w:shd w:val="clear" w:color="auto" w:fill="auto"/>
            <w:vAlign w:val="center"/>
            <w:hideMark/>
          </w:tcPr>
          <w:p w14:paraId="55207E38" w14:textId="77777777" w:rsidR="00B35BD7" w:rsidRPr="00B35BD7" w:rsidRDefault="00B35BD7" w:rsidP="00B35BD7">
            <w:pPr>
              <w:jc w:val="center"/>
              <w:rPr>
                <w:sz w:val="20"/>
                <w:szCs w:val="20"/>
              </w:rPr>
            </w:pPr>
            <w:r w:rsidRPr="00B35BD7">
              <w:rPr>
                <w:rFonts w:eastAsiaTheme="minorHAnsi"/>
                <w:sz w:val="20"/>
                <w:szCs w:val="20"/>
                <w:lang w:eastAsia="en-US"/>
              </w:rPr>
              <w:t>66 066,59</w:t>
            </w:r>
          </w:p>
        </w:tc>
        <w:tc>
          <w:tcPr>
            <w:tcW w:w="1550" w:type="dxa"/>
            <w:tcBorders>
              <w:top w:val="nil"/>
              <w:left w:val="nil"/>
              <w:bottom w:val="single" w:sz="4" w:space="0" w:color="auto"/>
              <w:right w:val="single" w:sz="4" w:space="0" w:color="auto"/>
            </w:tcBorders>
            <w:shd w:val="clear" w:color="auto" w:fill="auto"/>
            <w:vAlign w:val="center"/>
            <w:hideMark/>
          </w:tcPr>
          <w:p w14:paraId="5A970C93" w14:textId="77777777" w:rsidR="00B35BD7" w:rsidRPr="00B35BD7" w:rsidRDefault="00B35BD7" w:rsidP="00B35BD7">
            <w:pPr>
              <w:jc w:val="center"/>
              <w:rPr>
                <w:sz w:val="20"/>
                <w:szCs w:val="20"/>
              </w:rPr>
            </w:pPr>
            <w:r w:rsidRPr="00B35BD7">
              <w:rPr>
                <w:rFonts w:eastAsiaTheme="minorHAnsi"/>
                <w:sz w:val="20"/>
                <w:szCs w:val="20"/>
                <w:lang w:eastAsia="en-US"/>
              </w:rPr>
              <w:t>66 066,59</w:t>
            </w:r>
          </w:p>
        </w:tc>
        <w:tc>
          <w:tcPr>
            <w:tcW w:w="1264" w:type="dxa"/>
            <w:tcBorders>
              <w:top w:val="nil"/>
              <w:left w:val="nil"/>
              <w:bottom w:val="single" w:sz="4" w:space="0" w:color="auto"/>
              <w:right w:val="single" w:sz="4" w:space="0" w:color="auto"/>
            </w:tcBorders>
            <w:shd w:val="clear" w:color="auto" w:fill="auto"/>
            <w:vAlign w:val="center"/>
            <w:hideMark/>
          </w:tcPr>
          <w:p w14:paraId="6FCA4242"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1285" w:type="dxa"/>
            <w:tcBorders>
              <w:top w:val="nil"/>
              <w:left w:val="nil"/>
              <w:bottom w:val="single" w:sz="4" w:space="0" w:color="auto"/>
              <w:right w:val="single" w:sz="4" w:space="0" w:color="auto"/>
            </w:tcBorders>
            <w:shd w:val="clear" w:color="auto" w:fill="auto"/>
            <w:vAlign w:val="center"/>
            <w:hideMark/>
          </w:tcPr>
          <w:p w14:paraId="3D5CDC88" w14:textId="77777777" w:rsidR="00B35BD7" w:rsidRPr="00B35BD7" w:rsidRDefault="00B35BD7" w:rsidP="00B35BD7">
            <w:pPr>
              <w:jc w:val="center"/>
              <w:rPr>
                <w:sz w:val="20"/>
                <w:szCs w:val="20"/>
              </w:rPr>
            </w:pPr>
            <w:r w:rsidRPr="00B35BD7">
              <w:rPr>
                <w:rFonts w:eastAsiaTheme="minorHAnsi"/>
                <w:sz w:val="20"/>
                <w:szCs w:val="20"/>
                <w:lang w:eastAsia="en-US"/>
              </w:rPr>
              <w:t>-13 349,46</w:t>
            </w:r>
          </w:p>
        </w:tc>
        <w:tc>
          <w:tcPr>
            <w:tcW w:w="3061" w:type="dxa"/>
            <w:tcBorders>
              <w:top w:val="nil"/>
              <w:left w:val="nil"/>
              <w:bottom w:val="single" w:sz="4" w:space="0" w:color="auto"/>
              <w:right w:val="single" w:sz="4" w:space="0" w:color="auto"/>
            </w:tcBorders>
            <w:shd w:val="clear" w:color="auto" w:fill="auto"/>
            <w:vAlign w:val="center"/>
            <w:hideMark/>
          </w:tcPr>
          <w:p w14:paraId="2E851F4E" w14:textId="77777777" w:rsidR="00B35BD7" w:rsidRPr="00B35BD7" w:rsidRDefault="00B35BD7" w:rsidP="00B35BD7">
            <w:pPr>
              <w:jc w:val="both"/>
              <w:rPr>
                <w:sz w:val="20"/>
                <w:szCs w:val="20"/>
              </w:rPr>
            </w:pPr>
            <w:r w:rsidRPr="00B35BD7">
              <w:rPr>
                <w:sz w:val="20"/>
                <w:szCs w:val="20"/>
              </w:rPr>
              <w:t>Скорректирована цена природного газа. Цена на природный газ сформирована на основании Приказа ФАС России от 10.07.2020 № 638/20, приказа ФАС России от 09.10.2017, № 1328/17; приказа ФСТ России от 15.05.2015 № 145-э/8, постановления РЭК Кемеровской области от 16.01.2020 № 4, приказа ФАС России от 13.01.2020 № 15/20.</w:t>
            </w:r>
          </w:p>
        </w:tc>
      </w:tr>
      <w:tr w:rsidR="00B35BD7" w:rsidRPr="00B35BD7" w14:paraId="3E9E4219" w14:textId="77777777" w:rsidTr="00B35BD7">
        <w:trPr>
          <w:trHeight w:val="315"/>
        </w:trPr>
        <w:tc>
          <w:tcPr>
            <w:tcW w:w="639" w:type="dxa"/>
            <w:tcBorders>
              <w:top w:val="nil"/>
              <w:left w:val="single" w:sz="8" w:space="0" w:color="auto"/>
              <w:bottom w:val="single" w:sz="4" w:space="0" w:color="auto"/>
              <w:right w:val="single" w:sz="4" w:space="0" w:color="auto"/>
            </w:tcBorders>
            <w:shd w:val="clear" w:color="auto" w:fill="auto"/>
            <w:vAlign w:val="center"/>
            <w:hideMark/>
          </w:tcPr>
          <w:p w14:paraId="043307EF" w14:textId="77777777" w:rsidR="00B35BD7" w:rsidRPr="00B35BD7" w:rsidRDefault="00B35BD7" w:rsidP="00B35BD7">
            <w:pPr>
              <w:jc w:val="center"/>
              <w:rPr>
                <w:sz w:val="20"/>
                <w:szCs w:val="20"/>
              </w:rPr>
            </w:pPr>
            <w:r w:rsidRPr="00B35BD7">
              <w:rPr>
                <w:sz w:val="20"/>
                <w:szCs w:val="20"/>
              </w:rPr>
              <w:t>2</w:t>
            </w:r>
          </w:p>
        </w:tc>
        <w:tc>
          <w:tcPr>
            <w:tcW w:w="2425" w:type="dxa"/>
            <w:tcBorders>
              <w:top w:val="nil"/>
              <w:left w:val="nil"/>
              <w:bottom w:val="single" w:sz="4" w:space="0" w:color="auto"/>
              <w:right w:val="single" w:sz="4" w:space="0" w:color="auto"/>
            </w:tcBorders>
            <w:shd w:val="clear" w:color="auto" w:fill="auto"/>
            <w:vAlign w:val="center"/>
            <w:hideMark/>
          </w:tcPr>
          <w:p w14:paraId="34C40257" w14:textId="77777777" w:rsidR="00B35BD7" w:rsidRPr="00B35BD7" w:rsidRDefault="00B35BD7" w:rsidP="00B35BD7">
            <w:pPr>
              <w:rPr>
                <w:sz w:val="20"/>
                <w:szCs w:val="20"/>
              </w:rPr>
            </w:pPr>
            <w:r w:rsidRPr="00B35BD7">
              <w:rPr>
                <w:sz w:val="20"/>
                <w:szCs w:val="20"/>
              </w:rPr>
              <w:t>Расходы на электрическую энергию</w:t>
            </w:r>
          </w:p>
        </w:tc>
        <w:tc>
          <w:tcPr>
            <w:tcW w:w="1381" w:type="dxa"/>
            <w:tcBorders>
              <w:top w:val="nil"/>
              <w:left w:val="nil"/>
              <w:bottom w:val="single" w:sz="4" w:space="0" w:color="auto"/>
              <w:right w:val="single" w:sz="4" w:space="0" w:color="auto"/>
            </w:tcBorders>
            <w:shd w:val="clear" w:color="auto" w:fill="auto"/>
            <w:vAlign w:val="center"/>
            <w:hideMark/>
          </w:tcPr>
          <w:p w14:paraId="5E9A8504" w14:textId="77777777" w:rsidR="00B35BD7" w:rsidRPr="00B35BD7" w:rsidRDefault="00B35BD7" w:rsidP="00B35BD7">
            <w:pPr>
              <w:jc w:val="center"/>
              <w:rPr>
                <w:sz w:val="20"/>
                <w:szCs w:val="20"/>
              </w:rPr>
            </w:pPr>
            <w:r w:rsidRPr="00B35BD7">
              <w:rPr>
                <w:rFonts w:eastAsiaTheme="minorHAnsi"/>
                <w:sz w:val="20"/>
                <w:szCs w:val="20"/>
                <w:lang w:eastAsia="en-US"/>
              </w:rPr>
              <w:t>14 124,27</w:t>
            </w:r>
          </w:p>
        </w:tc>
        <w:tc>
          <w:tcPr>
            <w:tcW w:w="1449" w:type="dxa"/>
            <w:tcBorders>
              <w:top w:val="nil"/>
              <w:left w:val="nil"/>
              <w:bottom w:val="single" w:sz="4" w:space="0" w:color="auto"/>
              <w:right w:val="single" w:sz="4" w:space="0" w:color="auto"/>
            </w:tcBorders>
            <w:shd w:val="clear" w:color="auto" w:fill="auto"/>
            <w:vAlign w:val="center"/>
            <w:hideMark/>
          </w:tcPr>
          <w:p w14:paraId="68EDDA3E" w14:textId="77777777" w:rsidR="00B35BD7" w:rsidRPr="00B35BD7" w:rsidRDefault="00B35BD7" w:rsidP="00B35BD7">
            <w:pPr>
              <w:jc w:val="center"/>
              <w:rPr>
                <w:sz w:val="20"/>
                <w:szCs w:val="20"/>
              </w:rPr>
            </w:pPr>
            <w:r w:rsidRPr="00B35BD7">
              <w:rPr>
                <w:rFonts w:eastAsiaTheme="minorHAnsi"/>
                <w:sz w:val="20"/>
                <w:szCs w:val="20"/>
                <w:lang w:eastAsia="en-US"/>
              </w:rPr>
              <w:t>13 475,03</w:t>
            </w:r>
          </w:p>
        </w:tc>
        <w:tc>
          <w:tcPr>
            <w:tcW w:w="1265" w:type="dxa"/>
            <w:tcBorders>
              <w:top w:val="nil"/>
              <w:left w:val="nil"/>
              <w:bottom w:val="single" w:sz="4" w:space="0" w:color="auto"/>
              <w:right w:val="single" w:sz="4" w:space="0" w:color="auto"/>
            </w:tcBorders>
            <w:shd w:val="clear" w:color="auto" w:fill="auto"/>
            <w:vAlign w:val="center"/>
            <w:hideMark/>
          </w:tcPr>
          <w:p w14:paraId="07DA7D07" w14:textId="77777777" w:rsidR="00B35BD7" w:rsidRPr="00B35BD7" w:rsidRDefault="00B35BD7" w:rsidP="00B35BD7">
            <w:pPr>
              <w:jc w:val="center"/>
              <w:rPr>
                <w:sz w:val="20"/>
                <w:szCs w:val="20"/>
              </w:rPr>
            </w:pPr>
            <w:r w:rsidRPr="00B35BD7">
              <w:rPr>
                <w:rFonts w:eastAsiaTheme="minorHAnsi"/>
                <w:sz w:val="20"/>
                <w:szCs w:val="20"/>
                <w:lang w:eastAsia="en-US"/>
              </w:rPr>
              <w:t>649,24</w:t>
            </w:r>
          </w:p>
        </w:tc>
        <w:tc>
          <w:tcPr>
            <w:tcW w:w="1415" w:type="dxa"/>
            <w:tcBorders>
              <w:top w:val="nil"/>
              <w:left w:val="nil"/>
              <w:bottom w:val="single" w:sz="4" w:space="0" w:color="auto"/>
              <w:right w:val="single" w:sz="4" w:space="0" w:color="auto"/>
            </w:tcBorders>
            <w:shd w:val="clear" w:color="auto" w:fill="auto"/>
            <w:vAlign w:val="center"/>
            <w:hideMark/>
          </w:tcPr>
          <w:p w14:paraId="63FB3CB9" w14:textId="77777777" w:rsidR="00B35BD7" w:rsidRPr="00B35BD7" w:rsidRDefault="00B35BD7" w:rsidP="00B35BD7">
            <w:pPr>
              <w:jc w:val="center"/>
              <w:rPr>
                <w:sz w:val="20"/>
                <w:szCs w:val="20"/>
              </w:rPr>
            </w:pPr>
            <w:r w:rsidRPr="00B35BD7">
              <w:rPr>
                <w:rFonts w:eastAsiaTheme="minorHAnsi"/>
                <w:sz w:val="20"/>
                <w:szCs w:val="20"/>
                <w:lang w:eastAsia="en-US"/>
              </w:rPr>
              <w:t>9 550,25</w:t>
            </w:r>
          </w:p>
        </w:tc>
        <w:tc>
          <w:tcPr>
            <w:tcW w:w="1550" w:type="dxa"/>
            <w:tcBorders>
              <w:top w:val="nil"/>
              <w:left w:val="nil"/>
              <w:bottom w:val="single" w:sz="4" w:space="0" w:color="auto"/>
              <w:right w:val="single" w:sz="4" w:space="0" w:color="auto"/>
            </w:tcBorders>
            <w:shd w:val="clear" w:color="auto" w:fill="auto"/>
            <w:vAlign w:val="center"/>
            <w:hideMark/>
          </w:tcPr>
          <w:p w14:paraId="3855747A" w14:textId="77777777" w:rsidR="00B35BD7" w:rsidRPr="00B35BD7" w:rsidRDefault="00B35BD7" w:rsidP="00B35BD7">
            <w:pPr>
              <w:jc w:val="center"/>
              <w:rPr>
                <w:sz w:val="20"/>
                <w:szCs w:val="20"/>
              </w:rPr>
            </w:pPr>
            <w:r w:rsidRPr="00B35BD7">
              <w:rPr>
                <w:rFonts w:eastAsiaTheme="minorHAnsi"/>
                <w:sz w:val="20"/>
                <w:szCs w:val="20"/>
                <w:lang w:eastAsia="en-US"/>
              </w:rPr>
              <w:t>9 010,54</w:t>
            </w:r>
          </w:p>
        </w:tc>
        <w:tc>
          <w:tcPr>
            <w:tcW w:w="1264" w:type="dxa"/>
            <w:tcBorders>
              <w:top w:val="nil"/>
              <w:left w:val="nil"/>
              <w:bottom w:val="single" w:sz="4" w:space="0" w:color="auto"/>
              <w:right w:val="single" w:sz="4" w:space="0" w:color="auto"/>
            </w:tcBorders>
            <w:shd w:val="clear" w:color="auto" w:fill="auto"/>
            <w:vAlign w:val="center"/>
            <w:hideMark/>
          </w:tcPr>
          <w:p w14:paraId="41623C0B" w14:textId="77777777" w:rsidR="00B35BD7" w:rsidRPr="00B35BD7" w:rsidRDefault="00B35BD7" w:rsidP="00B35BD7">
            <w:pPr>
              <w:jc w:val="center"/>
              <w:rPr>
                <w:sz w:val="20"/>
                <w:szCs w:val="20"/>
              </w:rPr>
            </w:pPr>
            <w:r w:rsidRPr="00B35BD7">
              <w:rPr>
                <w:rFonts w:eastAsiaTheme="minorHAnsi"/>
                <w:sz w:val="20"/>
                <w:szCs w:val="20"/>
                <w:lang w:eastAsia="en-US"/>
              </w:rPr>
              <w:t>539,71</w:t>
            </w:r>
          </w:p>
        </w:tc>
        <w:tc>
          <w:tcPr>
            <w:tcW w:w="1285" w:type="dxa"/>
            <w:tcBorders>
              <w:top w:val="nil"/>
              <w:left w:val="nil"/>
              <w:bottom w:val="single" w:sz="4" w:space="0" w:color="auto"/>
              <w:right w:val="single" w:sz="4" w:space="0" w:color="auto"/>
            </w:tcBorders>
            <w:shd w:val="clear" w:color="auto" w:fill="auto"/>
            <w:vAlign w:val="center"/>
            <w:hideMark/>
          </w:tcPr>
          <w:p w14:paraId="70A65606" w14:textId="77777777" w:rsidR="00B35BD7" w:rsidRPr="00B35BD7" w:rsidRDefault="00B35BD7" w:rsidP="00B35BD7">
            <w:pPr>
              <w:jc w:val="center"/>
              <w:rPr>
                <w:sz w:val="20"/>
                <w:szCs w:val="20"/>
              </w:rPr>
            </w:pPr>
            <w:r w:rsidRPr="00B35BD7">
              <w:rPr>
                <w:rFonts w:eastAsiaTheme="minorHAnsi"/>
                <w:sz w:val="20"/>
                <w:szCs w:val="20"/>
                <w:lang w:eastAsia="en-US"/>
              </w:rPr>
              <w:t>-4 574,02</w:t>
            </w:r>
          </w:p>
        </w:tc>
        <w:tc>
          <w:tcPr>
            <w:tcW w:w="3061" w:type="dxa"/>
            <w:tcBorders>
              <w:top w:val="nil"/>
              <w:left w:val="nil"/>
              <w:bottom w:val="single" w:sz="4" w:space="0" w:color="auto"/>
              <w:right w:val="single" w:sz="4" w:space="0" w:color="auto"/>
            </w:tcBorders>
            <w:shd w:val="clear" w:color="auto" w:fill="auto"/>
            <w:vAlign w:val="center"/>
            <w:hideMark/>
          </w:tcPr>
          <w:p w14:paraId="383F10D4" w14:textId="77777777" w:rsidR="00B35BD7" w:rsidRPr="00B35BD7" w:rsidRDefault="00B35BD7" w:rsidP="00B35BD7">
            <w:pPr>
              <w:jc w:val="both"/>
              <w:rPr>
                <w:sz w:val="20"/>
                <w:szCs w:val="20"/>
              </w:rPr>
            </w:pPr>
            <w:r w:rsidRPr="00B35BD7">
              <w:rPr>
                <w:sz w:val="20"/>
                <w:szCs w:val="20"/>
              </w:rPr>
              <w:t>Скорректирован объем покупной электрической энергии.</w:t>
            </w:r>
          </w:p>
          <w:p w14:paraId="6675572D" w14:textId="77777777" w:rsidR="00B35BD7" w:rsidRPr="00B35BD7" w:rsidRDefault="00B35BD7" w:rsidP="00B35BD7">
            <w:pPr>
              <w:jc w:val="both"/>
              <w:rPr>
                <w:sz w:val="20"/>
                <w:szCs w:val="20"/>
              </w:rPr>
            </w:pPr>
            <w:r w:rsidRPr="00B35BD7">
              <w:rPr>
                <w:sz w:val="20"/>
                <w:szCs w:val="20"/>
              </w:rPr>
              <w:t>Из расчета исключена расходы на электрическую энергию по оборудованию котельных №№ 15, 17, 19, 24, 25, 31, 34, 38, 43, 47, 54, 56, 60, 65, 66.</w:t>
            </w:r>
          </w:p>
        </w:tc>
      </w:tr>
      <w:tr w:rsidR="00B35BD7" w:rsidRPr="00B35BD7" w14:paraId="2B1A9335" w14:textId="77777777" w:rsidTr="00B35BD7">
        <w:trPr>
          <w:trHeight w:val="315"/>
        </w:trPr>
        <w:tc>
          <w:tcPr>
            <w:tcW w:w="639" w:type="dxa"/>
            <w:tcBorders>
              <w:top w:val="nil"/>
              <w:left w:val="single" w:sz="8" w:space="0" w:color="auto"/>
              <w:bottom w:val="single" w:sz="4" w:space="0" w:color="auto"/>
              <w:right w:val="single" w:sz="4" w:space="0" w:color="auto"/>
            </w:tcBorders>
            <w:shd w:val="clear" w:color="auto" w:fill="auto"/>
            <w:vAlign w:val="center"/>
            <w:hideMark/>
          </w:tcPr>
          <w:p w14:paraId="585A905F" w14:textId="77777777" w:rsidR="00B35BD7" w:rsidRPr="00B35BD7" w:rsidRDefault="00B35BD7" w:rsidP="00B35BD7">
            <w:pPr>
              <w:jc w:val="center"/>
              <w:rPr>
                <w:sz w:val="20"/>
                <w:szCs w:val="20"/>
              </w:rPr>
            </w:pPr>
            <w:r w:rsidRPr="00B35BD7">
              <w:rPr>
                <w:sz w:val="20"/>
                <w:szCs w:val="20"/>
              </w:rPr>
              <w:t>3</w:t>
            </w:r>
          </w:p>
        </w:tc>
        <w:tc>
          <w:tcPr>
            <w:tcW w:w="2425" w:type="dxa"/>
            <w:tcBorders>
              <w:top w:val="nil"/>
              <w:left w:val="nil"/>
              <w:bottom w:val="single" w:sz="4" w:space="0" w:color="auto"/>
              <w:right w:val="single" w:sz="4" w:space="0" w:color="auto"/>
            </w:tcBorders>
            <w:shd w:val="clear" w:color="auto" w:fill="auto"/>
            <w:vAlign w:val="center"/>
            <w:hideMark/>
          </w:tcPr>
          <w:p w14:paraId="25617DCE" w14:textId="77777777" w:rsidR="00B35BD7" w:rsidRPr="00B35BD7" w:rsidRDefault="00B35BD7" w:rsidP="00B35BD7">
            <w:pPr>
              <w:rPr>
                <w:sz w:val="20"/>
                <w:szCs w:val="20"/>
              </w:rPr>
            </w:pPr>
            <w:r w:rsidRPr="00B35BD7">
              <w:rPr>
                <w:sz w:val="20"/>
                <w:szCs w:val="20"/>
              </w:rPr>
              <w:t>Расходы на тепловую энергию</w:t>
            </w:r>
          </w:p>
        </w:tc>
        <w:tc>
          <w:tcPr>
            <w:tcW w:w="1381" w:type="dxa"/>
            <w:tcBorders>
              <w:top w:val="nil"/>
              <w:left w:val="nil"/>
              <w:bottom w:val="single" w:sz="4" w:space="0" w:color="auto"/>
              <w:right w:val="single" w:sz="4" w:space="0" w:color="auto"/>
            </w:tcBorders>
            <w:shd w:val="clear" w:color="auto" w:fill="auto"/>
            <w:vAlign w:val="center"/>
            <w:hideMark/>
          </w:tcPr>
          <w:p w14:paraId="282413E4" w14:textId="77777777" w:rsidR="00B35BD7" w:rsidRPr="00B35BD7" w:rsidRDefault="00B35BD7" w:rsidP="00B35BD7">
            <w:pPr>
              <w:jc w:val="center"/>
              <w:rPr>
                <w:sz w:val="20"/>
                <w:szCs w:val="20"/>
              </w:rPr>
            </w:pPr>
            <w:r w:rsidRPr="00B35BD7">
              <w:rPr>
                <w:rFonts w:eastAsiaTheme="minorHAnsi"/>
                <w:sz w:val="20"/>
                <w:szCs w:val="20"/>
                <w:lang w:eastAsia="en-US"/>
              </w:rPr>
              <w:t>184 345,45</w:t>
            </w:r>
          </w:p>
        </w:tc>
        <w:tc>
          <w:tcPr>
            <w:tcW w:w="1449" w:type="dxa"/>
            <w:tcBorders>
              <w:top w:val="nil"/>
              <w:left w:val="nil"/>
              <w:bottom w:val="single" w:sz="4" w:space="0" w:color="auto"/>
              <w:right w:val="single" w:sz="4" w:space="0" w:color="auto"/>
            </w:tcBorders>
            <w:shd w:val="clear" w:color="auto" w:fill="auto"/>
            <w:vAlign w:val="center"/>
            <w:hideMark/>
          </w:tcPr>
          <w:p w14:paraId="0B1BD352"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1265" w:type="dxa"/>
            <w:tcBorders>
              <w:top w:val="nil"/>
              <w:left w:val="nil"/>
              <w:bottom w:val="single" w:sz="4" w:space="0" w:color="auto"/>
              <w:right w:val="single" w:sz="4" w:space="0" w:color="auto"/>
            </w:tcBorders>
            <w:shd w:val="clear" w:color="auto" w:fill="auto"/>
            <w:vAlign w:val="center"/>
            <w:hideMark/>
          </w:tcPr>
          <w:p w14:paraId="45869AD3" w14:textId="77777777" w:rsidR="00B35BD7" w:rsidRPr="00B35BD7" w:rsidRDefault="00B35BD7" w:rsidP="00B35BD7">
            <w:pPr>
              <w:jc w:val="center"/>
              <w:rPr>
                <w:sz w:val="20"/>
                <w:szCs w:val="20"/>
              </w:rPr>
            </w:pPr>
            <w:r w:rsidRPr="00B35BD7">
              <w:rPr>
                <w:rFonts w:eastAsiaTheme="minorHAnsi"/>
                <w:sz w:val="20"/>
                <w:szCs w:val="20"/>
                <w:lang w:eastAsia="en-US"/>
              </w:rPr>
              <w:t>184 345,45</w:t>
            </w:r>
          </w:p>
        </w:tc>
        <w:tc>
          <w:tcPr>
            <w:tcW w:w="1415" w:type="dxa"/>
            <w:tcBorders>
              <w:top w:val="nil"/>
              <w:left w:val="nil"/>
              <w:bottom w:val="single" w:sz="4" w:space="0" w:color="auto"/>
              <w:right w:val="single" w:sz="4" w:space="0" w:color="auto"/>
            </w:tcBorders>
            <w:shd w:val="clear" w:color="auto" w:fill="auto"/>
            <w:vAlign w:val="center"/>
            <w:hideMark/>
          </w:tcPr>
          <w:p w14:paraId="57EE66AB" w14:textId="77777777" w:rsidR="00B35BD7" w:rsidRPr="00B35BD7" w:rsidRDefault="00B35BD7" w:rsidP="00B35BD7">
            <w:pPr>
              <w:jc w:val="center"/>
              <w:rPr>
                <w:sz w:val="20"/>
                <w:szCs w:val="20"/>
              </w:rPr>
            </w:pPr>
            <w:r w:rsidRPr="00B35BD7">
              <w:rPr>
                <w:rFonts w:eastAsiaTheme="minorHAnsi"/>
                <w:sz w:val="20"/>
                <w:szCs w:val="20"/>
                <w:lang w:eastAsia="en-US"/>
              </w:rPr>
              <w:t>51 935,68</w:t>
            </w:r>
          </w:p>
        </w:tc>
        <w:tc>
          <w:tcPr>
            <w:tcW w:w="1550" w:type="dxa"/>
            <w:tcBorders>
              <w:top w:val="nil"/>
              <w:left w:val="nil"/>
              <w:bottom w:val="single" w:sz="4" w:space="0" w:color="auto"/>
              <w:right w:val="single" w:sz="4" w:space="0" w:color="auto"/>
            </w:tcBorders>
            <w:shd w:val="clear" w:color="auto" w:fill="auto"/>
            <w:vAlign w:val="center"/>
            <w:hideMark/>
          </w:tcPr>
          <w:p w14:paraId="6FE59C0A"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1264" w:type="dxa"/>
            <w:tcBorders>
              <w:top w:val="nil"/>
              <w:left w:val="nil"/>
              <w:bottom w:val="single" w:sz="4" w:space="0" w:color="auto"/>
              <w:right w:val="single" w:sz="4" w:space="0" w:color="auto"/>
            </w:tcBorders>
            <w:shd w:val="clear" w:color="auto" w:fill="auto"/>
            <w:vAlign w:val="center"/>
            <w:hideMark/>
          </w:tcPr>
          <w:p w14:paraId="56A01761" w14:textId="77777777" w:rsidR="00B35BD7" w:rsidRPr="00B35BD7" w:rsidRDefault="00B35BD7" w:rsidP="00B35BD7">
            <w:pPr>
              <w:jc w:val="center"/>
              <w:rPr>
                <w:sz w:val="20"/>
                <w:szCs w:val="20"/>
              </w:rPr>
            </w:pPr>
            <w:r w:rsidRPr="00B35BD7">
              <w:rPr>
                <w:rFonts w:eastAsiaTheme="minorHAnsi"/>
                <w:sz w:val="20"/>
                <w:szCs w:val="20"/>
                <w:lang w:eastAsia="en-US"/>
              </w:rPr>
              <w:t>51 935,68</w:t>
            </w:r>
          </w:p>
        </w:tc>
        <w:tc>
          <w:tcPr>
            <w:tcW w:w="1285" w:type="dxa"/>
            <w:tcBorders>
              <w:top w:val="nil"/>
              <w:left w:val="nil"/>
              <w:bottom w:val="single" w:sz="4" w:space="0" w:color="auto"/>
              <w:right w:val="single" w:sz="4" w:space="0" w:color="auto"/>
            </w:tcBorders>
            <w:shd w:val="clear" w:color="auto" w:fill="auto"/>
            <w:vAlign w:val="center"/>
            <w:hideMark/>
          </w:tcPr>
          <w:p w14:paraId="56ADC5DE" w14:textId="77777777" w:rsidR="00B35BD7" w:rsidRPr="00B35BD7" w:rsidRDefault="00B35BD7" w:rsidP="00B35BD7">
            <w:pPr>
              <w:jc w:val="center"/>
              <w:rPr>
                <w:sz w:val="20"/>
                <w:szCs w:val="20"/>
              </w:rPr>
            </w:pPr>
            <w:r w:rsidRPr="00B35BD7">
              <w:rPr>
                <w:rFonts w:eastAsiaTheme="minorHAnsi"/>
                <w:sz w:val="20"/>
                <w:szCs w:val="20"/>
                <w:lang w:eastAsia="en-US"/>
              </w:rPr>
              <w:t>-132 409,77</w:t>
            </w:r>
          </w:p>
        </w:tc>
        <w:tc>
          <w:tcPr>
            <w:tcW w:w="3061" w:type="dxa"/>
            <w:tcBorders>
              <w:top w:val="nil"/>
              <w:left w:val="nil"/>
              <w:bottom w:val="single" w:sz="4" w:space="0" w:color="auto"/>
              <w:right w:val="single" w:sz="4" w:space="0" w:color="auto"/>
            </w:tcBorders>
            <w:shd w:val="clear" w:color="auto" w:fill="auto"/>
            <w:vAlign w:val="center"/>
            <w:hideMark/>
          </w:tcPr>
          <w:p w14:paraId="638CC97C" w14:textId="77777777" w:rsidR="00B35BD7" w:rsidRPr="00B35BD7" w:rsidRDefault="00B35BD7" w:rsidP="00B35BD7">
            <w:pPr>
              <w:jc w:val="both"/>
              <w:rPr>
                <w:sz w:val="20"/>
                <w:szCs w:val="20"/>
              </w:rPr>
            </w:pPr>
            <w:r w:rsidRPr="00B35BD7">
              <w:rPr>
                <w:sz w:val="20"/>
                <w:szCs w:val="20"/>
              </w:rPr>
              <w:t xml:space="preserve">В затраты на передачу тепловой энергии, включены затраты на компенсацию потерь тепловой энергии в размере 45,837 тыс. Гкал, в т.ч. при передаче от АО «Кемеровская генерация» 34,997 тыс. Гкал. Потери приобретаются по прогнозным </w:t>
            </w:r>
            <w:r w:rsidRPr="00B35BD7">
              <w:rPr>
                <w:sz w:val="20"/>
                <w:szCs w:val="20"/>
              </w:rPr>
              <w:lastRenderedPageBreak/>
              <w:t>тарифам на производство тепловой энергии (с 01.01.2021 – 2 013,00 руб./Гкал, с 01.07.2021 – 2 505,25 руб./Гкал) и по тарифам на покупку потерь от АО «Кемеровская генерация (с 01.01.2021 – 778,31 руб./Гкал, с 01.07.2021 – 815,30 руб./Гкал) </w:t>
            </w:r>
          </w:p>
        </w:tc>
      </w:tr>
      <w:tr w:rsidR="00B35BD7" w:rsidRPr="00B35BD7" w14:paraId="065875CB" w14:textId="77777777" w:rsidTr="00B35BD7">
        <w:trPr>
          <w:trHeight w:val="315"/>
        </w:trPr>
        <w:tc>
          <w:tcPr>
            <w:tcW w:w="639" w:type="dxa"/>
            <w:tcBorders>
              <w:top w:val="nil"/>
              <w:left w:val="single" w:sz="8" w:space="0" w:color="auto"/>
              <w:bottom w:val="single" w:sz="4" w:space="0" w:color="auto"/>
              <w:right w:val="single" w:sz="4" w:space="0" w:color="auto"/>
            </w:tcBorders>
            <w:shd w:val="clear" w:color="auto" w:fill="auto"/>
            <w:vAlign w:val="center"/>
            <w:hideMark/>
          </w:tcPr>
          <w:p w14:paraId="358E2714" w14:textId="77777777" w:rsidR="00B35BD7" w:rsidRPr="00B35BD7" w:rsidRDefault="00B35BD7" w:rsidP="00B35BD7">
            <w:pPr>
              <w:jc w:val="center"/>
              <w:rPr>
                <w:sz w:val="20"/>
                <w:szCs w:val="20"/>
              </w:rPr>
            </w:pPr>
            <w:r w:rsidRPr="00B35BD7">
              <w:rPr>
                <w:sz w:val="20"/>
                <w:szCs w:val="20"/>
              </w:rPr>
              <w:lastRenderedPageBreak/>
              <w:t>4</w:t>
            </w:r>
          </w:p>
        </w:tc>
        <w:tc>
          <w:tcPr>
            <w:tcW w:w="2425" w:type="dxa"/>
            <w:tcBorders>
              <w:top w:val="nil"/>
              <w:left w:val="nil"/>
              <w:bottom w:val="single" w:sz="4" w:space="0" w:color="auto"/>
              <w:right w:val="single" w:sz="4" w:space="0" w:color="auto"/>
            </w:tcBorders>
            <w:shd w:val="clear" w:color="auto" w:fill="auto"/>
            <w:vAlign w:val="center"/>
            <w:hideMark/>
          </w:tcPr>
          <w:p w14:paraId="297E0767" w14:textId="77777777" w:rsidR="00B35BD7" w:rsidRPr="00B35BD7" w:rsidRDefault="00B35BD7" w:rsidP="00B35BD7">
            <w:pPr>
              <w:rPr>
                <w:sz w:val="20"/>
                <w:szCs w:val="20"/>
              </w:rPr>
            </w:pPr>
            <w:r w:rsidRPr="00B35BD7">
              <w:rPr>
                <w:sz w:val="20"/>
                <w:szCs w:val="20"/>
              </w:rPr>
              <w:t>Расходы на холодную воду</w:t>
            </w:r>
          </w:p>
        </w:tc>
        <w:tc>
          <w:tcPr>
            <w:tcW w:w="1381" w:type="dxa"/>
            <w:tcBorders>
              <w:top w:val="nil"/>
              <w:left w:val="nil"/>
              <w:bottom w:val="single" w:sz="4" w:space="0" w:color="auto"/>
              <w:right w:val="single" w:sz="4" w:space="0" w:color="auto"/>
            </w:tcBorders>
            <w:shd w:val="clear" w:color="auto" w:fill="auto"/>
            <w:vAlign w:val="center"/>
            <w:hideMark/>
          </w:tcPr>
          <w:p w14:paraId="62EECBCA" w14:textId="77777777" w:rsidR="00B35BD7" w:rsidRPr="00B35BD7" w:rsidRDefault="00B35BD7" w:rsidP="00B35BD7">
            <w:pPr>
              <w:jc w:val="center"/>
              <w:rPr>
                <w:sz w:val="20"/>
                <w:szCs w:val="20"/>
              </w:rPr>
            </w:pPr>
            <w:r w:rsidRPr="00B35BD7">
              <w:rPr>
                <w:rFonts w:eastAsiaTheme="minorHAnsi"/>
                <w:sz w:val="20"/>
                <w:szCs w:val="20"/>
                <w:lang w:eastAsia="en-US"/>
              </w:rPr>
              <w:t>2 997,65</w:t>
            </w:r>
          </w:p>
        </w:tc>
        <w:tc>
          <w:tcPr>
            <w:tcW w:w="1449" w:type="dxa"/>
            <w:tcBorders>
              <w:top w:val="nil"/>
              <w:left w:val="nil"/>
              <w:bottom w:val="single" w:sz="4" w:space="0" w:color="auto"/>
              <w:right w:val="single" w:sz="4" w:space="0" w:color="auto"/>
            </w:tcBorders>
            <w:shd w:val="clear" w:color="auto" w:fill="auto"/>
            <w:vAlign w:val="center"/>
            <w:hideMark/>
          </w:tcPr>
          <w:p w14:paraId="7E0CE842" w14:textId="77777777" w:rsidR="00B35BD7" w:rsidRPr="00B35BD7" w:rsidRDefault="00B35BD7" w:rsidP="00B35BD7">
            <w:pPr>
              <w:jc w:val="center"/>
              <w:rPr>
                <w:sz w:val="20"/>
                <w:szCs w:val="20"/>
              </w:rPr>
            </w:pPr>
            <w:r w:rsidRPr="00B35BD7">
              <w:rPr>
                <w:rFonts w:eastAsiaTheme="minorHAnsi"/>
                <w:sz w:val="20"/>
                <w:szCs w:val="20"/>
                <w:lang w:eastAsia="en-US"/>
              </w:rPr>
              <w:t>906,28</w:t>
            </w:r>
          </w:p>
        </w:tc>
        <w:tc>
          <w:tcPr>
            <w:tcW w:w="1265" w:type="dxa"/>
            <w:tcBorders>
              <w:top w:val="nil"/>
              <w:left w:val="nil"/>
              <w:bottom w:val="single" w:sz="4" w:space="0" w:color="auto"/>
              <w:right w:val="single" w:sz="4" w:space="0" w:color="auto"/>
            </w:tcBorders>
            <w:shd w:val="clear" w:color="auto" w:fill="auto"/>
            <w:vAlign w:val="center"/>
            <w:hideMark/>
          </w:tcPr>
          <w:p w14:paraId="5037310C" w14:textId="77777777" w:rsidR="00B35BD7" w:rsidRPr="00B35BD7" w:rsidRDefault="00B35BD7" w:rsidP="00B35BD7">
            <w:pPr>
              <w:jc w:val="center"/>
              <w:rPr>
                <w:sz w:val="20"/>
                <w:szCs w:val="20"/>
              </w:rPr>
            </w:pPr>
            <w:r w:rsidRPr="00B35BD7">
              <w:rPr>
                <w:rFonts w:eastAsiaTheme="minorHAnsi"/>
                <w:sz w:val="20"/>
                <w:szCs w:val="20"/>
                <w:lang w:eastAsia="en-US"/>
              </w:rPr>
              <w:t>2 091,37</w:t>
            </w:r>
          </w:p>
        </w:tc>
        <w:tc>
          <w:tcPr>
            <w:tcW w:w="1415" w:type="dxa"/>
            <w:tcBorders>
              <w:top w:val="nil"/>
              <w:left w:val="nil"/>
              <w:bottom w:val="single" w:sz="4" w:space="0" w:color="auto"/>
              <w:right w:val="single" w:sz="4" w:space="0" w:color="auto"/>
            </w:tcBorders>
            <w:shd w:val="clear" w:color="auto" w:fill="auto"/>
            <w:vAlign w:val="center"/>
            <w:hideMark/>
          </w:tcPr>
          <w:p w14:paraId="706189F9" w14:textId="77777777" w:rsidR="00B35BD7" w:rsidRPr="00B35BD7" w:rsidRDefault="00B35BD7" w:rsidP="00B35BD7">
            <w:pPr>
              <w:jc w:val="center"/>
              <w:rPr>
                <w:sz w:val="20"/>
                <w:szCs w:val="20"/>
              </w:rPr>
            </w:pPr>
            <w:r w:rsidRPr="00B35BD7">
              <w:rPr>
                <w:rFonts w:eastAsiaTheme="minorHAnsi"/>
                <w:sz w:val="20"/>
                <w:szCs w:val="20"/>
                <w:lang w:eastAsia="en-US"/>
              </w:rPr>
              <w:t>717,69</w:t>
            </w:r>
          </w:p>
        </w:tc>
        <w:tc>
          <w:tcPr>
            <w:tcW w:w="1550" w:type="dxa"/>
            <w:tcBorders>
              <w:top w:val="nil"/>
              <w:left w:val="nil"/>
              <w:bottom w:val="single" w:sz="4" w:space="0" w:color="auto"/>
              <w:right w:val="single" w:sz="4" w:space="0" w:color="auto"/>
            </w:tcBorders>
            <w:shd w:val="clear" w:color="auto" w:fill="auto"/>
            <w:vAlign w:val="center"/>
            <w:hideMark/>
          </w:tcPr>
          <w:p w14:paraId="68F715E2" w14:textId="77777777" w:rsidR="00B35BD7" w:rsidRPr="00B35BD7" w:rsidRDefault="00B35BD7" w:rsidP="00B35BD7">
            <w:pPr>
              <w:jc w:val="center"/>
              <w:rPr>
                <w:sz w:val="20"/>
                <w:szCs w:val="20"/>
              </w:rPr>
            </w:pPr>
            <w:r w:rsidRPr="00B35BD7">
              <w:rPr>
                <w:rFonts w:eastAsiaTheme="minorHAnsi"/>
                <w:sz w:val="20"/>
                <w:szCs w:val="20"/>
                <w:lang w:eastAsia="en-US"/>
              </w:rPr>
              <w:t>717,69</w:t>
            </w:r>
          </w:p>
        </w:tc>
        <w:tc>
          <w:tcPr>
            <w:tcW w:w="1264" w:type="dxa"/>
            <w:tcBorders>
              <w:top w:val="nil"/>
              <w:left w:val="nil"/>
              <w:bottom w:val="single" w:sz="4" w:space="0" w:color="auto"/>
              <w:right w:val="single" w:sz="4" w:space="0" w:color="auto"/>
            </w:tcBorders>
            <w:shd w:val="clear" w:color="auto" w:fill="auto"/>
            <w:vAlign w:val="center"/>
            <w:hideMark/>
          </w:tcPr>
          <w:p w14:paraId="6A0F65D3"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1285" w:type="dxa"/>
            <w:tcBorders>
              <w:top w:val="nil"/>
              <w:left w:val="nil"/>
              <w:bottom w:val="single" w:sz="4" w:space="0" w:color="auto"/>
              <w:right w:val="single" w:sz="4" w:space="0" w:color="auto"/>
            </w:tcBorders>
            <w:shd w:val="clear" w:color="auto" w:fill="auto"/>
            <w:vAlign w:val="center"/>
            <w:hideMark/>
          </w:tcPr>
          <w:p w14:paraId="6BC250FA" w14:textId="77777777" w:rsidR="00B35BD7" w:rsidRPr="00B35BD7" w:rsidRDefault="00B35BD7" w:rsidP="00B35BD7">
            <w:pPr>
              <w:jc w:val="center"/>
              <w:rPr>
                <w:sz w:val="20"/>
                <w:szCs w:val="20"/>
              </w:rPr>
            </w:pPr>
            <w:r w:rsidRPr="00B35BD7">
              <w:rPr>
                <w:rFonts w:eastAsiaTheme="minorHAnsi"/>
                <w:sz w:val="20"/>
                <w:szCs w:val="20"/>
                <w:lang w:eastAsia="en-US"/>
              </w:rPr>
              <w:t>-2 279,96</w:t>
            </w:r>
          </w:p>
        </w:tc>
        <w:tc>
          <w:tcPr>
            <w:tcW w:w="3061" w:type="dxa"/>
            <w:tcBorders>
              <w:top w:val="nil"/>
              <w:left w:val="nil"/>
              <w:bottom w:val="single" w:sz="4" w:space="0" w:color="auto"/>
              <w:right w:val="single" w:sz="4" w:space="0" w:color="auto"/>
            </w:tcBorders>
            <w:shd w:val="clear" w:color="auto" w:fill="auto"/>
            <w:vAlign w:val="center"/>
            <w:hideMark/>
          </w:tcPr>
          <w:p w14:paraId="18A9744B" w14:textId="77777777" w:rsidR="00B35BD7" w:rsidRPr="00B35BD7" w:rsidRDefault="00B35BD7" w:rsidP="00B35BD7">
            <w:pPr>
              <w:jc w:val="both"/>
              <w:rPr>
                <w:sz w:val="20"/>
                <w:szCs w:val="20"/>
              </w:rPr>
            </w:pPr>
            <w:r w:rsidRPr="00B35BD7">
              <w:rPr>
                <w:sz w:val="20"/>
                <w:szCs w:val="20"/>
              </w:rPr>
              <w:t>Скорректирован объем покупной холодной воды. Из расчета исключена расходы холодную воду по котельным №№ 15, 17, 19, 24, 25, 31, 34, 38, 43, 47, 54, 56, 60, 65, 66.</w:t>
            </w:r>
          </w:p>
          <w:p w14:paraId="37DF2342" w14:textId="77777777" w:rsidR="00B35BD7" w:rsidRPr="00B35BD7" w:rsidRDefault="00B35BD7" w:rsidP="00B35BD7">
            <w:pPr>
              <w:jc w:val="both"/>
              <w:rPr>
                <w:sz w:val="20"/>
                <w:szCs w:val="20"/>
              </w:rPr>
            </w:pPr>
            <w:r w:rsidRPr="00B35BD7">
              <w:rPr>
                <w:sz w:val="20"/>
                <w:szCs w:val="20"/>
              </w:rPr>
              <w:t>Для передачи тепловой энергии объем холодной воды принят на нулевом уровне, т.к. не заявлялся предприятием при регулировании на 2019 - 2023 годы, а также не отражен в отчетных данных за 2019 год.</w:t>
            </w:r>
          </w:p>
        </w:tc>
      </w:tr>
      <w:tr w:rsidR="00B35BD7" w:rsidRPr="00B35BD7" w14:paraId="7544369A" w14:textId="77777777" w:rsidTr="00B35BD7">
        <w:trPr>
          <w:trHeight w:val="315"/>
        </w:trPr>
        <w:tc>
          <w:tcPr>
            <w:tcW w:w="639" w:type="dxa"/>
            <w:tcBorders>
              <w:top w:val="nil"/>
              <w:left w:val="single" w:sz="8" w:space="0" w:color="auto"/>
              <w:bottom w:val="single" w:sz="4" w:space="0" w:color="auto"/>
              <w:right w:val="single" w:sz="4" w:space="0" w:color="auto"/>
            </w:tcBorders>
            <w:shd w:val="clear" w:color="auto" w:fill="auto"/>
            <w:vAlign w:val="center"/>
            <w:hideMark/>
          </w:tcPr>
          <w:p w14:paraId="0AABA5EC" w14:textId="77777777" w:rsidR="00B35BD7" w:rsidRPr="00B35BD7" w:rsidRDefault="00B35BD7" w:rsidP="00B35BD7">
            <w:pPr>
              <w:jc w:val="center"/>
              <w:rPr>
                <w:sz w:val="20"/>
                <w:szCs w:val="20"/>
              </w:rPr>
            </w:pPr>
            <w:r w:rsidRPr="00B35BD7">
              <w:rPr>
                <w:sz w:val="20"/>
                <w:szCs w:val="20"/>
              </w:rPr>
              <w:t>5</w:t>
            </w:r>
          </w:p>
        </w:tc>
        <w:tc>
          <w:tcPr>
            <w:tcW w:w="2425" w:type="dxa"/>
            <w:tcBorders>
              <w:top w:val="nil"/>
              <w:left w:val="nil"/>
              <w:bottom w:val="single" w:sz="4" w:space="0" w:color="auto"/>
              <w:right w:val="single" w:sz="4" w:space="0" w:color="auto"/>
            </w:tcBorders>
            <w:shd w:val="clear" w:color="auto" w:fill="auto"/>
            <w:vAlign w:val="center"/>
            <w:hideMark/>
          </w:tcPr>
          <w:p w14:paraId="7608F28C" w14:textId="77777777" w:rsidR="00B35BD7" w:rsidRPr="00B35BD7" w:rsidRDefault="00B35BD7" w:rsidP="00B35BD7">
            <w:pPr>
              <w:rPr>
                <w:sz w:val="20"/>
                <w:szCs w:val="20"/>
              </w:rPr>
            </w:pPr>
            <w:r w:rsidRPr="00B35BD7">
              <w:rPr>
                <w:sz w:val="20"/>
                <w:szCs w:val="20"/>
              </w:rPr>
              <w:t>Расходы на теплоноситель</w:t>
            </w:r>
          </w:p>
        </w:tc>
        <w:tc>
          <w:tcPr>
            <w:tcW w:w="1381" w:type="dxa"/>
            <w:tcBorders>
              <w:top w:val="nil"/>
              <w:left w:val="nil"/>
              <w:bottom w:val="single" w:sz="4" w:space="0" w:color="auto"/>
              <w:right w:val="single" w:sz="4" w:space="0" w:color="auto"/>
            </w:tcBorders>
            <w:shd w:val="clear" w:color="auto" w:fill="auto"/>
            <w:vAlign w:val="center"/>
            <w:hideMark/>
          </w:tcPr>
          <w:p w14:paraId="504DDE51" w14:textId="77777777" w:rsidR="00B35BD7" w:rsidRPr="00B35BD7" w:rsidRDefault="00B35BD7" w:rsidP="00B35BD7">
            <w:pPr>
              <w:jc w:val="center"/>
              <w:rPr>
                <w:sz w:val="20"/>
                <w:szCs w:val="20"/>
              </w:rPr>
            </w:pPr>
            <w:r w:rsidRPr="00B35BD7">
              <w:rPr>
                <w:sz w:val="20"/>
                <w:szCs w:val="20"/>
              </w:rPr>
              <w:t>0,00</w:t>
            </w:r>
          </w:p>
        </w:tc>
        <w:tc>
          <w:tcPr>
            <w:tcW w:w="1449" w:type="dxa"/>
            <w:tcBorders>
              <w:top w:val="nil"/>
              <w:left w:val="nil"/>
              <w:bottom w:val="single" w:sz="4" w:space="0" w:color="auto"/>
              <w:right w:val="single" w:sz="4" w:space="0" w:color="auto"/>
            </w:tcBorders>
            <w:shd w:val="clear" w:color="auto" w:fill="auto"/>
            <w:vAlign w:val="center"/>
            <w:hideMark/>
          </w:tcPr>
          <w:p w14:paraId="5656B433" w14:textId="77777777" w:rsidR="00B35BD7" w:rsidRPr="00B35BD7" w:rsidRDefault="00B35BD7" w:rsidP="00B35BD7">
            <w:pPr>
              <w:jc w:val="center"/>
              <w:rPr>
                <w:sz w:val="20"/>
                <w:szCs w:val="20"/>
              </w:rPr>
            </w:pPr>
            <w:r w:rsidRPr="00B35BD7">
              <w:rPr>
                <w:sz w:val="20"/>
                <w:szCs w:val="20"/>
              </w:rPr>
              <w:t> 0,00</w:t>
            </w:r>
          </w:p>
        </w:tc>
        <w:tc>
          <w:tcPr>
            <w:tcW w:w="1265" w:type="dxa"/>
            <w:tcBorders>
              <w:top w:val="nil"/>
              <w:left w:val="nil"/>
              <w:bottom w:val="single" w:sz="4" w:space="0" w:color="auto"/>
              <w:right w:val="single" w:sz="4" w:space="0" w:color="auto"/>
            </w:tcBorders>
            <w:shd w:val="clear" w:color="auto" w:fill="auto"/>
            <w:vAlign w:val="center"/>
            <w:hideMark/>
          </w:tcPr>
          <w:p w14:paraId="574BDC25" w14:textId="77777777" w:rsidR="00B35BD7" w:rsidRPr="00B35BD7" w:rsidRDefault="00B35BD7" w:rsidP="00B35BD7">
            <w:pPr>
              <w:jc w:val="center"/>
              <w:rPr>
                <w:sz w:val="20"/>
                <w:szCs w:val="20"/>
              </w:rPr>
            </w:pPr>
            <w:r w:rsidRPr="00B35BD7">
              <w:rPr>
                <w:sz w:val="20"/>
                <w:szCs w:val="20"/>
              </w:rPr>
              <w:t>0,00 </w:t>
            </w:r>
          </w:p>
        </w:tc>
        <w:tc>
          <w:tcPr>
            <w:tcW w:w="1415" w:type="dxa"/>
            <w:tcBorders>
              <w:top w:val="nil"/>
              <w:left w:val="nil"/>
              <w:bottom w:val="single" w:sz="4" w:space="0" w:color="auto"/>
              <w:right w:val="single" w:sz="4" w:space="0" w:color="auto"/>
            </w:tcBorders>
            <w:shd w:val="clear" w:color="auto" w:fill="auto"/>
            <w:vAlign w:val="center"/>
            <w:hideMark/>
          </w:tcPr>
          <w:p w14:paraId="14496C8F" w14:textId="77777777" w:rsidR="00B35BD7" w:rsidRPr="00B35BD7" w:rsidRDefault="00B35BD7" w:rsidP="00B35BD7">
            <w:pPr>
              <w:jc w:val="center"/>
              <w:rPr>
                <w:sz w:val="20"/>
                <w:szCs w:val="20"/>
              </w:rPr>
            </w:pPr>
            <w:r w:rsidRPr="00B35BD7">
              <w:rPr>
                <w:sz w:val="20"/>
                <w:szCs w:val="20"/>
              </w:rPr>
              <w:t>0,00</w:t>
            </w:r>
          </w:p>
        </w:tc>
        <w:tc>
          <w:tcPr>
            <w:tcW w:w="1550" w:type="dxa"/>
            <w:tcBorders>
              <w:top w:val="nil"/>
              <w:left w:val="nil"/>
              <w:bottom w:val="single" w:sz="4" w:space="0" w:color="auto"/>
              <w:right w:val="single" w:sz="4" w:space="0" w:color="auto"/>
            </w:tcBorders>
            <w:shd w:val="clear" w:color="auto" w:fill="auto"/>
            <w:vAlign w:val="center"/>
            <w:hideMark/>
          </w:tcPr>
          <w:p w14:paraId="5FD659C0" w14:textId="77777777" w:rsidR="00B35BD7" w:rsidRPr="00B35BD7" w:rsidRDefault="00B35BD7" w:rsidP="00B35BD7">
            <w:pPr>
              <w:jc w:val="center"/>
              <w:rPr>
                <w:sz w:val="20"/>
                <w:szCs w:val="20"/>
              </w:rPr>
            </w:pPr>
            <w:r w:rsidRPr="00B35BD7">
              <w:rPr>
                <w:sz w:val="20"/>
                <w:szCs w:val="20"/>
              </w:rPr>
              <w:t> 0,00</w:t>
            </w:r>
          </w:p>
        </w:tc>
        <w:tc>
          <w:tcPr>
            <w:tcW w:w="1264" w:type="dxa"/>
            <w:tcBorders>
              <w:top w:val="nil"/>
              <w:left w:val="nil"/>
              <w:bottom w:val="single" w:sz="4" w:space="0" w:color="auto"/>
              <w:right w:val="single" w:sz="4" w:space="0" w:color="auto"/>
            </w:tcBorders>
            <w:shd w:val="clear" w:color="auto" w:fill="auto"/>
            <w:vAlign w:val="center"/>
            <w:hideMark/>
          </w:tcPr>
          <w:p w14:paraId="3D3E169B" w14:textId="77777777" w:rsidR="00B35BD7" w:rsidRPr="00B35BD7" w:rsidRDefault="00B35BD7" w:rsidP="00B35BD7">
            <w:pPr>
              <w:jc w:val="center"/>
              <w:rPr>
                <w:sz w:val="20"/>
                <w:szCs w:val="20"/>
              </w:rPr>
            </w:pPr>
            <w:r w:rsidRPr="00B35BD7">
              <w:rPr>
                <w:sz w:val="20"/>
                <w:szCs w:val="20"/>
              </w:rPr>
              <w:t>0,00 </w:t>
            </w:r>
          </w:p>
        </w:tc>
        <w:tc>
          <w:tcPr>
            <w:tcW w:w="1285" w:type="dxa"/>
            <w:tcBorders>
              <w:top w:val="nil"/>
              <w:left w:val="nil"/>
              <w:bottom w:val="single" w:sz="4" w:space="0" w:color="auto"/>
              <w:right w:val="single" w:sz="4" w:space="0" w:color="auto"/>
            </w:tcBorders>
            <w:shd w:val="clear" w:color="auto" w:fill="auto"/>
            <w:vAlign w:val="center"/>
            <w:hideMark/>
          </w:tcPr>
          <w:p w14:paraId="11F61BD1"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3061" w:type="dxa"/>
            <w:tcBorders>
              <w:top w:val="nil"/>
              <w:left w:val="nil"/>
              <w:bottom w:val="single" w:sz="4" w:space="0" w:color="auto"/>
              <w:right w:val="single" w:sz="4" w:space="0" w:color="auto"/>
            </w:tcBorders>
            <w:shd w:val="clear" w:color="auto" w:fill="auto"/>
            <w:vAlign w:val="center"/>
            <w:hideMark/>
          </w:tcPr>
          <w:p w14:paraId="2995DCCC" w14:textId="77777777" w:rsidR="00B35BD7" w:rsidRPr="00B35BD7" w:rsidRDefault="00B35BD7" w:rsidP="00B35BD7">
            <w:pPr>
              <w:jc w:val="center"/>
              <w:rPr>
                <w:sz w:val="20"/>
                <w:szCs w:val="20"/>
              </w:rPr>
            </w:pPr>
            <w:r w:rsidRPr="00B35BD7">
              <w:rPr>
                <w:sz w:val="20"/>
                <w:szCs w:val="20"/>
              </w:rPr>
              <w:t>х </w:t>
            </w:r>
          </w:p>
        </w:tc>
      </w:tr>
      <w:tr w:rsidR="00B35BD7" w:rsidRPr="00B35BD7" w14:paraId="6F155480" w14:textId="77777777" w:rsidTr="00B35BD7">
        <w:trPr>
          <w:trHeight w:val="330"/>
        </w:trPr>
        <w:tc>
          <w:tcPr>
            <w:tcW w:w="639" w:type="dxa"/>
            <w:tcBorders>
              <w:top w:val="nil"/>
              <w:left w:val="single" w:sz="8" w:space="0" w:color="auto"/>
              <w:bottom w:val="single" w:sz="8" w:space="0" w:color="auto"/>
              <w:right w:val="single" w:sz="4" w:space="0" w:color="auto"/>
            </w:tcBorders>
            <w:shd w:val="clear" w:color="auto" w:fill="auto"/>
            <w:vAlign w:val="center"/>
            <w:hideMark/>
          </w:tcPr>
          <w:p w14:paraId="54EFB080" w14:textId="77777777" w:rsidR="00B35BD7" w:rsidRPr="00B35BD7" w:rsidRDefault="00B35BD7" w:rsidP="00B35BD7">
            <w:pPr>
              <w:jc w:val="center"/>
              <w:rPr>
                <w:sz w:val="20"/>
                <w:szCs w:val="20"/>
              </w:rPr>
            </w:pPr>
            <w:r w:rsidRPr="00B35BD7">
              <w:rPr>
                <w:sz w:val="20"/>
                <w:szCs w:val="20"/>
              </w:rPr>
              <w:t>6</w:t>
            </w:r>
          </w:p>
        </w:tc>
        <w:tc>
          <w:tcPr>
            <w:tcW w:w="2425" w:type="dxa"/>
            <w:tcBorders>
              <w:top w:val="nil"/>
              <w:left w:val="nil"/>
              <w:bottom w:val="single" w:sz="8" w:space="0" w:color="auto"/>
              <w:right w:val="single" w:sz="4" w:space="0" w:color="auto"/>
            </w:tcBorders>
            <w:shd w:val="clear" w:color="auto" w:fill="auto"/>
            <w:vAlign w:val="center"/>
            <w:hideMark/>
          </w:tcPr>
          <w:p w14:paraId="0A52F066" w14:textId="77777777" w:rsidR="00B35BD7" w:rsidRPr="00B35BD7" w:rsidRDefault="00B35BD7" w:rsidP="00B35BD7">
            <w:pPr>
              <w:rPr>
                <w:sz w:val="20"/>
                <w:szCs w:val="20"/>
              </w:rPr>
            </w:pPr>
            <w:r w:rsidRPr="00B35BD7">
              <w:rPr>
                <w:sz w:val="20"/>
                <w:szCs w:val="20"/>
              </w:rPr>
              <w:t>ИТОГО</w:t>
            </w:r>
          </w:p>
        </w:tc>
        <w:tc>
          <w:tcPr>
            <w:tcW w:w="1381" w:type="dxa"/>
            <w:tcBorders>
              <w:top w:val="nil"/>
              <w:left w:val="nil"/>
              <w:bottom w:val="single" w:sz="8" w:space="0" w:color="auto"/>
              <w:right w:val="single" w:sz="4" w:space="0" w:color="auto"/>
            </w:tcBorders>
            <w:shd w:val="clear" w:color="auto" w:fill="auto"/>
            <w:vAlign w:val="center"/>
          </w:tcPr>
          <w:p w14:paraId="2ADD40FD" w14:textId="77777777" w:rsidR="00B35BD7" w:rsidRPr="00B35BD7" w:rsidRDefault="00B35BD7" w:rsidP="00B35BD7">
            <w:pPr>
              <w:jc w:val="center"/>
              <w:rPr>
                <w:sz w:val="20"/>
                <w:szCs w:val="20"/>
              </w:rPr>
            </w:pPr>
            <w:r w:rsidRPr="00B35BD7">
              <w:rPr>
                <w:rFonts w:eastAsiaTheme="minorHAnsi"/>
                <w:sz w:val="20"/>
                <w:szCs w:val="20"/>
                <w:lang w:eastAsia="en-US"/>
              </w:rPr>
              <w:t>280 883,42</w:t>
            </w:r>
          </w:p>
        </w:tc>
        <w:tc>
          <w:tcPr>
            <w:tcW w:w="1449" w:type="dxa"/>
            <w:tcBorders>
              <w:top w:val="nil"/>
              <w:left w:val="nil"/>
              <w:bottom w:val="single" w:sz="8" w:space="0" w:color="auto"/>
              <w:right w:val="single" w:sz="4" w:space="0" w:color="auto"/>
            </w:tcBorders>
            <w:shd w:val="clear" w:color="auto" w:fill="auto"/>
            <w:vAlign w:val="center"/>
          </w:tcPr>
          <w:p w14:paraId="0512EBC7" w14:textId="77777777" w:rsidR="00B35BD7" w:rsidRPr="00B35BD7" w:rsidRDefault="00B35BD7" w:rsidP="00B35BD7">
            <w:pPr>
              <w:jc w:val="center"/>
              <w:rPr>
                <w:sz w:val="20"/>
                <w:szCs w:val="20"/>
              </w:rPr>
            </w:pPr>
            <w:r w:rsidRPr="00B35BD7">
              <w:rPr>
                <w:rFonts w:eastAsiaTheme="minorHAnsi"/>
                <w:sz w:val="20"/>
                <w:szCs w:val="20"/>
                <w:lang w:eastAsia="en-US"/>
              </w:rPr>
              <w:t>93 797,36</w:t>
            </w:r>
          </w:p>
        </w:tc>
        <w:tc>
          <w:tcPr>
            <w:tcW w:w="1265" w:type="dxa"/>
            <w:tcBorders>
              <w:top w:val="nil"/>
              <w:left w:val="nil"/>
              <w:bottom w:val="single" w:sz="8" w:space="0" w:color="auto"/>
              <w:right w:val="single" w:sz="4" w:space="0" w:color="auto"/>
            </w:tcBorders>
            <w:shd w:val="clear" w:color="auto" w:fill="auto"/>
            <w:vAlign w:val="center"/>
          </w:tcPr>
          <w:p w14:paraId="41EBD7CE" w14:textId="77777777" w:rsidR="00B35BD7" w:rsidRPr="00B35BD7" w:rsidRDefault="00B35BD7" w:rsidP="00B35BD7">
            <w:pPr>
              <w:jc w:val="center"/>
              <w:rPr>
                <w:sz w:val="20"/>
                <w:szCs w:val="20"/>
              </w:rPr>
            </w:pPr>
            <w:r w:rsidRPr="00B35BD7">
              <w:rPr>
                <w:rFonts w:eastAsiaTheme="minorHAnsi"/>
                <w:sz w:val="20"/>
                <w:szCs w:val="20"/>
                <w:lang w:eastAsia="en-US"/>
              </w:rPr>
              <w:t>187 086,06</w:t>
            </w:r>
          </w:p>
        </w:tc>
        <w:tc>
          <w:tcPr>
            <w:tcW w:w="1415" w:type="dxa"/>
            <w:tcBorders>
              <w:top w:val="nil"/>
              <w:left w:val="nil"/>
              <w:bottom w:val="single" w:sz="8" w:space="0" w:color="auto"/>
              <w:right w:val="single" w:sz="4" w:space="0" w:color="auto"/>
            </w:tcBorders>
            <w:shd w:val="clear" w:color="auto" w:fill="auto"/>
            <w:vAlign w:val="center"/>
          </w:tcPr>
          <w:p w14:paraId="0FC2E19D" w14:textId="77777777" w:rsidR="00B35BD7" w:rsidRPr="00B35BD7" w:rsidRDefault="00B35BD7" w:rsidP="00B35BD7">
            <w:pPr>
              <w:jc w:val="center"/>
              <w:rPr>
                <w:sz w:val="20"/>
                <w:szCs w:val="20"/>
              </w:rPr>
            </w:pPr>
            <w:r w:rsidRPr="00B35BD7">
              <w:rPr>
                <w:rFonts w:eastAsiaTheme="minorHAnsi"/>
                <w:sz w:val="20"/>
                <w:szCs w:val="20"/>
                <w:lang w:eastAsia="en-US"/>
              </w:rPr>
              <w:t>128 270,21</w:t>
            </w:r>
          </w:p>
        </w:tc>
        <w:tc>
          <w:tcPr>
            <w:tcW w:w="1550" w:type="dxa"/>
            <w:tcBorders>
              <w:top w:val="nil"/>
              <w:left w:val="nil"/>
              <w:bottom w:val="single" w:sz="8" w:space="0" w:color="auto"/>
              <w:right w:val="single" w:sz="4" w:space="0" w:color="auto"/>
            </w:tcBorders>
            <w:shd w:val="clear" w:color="auto" w:fill="auto"/>
            <w:vAlign w:val="center"/>
          </w:tcPr>
          <w:p w14:paraId="42560D77" w14:textId="77777777" w:rsidR="00B35BD7" w:rsidRPr="00B35BD7" w:rsidRDefault="00B35BD7" w:rsidP="00B35BD7">
            <w:pPr>
              <w:jc w:val="center"/>
              <w:rPr>
                <w:sz w:val="20"/>
                <w:szCs w:val="20"/>
              </w:rPr>
            </w:pPr>
            <w:r w:rsidRPr="00B35BD7">
              <w:rPr>
                <w:rFonts w:eastAsiaTheme="minorHAnsi"/>
                <w:sz w:val="20"/>
                <w:szCs w:val="20"/>
                <w:lang w:eastAsia="en-US"/>
              </w:rPr>
              <w:t>75 794,82</w:t>
            </w:r>
          </w:p>
        </w:tc>
        <w:tc>
          <w:tcPr>
            <w:tcW w:w="1264" w:type="dxa"/>
            <w:tcBorders>
              <w:top w:val="nil"/>
              <w:left w:val="nil"/>
              <w:bottom w:val="single" w:sz="8" w:space="0" w:color="auto"/>
              <w:right w:val="single" w:sz="4" w:space="0" w:color="auto"/>
            </w:tcBorders>
            <w:shd w:val="clear" w:color="auto" w:fill="auto"/>
            <w:vAlign w:val="center"/>
          </w:tcPr>
          <w:p w14:paraId="7A4F685E" w14:textId="77777777" w:rsidR="00B35BD7" w:rsidRPr="00B35BD7" w:rsidRDefault="00B35BD7" w:rsidP="00B35BD7">
            <w:pPr>
              <w:jc w:val="center"/>
              <w:rPr>
                <w:sz w:val="20"/>
                <w:szCs w:val="20"/>
              </w:rPr>
            </w:pPr>
            <w:r w:rsidRPr="00B35BD7">
              <w:rPr>
                <w:rFonts w:eastAsiaTheme="minorHAnsi"/>
                <w:sz w:val="20"/>
                <w:szCs w:val="20"/>
                <w:lang w:eastAsia="en-US"/>
              </w:rPr>
              <w:t>52 475,39</w:t>
            </w:r>
          </w:p>
        </w:tc>
        <w:tc>
          <w:tcPr>
            <w:tcW w:w="1285" w:type="dxa"/>
            <w:tcBorders>
              <w:top w:val="nil"/>
              <w:left w:val="nil"/>
              <w:bottom w:val="single" w:sz="8" w:space="0" w:color="auto"/>
              <w:right w:val="single" w:sz="4" w:space="0" w:color="auto"/>
            </w:tcBorders>
            <w:shd w:val="clear" w:color="auto" w:fill="auto"/>
            <w:vAlign w:val="center"/>
          </w:tcPr>
          <w:p w14:paraId="5363CBB1" w14:textId="77777777" w:rsidR="00B35BD7" w:rsidRPr="00B35BD7" w:rsidRDefault="00B35BD7" w:rsidP="00B35BD7">
            <w:pPr>
              <w:jc w:val="center"/>
              <w:rPr>
                <w:sz w:val="20"/>
                <w:szCs w:val="20"/>
              </w:rPr>
            </w:pPr>
            <w:r w:rsidRPr="00B35BD7">
              <w:rPr>
                <w:rFonts w:eastAsiaTheme="minorHAnsi"/>
                <w:sz w:val="20"/>
                <w:szCs w:val="20"/>
                <w:lang w:eastAsia="en-US"/>
              </w:rPr>
              <w:t>-152 613,21</w:t>
            </w:r>
          </w:p>
        </w:tc>
        <w:tc>
          <w:tcPr>
            <w:tcW w:w="3061" w:type="dxa"/>
            <w:tcBorders>
              <w:top w:val="nil"/>
              <w:left w:val="nil"/>
              <w:bottom w:val="single" w:sz="8" w:space="0" w:color="auto"/>
              <w:right w:val="single" w:sz="4" w:space="0" w:color="auto"/>
            </w:tcBorders>
            <w:shd w:val="clear" w:color="auto" w:fill="auto"/>
            <w:vAlign w:val="center"/>
            <w:hideMark/>
          </w:tcPr>
          <w:p w14:paraId="368A34B8" w14:textId="77777777" w:rsidR="00B35BD7" w:rsidRPr="00B35BD7" w:rsidRDefault="00B35BD7" w:rsidP="00B35BD7">
            <w:pPr>
              <w:jc w:val="center"/>
              <w:rPr>
                <w:sz w:val="20"/>
                <w:szCs w:val="20"/>
              </w:rPr>
            </w:pPr>
            <w:r w:rsidRPr="00B35BD7">
              <w:rPr>
                <w:sz w:val="20"/>
                <w:szCs w:val="20"/>
              </w:rPr>
              <w:t> х</w:t>
            </w:r>
          </w:p>
        </w:tc>
      </w:tr>
    </w:tbl>
    <w:p w14:paraId="2057B4A7" w14:textId="77777777" w:rsidR="00B35BD7" w:rsidRPr="00B35BD7" w:rsidRDefault="00B35BD7" w:rsidP="00B35BD7">
      <w:pPr>
        <w:ind w:firstLine="851"/>
        <w:jc w:val="right"/>
        <w:rPr>
          <w:snapToGrid w:val="0"/>
          <w:sz w:val="28"/>
          <w:szCs w:val="28"/>
        </w:rPr>
      </w:pPr>
    </w:p>
    <w:p w14:paraId="5FBA31C6" w14:textId="77777777" w:rsidR="00B35BD7" w:rsidRPr="00B35BD7" w:rsidRDefault="00B35BD7" w:rsidP="00B35BD7">
      <w:pPr>
        <w:spacing w:after="160" w:line="259" w:lineRule="auto"/>
        <w:rPr>
          <w:snapToGrid w:val="0"/>
          <w:sz w:val="28"/>
          <w:szCs w:val="28"/>
        </w:rPr>
      </w:pPr>
      <w:r w:rsidRPr="00B35BD7">
        <w:rPr>
          <w:snapToGrid w:val="0"/>
          <w:sz w:val="28"/>
          <w:szCs w:val="28"/>
        </w:rPr>
        <w:br w:type="page"/>
      </w:r>
    </w:p>
    <w:p w14:paraId="0514613C" w14:textId="77777777" w:rsidR="00B35BD7" w:rsidRPr="00B35BD7" w:rsidRDefault="00B35BD7" w:rsidP="00B35BD7">
      <w:pPr>
        <w:keepNext/>
        <w:ind w:right="141"/>
        <w:jc w:val="center"/>
        <w:outlineLvl w:val="2"/>
        <w:rPr>
          <w:rFonts w:cs="Arial"/>
          <w:b/>
          <w:bCs/>
          <w:snapToGrid w:val="0"/>
          <w:sz w:val="28"/>
          <w:szCs w:val="26"/>
          <w:lang w:eastAsia="en-US"/>
        </w:rPr>
      </w:pPr>
      <w:r w:rsidRPr="00B35BD7">
        <w:rPr>
          <w:rFonts w:cs="Arial"/>
          <w:b/>
          <w:bCs/>
          <w:snapToGrid w:val="0"/>
          <w:sz w:val="28"/>
          <w:szCs w:val="26"/>
          <w:lang w:eastAsia="en-US"/>
        </w:rPr>
        <w:lastRenderedPageBreak/>
        <w:t xml:space="preserve">2.9.6. Реестр расходов на приобретение энергетических ресурсов, </w:t>
      </w:r>
      <w:r w:rsidRPr="00B35BD7">
        <w:rPr>
          <w:rFonts w:cs="Arial"/>
          <w:b/>
          <w:bCs/>
          <w:snapToGrid w:val="0"/>
          <w:sz w:val="28"/>
          <w:szCs w:val="26"/>
          <w:lang w:eastAsia="en-US"/>
        </w:rPr>
        <w:br/>
        <w:t xml:space="preserve">холодной воды и теплоносителя (далее - ресурсы) на </w:t>
      </w:r>
      <w:r w:rsidRPr="00B35BD7">
        <w:rPr>
          <w:rFonts w:cs="Arial"/>
          <w:b/>
          <w:bCs/>
          <w:snapToGrid w:val="0"/>
          <w:color w:val="0000CC"/>
          <w:sz w:val="28"/>
          <w:szCs w:val="26"/>
          <w:lang w:eastAsia="en-US"/>
        </w:rPr>
        <w:t xml:space="preserve">теплоноситель </w:t>
      </w:r>
      <w:r w:rsidRPr="00B35BD7">
        <w:rPr>
          <w:rFonts w:cs="Arial"/>
          <w:b/>
          <w:bCs/>
          <w:snapToGrid w:val="0"/>
          <w:sz w:val="28"/>
          <w:szCs w:val="26"/>
          <w:lang w:eastAsia="en-US"/>
        </w:rPr>
        <w:t>на 2021 год</w:t>
      </w:r>
    </w:p>
    <w:p w14:paraId="79E2E846" w14:textId="77777777" w:rsidR="00B35BD7" w:rsidRPr="00B35BD7" w:rsidRDefault="00B35BD7" w:rsidP="00B35BD7">
      <w:pPr>
        <w:spacing w:line="360" w:lineRule="auto"/>
        <w:jc w:val="center"/>
        <w:rPr>
          <w:snapToGrid w:val="0"/>
          <w:sz w:val="28"/>
        </w:rPr>
      </w:pPr>
      <w:r w:rsidRPr="00B35BD7">
        <w:rPr>
          <w:snapToGrid w:val="0"/>
          <w:sz w:val="28"/>
        </w:rPr>
        <w:t>(Приложение 5.4 к Методическим указаниям)</w:t>
      </w:r>
    </w:p>
    <w:p w14:paraId="10F5CF73" w14:textId="77777777" w:rsidR="00B35BD7" w:rsidRPr="00B35BD7" w:rsidRDefault="00B35BD7" w:rsidP="00B35BD7">
      <w:pPr>
        <w:ind w:firstLine="851"/>
        <w:jc w:val="right"/>
        <w:rPr>
          <w:snapToGrid w:val="0"/>
          <w:sz w:val="28"/>
          <w:szCs w:val="28"/>
        </w:rPr>
      </w:pPr>
      <w:r w:rsidRPr="00B35BD7">
        <w:rPr>
          <w:snapToGrid w:val="0"/>
          <w:sz w:val="28"/>
          <w:szCs w:val="28"/>
        </w:rPr>
        <w:t>тыс. руб.</w:t>
      </w:r>
    </w:p>
    <w:tbl>
      <w:tblPr>
        <w:tblW w:w="14884" w:type="dxa"/>
        <w:tblInd w:w="416" w:type="dxa"/>
        <w:tblLook w:val="04A0" w:firstRow="1" w:lastRow="0" w:firstColumn="1" w:lastColumn="0" w:noHBand="0" w:noVBand="1"/>
      </w:tblPr>
      <w:tblGrid>
        <w:gridCol w:w="639"/>
        <w:gridCol w:w="5315"/>
        <w:gridCol w:w="1381"/>
        <w:gridCol w:w="1415"/>
        <w:gridCol w:w="1285"/>
        <w:gridCol w:w="4849"/>
      </w:tblGrid>
      <w:tr w:rsidR="00B35BD7" w:rsidRPr="00B35BD7" w14:paraId="38483ECD" w14:textId="77777777" w:rsidTr="00B35BD7">
        <w:trPr>
          <w:trHeight w:val="458"/>
        </w:trPr>
        <w:tc>
          <w:tcPr>
            <w:tcW w:w="63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12438BB" w14:textId="77777777" w:rsidR="00B35BD7" w:rsidRPr="00B35BD7" w:rsidRDefault="00B35BD7" w:rsidP="00B35BD7">
            <w:pPr>
              <w:jc w:val="center"/>
              <w:rPr>
                <w:sz w:val="20"/>
                <w:szCs w:val="20"/>
              </w:rPr>
            </w:pPr>
            <w:r w:rsidRPr="00B35BD7">
              <w:rPr>
                <w:sz w:val="20"/>
                <w:szCs w:val="20"/>
              </w:rPr>
              <w:t>№ п. п.</w:t>
            </w:r>
          </w:p>
        </w:tc>
        <w:tc>
          <w:tcPr>
            <w:tcW w:w="531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5A1427D" w14:textId="77777777" w:rsidR="00B35BD7" w:rsidRPr="00B35BD7" w:rsidRDefault="00B35BD7" w:rsidP="00B35BD7">
            <w:pPr>
              <w:jc w:val="center"/>
              <w:rPr>
                <w:sz w:val="20"/>
                <w:szCs w:val="20"/>
              </w:rPr>
            </w:pPr>
            <w:r w:rsidRPr="00B35BD7">
              <w:rPr>
                <w:sz w:val="20"/>
                <w:szCs w:val="20"/>
              </w:rPr>
              <w:t>Наименование ресурса</w:t>
            </w:r>
          </w:p>
        </w:tc>
        <w:tc>
          <w:tcPr>
            <w:tcW w:w="138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3680861C" w14:textId="77777777" w:rsidR="00B35BD7" w:rsidRPr="00B35BD7" w:rsidRDefault="00B35BD7" w:rsidP="00B35BD7">
            <w:pPr>
              <w:jc w:val="center"/>
              <w:rPr>
                <w:sz w:val="20"/>
                <w:szCs w:val="20"/>
              </w:rPr>
            </w:pPr>
            <w:r w:rsidRPr="00B35BD7">
              <w:rPr>
                <w:sz w:val="20"/>
                <w:szCs w:val="20"/>
              </w:rPr>
              <w:t>Предложение предприятия на 2021</w:t>
            </w:r>
          </w:p>
        </w:tc>
        <w:tc>
          <w:tcPr>
            <w:tcW w:w="141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7BA5ABB2" w14:textId="77777777" w:rsidR="00B35BD7" w:rsidRPr="00B35BD7" w:rsidRDefault="00B35BD7" w:rsidP="00B35BD7">
            <w:pPr>
              <w:jc w:val="center"/>
              <w:rPr>
                <w:sz w:val="20"/>
                <w:szCs w:val="20"/>
              </w:rPr>
            </w:pPr>
            <w:r w:rsidRPr="00B35BD7">
              <w:rPr>
                <w:sz w:val="20"/>
                <w:szCs w:val="20"/>
              </w:rPr>
              <w:t>Предложение экспертов на 2021</w:t>
            </w:r>
          </w:p>
        </w:tc>
        <w:tc>
          <w:tcPr>
            <w:tcW w:w="1285" w:type="dxa"/>
            <w:vMerge w:val="restart"/>
            <w:tcBorders>
              <w:top w:val="single" w:sz="8" w:space="0" w:color="auto"/>
              <w:left w:val="single" w:sz="4" w:space="0" w:color="auto"/>
              <w:right w:val="single" w:sz="4" w:space="0" w:color="auto"/>
            </w:tcBorders>
            <w:shd w:val="clear" w:color="auto" w:fill="auto"/>
            <w:vAlign w:val="center"/>
            <w:hideMark/>
          </w:tcPr>
          <w:p w14:paraId="1DB8CF77" w14:textId="77777777" w:rsidR="00B35BD7" w:rsidRPr="00B35BD7" w:rsidRDefault="00B35BD7" w:rsidP="00B35BD7">
            <w:pPr>
              <w:jc w:val="center"/>
              <w:rPr>
                <w:sz w:val="20"/>
                <w:szCs w:val="20"/>
              </w:rPr>
            </w:pPr>
            <w:r w:rsidRPr="00B35BD7">
              <w:rPr>
                <w:sz w:val="20"/>
                <w:szCs w:val="20"/>
              </w:rPr>
              <w:t>Расходы, не включаемые в НВВ</w:t>
            </w:r>
          </w:p>
        </w:tc>
        <w:tc>
          <w:tcPr>
            <w:tcW w:w="4849" w:type="dxa"/>
            <w:vMerge w:val="restart"/>
            <w:tcBorders>
              <w:top w:val="single" w:sz="8" w:space="0" w:color="auto"/>
              <w:left w:val="single" w:sz="4" w:space="0" w:color="auto"/>
              <w:right w:val="single" w:sz="4" w:space="0" w:color="auto"/>
            </w:tcBorders>
            <w:shd w:val="clear" w:color="auto" w:fill="auto"/>
            <w:vAlign w:val="center"/>
            <w:hideMark/>
          </w:tcPr>
          <w:p w14:paraId="55FBCF30" w14:textId="77777777" w:rsidR="00B35BD7" w:rsidRPr="00B35BD7" w:rsidRDefault="00B35BD7" w:rsidP="00B35BD7">
            <w:pPr>
              <w:jc w:val="center"/>
              <w:rPr>
                <w:sz w:val="20"/>
                <w:szCs w:val="20"/>
              </w:rPr>
            </w:pPr>
            <w:r w:rsidRPr="00B35BD7">
              <w:rPr>
                <w:sz w:val="20"/>
                <w:szCs w:val="20"/>
              </w:rPr>
              <w:t>Основание, по которому расходы скорректированы, или не включаются в НВВ, в соответствии с п. 33 Правил регулирования (ПП РФ №1075 от 22.10.2012)</w:t>
            </w:r>
          </w:p>
        </w:tc>
      </w:tr>
      <w:tr w:rsidR="00B35BD7" w:rsidRPr="00B35BD7" w14:paraId="5302ECB1" w14:textId="77777777" w:rsidTr="00B35BD7">
        <w:trPr>
          <w:trHeight w:val="476"/>
        </w:trPr>
        <w:tc>
          <w:tcPr>
            <w:tcW w:w="639" w:type="dxa"/>
            <w:vMerge/>
            <w:tcBorders>
              <w:top w:val="single" w:sz="8" w:space="0" w:color="auto"/>
              <w:left w:val="single" w:sz="8" w:space="0" w:color="auto"/>
              <w:bottom w:val="single" w:sz="4" w:space="0" w:color="auto"/>
              <w:right w:val="single" w:sz="4" w:space="0" w:color="auto"/>
            </w:tcBorders>
            <w:shd w:val="clear" w:color="auto" w:fill="auto"/>
            <w:vAlign w:val="center"/>
            <w:hideMark/>
          </w:tcPr>
          <w:p w14:paraId="469E1A8F" w14:textId="77777777" w:rsidR="00B35BD7" w:rsidRPr="00B35BD7" w:rsidRDefault="00B35BD7" w:rsidP="00B35BD7">
            <w:pPr>
              <w:rPr>
                <w:sz w:val="20"/>
                <w:szCs w:val="20"/>
              </w:rPr>
            </w:pPr>
          </w:p>
        </w:tc>
        <w:tc>
          <w:tcPr>
            <w:tcW w:w="5315"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A6DC2DB" w14:textId="77777777" w:rsidR="00B35BD7" w:rsidRPr="00B35BD7" w:rsidRDefault="00B35BD7" w:rsidP="00B35BD7">
            <w:pPr>
              <w:rPr>
                <w:sz w:val="20"/>
                <w:szCs w:val="20"/>
              </w:rPr>
            </w:pPr>
          </w:p>
        </w:tc>
        <w:tc>
          <w:tcPr>
            <w:tcW w:w="1381"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1FD91C69" w14:textId="77777777" w:rsidR="00B35BD7" w:rsidRPr="00B35BD7" w:rsidRDefault="00B35BD7" w:rsidP="00B35BD7">
            <w:pPr>
              <w:rPr>
                <w:sz w:val="20"/>
                <w:szCs w:val="20"/>
              </w:rPr>
            </w:pPr>
          </w:p>
        </w:tc>
        <w:tc>
          <w:tcPr>
            <w:tcW w:w="1415"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67239B3E" w14:textId="77777777" w:rsidR="00B35BD7" w:rsidRPr="00B35BD7" w:rsidRDefault="00B35BD7" w:rsidP="00B35BD7">
            <w:pPr>
              <w:rPr>
                <w:sz w:val="20"/>
                <w:szCs w:val="20"/>
              </w:rPr>
            </w:pPr>
          </w:p>
        </w:tc>
        <w:tc>
          <w:tcPr>
            <w:tcW w:w="1285" w:type="dxa"/>
            <w:vMerge/>
            <w:tcBorders>
              <w:left w:val="single" w:sz="4" w:space="0" w:color="auto"/>
              <w:bottom w:val="single" w:sz="4" w:space="0" w:color="000000"/>
              <w:right w:val="single" w:sz="4" w:space="0" w:color="auto"/>
            </w:tcBorders>
            <w:shd w:val="clear" w:color="auto" w:fill="auto"/>
            <w:vAlign w:val="center"/>
            <w:hideMark/>
          </w:tcPr>
          <w:p w14:paraId="5C079514" w14:textId="77777777" w:rsidR="00B35BD7" w:rsidRPr="00B35BD7" w:rsidRDefault="00B35BD7" w:rsidP="00B35BD7">
            <w:pPr>
              <w:rPr>
                <w:sz w:val="20"/>
                <w:szCs w:val="20"/>
              </w:rPr>
            </w:pPr>
          </w:p>
        </w:tc>
        <w:tc>
          <w:tcPr>
            <w:tcW w:w="4849" w:type="dxa"/>
            <w:vMerge/>
            <w:tcBorders>
              <w:left w:val="single" w:sz="4" w:space="0" w:color="auto"/>
              <w:bottom w:val="single" w:sz="4" w:space="0" w:color="000000"/>
              <w:right w:val="single" w:sz="4" w:space="0" w:color="auto"/>
            </w:tcBorders>
            <w:shd w:val="clear" w:color="auto" w:fill="auto"/>
            <w:vAlign w:val="center"/>
            <w:hideMark/>
          </w:tcPr>
          <w:p w14:paraId="29EF0E43" w14:textId="77777777" w:rsidR="00B35BD7" w:rsidRPr="00B35BD7" w:rsidRDefault="00B35BD7" w:rsidP="00B35BD7">
            <w:pPr>
              <w:rPr>
                <w:sz w:val="20"/>
                <w:szCs w:val="20"/>
              </w:rPr>
            </w:pPr>
          </w:p>
        </w:tc>
      </w:tr>
      <w:tr w:rsidR="00B35BD7" w:rsidRPr="00B35BD7" w14:paraId="425D4F05" w14:textId="77777777" w:rsidTr="00B35BD7">
        <w:trPr>
          <w:trHeight w:val="156"/>
        </w:trPr>
        <w:tc>
          <w:tcPr>
            <w:tcW w:w="639" w:type="dxa"/>
            <w:tcBorders>
              <w:top w:val="nil"/>
              <w:left w:val="single" w:sz="8" w:space="0" w:color="auto"/>
              <w:bottom w:val="single" w:sz="4" w:space="0" w:color="auto"/>
              <w:right w:val="single" w:sz="4" w:space="0" w:color="auto"/>
            </w:tcBorders>
            <w:shd w:val="clear" w:color="auto" w:fill="auto"/>
            <w:vAlign w:val="center"/>
            <w:hideMark/>
          </w:tcPr>
          <w:p w14:paraId="323F1FAA" w14:textId="77777777" w:rsidR="00B35BD7" w:rsidRPr="00B35BD7" w:rsidRDefault="00B35BD7" w:rsidP="00B35BD7">
            <w:pPr>
              <w:jc w:val="center"/>
              <w:rPr>
                <w:sz w:val="20"/>
                <w:szCs w:val="20"/>
              </w:rPr>
            </w:pPr>
            <w:r w:rsidRPr="00B35BD7">
              <w:rPr>
                <w:sz w:val="20"/>
                <w:szCs w:val="20"/>
              </w:rPr>
              <w:t>1</w:t>
            </w:r>
          </w:p>
        </w:tc>
        <w:tc>
          <w:tcPr>
            <w:tcW w:w="5315" w:type="dxa"/>
            <w:tcBorders>
              <w:top w:val="nil"/>
              <w:left w:val="nil"/>
              <w:bottom w:val="single" w:sz="4" w:space="0" w:color="auto"/>
              <w:right w:val="single" w:sz="4" w:space="0" w:color="auto"/>
            </w:tcBorders>
            <w:shd w:val="clear" w:color="auto" w:fill="auto"/>
            <w:vAlign w:val="center"/>
            <w:hideMark/>
          </w:tcPr>
          <w:p w14:paraId="3AAE7CAC" w14:textId="77777777" w:rsidR="00B35BD7" w:rsidRPr="00B35BD7" w:rsidRDefault="00B35BD7" w:rsidP="00B35BD7">
            <w:pPr>
              <w:jc w:val="center"/>
              <w:rPr>
                <w:sz w:val="20"/>
                <w:szCs w:val="20"/>
              </w:rPr>
            </w:pPr>
            <w:r w:rsidRPr="00B35BD7">
              <w:rPr>
                <w:sz w:val="20"/>
                <w:szCs w:val="20"/>
              </w:rPr>
              <w:t>2</w:t>
            </w:r>
          </w:p>
        </w:tc>
        <w:tc>
          <w:tcPr>
            <w:tcW w:w="1381" w:type="dxa"/>
            <w:tcBorders>
              <w:top w:val="nil"/>
              <w:left w:val="nil"/>
              <w:bottom w:val="single" w:sz="4" w:space="0" w:color="auto"/>
              <w:right w:val="single" w:sz="4" w:space="0" w:color="auto"/>
            </w:tcBorders>
            <w:shd w:val="clear" w:color="auto" w:fill="auto"/>
            <w:vAlign w:val="center"/>
            <w:hideMark/>
          </w:tcPr>
          <w:p w14:paraId="52F1AA00" w14:textId="77777777" w:rsidR="00B35BD7" w:rsidRPr="00B35BD7" w:rsidRDefault="00B35BD7" w:rsidP="00B35BD7">
            <w:pPr>
              <w:jc w:val="center"/>
              <w:rPr>
                <w:sz w:val="20"/>
                <w:szCs w:val="20"/>
              </w:rPr>
            </w:pPr>
            <w:r w:rsidRPr="00B35BD7">
              <w:rPr>
                <w:sz w:val="20"/>
                <w:szCs w:val="20"/>
              </w:rPr>
              <w:t>3</w:t>
            </w:r>
          </w:p>
        </w:tc>
        <w:tc>
          <w:tcPr>
            <w:tcW w:w="1415" w:type="dxa"/>
            <w:tcBorders>
              <w:top w:val="nil"/>
              <w:left w:val="nil"/>
              <w:bottom w:val="single" w:sz="4" w:space="0" w:color="auto"/>
              <w:right w:val="single" w:sz="4" w:space="0" w:color="auto"/>
            </w:tcBorders>
            <w:shd w:val="clear" w:color="auto" w:fill="auto"/>
            <w:vAlign w:val="center"/>
            <w:hideMark/>
          </w:tcPr>
          <w:p w14:paraId="1C13A1D6" w14:textId="77777777" w:rsidR="00B35BD7" w:rsidRPr="00B35BD7" w:rsidRDefault="00B35BD7" w:rsidP="00B35BD7">
            <w:pPr>
              <w:jc w:val="center"/>
              <w:rPr>
                <w:sz w:val="20"/>
                <w:szCs w:val="20"/>
              </w:rPr>
            </w:pPr>
            <w:r w:rsidRPr="00B35BD7">
              <w:rPr>
                <w:sz w:val="20"/>
                <w:szCs w:val="20"/>
              </w:rPr>
              <w:t>4</w:t>
            </w:r>
          </w:p>
        </w:tc>
        <w:tc>
          <w:tcPr>
            <w:tcW w:w="1285" w:type="dxa"/>
            <w:tcBorders>
              <w:top w:val="nil"/>
              <w:left w:val="nil"/>
              <w:bottom w:val="single" w:sz="4" w:space="0" w:color="auto"/>
              <w:right w:val="single" w:sz="4" w:space="0" w:color="auto"/>
            </w:tcBorders>
            <w:shd w:val="clear" w:color="auto" w:fill="auto"/>
            <w:vAlign w:val="center"/>
            <w:hideMark/>
          </w:tcPr>
          <w:p w14:paraId="38344E6F" w14:textId="77777777" w:rsidR="00B35BD7" w:rsidRPr="00B35BD7" w:rsidRDefault="00B35BD7" w:rsidP="00B35BD7">
            <w:pPr>
              <w:jc w:val="center"/>
              <w:rPr>
                <w:sz w:val="20"/>
                <w:szCs w:val="20"/>
              </w:rPr>
            </w:pPr>
            <w:r w:rsidRPr="00B35BD7">
              <w:rPr>
                <w:sz w:val="20"/>
                <w:szCs w:val="20"/>
              </w:rPr>
              <w:t>5</w:t>
            </w:r>
          </w:p>
        </w:tc>
        <w:tc>
          <w:tcPr>
            <w:tcW w:w="4849" w:type="dxa"/>
            <w:tcBorders>
              <w:top w:val="nil"/>
              <w:left w:val="nil"/>
              <w:bottom w:val="single" w:sz="4" w:space="0" w:color="auto"/>
              <w:right w:val="single" w:sz="4" w:space="0" w:color="auto"/>
            </w:tcBorders>
            <w:shd w:val="clear" w:color="auto" w:fill="auto"/>
            <w:vAlign w:val="center"/>
            <w:hideMark/>
          </w:tcPr>
          <w:p w14:paraId="49B1BAEF" w14:textId="77777777" w:rsidR="00B35BD7" w:rsidRPr="00B35BD7" w:rsidRDefault="00B35BD7" w:rsidP="00B35BD7">
            <w:pPr>
              <w:jc w:val="center"/>
              <w:rPr>
                <w:sz w:val="20"/>
                <w:szCs w:val="20"/>
              </w:rPr>
            </w:pPr>
            <w:r w:rsidRPr="00B35BD7">
              <w:rPr>
                <w:sz w:val="20"/>
                <w:szCs w:val="20"/>
              </w:rPr>
              <w:t>6</w:t>
            </w:r>
          </w:p>
        </w:tc>
      </w:tr>
      <w:tr w:rsidR="00B35BD7" w:rsidRPr="00B35BD7" w14:paraId="764F1BA9" w14:textId="77777777" w:rsidTr="00B35BD7">
        <w:trPr>
          <w:trHeight w:val="203"/>
        </w:trPr>
        <w:tc>
          <w:tcPr>
            <w:tcW w:w="639" w:type="dxa"/>
            <w:tcBorders>
              <w:top w:val="nil"/>
              <w:left w:val="single" w:sz="8" w:space="0" w:color="auto"/>
              <w:bottom w:val="single" w:sz="4" w:space="0" w:color="auto"/>
              <w:right w:val="single" w:sz="4" w:space="0" w:color="auto"/>
            </w:tcBorders>
            <w:shd w:val="clear" w:color="auto" w:fill="auto"/>
            <w:vAlign w:val="center"/>
            <w:hideMark/>
          </w:tcPr>
          <w:p w14:paraId="10AD57BF" w14:textId="77777777" w:rsidR="00B35BD7" w:rsidRPr="00B35BD7" w:rsidRDefault="00B35BD7" w:rsidP="00B35BD7">
            <w:pPr>
              <w:jc w:val="center"/>
              <w:rPr>
                <w:sz w:val="20"/>
                <w:szCs w:val="20"/>
              </w:rPr>
            </w:pPr>
            <w:r w:rsidRPr="00B35BD7">
              <w:rPr>
                <w:sz w:val="20"/>
                <w:szCs w:val="20"/>
              </w:rPr>
              <w:t>1</w:t>
            </w:r>
          </w:p>
        </w:tc>
        <w:tc>
          <w:tcPr>
            <w:tcW w:w="5315" w:type="dxa"/>
            <w:tcBorders>
              <w:top w:val="nil"/>
              <w:left w:val="nil"/>
              <w:bottom w:val="single" w:sz="4" w:space="0" w:color="auto"/>
              <w:right w:val="single" w:sz="4" w:space="0" w:color="auto"/>
            </w:tcBorders>
            <w:shd w:val="clear" w:color="auto" w:fill="auto"/>
            <w:vAlign w:val="center"/>
            <w:hideMark/>
          </w:tcPr>
          <w:p w14:paraId="650C0790" w14:textId="77777777" w:rsidR="00B35BD7" w:rsidRPr="00B35BD7" w:rsidRDefault="00B35BD7" w:rsidP="00B35BD7">
            <w:pPr>
              <w:rPr>
                <w:sz w:val="20"/>
                <w:szCs w:val="20"/>
              </w:rPr>
            </w:pPr>
            <w:r w:rsidRPr="00B35BD7">
              <w:rPr>
                <w:sz w:val="20"/>
                <w:szCs w:val="20"/>
              </w:rPr>
              <w:t>Расходы на топливо</w:t>
            </w:r>
          </w:p>
        </w:tc>
        <w:tc>
          <w:tcPr>
            <w:tcW w:w="1381" w:type="dxa"/>
            <w:tcBorders>
              <w:top w:val="nil"/>
              <w:left w:val="nil"/>
              <w:bottom w:val="single" w:sz="4" w:space="0" w:color="auto"/>
              <w:right w:val="single" w:sz="4" w:space="0" w:color="auto"/>
            </w:tcBorders>
            <w:shd w:val="clear" w:color="auto" w:fill="auto"/>
            <w:vAlign w:val="center"/>
            <w:hideMark/>
          </w:tcPr>
          <w:p w14:paraId="198AFC9A" w14:textId="77777777" w:rsidR="00B35BD7" w:rsidRPr="00B35BD7" w:rsidRDefault="00B35BD7" w:rsidP="00B35BD7">
            <w:pPr>
              <w:jc w:val="center"/>
              <w:rPr>
                <w:sz w:val="20"/>
                <w:szCs w:val="20"/>
              </w:rPr>
            </w:pPr>
            <w:r w:rsidRPr="00B35BD7">
              <w:rPr>
                <w:sz w:val="20"/>
                <w:szCs w:val="20"/>
              </w:rPr>
              <w:t>0,00</w:t>
            </w:r>
          </w:p>
        </w:tc>
        <w:tc>
          <w:tcPr>
            <w:tcW w:w="1415" w:type="dxa"/>
            <w:tcBorders>
              <w:top w:val="nil"/>
              <w:left w:val="nil"/>
              <w:bottom w:val="single" w:sz="4" w:space="0" w:color="auto"/>
              <w:right w:val="single" w:sz="4" w:space="0" w:color="auto"/>
            </w:tcBorders>
            <w:shd w:val="clear" w:color="auto" w:fill="auto"/>
            <w:vAlign w:val="center"/>
            <w:hideMark/>
          </w:tcPr>
          <w:p w14:paraId="040958E5"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vAlign w:val="center"/>
            <w:hideMark/>
          </w:tcPr>
          <w:p w14:paraId="75A3FE76"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4849" w:type="dxa"/>
            <w:tcBorders>
              <w:top w:val="nil"/>
              <w:left w:val="nil"/>
              <w:bottom w:val="single" w:sz="4" w:space="0" w:color="auto"/>
              <w:right w:val="single" w:sz="4" w:space="0" w:color="auto"/>
            </w:tcBorders>
            <w:shd w:val="clear" w:color="auto" w:fill="auto"/>
            <w:vAlign w:val="center"/>
            <w:hideMark/>
          </w:tcPr>
          <w:p w14:paraId="2F65FAB1" w14:textId="77777777" w:rsidR="00B35BD7" w:rsidRPr="00B35BD7" w:rsidRDefault="00B35BD7" w:rsidP="00B35BD7">
            <w:pPr>
              <w:jc w:val="center"/>
              <w:rPr>
                <w:sz w:val="20"/>
                <w:szCs w:val="20"/>
              </w:rPr>
            </w:pPr>
            <w:r w:rsidRPr="00B35BD7">
              <w:rPr>
                <w:sz w:val="20"/>
                <w:szCs w:val="20"/>
              </w:rPr>
              <w:t> х</w:t>
            </w:r>
          </w:p>
        </w:tc>
      </w:tr>
      <w:tr w:rsidR="00B35BD7" w:rsidRPr="00B35BD7" w14:paraId="5BFAC1E5" w14:textId="77777777" w:rsidTr="00B35BD7">
        <w:trPr>
          <w:trHeight w:val="315"/>
        </w:trPr>
        <w:tc>
          <w:tcPr>
            <w:tcW w:w="639" w:type="dxa"/>
            <w:tcBorders>
              <w:top w:val="nil"/>
              <w:left w:val="single" w:sz="8" w:space="0" w:color="auto"/>
              <w:bottom w:val="single" w:sz="4" w:space="0" w:color="auto"/>
              <w:right w:val="single" w:sz="4" w:space="0" w:color="auto"/>
            </w:tcBorders>
            <w:shd w:val="clear" w:color="auto" w:fill="auto"/>
            <w:vAlign w:val="center"/>
            <w:hideMark/>
          </w:tcPr>
          <w:p w14:paraId="53E5078C" w14:textId="77777777" w:rsidR="00B35BD7" w:rsidRPr="00B35BD7" w:rsidRDefault="00B35BD7" w:rsidP="00B35BD7">
            <w:pPr>
              <w:jc w:val="center"/>
              <w:rPr>
                <w:sz w:val="20"/>
                <w:szCs w:val="20"/>
              </w:rPr>
            </w:pPr>
            <w:r w:rsidRPr="00B35BD7">
              <w:rPr>
                <w:sz w:val="20"/>
                <w:szCs w:val="20"/>
              </w:rPr>
              <w:t>2</w:t>
            </w:r>
          </w:p>
        </w:tc>
        <w:tc>
          <w:tcPr>
            <w:tcW w:w="5315" w:type="dxa"/>
            <w:tcBorders>
              <w:top w:val="nil"/>
              <w:left w:val="nil"/>
              <w:bottom w:val="single" w:sz="4" w:space="0" w:color="auto"/>
              <w:right w:val="single" w:sz="4" w:space="0" w:color="auto"/>
            </w:tcBorders>
            <w:shd w:val="clear" w:color="auto" w:fill="auto"/>
            <w:vAlign w:val="center"/>
            <w:hideMark/>
          </w:tcPr>
          <w:p w14:paraId="145F6818" w14:textId="77777777" w:rsidR="00B35BD7" w:rsidRPr="00B35BD7" w:rsidRDefault="00B35BD7" w:rsidP="00B35BD7">
            <w:pPr>
              <w:rPr>
                <w:sz w:val="20"/>
                <w:szCs w:val="20"/>
              </w:rPr>
            </w:pPr>
            <w:r w:rsidRPr="00B35BD7">
              <w:rPr>
                <w:sz w:val="20"/>
                <w:szCs w:val="20"/>
              </w:rPr>
              <w:t>Расходы на электрическую энергию</w:t>
            </w:r>
          </w:p>
        </w:tc>
        <w:tc>
          <w:tcPr>
            <w:tcW w:w="1381" w:type="dxa"/>
            <w:tcBorders>
              <w:top w:val="nil"/>
              <w:left w:val="nil"/>
              <w:bottom w:val="single" w:sz="4" w:space="0" w:color="auto"/>
              <w:right w:val="single" w:sz="4" w:space="0" w:color="auto"/>
            </w:tcBorders>
            <w:shd w:val="clear" w:color="auto" w:fill="auto"/>
            <w:vAlign w:val="center"/>
            <w:hideMark/>
          </w:tcPr>
          <w:p w14:paraId="2B291937" w14:textId="77777777" w:rsidR="00B35BD7" w:rsidRPr="00B35BD7" w:rsidRDefault="00B35BD7" w:rsidP="00B35BD7">
            <w:pPr>
              <w:jc w:val="center"/>
              <w:rPr>
                <w:sz w:val="20"/>
                <w:szCs w:val="20"/>
              </w:rPr>
            </w:pPr>
            <w:r w:rsidRPr="00B35BD7">
              <w:rPr>
                <w:rFonts w:eastAsiaTheme="minorHAnsi"/>
                <w:sz w:val="20"/>
                <w:szCs w:val="20"/>
                <w:lang w:eastAsia="en-US"/>
              </w:rPr>
              <w:t>292,24</w:t>
            </w:r>
          </w:p>
        </w:tc>
        <w:tc>
          <w:tcPr>
            <w:tcW w:w="1415" w:type="dxa"/>
            <w:tcBorders>
              <w:top w:val="nil"/>
              <w:left w:val="nil"/>
              <w:bottom w:val="single" w:sz="4" w:space="0" w:color="auto"/>
              <w:right w:val="single" w:sz="4" w:space="0" w:color="auto"/>
            </w:tcBorders>
            <w:shd w:val="clear" w:color="auto" w:fill="auto"/>
            <w:vAlign w:val="center"/>
            <w:hideMark/>
          </w:tcPr>
          <w:p w14:paraId="62B92B2B" w14:textId="77777777" w:rsidR="00B35BD7" w:rsidRPr="00B35BD7" w:rsidRDefault="00B35BD7" w:rsidP="00B35BD7">
            <w:pPr>
              <w:jc w:val="center"/>
              <w:rPr>
                <w:sz w:val="20"/>
                <w:szCs w:val="20"/>
              </w:rPr>
            </w:pPr>
            <w:r w:rsidRPr="00B35BD7">
              <w:rPr>
                <w:rFonts w:eastAsiaTheme="minorHAnsi"/>
                <w:sz w:val="20"/>
                <w:szCs w:val="20"/>
                <w:lang w:eastAsia="en-US"/>
              </w:rPr>
              <w:t>177,05</w:t>
            </w:r>
          </w:p>
        </w:tc>
        <w:tc>
          <w:tcPr>
            <w:tcW w:w="1285" w:type="dxa"/>
            <w:tcBorders>
              <w:top w:val="nil"/>
              <w:left w:val="nil"/>
              <w:bottom w:val="single" w:sz="4" w:space="0" w:color="auto"/>
              <w:right w:val="single" w:sz="4" w:space="0" w:color="auto"/>
            </w:tcBorders>
            <w:shd w:val="clear" w:color="auto" w:fill="auto"/>
            <w:vAlign w:val="center"/>
            <w:hideMark/>
          </w:tcPr>
          <w:p w14:paraId="74BA08CE" w14:textId="77777777" w:rsidR="00B35BD7" w:rsidRPr="00B35BD7" w:rsidRDefault="00B35BD7" w:rsidP="00B35BD7">
            <w:pPr>
              <w:jc w:val="center"/>
              <w:rPr>
                <w:sz w:val="20"/>
                <w:szCs w:val="20"/>
              </w:rPr>
            </w:pPr>
            <w:r w:rsidRPr="00B35BD7">
              <w:rPr>
                <w:rFonts w:eastAsiaTheme="minorHAnsi"/>
                <w:sz w:val="20"/>
                <w:szCs w:val="20"/>
                <w:lang w:eastAsia="en-US"/>
              </w:rPr>
              <w:t>-115,19</w:t>
            </w:r>
          </w:p>
        </w:tc>
        <w:tc>
          <w:tcPr>
            <w:tcW w:w="4849" w:type="dxa"/>
            <w:tcBorders>
              <w:top w:val="nil"/>
              <w:left w:val="nil"/>
              <w:bottom w:val="single" w:sz="4" w:space="0" w:color="auto"/>
              <w:right w:val="single" w:sz="4" w:space="0" w:color="auto"/>
            </w:tcBorders>
            <w:shd w:val="clear" w:color="auto" w:fill="auto"/>
            <w:vAlign w:val="center"/>
            <w:hideMark/>
          </w:tcPr>
          <w:p w14:paraId="1FF0AE2A" w14:textId="77777777" w:rsidR="00B35BD7" w:rsidRPr="00B35BD7" w:rsidRDefault="00B35BD7" w:rsidP="00B35BD7">
            <w:pPr>
              <w:jc w:val="both"/>
              <w:rPr>
                <w:sz w:val="20"/>
                <w:szCs w:val="20"/>
              </w:rPr>
            </w:pPr>
            <w:r w:rsidRPr="00B35BD7">
              <w:rPr>
                <w:sz w:val="20"/>
                <w:szCs w:val="20"/>
              </w:rPr>
              <w:t>Скорректирован объем покупной электрической энергии.</w:t>
            </w:r>
          </w:p>
          <w:p w14:paraId="6F564750" w14:textId="77777777" w:rsidR="00B35BD7" w:rsidRPr="00B35BD7" w:rsidRDefault="00B35BD7" w:rsidP="00B35BD7">
            <w:pPr>
              <w:jc w:val="both"/>
              <w:rPr>
                <w:sz w:val="20"/>
                <w:szCs w:val="20"/>
              </w:rPr>
            </w:pPr>
            <w:r w:rsidRPr="00B35BD7">
              <w:rPr>
                <w:sz w:val="20"/>
                <w:szCs w:val="20"/>
              </w:rPr>
              <w:t>Из расчета исключена расходы на электрическую энергию по оборудованию котельных №№ 24, 25, 54.</w:t>
            </w:r>
          </w:p>
        </w:tc>
      </w:tr>
      <w:tr w:rsidR="00B35BD7" w:rsidRPr="00B35BD7" w14:paraId="59478CB3" w14:textId="77777777" w:rsidTr="00B35BD7">
        <w:trPr>
          <w:trHeight w:val="315"/>
        </w:trPr>
        <w:tc>
          <w:tcPr>
            <w:tcW w:w="639" w:type="dxa"/>
            <w:tcBorders>
              <w:top w:val="nil"/>
              <w:left w:val="single" w:sz="8" w:space="0" w:color="auto"/>
              <w:bottom w:val="single" w:sz="4" w:space="0" w:color="auto"/>
              <w:right w:val="single" w:sz="4" w:space="0" w:color="auto"/>
            </w:tcBorders>
            <w:shd w:val="clear" w:color="auto" w:fill="auto"/>
            <w:vAlign w:val="center"/>
            <w:hideMark/>
          </w:tcPr>
          <w:p w14:paraId="3DED5585" w14:textId="77777777" w:rsidR="00B35BD7" w:rsidRPr="00B35BD7" w:rsidRDefault="00B35BD7" w:rsidP="00B35BD7">
            <w:pPr>
              <w:jc w:val="center"/>
              <w:rPr>
                <w:sz w:val="20"/>
                <w:szCs w:val="20"/>
              </w:rPr>
            </w:pPr>
            <w:r w:rsidRPr="00B35BD7">
              <w:rPr>
                <w:sz w:val="20"/>
                <w:szCs w:val="20"/>
              </w:rPr>
              <w:t>3</w:t>
            </w:r>
          </w:p>
        </w:tc>
        <w:tc>
          <w:tcPr>
            <w:tcW w:w="5315" w:type="dxa"/>
            <w:tcBorders>
              <w:top w:val="nil"/>
              <w:left w:val="nil"/>
              <w:bottom w:val="single" w:sz="4" w:space="0" w:color="auto"/>
              <w:right w:val="single" w:sz="4" w:space="0" w:color="auto"/>
            </w:tcBorders>
            <w:shd w:val="clear" w:color="auto" w:fill="auto"/>
            <w:vAlign w:val="center"/>
            <w:hideMark/>
          </w:tcPr>
          <w:p w14:paraId="54F6954C" w14:textId="77777777" w:rsidR="00B35BD7" w:rsidRPr="00B35BD7" w:rsidRDefault="00B35BD7" w:rsidP="00B35BD7">
            <w:pPr>
              <w:rPr>
                <w:sz w:val="20"/>
                <w:szCs w:val="20"/>
              </w:rPr>
            </w:pPr>
            <w:r w:rsidRPr="00B35BD7">
              <w:rPr>
                <w:sz w:val="20"/>
                <w:szCs w:val="20"/>
              </w:rPr>
              <w:t>Расходы на тепловую энергию</w:t>
            </w:r>
          </w:p>
        </w:tc>
        <w:tc>
          <w:tcPr>
            <w:tcW w:w="1381" w:type="dxa"/>
            <w:tcBorders>
              <w:top w:val="nil"/>
              <w:left w:val="nil"/>
              <w:bottom w:val="single" w:sz="4" w:space="0" w:color="auto"/>
              <w:right w:val="single" w:sz="4" w:space="0" w:color="auto"/>
            </w:tcBorders>
            <w:shd w:val="clear" w:color="auto" w:fill="auto"/>
            <w:hideMark/>
          </w:tcPr>
          <w:p w14:paraId="12CA777A" w14:textId="77777777" w:rsidR="00B35BD7" w:rsidRPr="00B35BD7" w:rsidRDefault="00B35BD7" w:rsidP="00B35BD7">
            <w:pPr>
              <w:jc w:val="center"/>
              <w:rPr>
                <w:sz w:val="20"/>
                <w:szCs w:val="20"/>
              </w:rPr>
            </w:pPr>
            <w:r w:rsidRPr="00B35BD7">
              <w:rPr>
                <w:sz w:val="20"/>
                <w:szCs w:val="20"/>
              </w:rPr>
              <w:t>0,00</w:t>
            </w:r>
          </w:p>
        </w:tc>
        <w:tc>
          <w:tcPr>
            <w:tcW w:w="1415" w:type="dxa"/>
            <w:tcBorders>
              <w:top w:val="nil"/>
              <w:left w:val="nil"/>
              <w:bottom w:val="single" w:sz="4" w:space="0" w:color="auto"/>
              <w:right w:val="single" w:sz="4" w:space="0" w:color="auto"/>
            </w:tcBorders>
            <w:shd w:val="clear" w:color="auto" w:fill="auto"/>
            <w:hideMark/>
          </w:tcPr>
          <w:p w14:paraId="7C564840" w14:textId="77777777" w:rsidR="00B35BD7" w:rsidRPr="00B35BD7" w:rsidRDefault="00B35BD7" w:rsidP="00B35BD7">
            <w:pPr>
              <w:jc w:val="center"/>
              <w:rPr>
                <w:sz w:val="20"/>
                <w:szCs w:val="20"/>
              </w:rPr>
            </w:pPr>
            <w:r w:rsidRPr="00B35BD7">
              <w:rPr>
                <w:sz w:val="20"/>
                <w:szCs w:val="20"/>
              </w:rPr>
              <w:t>0,00</w:t>
            </w:r>
          </w:p>
        </w:tc>
        <w:tc>
          <w:tcPr>
            <w:tcW w:w="1285" w:type="dxa"/>
            <w:tcBorders>
              <w:top w:val="nil"/>
              <w:left w:val="nil"/>
              <w:bottom w:val="single" w:sz="4" w:space="0" w:color="auto"/>
              <w:right w:val="single" w:sz="4" w:space="0" w:color="auto"/>
            </w:tcBorders>
            <w:shd w:val="clear" w:color="auto" w:fill="auto"/>
            <w:hideMark/>
          </w:tcPr>
          <w:p w14:paraId="151EC3A7" w14:textId="77777777" w:rsidR="00B35BD7" w:rsidRPr="00B35BD7" w:rsidRDefault="00B35BD7" w:rsidP="00B35BD7">
            <w:pPr>
              <w:jc w:val="center"/>
              <w:rPr>
                <w:sz w:val="20"/>
                <w:szCs w:val="20"/>
              </w:rPr>
            </w:pPr>
            <w:r w:rsidRPr="00B35BD7">
              <w:rPr>
                <w:sz w:val="20"/>
                <w:szCs w:val="20"/>
              </w:rPr>
              <w:t>0,00</w:t>
            </w:r>
          </w:p>
        </w:tc>
        <w:tc>
          <w:tcPr>
            <w:tcW w:w="4849" w:type="dxa"/>
            <w:tcBorders>
              <w:top w:val="nil"/>
              <w:left w:val="nil"/>
              <w:bottom w:val="single" w:sz="4" w:space="0" w:color="auto"/>
              <w:right w:val="single" w:sz="4" w:space="0" w:color="auto"/>
            </w:tcBorders>
            <w:shd w:val="clear" w:color="auto" w:fill="auto"/>
            <w:vAlign w:val="center"/>
            <w:hideMark/>
          </w:tcPr>
          <w:p w14:paraId="58448FA5" w14:textId="77777777" w:rsidR="00B35BD7" w:rsidRPr="00B35BD7" w:rsidRDefault="00B35BD7" w:rsidP="00B35BD7">
            <w:pPr>
              <w:jc w:val="center"/>
              <w:rPr>
                <w:sz w:val="20"/>
                <w:szCs w:val="20"/>
              </w:rPr>
            </w:pPr>
            <w:r w:rsidRPr="00B35BD7">
              <w:rPr>
                <w:sz w:val="20"/>
                <w:szCs w:val="20"/>
              </w:rPr>
              <w:t> х</w:t>
            </w:r>
          </w:p>
        </w:tc>
      </w:tr>
      <w:tr w:rsidR="00B35BD7" w:rsidRPr="00B35BD7" w14:paraId="31C92485" w14:textId="77777777" w:rsidTr="00B35BD7">
        <w:trPr>
          <w:trHeight w:val="315"/>
        </w:trPr>
        <w:tc>
          <w:tcPr>
            <w:tcW w:w="639" w:type="dxa"/>
            <w:tcBorders>
              <w:top w:val="nil"/>
              <w:left w:val="single" w:sz="8" w:space="0" w:color="auto"/>
              <w:bottom w:val="single" w:sz="4" w:space="0" w:color="auto"/>
              <w:right w:val="single" w:sz="4" w:space="0" w:color="auto"/>
            </w:tcBorders>
            <w:shd w:val="clear" w:color="auto" w:fill="auto"/>
            <w:vAlign w:val="center"/>
            <w:hideMark/>
          </w:tcPr>
          <w:p w14:paraId="28ED8E1D" w14:textId="77777777" w:rsidR="00B35BD7" w:rsidRPr="00B35BD7" w:rsidRDefault="00B35BD7" w:rsidP="00B35BD7">
            <w:pPr>
              <w:jc w:val="center"/>
              <w:rPr>
                <w:sz w:val="20"/>
                <w:szCs w:val="20"/>
              </w:rPr>
            </w:pPr>
            <w:r w:rsidRPr="00B35BD7">
              <w:rPr>
                <w:sz w:val="20"/>
                <w:szCs w:val="20"/>
              </w:rPr>
              <w:t>4</w:t>
            </w:r>
          </w:p>
        </w:tc>
        <w:tc>
          <w:tcPr>
            <w:tcW w:w="5315" w:type="dxa"/>
            <w:tcBorders>
              <w:top w:val="nil"/>
              <w:left w:val="nil"/>
              <w:bottom w:val="single" w:sz="4" w:space="0" w:color="auto"/>
              <w:right w:val="single" w:sz="4" w:space="0" w:color="auto"/>
            </w:tcBorders>
            <w:shd w:val="clear" w:color="auto" w:fill="auto"/>
            <w:vAlign w:val="center"/>
            <w:hideMark/>
          </w:tcPr>
          <w:p w14:paraId="3C71B545" w14:textId="77777777" w:rsidR="00B35BD7" w:rsidRPr="00B35BD7" w:rsidRDefault="00B35BD7" w:rsidP="00B35BD7">
            <w:pPr>
              <w:rPr>
                <w:sz w:val="20"/>
                <w:szCs w:val="20"/>
              </w:rPr>
            </w:pPr>
            <w:r w:rsidRPr="00B35BD7">
              <w:rPr>
                <w:sz w:val="20"/>
                <w:szCs w:val="20"/>
              </w:rPr>
              <w:t>Расходы на холодную воду</w:t>
            </w:r>
          </w:p>
        </w:tc>
        <w:tc>
          <w:tcPr>
            <w:tcW w:w="1381" w:type="dxa"/>
            <w:tcBorders>
              <w:top w:val="nil"/>
              <w:left w:val="nil"/>
              <w:bottom w:val="single" w:sz="4" w:space="0" w:color="auto"/>
              <w:right w:val="single" w:sz="4" w:space="0" w:color="auto"/>
            </w:tcBorders>
            <w:shd w:val="clear" w:color="auto" w:fill="auto"/>
            <w:vAlign w:val="center"/>
          </w:tcPr>
          <w:p w14:paraId="7143DD86" w14:textId="77777777" w:rsidR="00B35BD7" w:rsidRPr="00B35BD7" w:rsidRDefault="00B35BD7" w:rsidP="00B35BD7">
            <w:pPr>
              <w:jc w:val="center"/>
              <w:rPr>
                <w:sz w:val="20"/>
                <w:szCs w:val="20"/>
              </w:rPr>
            </w:pPr>
            <w:r w:rsidRPr="00B35BD7">
              <w:rPr>
                <w:rFonts w:eastAsiaTheme="minorHAnsi"/>
                <w:sz w:val="20"/>
                <w:szCs w:val="20"/>
                <w:lang w:eastAsia="en-US"/>
              </w:rPr>
              <w:t>3 058,36</w:t>
            </w:r>
          </w:p>
        </w:tc>
        <w:tc>
          <w:tcPr>
            <w:tcW w:w="1415" w:type="dxa"/>
            <w:tcBorders>
              <w:top w:val="nil"/>
              <w:left w:val="nil"/>
              <w:bottom w:val="single" w:sz="4" w:space="0" w:color="auto"/>
              <w:right w:val="single" w:sz="4" w:space="0" w:color="auto"/>
            </w:tcBorders>
            <w:shd w:val="clear" w:color="auto" w:fill="auto"/>
            <w:vAlign w:val="center"/>
          </w:tcPr>
          <w:p w14:paraId="53964621" w14:textId="77777777" w:rsidR="00B35BD7" w:rsidRPr="00B35BD7" w:rsidRDefault="00B35BD7" w:rsidP="00B35BD7">
            <w:pPr>
              <w:jc w:val="center"/>
              <w:rPr>
                <w:sz w:val="20"/>
                <w:szCs w:val="20"/>
              </w:rPr>
            </w:pPr>
            <w:r w:rsidRPr="00B35BD7">
              <w:rPr>
                <w:rFonts w:eastAsiaTheme="minorHAnsi"/>
                <w:sz w:val="20"/>
                <w:szCs w:val="20"/>
                <w:lang w:eastAsia="en-US"/>
              </w:rPr>
              <w:t>2 626,81</w:t>
            </w:r>
          </w:p>
        </w:tc>
        <w:tc>
          <w:tcPr>
            <w:tcW w:w="1285" w:type="dxa"/>
            <w:tcBorders>
              <w:top w:val="nil"/>
              <w:left w:val="nil"/>
              <w:bottom w:val="single" w:sz="4" w:space="0" w:color="auto"/>
              <w:right w:val="single" w:sz="4" w:space="0" w:color="auto"/>
            </w:tcBorders>
            <w:shd w:val="clear" w:color="auto" w:fill="auto"/>
            <w:vAlign w:val="center"/>
          </w:tcPr>
          <w:p w14:paraId="470D41EB" w14:textId="77777777" w:rsidR="00B35BD7" w:rsidRPr="00B35BD7" w:rsidRDefault="00B35BD7" w:rsidP="00B35BD7">
            <w:pPr>
              <w:jc w:val="center"/>
              <w:rPr>
                <w:sz w:val="20"/>
                <w:szCs w:val="20"/>
              </w:rPr>
            </w:pPr>
            <w:r w:rsidRPr="00B35BD7">
              <w:rPr>
                <w:rFonts w:eastAsiaTheme="minorHAnsi"/>
                <w:sz w:val="20"/>
                <w:szCs w:val="20"/>
                <w:lang w:eastAsia="en-US"/>
              </w:rPr>
              <w:t>-431,55</w:t>
            </w:r>
          </w:p>
        </w:tc>
        <w:tc>
          <w:tcPr>
            <w:tcW w:w="4849" w:type="dxa"/>
            <w:tcBorders>
              <w:top w:val="nil"/>
              <w:left w:val="nil"/>
              <w:bottom w:val="single" w:sz="4" w:space="0" w:color="auto"/>
              <w:right w:val="single" w:sz="4" w:space="0" w:color="auto"/>
            </w:tcBorders>
            <w:shd w:val="clear" w:color="auto" w:fill="auto"/>
            <w:vAlign w:val="center"/>
            <w:hideMark/>
          </w:tcPr>
          <w:p w14:paraId="62A6BDB8" w14:textId="77777777" w:rsidR="00B35BD7" w:rsidRPr="00B35BD7" w:rsidRDefault="00B35BD7" w:rsidP="00B35BD7">
            <w:pPr>
              <w:jc w:val="both"/>
              <w:rPr>
                <w:sz w:val="20"/>
                <w:szCs w:val="20"/>
              </w:rPr>
            </w:pPr>
            <w:r w:rsidRPr="00B35BD7">
              <w:rPr>
                <w:sz w:val="20"/>
                <w:szCs w:val="20"/>
              </w:rPr>
              <w:t>Скорректирован объем покупной холодной воды. Из расчета исключена расходы на холодную воду по котельным №№ 24, 25, 54.</w:t>
            </w:r>
          </w:p>
        </w:tc>
      </w:tr>
      <w:tr w:rsidR="00B35BD7" w:rsidRPr="00B35BD7" w14:paraId="69BFB489" w14:textId="77777777" w:rsidTr="00B35BD7">
        <w:trPr>
          <w:trHeight w:val="315"/>
        </w:trPr>
        <w:tc>
          <w:tcPr>
            <w:tcW w:w="639" w:type="dxa"/>
            <w:tcBorders>
              <w:top w:val="nil"/>
              <w:left w:val="single" w:sz="8" w:space="0" w:color="auto"/>
              <w:bottom w:val="single" w:sz="4" w:space="0" w:color="auto"/>
              <w:right w:val="single" w:sz="4" w:space="0" w:color="auto"/>
            </w:tcBorders>
            <w:shd w:val="clear" w:color="auto" w:fill="auto"/>
            <w:vAlign w:val="center"/>
            <w:hideMark/>
          </w:tcPr>
          <w:p w14:paraId="0C8AD2A5" w14:textId="77777777" w:rsidR="00B35BD7" w:rsidRPr="00B35BD7" w:rsidRDefault="00B35BD7" w:rsidP="00B35BD7">
            <w:pPr>
              <w:jc w:val="center"/>
              <w:rPr>
                <w:sz w:val="20"/>
                <w:szCs w:val="20"/>
              </w:rPr>
            </w:pPr>
            <w:r w:rsidRPr="00B35BD7">
              <w:rPr>
                <w:sz w:val="20"/>
                <w:szCs w:val="20"/>
              </w:rPr>
              <w:t>5</w:t>
            </w:r>
          </w:p>
        </w:tc>
        <w:tc>
          <w:tcPr>
            <w:tcW w:w="5315" w:type="dxa"/>
            <w:tcBorders>
              <w:top w:val="nil"/>
              <w:left w:val="nil"/>
              <w:bottom w:val="single" w:sz="4" w:space="0" w:color="auto"/>
              <w:right w:val="single" w:sz="4" w:space="0" w:color="auto"/>
            </w:tcBorders>
            <w:shd w:val="clear" w:color="auto" w:fill="auto"/>
            <w:vAlign w:val="center"/>
            <w:hideMark/>
          </w:tcPr>
          <w:p w14:paraId="44BFACA1" w14:textId="77777777" w:rsidR="00B35BD7" w:rsidRPr="00B35BD7" w:rsidRDefault="00B35BD7" w:rsidP="00B35BD7">
            <w:pPr>
              <w:rPr>
                <w:sz w:val="20"/>
                <w:szCs w:val="20"/>
              </w:rPr>
            </w:pPr>
            <w:r w:rsidRPr="00B35BD7">
              <w:rPr>
                <w:sz w:val="20"/>
                <w:szCs w:val="20"/>
              </w:rPr>
              <w:t>Расходы на теплоноситель</w:t>
            </w:r>
          </w:p>
        </w:tc>
        <w:tc>
          <w:tcPr>
            <w:tcW w:w="1381" w:type="dxa"/>
            <w:tcBorders>
              <w:top w:val="nil"/>
              <w:left w:val="nil"/>
              <w:bottom w:val="single" w:sz="4" w:space="0" w:color="auto"/>
              <w:right w:val="single" w:sz="4" w:space="0" w:color="auto"/>
            </w:tcBorders>
            <w:shd w:val="clear" w:color="auto" w:fill="auto"/>
            <w:vAlign w:val="center"/>
            <w:hideMark/>
          </w:tcPr>
          <w:p w14:paraId="084E682B" w14:textId="77777777" w:rsidR="00B35BD7" w:rsidRPr="00B35BD7" w:rsidRDefault="00B35BD7" w:rsidP="00B35BD7">
            <w:pPr>
              <w:jc w:val="center"/>
              <w:rPr>
                <w:sz w:val="20"/>
                <w:szCs w:val="20"/>
              </w:rPr>
            </w:pPr>
            <w:r w:rsidRPr="00B35BD7">
              <w:rPr>
                <w:rFonts w:eastAsiaTheme="minorHAnsi"/>
                <w:sz w:val="20"/>
                <w:szCs w:val="20"/>
                <w:lang w:eastAsia="en-US"/>
              </w:rPr>
              <w:t>651,85</w:t>
            </w:r>
          </w:p>
        </w:tc>
        <w:tc>
          <w:tcPr>
            <w:tcW w:w="1415" w:type="dxa"/>
            <w:tcBorders>
              <w:top w:val="nil"/>
              <w:left w:val="nil"/>
              <w:bottom w:val="single" w:sz="4" w:space="0" w:color="auto"/>
              <w:right w:val="single" w:sz="4" w:space="0" w:color="auto"/>
            </w:tcBorders>
            <w:shd w:val="clear" w:color="auto" w:fill="auto"/>
            <w:vAlign w:val="center"/>
            <w:hideMark/>
          </w:tcPr>
          <w:p w14:paraId="42FEFEA1" w14:textId="77777777" w:rsidR="00B35BD7" w:rsidRPr="00B35BD7" w:rsidRDefault="00B35BD7" w:rsidP="00B35BD7">
            <w:pPr>
              <w:jc w:val="center"/>
              <w:rPr>
                <w:sz w:val="20"/>
                <w:szCs w:val="20"/>
              </w:rPr>
            </w:pPr>
            <w:r w:rsidRPr="00B35BD7">
              <w:rPr>
                <w:rFonts w:eastAsiaTheme="minorHAnsi"/>
                <w:sz w:val="20"/>
                <w:szCs w:val="20"/>
                <w:lang w:eastAsia="en-US"/>
              </w:rPr>
              <w:t>372,82</w:t>
            </w:r>
          </w:p>
        </w:tc>
        <w:tc>
          <w:tcPr>
            <w:tcW w:w="1285" w:type="dxa"/>
            <w:tcBorders>
              <w:top w:val="nil"/>
              <w:left w:val="nil"/>
              <w:bottom w:val="single" w:sz="4" w:space="0" w:color="auto"/>
              <w:right w:val="single" w:sz="4" w:space="0" w:color="auto"/>
            </w:tcBorders>
            <w:shd w:val="clear" w:color="auto" w:fill="auto"/>
            <w:vAlign w:val="center"/>
            <w:hideMark/>
          </w:tcPr>
          <w:p w14:paraId="4B7B4B7E" w14:textId="77777777" w:rsidR="00B35BD7" w:rsidRPr="00B35BD7" w:rsidRDefault="00B35BD7" w:rsidP="00B35BD7">
            <w:pPr>
              <w:jc w:val="center"/>
              <w:rPr>
                <w:sz w:val="20"/>
                <w:szCs w:val="20"/>
              </w:rPr>
            </w:pPr>
            <w:r w:rsidRPr="00B35BD7">
              <w:rPr>
                <w:rFonts w:eastAsiaTheme="minorHAnsi"/>
                <w:sz w:val="20"/>
                <w:szCs w:val="20"/>
                <w:lang w:eastAsia="en-US"/>
              </w:rPr>
              <w:t>-279,03</w:t>
            </w:r>
          </w:p>
        </w:tc>
        <w:tc>
          <w:tcPr>
            <w:tcW w:w="4849" w:type="dxa"/>
            <w:tcBorders>
              <w:top w:val="nil"/>
              <w:left w:val="nil"/>
              <w:bottom w:val="single" w:sz="4" w:space="0" w:color="auto"/>
              <w:right w:val="single" w:sz="4" w:space="0" w:color="auto"/>
            </w:tcBorders>
            <w:shd w:val="clear" w:color="auto" w:fill="auto"/>
            <w:vAlign w:val="center"/>
            <w:hideMark/>
          </w:tcPr>
          <w:p w14:paraId="540BF4EB" w14:textId="77777777" w:rsidR="00B35BD7" w:rsidRPr="00B35BD7" w:rsidRDefault="00B35BD7" w:rsidP="00B35BD7">
            <w:pPr>
              <w:jc w:val="both"/>
              <w:rPr>
                <w:sz w:val="20"/>
                <w:szCs w:val="20"/>
              </w:rPr>
            </w:pPr>
            <w:r w:rsidRPr="00B35BD7">
              <w:rPr>
                <w:sz w:val="20"/>
                <w:szCs w:val="20"/>
              </w:rPr>
              <w:t>Скорректирован объем покупного теплоносителя. Из расчета исключена расходы по котельным №№ 24, 25, 54.</w:t>
            </w:r>
          </w:p>
        </w:tc>
      </w:tr>
      <w:tr w:rsidR="00B35BD7" w:rsidRPr="00B35BD7" w14:paraId="29957450" w14:textId="77777777" w:rsidTr="00B35BD7">
        <w:trPr>
          <w:trHeight w:val="330"/>
        </w:trPr>
        <w:tc>
          <w:tcPr>
            <w:tcW w:w="639" w:type="dxa"/>
            <w:tcBorders>
              <w:top w:val="nil"/>
              <w:left w:val="single" w:sz="8" w:space="0" w:color="auto"/>
              <w:bottom w:val="single" w:sz="8" w:space="0" w:color="auto"/>
              <w:right w:val="single" w:sz="4" w:space="0" w:color="auto"/>
            </w:tcBorders>
            <w:shd w:val="clear" w:color="auto" w:fill="auto"/>
            <w:vAlign w:val="center"/>
            <w:hideMark/>
          </w:tcPr>
          <w:p w14:paraId="7A7DCB73" w14:textId="77777777" w:rsidR="00B35BD7" w:rsidRPr="00B35BD7" w:rsidRDefault="00B35BD7" w:rsidP="00B35BD7">
            <w:pPr>
              <w:jc w:val="center"/>
              <w:rPr>
                <w:sz w:val="20"/>
                <w:szCs w:val="20"/>
              </w:rPr>
            </w:pPr>
            <w:r w:rsidRPr="00B35BD7">
              <w:rPr>
                <w:sz w:val="20"/>
                <w:szCs w:val="20"/>
              </w:rPr>
              <w:t>6</w:t>
            </w:r>
          </w:p>
        </w:tc>
        <w:tc>
          <w:tcPr>
            <w:tcW w:w="5315" w:type="dxa"/>
            <w:tcBorders>
              <w:top w:val="nil"/>
              <w:left w:val="nil"/>
              <w:bottom w:val="single" w:sz="8" w:space="0" w:color="auto"/>
              <w:right w:val="single" w:sz="4" w:space="0" w:color="auto"/>
            </w:tcBorders>
            <w:shd w:val="clear" w:color="auto" w:fill="auto"/>
            <w:vAlign w:val="center"/>
            <w:hideMark/>
          </w:tcPr>
          <w:p w14:paraId="46F2F942" w14:textId="77777777" w:rsidR="00B35BD7" w:rsidRPr="00B35BD7" w:rsidRDefault="00B35BD7" w:rsidP="00B35BD7">
            <w:pPr>
              <w:rPr>
                <w:sz w:val="20"/>
                <w:szCs w:val="20"/>
              </w:rPr>
            </w:pPr>
            <w:r w:rsidRPr="00B35BD7">
              <w:rPr>
                <w:sz w:val="20"/>
                <w:szCs w:val="20"/>
              </w:rPr>
              <w:t>ИТОГО</w:t>
            </w:r>
          </w:p>
        </w:tc>
        <w:tc>
          <w:tcPr>
            <w:tcW w:w="1381" w:type="dxa"/>
            <w:tcBorders>
              <w:top w:val="nil"/>
              <w:left w:val="nil"/>
              <w:bottom w:val="single" w:sz="8" w:space="0" w:color="auto"/>
              <w:right w:val="single" w:sz="4" w:space="0" w:color="auto"/>
            </w:tcBorders>
            <w:shd w:val="clear" w:color="auto" w:fill="auto"/>
            <w:vAlign w:val="center"/>
            <w:hideMark/>
          </w:tcPr>
          <w:p w14:paraId="725123D4" w14:textId="77777777" w:rsidR="00B35BD7" w:rsidRPr="00B35BD7" w:rsidRDefault="00B35BD7" w:rsidP="00B35BD7">
            <w:pPr>
              <w:jc w:val="center"/>
              <w:rPr>
                <w:sz w:val="20"/>
                <w:szCs w:val="20"/>
              </w:rPr>
            </w:pPr>
            <w:r w:rsidRPr="00B35BD7">
              <w:rPr>
                <w:rFonts w:eastAsiaTheme="minorHAnsi"/>
                <w:sz w:val="20"/>
                <w:szCs w:val="20"/>
                <w:lang w:eastAsia="en-US"/>
              </w:rPr>
              <w:t>4 002,45</w:t>
            </w:r>
          </w:p>
        </w:tc>
        <w:tc>
          <w:tcPr>
            <w:tcW w:w="1415" w:type="dxa"/>
            <w:tcBorders>
              <w:top w:val="nil"/>
              <w:left w:val="nil"/>
              <w:bottom w:val="single" w:sz="8" w:space="0" w:color="auto"/>
              <w:right w:val="single" w:sz="4" w:space="0" w:color="auto"/>
            </w:tcBorders>
            <w:shd w:val="clear" w:color="auto" w:fill="auto"/>
            <w:vAlign w:val="center"/>
            <w:hideMark/>
          </w:tcPr>
          <w:p w14:paraId="2DD86777" w14:textId="77777777" w:rsidR="00B35BD7" w:rsidRPr="00B35BD7" w:rsidRDefault="00B35BD7" w:rsidP="00B35BD7">
            <w:pPr>
              <w:jc w:val="center"/>
              <w:rPr>
                <w:sz w:val="20"/>
                <w:szCs w:val="20"/>
              </w:rPr>
            </w:pPr>
            <w:r w:rsidRPr="00B35BD7">
              <w:rPr>
                <w:rFonts w:eastAsiaTheme="minorHAnsi"/>
                <w:sz w:val="20"/>
                <w:szCs w:val="20"/>
                <w:lang w:eastAsia="en-US"/>
              </w:rPr>
              <w:t>3 176,68</w:t>
            </w:r>
          </w:p>
        </w:tc>
        <w:tc>
          <w:tcPr>
            <w:tcW w:w="1285" w:type="dxa"/>
            <w:tcBorders>
              <w:top w:val="nil"/>
              <w:left w:val="nil"/>
              <w:bottom w:val="single" w:sz="8" w:space="0" w:color="auto"/>
              <w:right w:val="single" w:sz="4" w:space="0" w:color="auto"/>
            </w:tcBorders>
            <w:shd w:val="clear" w:color="auto" w:fill="auto"/>
            <w:vAlign w:val="center"/>
            <w:hideMark/>
          </w:tcPr>
          <w:p w14:paraId="620605FD" w14:textId="77777777" w:rsidR="00B35BD7" w:rsidRPr="00B35BD7" w:rsidRDefault="00B35BD7" w:rsidP="00B35BD7">
            <w:pPr>
              <w:jc w:val="center"/>
              <w:rPr>
                <w:sz w:val="20"/>
                <w:szCs w:val="20"/>
              </w:rPr>
            </w:pPr>
            <w:r w:rsidRPr="00B35BD7">
              <w:rPr>
                <w:rFonts w:eastAsiaTheme="minorHAnsi"/>
                <w:sz w:val="20"/>
                <w:szCs w:val="20"/>
                <w:lang w:eastAsia="en-US"/>
              </w:rPr>
              <w:t>-825,77</w:t>
            </w:r>
          </w:p>
        </w:tc>
        <w:tc>
          <w:tcPr>
            <w:tcW w:w="4849" w:type="dxa"/>
            <w:tcBorders>
              <w:top w:val="nil"/>
              <w:left w:val="nil"/>
              <w:bottom w:val="single" w:sz="8" w:space="0" w:color="auto"/>
              <w:right w:val="single" w:sz="4" w:space="0" w:color="auto"/>
            </w:tcBorders>
            <w:shd w:val="clear" w:color="auto" w:fill="auto"/>
            <w:vAlign w:val="center"/>
            <w:hideMark/>
          </w:tcPr>
          <w:p w14:paraId="1C2098DF" w14:textId="77777777" w:rsidR="00B35BD7" w:rsidRPr="00B35BD7" w:rsidRDefault="00B35BD7" w:rsidP="00B35BD7">
            <w:pPr>
              <w:jc w:val="center"/>
              <w:rPr>
                <w:sz w:val="20"/>
                <w:szCs w:val="20"/>
              </w:rPr>
            </w:pPr>
            <w:r w:rsidRPr="00B35BD7">
              <w:rPr>
                <w:sz w:val="20"/>
                <w:szCs w:val="20"/>
              </w:rPr>
              <w:t> х</w:t>
            </w:r>
          </w:p>
        </w:tc>
      </w:tr>
    </w:tbl>
    <w:p w14:paraId="659BD79C" w14:textId="77777777" w:rsidR="00B35BD7" w:rsidRPr="00B35BD7" w:rsidRDefault="00B35BD7" w:rsidP="00B35BD7">
      <w:pPr>
        <w:ind w:firstLine="851"/>
        <w:jc w:val="right"/>
        <w:rPr>
          <w:snapToGrid w:val="0"/>
          <w:sz w:val="28"/>
          <w:szCs w:val="28"/>
        </w:rPr>
      </w:pPr>
    </w:p>
    <w:p w14:paraId="26AB5E81" w14:textId="77777777" w:rsidR="00B35BD7" w:rsidRPr="00B35BD7" w:rsidRDefault="00B35BD7" w:rsidP="00B35BD7">
      <w:pPr>
        <w:spacing w:after="160" w:line="259" w:lineRule="auto"/>
        <w:rPr>
          <w:snapToGrid w:val="0"/>
          <w:sz w:val="28"/>
          <w:szCs w:val="28"/>
        </w:rPr>
      </w:pPr>
      <w:r w:rsidRPr="00B35BD7">
        <w:rPr>
          <w:snapToGrid w:val="0"/>
          <w:sz w:val="28"/>
          <w:szCs w:val="28"/>
        </w:rPr>
        <w:br w:type="page"/>
      </w:r>
    </w:p>
    <w:p w14:paraId="175544BF" w14:textId="77777777" w:rsidR="00B35BD7" w:rsidRPr="00B35BD7" w:rsidRDefault="00B35BD7" w:rsidP="00B35BD7">
      <w:pPr>
        <w:keepNext/>
        <w:ind w:right="141"/>
        <w:jc w:val="center"/>
        <w:outlineLvl w:val="2"/>
        <w:rPr>
          <w:snapToGrid w:val="0"/>
          <w:sz w:val="28"/>
        </w:rPr>
      </w:pPr>
      <w:bookmarkStart w:id="5" w:name="_Toc21692678"/>
      <w:r w:rsidRPr="00B35BD7">
        <w:rPr>
          <w:rFonts w:cs="Arial"/>
          <w:b/>
          <w:bCs/>
          <w:snapToGrid w:val="0"/>
          <w:sz w:val="28"/>
          <w:szCs w:val="26"/>
          <w:lang w:eastAsia="en-US"/>
        </w:rPr>
        <w:lastRenderedPageBreak/>
        <w:t xml:space="preserve">2.9.7. Расчёт необходимой валовой выручки на </w:t>
      </w:r>
      <w:r w:rsidRPr="00B35BD7">
        <w:rPr>
          <w:rFonts w:cs="Arial"/>
          <w:b/>
          <w:bCs/>
          <w:snapToGrid w:val="0"/>
          <w:color w:val="0000CC"/>
          <w:sz w:val="28"/>
          <w:szCs w:val="26"/>
          <w:lang w:eastAsia="en-US"/>
        </w:rPr>
        <w:t xml:space="preserve">тепловую энергию </w:t>
      </w:r>
      <w:r w:rsidRPr="00B35BD7">
        <w:rPr>
          <w:rFonts w:cs="Arial"/>
          <w:b/>
          <w:bCs/>
          <w:snapToGrid w:val="0"/>
          <w:sz w:val="28"/>
          <w:szCs w:val="26"/>
          <w:lang w:eastAsia="en-US"/>
        </w:rPr>
        <w:t>методом индексации установленных тарифов на 2021 год</w:t>
      </w:r>
      <w:bookmarkEnd w:id="5"/>
      <w:r w:rsidRPr="00B35BD7">
        <w:rPr>
          <w:rFonts w:cs="Arial"/>
          <w:b/>
          <w:bCs/>
          <w:snapToGrid w:val="0"/>
          <w:sz w:val="28"/>
          <w:szCs w:val="26"/>
          <w:lang w:eastAsia="en-US"/>
        </w:rPr>
        <w:t xml:space="preserve"> </w:t>
      </w:r>
      <w:r w:rsidRPr="00B35BD7">
        <w:rPr>
          <w:snapToGrid w:val="0"/>
          <w:sz w:val="28"/>
        </w:rPr>
        <w:t>(Приложение 5.9 к Методическим указаниям)</w:t>
      </w:r>
    </w:p>
    <w:p w14:paraId="3D3B0A9C" w14:textId="77777777" w:rsidR="00B35BD7" w:rsidRPr="00B35BD7" w:rsidRDefault="00B35BD7" w:rsidP="00B35BD7">
      <w:pPr>
        <w:jc w:val="right"/>
        <w:rPr>
          <w:snapToGrid w:val="0"/>
          <w:sz w:val="28"/>
          <w:szCs w:val="28"/>
        </w:rPr>
      </w:pPr>
      <w:r w:rsidRPr="00B35BD7">
        <w:rPr>
          <w:snapToGrid w:val="0"/>
          <w:sz w:val="28"/>
          <w:szCs w:val="28"/>
        </w:rPr>
        <w:t>тыс. руб.</w:t>
      </w:r>
    </w:p>
    <w:tbl>
      <w:tblPr>
        <w:tblW w:w="1587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6"/>
        <w:gridCol w:w="2673"/>
        <w:gridCol w:w="1381"/>
        <w:gridCol w:w="1421"/>
        <w:gridCol w:w="1251"/>
        <w:gridCol w:w="1438"/>
        <w:gridCol w:w="1563"/>
        <w:gridCol w:w="1269"/>
        <w:gridCol w:w="1412"/>
        <w:gridCol w:w="2953"/>
      </w:tblGrid>
      <w:tr w:rsidR="00B35BD7" w:rsidRPr="00B35BD7" w14:paraId="57FD5C2B" w14:textId="77777777" w:rsidTr="00B35BD7">
        <w:trPr>
          <w:trHeight w:val="315"/>
          <w:tblHeader/>
        </w:trPr>
        <w:tc>
          <w:tcPr>
            <w:tcW w:w="516" w:type="dxa"/>
            <w:vMerge w:val="restart"/>
            <w:shd w:val="clear" w:color="auto" w:fill="auto"/>
            <w:vAlign w:val="center"/>
            <w:hideMark/>
          </w:tcPr>
          <w:p w14:paraId="1D12D77E" w14:textId="77777777" w:rsidR="00B35BD7" w:rsidRPr="00B35BD7" w:rsidRDefault="00B35BD7" w:rsidP="00B35BD7">
            <w:pPr>
              <w:jc w:val="center"/>
              <w:rPr>
                <w:sz w:val="20"/>
                <w:szCs w:val="20"/>
              </w:rPr>
            </w:pPr>
            <w:r w:rsidRPr="00B35BD7">
              <w:rPr>
                <w:sz w:val="20"/>
                <w:szCs w:val="20"/>
              </w:rPr>
              <w:t>№</w:t>
            </w:r>
            <w:r w:rsidRPr="00B35BD7">
              <w:rPr>
                <w:sz w:val="20"/>
                <w:szCs w:val="20"/>
              </w:rPr>
              <w:br/>
              <w:t>п. п.</w:t>
            </w:r>
          </w:p>
        </w:tc>
        <w:tc>
          <w:tcPr>
            <w:tcW w:w="2673" w:type="dxa"/>
            <w:vMerge w:val="restart"/>
            <w:shd w:val="clear" w:color="auto" w:fill="auto"/>
            <w:vAlign w:val="center"/>
            <w:hideMark/>
          </w:tcPr>
          <w:p w14:paraId="76E1C7EC" w14:textId="77777777" w:rsidR="00B35BD7" w:rsidRPr="00B35BD7" w:rsidRDefault="00B35BD7" w:rsidP="00B35BD7">
            <w:pPr>
              <w:jc w:val="center"/>
              <w:rPr>
                <w:sz w:val="20"/>
                <w:szCs w:val="20"/>
              </w:rPr>
            </w:pPr>
            <w:r w:rsidRPr="00B35BD7">
              <w:rPr>
                <w:sz w:val="20"/>
                <w:szCs w:val="20"/>
              </w:rPr>
              <w:t>Наименование расхода</w:t>
            </w:r>
          </w:p>
        </w:tc>
        <w:tc>
          <w:tcPr>
            <w:tcW w:w="1381" w:type="dxa"/>
            <w:vMerge w:val="restart"/>
            <w:shd w:val="clear" w:color="auto" w:fill="auto"/>
            <w:vAlign w:val="center"/>
            <w:hideMark/>
          </w:tcPr>
          <w:p w14:paraId="4EBFB00E" w14:textId="77777777" w:rsidR="00B35BD7" w:rsidRPr="00B35BD7" w:rsidRDefault="00B35BD7" w:rsidP="00B35BD7">
            <w:pPr>
              <w:jc w:val="center"/>
              <w:rPr>
                <w:sz w:val="20"/>
                <w:szCs w:val="20"/>
              </w:rPr>
            </w:pPr>
            <w:r w:rsidRPr="00B35BD7">
              <w:rPr>
                <w:sz w:val="20"/>
                <w:szCs w:val="20"/>
              </w:rPr>
              <w:t>Предложение предприятия на 2021</w:t>
            </w:r>
          </w:p>
        </w:tc>
        <w:tc>
          <w:tcPr>
            <w:tcW w:w="2672" w:type="dxa"/>
            <w:gridSpan w:val="2"/>
            <w:shd w:val="clear" w:color="auto" w:fill="auto"/>
            <w:vAlign w:val="center"/>
            <w:hideMark/>
          </w:tcPr>
          <w:p w14:paraId="2AD1E4BA" w14:textId="77777777" w:rsidR="00B35BD7" w:rsidRPr="00B35BD7" w:rsidRDefault="00B35BD7" w:rsidP="00B35BD7">
            <w:pPr>
              <w:jc w:val="center"/>
              <w:rPr>
                <w:sz w:val="20"/>
                <w:szCs w:val="20"/>
              </w:rPr>
            </w:pPr>
            <w:r w:rsidRPr="00B35BD7">
              <w:rPr>
                <w:sz w:val="20"/>
                <w:szCs w:val="20"/>
              </w:rPr>
              <w:t>в том числе</w:t>
            </w:r>
          </w:p>
        </w:tc>
        <w:tc>
          <w:tcPr>
            <w:tcW w:w="1438" w:type="dxa"/>
            <w:vMerge w:val="restart"/>
            <w:shd w:val="clear" w:color="auto" w:fill="auto"/>
            <w:vAlign w:val="center"/>
            <w:hideMark/>
          </w:tcPr>
          <w:p w14:paraId="51406CAA" w14:textId="77777777" w:rsidR="00B35BD7" w:rsidRPr="00B35BD7" w:rsidRDefault="00B35BD7" w:rsidP="00B35BD7">
            <w:pPr>
              <w:jc w:val="center"/>
              <w:rPr>
                <w:sz w:val="20"/>
                <w:szCs w:val="20"/>
              </w:rPr>
            </w:pPr>
            <w:r w:rsidRPr="00B35BD7">
              <w:rPr>
                <w:sz w:val="20"/>
                <w:szCs w:val="20"/>
              </w:rPr>
              <w:t>Предложение экспертов на 2021</w:t>
            </w:r>
          </w:p>
        </w:tc>
        <w:tc>
          <w:tcPr>
            <w:tcW w:w="2832" w:type="dxa"/>
            <w:gridSpan w:val="2"/>
            <w:shd w:val="clear" w:color="auto" w:fill="auto"/>
            <w:vAlign w:val="center"/>
            <w:hideMark/>
          </w:tcPr>
          <w:p w14:paraId="2F959F55" w14:textId="77777777" w:rsidR="00B35BD7" w:rsidRPr="00B35BD7" w:rsidRDefault="00B35BD7" w:rsidP="00B35BD7">
            <w:pPr>
              <w:jc w:val="center"/>
              <w:rPr>
                <w:sz w:val="20"/>
                <w:szCs w:val="20"/>
              </w:rPr>
            </w:pPr>
            <w:r w:rsidRPr="00B35BD7">
              <w:rPr>
                <w:sz w:val="20"/>
                <w:szCs w:val="20"/>
              </w:rPr>
              <w:t>в том числе</w:t>
            </w:r>
          </w:p>
        </w:tc>
        <w:tc>
          <w:tcPr>
            <w:tcW w:w="1412" w:type="dxa"/>
            <w:vMerge w:val="restart"/>
            <w:shd w:val="clear" w:color="auto" w:fill="auto"/>
            <w:vAlign w:val="center"/>
            <w:hideMark/>
          </w:tcPr>
          <w:p w14:paraId="1A0E5719" w14:textId="77777777" w:rsidR="00B35BD7" w:rsidRPr="00B35BD7" w:rsidRDefault="00B35BD7" w:rsidP="00B35BD7">
            <w:pPr>
              <w:jc w:val="center"/>
              <w:rPr>
                <w:sz w:val="20"/>
                <w:szCs w:val="20"/>
              </w:rPr>
            </w:pPr>
            <w:r w:rsidRPr="00B35BD7">
              <w:rPr>
                <w:sz w:val="20"/>
                <w:szCs w:val="20"/>
              </w:rPr>
              <w:t> Расходы, не включаемые в НВВ </w:t>
            </w:r>
          </w:p>
        </w:tc>
        <w:tc>
          <w:tcPr>
            <w:tcW w:w="2953" w:type="dxa"/>
            <w:vMerge w:val="restart"/>
            <w:shd w:val="clear" w:color="auto" w:fill="auto"/>
            <w:vAlign w:val="center"/>
            <w:hideMark/>
          </w:tcPr>
          <w:p w14:paraId="33301E0B" w14:textId="77777777" w:rsidR="00B35BD7" w:rsidRPr="00B35BD7" w:rsidRDefault="00B35BD7" w:rsidP="00B35BD7">
            <w:pPr>
              <w:jc w:val="center"/>
              <w:rPr>
                <w:sz w:val="20"/>
                <w:szCs w:val="20"/>
              </w:rPr>
            </w:pPr>
            <w:r w:rsidRPr="00B35BD7">
              <w:rPr>
                <w:sz w:val="20"/>
                <w:szCs w:val="20"/>
              </w:rPr>
              <w:t>Основание, по которому расходы скорректированы, или не включаются в НВВ, в соответствии с п. 33 Правил регулирования (ПП РФ №1075 от 22.10.2012)</w:t>
            </w:r>
          </w:p>
        </w:tc>
      </w:tr>
      <w:tr w:rsidR="00B35BD7" w:rsidRPr="00B35BD7" w14:paraId="7671D35A" w14:textId="77777777" w:rsidTr="00B35BD7">
        <w:trPr>
          <w:trHeight w:val="828"/>
          <w:tblHeader/>
        </w:trPr>
        <w:tc>
          <w:tcPr>
            <w:tcW w:w="516" w:type="dxa"/>
            <w:vMerge/>
            <w:shd w:val="clear" w:color="auto" w:fill="auto"/>
            <w:vAlign w:val="center"/>
            <w:hideMark/>
          </w:tcPr>
          <w:p w14:paraId="2DC5C519" w14:textId="77777777" w:rsidR="00B35BD7" w:rsidRPr="00B35BD7" w:rsidRDefault="00B35BD7" w:rsidP="00B35BD7">
            <w:pPr>
              <w:rPr>
                <w:sz w:val="20"/>
                <w:szCs w:val="20"/>
              </w:rPr>
            </w:pPr>
          </w:p>
        </w:tc>
        <w:tc>
          <w:tcPr>
            <w:tcW w:w="2673" w:type="dxa"/>
            <w:vMerge/>
            <w:shd w:val="clear" w:color="auto" w:fill="auto"/>
            <w:vAlign w:val="center"/>
            <w:hideMark/>
          </w:tcPr>
          <w:p w14:paraId="17272401" w14:textId="77777777" w:rsidR="00B35BD7" w:rsidRPr="00B35BD7" w:rsidRDefault="00B35BD7" w:rsidP="00B35BD7">
            <w:pPr>
              <w:rPr>
                <w:sz w:val="20"/>
                <w:szCs w:val="20"/>
              </w:rPr>
            </w:pPr>
          </w:p>
        </w:tc>
        <w:tc>
          <w:tcPr>
            <w:tcW w:w="1381" w:type="dxa"/>
            <w:vMerge/>
            <w:shd w:val="clear" w:color="auto" w:fill="auto"/>
            <w:vAlign w:val="center"/>
            <w:hideMark/>
          </w:tcPr>
          <w:p w14:paraId="539CFE9F" w14:textId="77777777" w:rsidR="00B35BD7" w:rsidRPr="00B35BD7" w:rsidRDefault="00B35BD7" w:rsidP="00B35BD7">
            <w:pPr>
              <w:rPr>
                <w:sz w:val="20"/>
                <w:szCs w:val="20"/>
              </w:rPr>
            </w:pPr>
          </w:p>
        </w:tc>
        <w:tc>
          <w:tcPr>
            <w:tcW w:w="1421" w:type="dxa"/>
            <w:shd w:val="clear" w:color="auto" w:fill="auto"/>
            <w:vAlign w:val="center"/>
            <w:hideMark/>
          </w:tcPr>
          <w:p w14:paraId="48E105CF" w14:textId="77777777" w:rsidR="00B35BD7" w:rsidRPr="00B35BD7" w:rsidRDefault="00B35BD7" w:rsidP="00B35BD7">
            <w:pPr>
              <w:jc w:val="center"/>
              <w:rPr>
                <w:sz w:val="20"/>
                <w:szCs w:val="20"/>
              </w:rPr>
            </w:pPr>
            <w:r w:rsidRPr="00B35BD7">
              <w:rPr>
                <w:sz w:val="20"/>
                <w:szCs w:val="20"/>
              </w:rPr>
              <w:t>на т/энергию, отпускаемую с коллекторов</w:t>
            </w:r>
          </w:p>
        </w:tc>
        <w:tc>
          <w:tcPr>
            <w:tcW w:w="1251" w:type="dxa"/>
            <w:shd w:val="clear" w:color="auto" w:fill="auto"/>
            <w:vAlign w:val="center"/>
            <w:hideMark/>
          </w:tcPr>
          <w:p w14:paraId="7BA8AD30" w14:textId="77777777" w:rsidR="00B35BD7" w:rsidRPr="00B35BD7" w:rsidRDefault="00B35BD7" w:rsidP="00B35BD7">
            <w:pPr>
              <w:jc w:val="center"/>
              <w:rPr>
                <w:sz w:val="20"/>
                <w:szCs w:val="20"/>
              </w:rPr>
            </w:pPr>
            <w:r w:rsidRPr="00B35BD7">
              <w:rPr>
                <w:sz w:val="20"/>
                <w:szCs w:val="20"/>
              </w:rPr>
              <w:t>на услуги по передаче т/энергии</w:t>
            </w:r>
          </w:p>
        </w:tc>
        <w:tc>
          <w:tcPr>
            <w:tcW w:w="1438" w:type="dxa"/>
            <w:vMerge/>
            <w:shd w:val="clear" w:color="auto" w:fill="auto"/>
            <w:vAlign w:val="center"/>
            <w:hideMark/>
          </w:tcPr>
          <w:p w14:paraId="11090639" w14:textId="77777777" w:rsidR="00B35BD7" w:rsidRPr="00B35BD7" w:rsidRDefault="00B35BD7" w:rsidP="00B35BD7">
            <w:pPr>
              <w:rPr>
                <w:sz w:val="20"/>
                <w:szCs w:val="20"/>
              </w:rPr>
            </w:pPr>
          </w:p>
        </w:tc>
        <w:tc>
          <w:tcPr>
            <w:tcW w:w="1563" w:type="dxa"/>
            <w:shd w:val="clear" w:color="auto" w:fill="auto"/>
            <w:vAlign w:val="center"/>
            <w:hideMark/>
          </w:tcPr>
          <w:p w14:paraId="22406EE2" w14:textId="77777777" w:rsidR="00B35BD7" w:rsidRPr="00B35BD7" w:rsidRDefault="00B35BD7" w:rsidP="00B35BD7">
            <w:pPr>
              <w:jc w:val="center"/>
              <w:rPr>
                <w:sz w:val="20"/>
                <w:szCs w:val="20"/>
              </w:rPr>
            </w:pPr>
            <w:r w:rsidRPr="00B35BD7">
              <w:rPr>
                <w:sz w:val="20"/>
                <w:szCs w:val="20"/>
              </w:rPr>
              <w:t>на т/энергию, отпускаемую с коллекторов</w:t>
            </w:r>
          </w:p>
        </w:tc>
        <w:tc>
          <w:tcPr>
            <w:tcW w:w="1269" w:type="dxa"/>
            <w:shd w:val="clear" w:color="auto" w:fill="auto"/>
            <w:vAlign w:val="center"/>
            <w:hideMark/>
          </w:tcPr>
          <w:p w14:paraId="1CEA9418" w14:textId="77777777" w:rsidR="00B35BD7" w:rsidRPr="00B35BD7" w:rsidRDefault="00B35BD7" w:rsidP="00B35BD7">
            <w:pPr>
              <w:jc w:val="center"/>
              <w:rPr>
                <w:sz w:val="20"/>
                <w:szCs w:val="20"/>
              </w:rPr>
            </w:pPr>
            <w:r w:rsidRPr="00B35BD7">
              <w:rPr>
                <w:sz w:val="20"/>
                <w:szCs w:val="20"/>
              </w:rPr>
              <w:t>на услуги по передаче т/энергии</w:t>
            </w:r>
          </w:p>
        </w:tc>
        <w:tc>
          <w:tcPr>
            <w:tcW w:w="1412" w:type="dxa"/>
            <w:vMerge/>
            <w:shd w:val="clear" w:color="auto" w:fill="auto"/>
            <w:vAlign w:val="center"/>
            <w:hideMark/>
          </w:tcPr>
          <w:p w14:paraId="6E4014D6" w14:textId="77777777" w:rsidR="00B35BD7" w:rsidRPr="00B35BD7" w:rsidRDefault="00B35BD7" w:rsidP="00B35BD7">
            <w:pPr>
              <w:jc w:val="center"/>
              <w:rPr>
                <w:sz w:val="20"/>
                <w:szCs w:val="20"/>
              </w:rPr>
            </w:pPr>
          </w:p>
        </w:tc>
        <w:tc>
          <w:tcPr>
            <w:tcW w:w="2953" w:type="dxa"/>
            <w:vMerge/>
            <w:shd w:val="clear" w:color="auto" w:fill="auto"/>
            <w:vAlign w:val="center"/>
            <w:hideMark/>
          </w:tcPr>
          <w:p w14:paraId="2B6C57D2" w14:textId="77777777" w:rsidR="00B35BD7" w:rsidRPr="00B35BD7" w:rsidRDefault="00B35BD7" w:rsidP="00B35BD7">
            <w:pPr>
              <w:jc w:val="center"/>
              <w:rPr>
                <w:sz w:val="20"/>
                <w:szCs w:val="20"/>
              </w:rPr>
            </w:pPr>
          </w:p>
        </w:tc>
      </w:tr>
      <w:tr w:rsidR="00B35BD7" w:rsidRPr="00B35BD7" w14:paraId="0294F782" w14:textId="77777777" w:rsidTr="00B35BD7">
        <w:trPr>
          <w:trHeight w:val="315"/>
          <w:tblHeader/>
        </w:trPr>
        <w:tc>
          <w:tcPr>
            <w:tcW w:w="516" w:type="dxa"/>
            <w:shd w:val="clear" w:color="auto" w:fill="auto"/>
            <w:vAlign w:val="center"/>
            <w:hideMark/>
          </w:tcPr>
          <w:p w14:paraId="07C60927" w14:textId="77777777" w:rsidR="00B35BD7" w:rsidRPr="00B35BD7" w:rsidRDefault="00B35BD7" w:rsidP="00B35BD7">
            <w:pPr>
              <w:jc w:val="center"/>
              <w:rPr>
                <w:sz w:val="20"/>
                <w:szCs w:val="20"/>
              </w:rPr>
            </w:pPr>
            <w:r w:rsidRPr="00B35BD7">
              <w:rPr>
                <w:sz w:val="20"/>
                <w:szCs w:val="20"/>
              </w:rPr>
              <w:t>1</w:t>
            </w:r>
          </w:p>
        </w:tc>
        <w:tc>
          <w:tcPr>
            <w:tcW w:w="2673" w:type="dxa"/>
            <w:shd w:val="clear" w:color="auto" w:fill="auto"/>
            <w:vAlign w:val="center"/>
            <w:hideMark/>
          </w:tcPr>
          <w:p w14:paraId="5359CE8B" w14:textId="77777777" w:rsidR="00B35BD7" w:rsidRPr="00B35BD7" w:rsidRDefault="00B35BD7" w:rsidP="00B35BD7">
            <w:pPr>
              <w:jc w:val="center"/>
              <w:rPr>
                <w:sz w:val="20"/>
                <w:szCs w:val="20"/>
              </w:rPr>
            </w:pPr>
            <w:r w:rsidRPr="00B35BD7">
              <w:rPr>
                <w:sz w:val="20"/>
                <w:szCs w:val="20"/>
              </w:rPr>
              <w:t>2</w:t>
            </w:r>
          </w:p>
        </w:tc>
        <w:tc>
          <w:tcPr>
            <w:tcW w:w="1381" w:type="dxa"/>
            <w:shd w:val="clear" w:color="auto" w:fill="auto"/>
            <w:vAlign w:val="center"/>
            <w:hideMark/>
          </w:tcPr>
          <w:p w14:paraId="37559F3C" w14:textId="77777777" w:rsidR="00B35BD7" w:rsidRPr="00B35BD7" w:rsidRDefault="00B35BD7" w:rsidP="00B35BD7">
            <w:pPr>
              <w:jc w:val="center"/>
              <w:rPr>
                <w:sz w:val="20"/>
                <w:szCs w:val="20"/>
              </w:rPr>
            </w:pPr>
            <w:r w:rsidRPr="00B35BD7">
              <w:rPr>
                <w:sz w:val="20"/>
                <w:szCs w:val="20"/>
              </w:rPr>
              <w:t> 3</w:t>
            </w:r>
          </w:p>
        </w:tc>
        <w:tc>
          <w:tcPr>
            <w:tcW w:w="1421" w:type="dxa"/>
            <w:shd w:val="clear" w:color="auto" w:fill="auto"/>
            <w:vAlign w:val="center"/>
            <w:hideMark/>
          </w:tcPr>
          <w:p w14:paraId="6ACA9A7C" w14:textId="77777777" w:rsidR="00B35BD7" w:rsidRPr="00B35BD7" w:rsidRDefault="00B35BD7" w:rsidP="00B35BD7">
            <w:pPr>
              <w:jc w:val="center"/>
              <w:rPr>
                <w:sz w:val="20"/>
                <w:szCs w:val="20"/>
              </w:rPr>
            </w:pPr>
            <w:r w:rsidRPr="00B35BD7">
              <w:rPr>
                <w:sz w:val="20"/>
                <w:szCs w:val="20"/>
              </w:rPr>
              <w:t> 4</w:t>
            </w:r>
          </w:p>
        </w:tc>
        <w:tc>
          <w:tcPr>
            <w:tcW w:w="1251" w:type="dxa"/>
            <w:shd w:val="clear" w:color="auto" w:fill="auto"/>
            <w:vAlign w:val="center"/>
            <w:hideMark/>
          </w:tcPr>
          <w:p w14:paraId="79957124" w14:textId="77777777" w:rsidR="00B35BD7" w:rsidRPr="00B35BD7" w:rsidRDefault="00B35BD7" w:rsidP="00B35BD7">
            <w:pPr>
              <w:jc w:val="center"/>
              <w:rPr>
                <w:sz w:val="20"/>
                <w:szCs w:val="20"/>
              </w:rPr>
            </w:pPr>
            <w:r w:rsidRPr="00B35BD7">
              <w:rPr>
                <w:sz w:val="20"/>
                <w:szCs w:val="20"/>
              </w:rPr>
              <w:t> 5</w:t>
            </w:r>
          </w:p>
        </w:tc>
        <w:tc>
          <w:tcPr>
            <w:tcW w:w="1438" w:type="dxa"/>
            <w:shd w:val="clear" w:color="auto" w:fill="auto"/>
            <w:vAlign w:val="center"/>
            <w:hideMark/>
          </w:tcPr>
          <w:p w14:paraId="75227A12" w14:textId="77777777" w:rsidR="00B35BD7" w:rsidRPr="00B35BD7" w:rsidRDefault="00B35BD7" w:rsidP="00B35BD7">
            <w:pPr>
              <w:jc w:val="center"/>
              <w:rPr>
                <w:sz w:val="20"/>
                <w:szCs w:val="20"/>
              </w:rPr>
            </w:pPr>
            <w:r w:rsidRPr="00B35BD7">
              <w:rPr>
                <w:sz w:val="20"/>
                <w:szCs w:val="20"/>
              </w:rPr>
              <w:t> 6</w:t>
            </w:r>
          </w:p>
        </w:tc>
        <w:tc>
          <w:tcPr>
            <w:tcW w:w="1563" w:type="dxa"/>
            <w:shd w:val="clear" w:color="auto" w:fill="auto"/>
            <w:vAlign w:val="center"/>
            <w:hideMark/>
          </w:tcPr>
          <w:p w14:paraId="46B1F874" w14:textId="77777777" w:rsidR="00B35BD7" w:rsidRPr="00B35BD7" w:rsidRDefault="00B35BD7" w:rsidP="00B35BD7">
            <w:pPr>
              <w:jc w:val="center"/>
              <w:rPr>
                <w:sz w:val="20"/>
                <w:szCs w:val="20"/>
              </w:rPr>
            </w:pPr>
            <w:r w:rsidRPr="00B35BD7">
              <w:rPr>
                <w:sz w:val="20"/>
                <w:szCs w:val="20"/>
              </w:rPr>
              <w:t> 7</w:t>
            </w:r>
          </w:p>
        </w:tc>
        <w:tc>
          <w:tcPr>
            <w:tcW w:w="1269" w:type="dxa"/>
            <w:shd w:val="clear" w:color="auto" w:fill="auto"/>
            <w:vAlign w:val="center"/>
            <w:hideMark/>
          </w:tcPr>
          <w:p w14:paraId="349553FB" w14:textId="77777777" w:rsidR="00B35BD7" w:rsidRPr="00B35BD7" w:rsidRDefault="00B35BD7" w:rsidP="00B35BD7">
            <w:pPr>
              <w:jc w:val="center"/>
              <w:rPr>
                <w:sz w:val="20"/>
                <w:szCs w:val="20"/>
              </w:rPr>
            </w:pPr>
            <w:r w:rsidRPr="00B35BD7">
              <w:rPr>
                <w:sz w:val="20"/>
                <w:szCs w:val="20"/>
              </w:rPr>
              <w:t>8 </w:t>
            </w:r>
          </w:p>
        </w:tc>
        <w:tc>
          <w:tcPr>
            <w:tcW w:w="1412" w:type="dxa"/>
            <w:shd w:val="clear" w:color="auto" w:fill="auto"/>
            <w:vAlign w:val="center"/>
            <w:hideMark/>
          </w:tcPr>
          <w:p w14:paraId="5FC395DB" w14:textId="77777777" w:rsidR="00B35BD7" w:rsidRPr="00B35BD7" w:rsidRDefault="00B35BD7" w:rsidP="00B35BD7">
            <w:pPr>
              <w:jc w:val="center"/>
              <w:rPr>
                <w:sz w:val="20"/>
                <w:szCs w:val="20"/>
              </w:rPr>
            </w:pPr>
            <w:r w:rsidRPr="00B35BD7">
              <w:rPr>
                <w:sz w:val="20"/>
                <w:szCs w:val="20"/>
              </w:rPr>
              <w:t>9 </w:t>
            </w:r>
          </w:p>
        </w:tc>
        <w:tc>
          <w:tcPr>
            <w:tcW w:w="2953" w:type="dxa"/>
            <w:shd w:val="clear" w:color="auto" w:fill="auto"/>
            <w:vAlign w:val="center"/>
            <w:hideMark/>
          </w:tcPr>
          <w:p w14:paraId="6D58CBF2" w14:textId="77777777" w:rsidR="00B35BD7" w:rsidRPr="00B35BD7" w:rsidRDefault="00B35BD7" w:rsidP="00B35BD7">
            <w:pPr>
              <w:jc w:val="center"/>
              <w:rPr>
                <w:sz w:val="20"/>
                <w:szCs w:val="20"/>
              </w:rPr>
            </w:pPr>
            <w:r w:rsidRPr="00B35BD7">
              <w:rPr>
                <w:sz w:val="20"/>
                <w:szCs w:val="20"/>
              </w:rPr>
              <w:t>10 </w:t>
            </w:r>
          </w:p>
        </w:tc>
      </w:tr>
      <w:tr w:rsidR="00B35BD7" w:rsidRPr="00B35BD7" w14:paraId="51951E7A" w14:textId="77777777" w:rsidTr="00B35BD7">
        <w:trPr>
          <w:trHeight w:val="315"/>
        </w:trPr>
        <w:tc>
          <w:tcPr>
            <w:tcW w:w="516" w:type="dxa"/>
            <w:shd w:val="clear" w:color="auto" w:fill="auto"/>
            <w:vAlign w:val="center"/>
            <w:hideMark/>
          </w:tcPr>
          <w:p w14:paraId="27E7DB9E" w14:textId="77777777" w:rsidR="00B35BD7" w:rsidRPr="00B35BD7" w:rsidRDefault="00B35BD7" w:rsidP="00B35BD7">
            <w:pPr>
              <w:jc w:val="center"/>
              <w:rPr>
                <w:sz w:val="20"/>
                <w:szCs w:val="20"/>
              </w:rPr>
            </w:pPr>
            <w:r w:rsidRPr="00B35BD7">
              <w:rPr>
                <w:sz w:val="20"/>
                <w:szCs w:val="20"/>
              </w:rPr>
              <w:t>1</w:t>
            </w:r>
          </w:p>
        </w:tc>
        <w:tc>
          <w:tcPr>
            <w:tcW w:w="2673" w:type="dxa"/>
            <w:shd w:val="clear" w:color="auto" w:fill="auto"/>
            <w:vAlign w:val="center"/>
            <w:hideMark/>
          </w:tcPr>
          <w:p w14:paraId="04E10862" w14:textId="77777777" w:rsidR="00B35BD7" w:rsidRPr="00B35BD7" w:rsidRDefault="00B35BD7" w:rsidP="00B35BD7">
            <w:pPr>
              <w:jc w:val="both"/>
              <w:rPr>
                <w:sz w:val="20"/>
                <w:szCs w:val="20"/>
              </w:rPr>
            </w:pPr>
            <w:r w:rsidRPr="00B35BD7">
              <w:rPr>
                <w:sz w:val="20"/>
                <w:szCs w:val="20"/>
              </w:rPr>
              <w:t>Операционные (подконтрольные) расходы</w:t>
            </w:r>
          </w:p>
        </w:tc>
        <w:tc>
          <w:tcPr>
            <w:tcW w:w="1381" w:type="dxa"/>
            <w:shd w:val="clear" w:color="auto" w:fill="auto"/>
            <w:vAlign w:val="center"/>
            <w:hideMark/>
          </w:tcPr>
          <w:p w14:paraId="480B42C3" w14:textId="77777777" w:rsidR="00B35BD7" w:rsidRPr="00B35BD7" w:rsidRDefault="00B35BD7" w:rsidP="00B35BD7">
            <w:pPr>
              <w:jc w:val="center"/>
              <w:rPr>
                <w:sz w:val="20"/>
                <w:szCs w:val="20"/>
              </w:rPr>
            </w:pPr>
            <w:r w:rsidRPr="00B35BD7">
              <w:rPr>
                <w:rFonts w:eastAsiaTheme="minorHAnsi"/>
                <w:sz w:val="20"/>
                <w:szCs w:val="20"/>
                <w:lang w:eastAsia="en-US"/>
              </w:rPr>
              <w:t>278 991,18</w:t>
            </w:r>
          </w:p>
        </w:tc>
        <w:tc>
          <w:tcPr>
            <w:tcW w:w="1421" w:type="dxa"/>
            <w:shd w:val="clear" w:color="auto" w:fill="auto"/>
            <w:vAlign w:val="center"/>
            <w:hideMark/>
          </w:tcPr>
          <w:p w14:paraId="730CFE4A" w14:textId="77777777" w:rsidR="00B35BD7" w:rsidRPr="00B35BD7" w:rsidRDefault="00B35BD7" w:rsidP="00B35BD7">
            <w:pPr>
              <w:jc w:val="center"/>
              <w:rPr>
                <w:sz w:val="20"/>
                <w:szCs w:val="20"/>
              </w:rPr>
            </w:pPr>
            <w:r w:rsidRPr="00B35BD7">
              <w:rPr>
                <w:rFonts w:eastAsiaTheme="minorHAnsi"/>
                <w:sz w:val="20"/>
                <w:szCs w:val="20"/>
                <w:lang w:eastAsia="en-US"/>
              </w:rPr>
              <w:t>177 319,90</w:t>
            </w:r>
          </w:p>
        </w:tc>
        <w:tc>
          <w:tcPr>
            <w:tcW w:w="1251" w:type="dxa"/>
            <w:shd w:val="clear" w:color="auto" w:fill="auto"/>
            <w:vAlign w:val="center"/>
            <w:hideMark/>
          </w:tcPr>
          <w:p w14:paraId="548459B6" w14:textId="77777777" w:rsidR="00B35BD7" w:rsidRPr="00B35BD7" w:rsidRDefault="00B35BD7" w:rsidP="00B35BD7">
            <w:pPr>
              <w:jc w:val="center"/>
              <w:rPr>
                <w:sz w:val="20"/>
                <w:szCs w:val="20"/>
              </w:rPr>
            </w:pPr>
            <w:r w:rsidRPr="00B35BD7">
              <w:rPr>
                <w:rFonts w:eastAsiaTheme="minorHAnsi"/>
                <w:sz w:val="20"/>
                <w:szCs w:val="20"/>
                <w:lang w:eastAsia="en-US"/>
              </w:rPr>
              <w:t>101 671,28</w:t>
            </w:r>
          </w:p>
        </w:tc>
        <w:tc>
          <w:tcPr>
            <w:tcW w:w="1438" w:type="dxa"/>
            <w:shd w:val="clear" w:color="auto" w:fill="auto"/>
            <w:vAlign w:val="center"/>
            <w:hideMark/>
          </w:tcPr>
          <w:p w14:paraId="74728CA1" w14:textId="77777777" w:rsidR="00B35BD7" w:rsidRPr="00B35BD7" w:rsidRDefault="00B35BD7" w:rsidP="00B35BD7">
            <w:pPr>
              <w:jc w:val="center"/>
              <w:rPr>
                <w:sz w:val="20"/>
                <w:szCs w:val="20"/>
              </w:rPr>
            </w:pPr>
            <w:r w:rsidRPr="00B35BD7">
              <w:rPr>
                <w:rFonts w:eastAsiaTheme="minorHAnsi"/>
                <w:sz w:val="20"/>
                <w:szCs w:val="20"/>
                <w:lang w:eastAsia="en-US"/>
              </w:rPr>
              <w:t>237 761,00</w:t>
            </w:r>
          </w:p>
        </w:tc>
        <w:tc>
          <w:tcPr>
            <w:tcW w:w="1563" w:type="dxa"/>
            <w:shd w:val="clear" w:color="auto" w:fill="auto"/>
            <w:vAlign w:val="center"/>
            <w:hideMark/>
          </w:tcPr>
          <w:p w14:paraId="698A03CE" w14:textId="77777777" w:rsidR="00B35BD7" w:rsidRPr="00B35BD7" w:rsidRDefault="00B35BD7" w:rsidP="00B35BD7">
            <w:pPr>
              <w:jc w:val="center"/>
              <w:rPr>
                <w:sz w:val="20"/>
                <w:szCs w:val="20"/>
              </w:rPr>
            </w:pPr>
            <w:r w:rsidRPr="00B35BD7">
              <w:rPr>
                <w:rFonts w:eastAsiaTheme="minorHAnsi"/>
                <w:sz w:val="20"/>
                <w:szCs w:val="20"/>
                <w:lang w:eastAsia="en-US"/>
              </w:rPr>
              <w:t>141 158,00</w:t>
            </w:r>
          </w:p>
        </w:tc>
        <w:tc>
          <w:tcPr>
            <w:tcW w:w="1269" w:type="dxa"/>
            <w:shd w:val="clear" w:color="auto" w:fill="auto"/>
            <w:vAlign w:val="center"/>
            <w:hideMark/>
          </w:tcPr>
          <w:p w14:paraId="6EC0F7D6" w14:textId="77777777" w:rsidR="00B35BD7" w:rsidRPr="00B35BD7" w:rsidRDefault="00B35BD7" w:rsidP="00B35BD7">
            <w:pPr>
              <w:jc w:val="center"/>
              <w:rPr>
                <w:sz w:val="20"/>
                <w:szCs w:val="20"/>
              </w:rPr>
            </w:pPr>
            <w:r w:rsidRPr="00B35BD7">
              <w:rPr>
                <w:rFonts w:eastAsiaTheme="minorHAnsi"/>
                <w:sz w:val="20"/>
                <w:szCs w:val="20"/>
                <w:lang w:eastAsia="en-US"/>
              </w:rPr>
              <w:t>96 603,00</w:t>
            </w:r>
          </w:p>
        </w:tc>
        <w:tc>
          <w:tcPr>
            <w:tcW w:w="1412" w:type="dxa"/>
            <w:shd w:val="clear" w:color="auto" w:fill="auto"/>
            <w:vAlign w:val="center"/>
            <w:hideMark/>
          </w:tcPr>
          <w:p w14:paraId="7BF0AC33" w14:textId="77777777" w:rsidR="00B35BD7" w:rsidRPr="00B35BD7" w:rsidRDefault="00B35BD7" w:rsidP="00B35BD7">
            <w:pPr>
              <w:jc w:val="center"/>
              <w:rPr>
                <w:sz w:val="20"/>
                <w:szCs w:val="20"/>
              </w:rPr>
            </w:pPr>
            <w:r w:rsidRPr="00B35BD7">
              <w:rPr>
                <w:rFonts w:eastAsiaTheme="minorHAnsi"/>
                <w:sz w:val="20"/>
                <w:szCs w:val="20"/>
                <w:lang w:eastAsia="en-US"/>
              </w:rPr>
              <w:t>-41 230,18</w:t>
            </w:r>
          </w:p>
        </w:tc>
        <w:tc>
          <w:tcPr>
            <w:tcW w:w="2953" w:type="dxa"/>
            <w:shd w:val="clear" w:color="auto" w:fill="auto"/>
            <w:vAlign w:val="center"/>
            <w:hideMark/>
          </w:tcPr>
          <w:p w14:paraId="5B0B0A40" w14:textId="77777777" w:rsidR="00B35BD7" w:rsidRPr="00B35BD7" w:rsidRDefault="00B35BD7" w:rsidP="00B35BD7">
            <w:pPr>
              <w:jc w:val="center"/>
              <w:rPr>
                <w:sz w:val="20"/>
                <w:szCs w:val="20"/>
              </w:rPr>
            </w:pPr>
            <w:r w:rsidRPr="00B35BD7">
              <w:rPr>
                <w:sz w:val="20"/>
                <w:szCs w:val="20"/>
              </w:rPr>
              <w:t> Приложение 5.2.</w:t>
            </w:r>
          </w:p>
        </w:tc>
      </w:tr>
      <w:tr w:rsidR="00B35BD7" w:rsidRPr="00B35BD7" w14:paraId="1CCC22E7" w14:textId="77777777" w:rsidTr="00B35BD7">
        <w:trPr>
          <w:trHeight w:val="315"/>
        </w:trPr>
        <w:tc>
          <w:tcPr>
            <w:tcW w:w="516" w:type="dxa"/>
            <w:shd w:val="clear" w:color="auto" w:fill="auto"/>
            <w:vAlign w:val="center"/>
            <w:hideMark/>
          </w:tcPr>
          <w:p w14:paraId="60BF175E" w14:textId="77777777" w:rsidR="00B35BD7" w:rsidRPr="00B35BD7" w:rsidRDefault="00B35BD7" w:rsidP="00B35BD7">
            <w:pPr>
              <w:jc w:val="center"/>
              <w:rPr>
                <w:sz w:val="20"/>
                <w:szCs w:val="20"/>
              </w:rPr>
            </w:pPr>
            <w:r w:rsidRPr="00B35BD7">
              <w:rPr>
                <w:sz w:val="20"/>
                <w:szCs w:val="20"/>
              </w:rPr>
              <w:t>2</w:t>
            </w:r>
          </w:p>
        </w:tc>
        <w:tc>
          <w:tcPr>
            <w:tcW w:w="2673" w:type="dxa"/>
            <w:shd w:val="clear" w:color="auto" w:fill="auto"/>
            <w:vAlign w:val="center"/>
            <w:hideMark/>
          </w:tcPr>
          <w:p w14:paraId="1DF06451" w14:textId="77777777" w:rsidR="00B35BD7" w:rsidRPr="00B35BD7" w:rsidRDefault="00B35BD7" w:rsidP="00B35BD7">
            <w:pPr>
              <w:rPr>
                <w:sz w:val="20"/>
                <w:szCs w:val="20"/>
              </w:rPr>
            </w:pPr>
            <w:r w:rsidRPr="00B35BD7">
              <w:rPr>
                <w:sz w:val="20"/>
                <w:szCs w:val="20"/>
              </w:rPr>
              <w:t>Неподконтрольные расходы</w:t>
            </w:r>
          </w:p>
        </w:tc>
        <w:tc>
          <w:tcPr>
            <w:tcW w:w="1381" w:type="dxa"/>
            <w:shd w:val="clear" w:color="auto" w:fill="auto"/>
            <w:vAlign w:val="center"/>
            <w:hideMark/>
          </w:tcPr>
          <w:p w14:paraId="2A4531DF" w14:textId="77777777" w:rsidR="00B35BD7" w:rsidRPr="00B35BD7" w:rsidRDefault="00B35BD7" w:rsidP="00B35BD7">
            <w:pPr>
              <w:jc w:val="center"/>
              <w:rPr>
                <w:sz w:val="20"/>
                <w:szCs w:val="20"/>
              </w:rPr>
            </w:pPr>
            <w:r w:rsidRPr="00B35BD7">
              <w:rPr>
                <w:rFonts w:eastAsiaTheme="minorHAnsi"/>
                <w:sz w:val="20"/>
                <w:szCs w:val="20"/>
                <w:lang w:eastAsia="en-US"/>
              </w:rPr>
              <w:t>238 550,15</w:t>
            </w:r>
          </w:p>
        </w:tc>
        <w:tc>
          <w:tcPr>
            <w:tcW w:w="1421" w:type="dxa"/>
            <w:shd w:val="clear" w:color="auto" w:fill="auto"/>
            <w:vAlign w:val="center"/>
            <w:hideMark/>
          </w:tcPr>
          <w:p w14:paraId="3B970590" w14:textId="77777777" w:rsidR="00B35BD7" w:rsidRPr="00B35BD7" w:rsidRDefault="00B35BD7" w:rsidP="00B35BD7">
            <w:pPr>
              <w:jc w:val="center"/>
              <w:rPr>
                <w:sz w:val="20"/>
                <w:szCs w:val="20"/>
              </w:rPr>
            </w:pPr>
            <w:r w:rsidRPr="00B35BD7">
              <w:rPr>
                <w:rFonts w:eastAsiaTheme="minorHAnsi"/>
                <w:sz w:val="20"/>
                <w:szCs w:val="20"/>
                <w:lang w:eastAsia="en-US"/>
              </w:rPr>
              <w:t>188 712,42</w:t>
            </w:r>
          </w:p>
        </w:tc>
        <w:tc>
          <w:tcPr>
            <w:tcW w:w="1251" w:type="dxa"/>
            <w:shd w:val="clear" w:color="auto" w:fill="auto"/>
            <w:vAlign w:val="center"/>
            <w:hideMark/>
          </w:tcPr>
          <w:p w14:paraId="2BBD3F14" w14:textId="77777777" w:rsidR="00B35BD7" w:rsidRPr="00B35BD7" w:rsidRDefault="00B35BD7" w:rsidP="00B35BD7">
            <w:pPr>
              <w:jc w:val="center"/>
              <w:rPr>
                <w:sz w:val="20"/>
                <w:szCs w:val="20"/>
              </w:rPr>
            </w:pPr>
            <w:r w:rsidRPr="00B35BD7">
              <w:rPr>
                <w:rFonts w:eastAsiaTheme="minorHAnsi"/>
                <w:sz w:val="20"/>
                <w:szCs w:val="20"/>
                <w:lang w:eastAsia="en-US"/>
              </w:rPr>
              <w:t>49 837,73</w:t>
            </w:r>
          </w:p>
        </w:tc>
        <w:tc>
          <w:tcPr>
            <w:tcW w:w="1438" w:type="dxa"/>
            <w:shd w:val="clear" w:color="auto" w:fill="auto"/>
            <w:vAlign w:val="center"/>
            <w:hideMark/>
          </w:tcPr>
          <w:p w14:paraId="1629ACF9" w14:textId="77777777" w:rsidR="00B35BD7" w:rsidRPr="00B35BD7" w:rsidRDefault="00B35BD7" w:rsidP="00B35BD7">
            <w:pPr>
              <w:jc w:val="center"/>
              <w:rPr>
                <w:sz w:val="20"/>
                <w:szCs w:val="20"/>
              </w:rPr>
            </w:pPr>
            <w:r w:rsidRPr="00B35BD7">
              <w:rPr>
                <w:rFonts w:eastAsiaTheme="minorHAnsi"/>
                <w:sz w:val="20"/>
                <w:szCs w:val="20"/>
                <w:lang w:eastAsia="en-US"/>
              </w:rPr>
              <w:t>167 546,78</w:t>
            </w:r>
          </w:p>
        </w:tc>
        <w:tc>
          <w:tcPr>
            <w:tcW w:w="1563" w:type="dxa"/>
            <w:shd w:val="clear" w:color="auto" w:fill="auto"/>
            <w:vAlign w:val="center"/>
            <w:hideMark/>
          </w:tcPr>
          <w:p w14:paraId="57DD839A" w14:textId="77777777" w:rsidR="00B35BD7" w:rsidRPr="00B35BD7" w:rsidRDefault="00B35BD7" w:rsidP="00B35BD7">
            <w:pPr>
              <w:jc w:val="center"/>
              <w:rPr>
                <w:sz w:val="20"/>
                <w:szCs w:val="20"/>
              </w:rPr>
            </w:pPr>
            <w:r w:rsidRPr="00B35BD7">
              <w:rPr>
                <w:rFonts w:eastAsiaTheme="minorHAnsi"/>
                <w:sz w:val="20"/>
                <w:szCs w:val="20"/>
                <w:lang w:eastAsia="en-US"/>
              </w:rPr>
              <w:t>136 332,21</w:t>
            </w:r>
          </w:p>
        </w:tc>
        <w:tc>
          <w:tcPr>
            <w:tcW w:w="1269" w:type="dxa"/>
            <w:shd w:val="clear" w:color="auto" w:fill="auto"/>
            <w:vAlign w:val="center"/>
            <w:hideMark/>
          </w:tcPr>
          <w:p w14:paraId="680E9F28" w14:textId="77777777" w:rsidR="00B35BD7" w:rsidRPr="00B35BD7" w:rsidRDefault="00B35BD7" w:rsidP="00B35BD7">
            <w:pPr>
              <w:jc w:val="center"/>
              <w:rPr>
                <w:sz w:val="20"/>
                <w:szCs w:val="20"/>
              </w:rPr>
            </w:pPr>
            <w:r w:rsidRPr="00B35BD7">
              <w:rPr>
                <w:rFonts w:eastAsiaTheme="minorHAnsi"/>
                <w:sz w:val="20"/>
                <w:szCs w:val="20"/>
                <w:lang w:eastAsia="en-US"/>
              </w:rPr>
              <w:t>31 214,57</w:t>
            </w:r>
          </w:p>
        </w:tc>
        <w:tc>
          <w:tcPr>
            <w:tcW w:w="1412" w:type="dxa"/>
            <w:shd w:val="clear" w:color="auto" w:fill="auto"/>
            <w:vAlign w:val="center"/>
            <w:hideMark/>
          </w:tcPr>
          <w:p w14:paraId="13FCB72C" w14:textId="77777777" w:rsidR="00B35BD7" w:rsidRPr="00B35BD7" w:rsidRDefault="00B35BD7" w:rsidP="00B35BD7">
            <w:pPr>
              <w:jc w:val="center"/>
              <w:rPr>
                <w:sz w:val="20"/>
                <w:szCs w:val="20"/>
              </w:rPr>
            </w:pPr>
            <w:r w:rsidRPr="00B35BD7">
              <w:rPr>
                <w:rFonts w:eastAsiaTheme="minorHAnsi"/>
                <w:sz w:val="20"/>
                <w:szCs w:val="20"/>
                <w:lang w:eastAsia="en-US"/>
              </w:rPr>
              <w:t>-71 003,37</w:t>
            </w:r>
          </w:p>
        </w:tc>
        <w:tc>
          <w:tcPr>
            <w:tcW w:w="2953" w:type="dxa"/>
            <w:shd w:val="clear" w:color="auto" w:fill="auto"/>
            <w:vAlign w:val="center"/>
            <w:hideMark/>
          </w:tcPr>
          <w:p w14:paraId="610BCD34" w14:textId="77777777" w:rsidR="00B35BD7" w:rsidRPr="00B35BD7" w:rsidRDefault="00B35BD7" w:rsidP="00B35BD7">
            <w:pPr>
              <w:jc w:val="center"/>
              <w:rPr>
                <w:sz w:val="20"/>
                <w:szCs w:val="20"/>
              </w:rPr>
            </w:pPr>
            <w:r w:rsidRPr="00B35BD7">
              <w:rPr>
                <w:sz w:val="20"/>
                <w:szCs w:val="20"/>
              </w:rPr>
              <w:t> Приложение 5.3.</w:t>
            </w:r>
          </w:p>
        </w:tc>
      </w:tr>
      <w:tr w:rsidR="00B35BD7" w:rsidRPr="00B35BD7" w14:paraId="465ECB79" w14:textId="77777777" w:rsidTr="00B35BD7">
        <w:trPr>
          <w:trHeight w:val="945"/>
        </w:trPr>
        <w:tc>
          <w:tcPr>
            <w:tcW w:w="516" w:type="dxa"/>
            <w:shd w:val="clear" w:color="auto" w:fill="auto"/>
            <w:vAlign w:val="center"/>
            <w:hideMark/>
          </w:tcPr>
          <w:p w14:paraId="5E63B7AE" w14:textId="77777777" w:rsidR="00B35BD7" w:rsidRPr="00B35BD7" w:rsidRDefault="00B35BD7" w:rsidP="00B35BD7">
            <w:pPr>
              <w:jc w:val="center"/>
              <w:rPr>
                <w:sz w:val="20"/>
                <w:szCs w:val="20"/>
              </w:rPr>
            </w:pPr>
            <w:r w:rsidRPr="00B35BD7">
              <w:rPr>
                <w:sz w:val="20"/>
                <w:szCs w:val="20"/>
              </w:rPr>
              <w:t>3</w:t>
            </w:r>
          </w:p>
        </w:tc>
        <w:tc>
          <w:tcPr>
            <w:tcW w:w="2673" w:type="dxa"/>
            <w:shd w:val="clear" w:color="auto" w:fill="auto"/>
            <w:vAlign w:val="center"/>
            <w:hideMark/>
          </w:tcPr>
          <w:p w14:paraId="328A7E28" w14:textId="77777777" w:rsidR="00B35BD7" w:rsidRPr="00B35BD7" w:rsidRDefault="00B35BD7" w:rsidP="00B35BD7">
            <w:pPr>
              <w:rPr>
                <w:sz w:val="20"/>
                <w:szCs w:val="20"/>
              </w:rPr>
            </w:pPr>
            <w:r w:rsidRPr="00B35BD7">
              <w:rPr>
                <w:sz w:val="20"/>
                <w:szCs w:val="20"/>
              </w:rPr>
              <w:t>Расходы на приобретение (производство) энергетических ресурсов, холодной воды и теплоносителя</w:t>
            </w:r>
          </w:p>
        </w:tc>
        <w:tc>
          <w:tcPr>
            <w:tcW w:w="1381" w:type="dxa"/>
            <w:shd w:val="clear" w:color="auto" w:fill="auto"/>
            <w:vAlign w:val="center"/>
            <w:hideMark/>
          </w:tcPr>
          <w:p w14:paraId="0616863F" w14:textId="77777777" w:rsidR="00B35BD7" w:rsidRPr="00B35BD7" w:rsidRDefault="00B35BD7" w:rsidP="00B35BD7">
            <w:pPr>
              <w:jc w:val="center"/>
              <w:rPr>
                <w:sz w:val="20"/>
                <w:szCs w:val="20"/>
              </w:rPr>
            </w:pPr>
            <w:r w:rsidRPr="00B35BD7">
              <w:rPr>
                <w:rFonts w:eastAsiaTheme="minorHAnsi"/>
                <w:sz w:val="20"/>
                <w:szCs w:val="20"/>
                <w:lang w:eastAsia="en-US"/>
              </w:rPr>
              <w:t>280 883,42</w:t>
            </w:r>
          </w:p>
        </w:tc>
        <w:tc>
          <w:tcPr>
            <w:tcW w:w="1421" w:type="dxa"/>
            <w:shd w:val="clear" w:color="auto" w:fill="auto"/>
            <w:vAlign w:val="center"/>
            <w:hideMark/>
          </w:tcPr>
          <w:p w14:paraId="2928DDD4" w14:textId="77777777" w:rsidR="00B35BD7" w:rsidRPr="00B35BD7" w:rsidRDefault="00B35BD7" w:rsidP="00B35BD7">
            <w:pPr>
              <w:jc w:val="center"/>
              <w:rPr>
                <w:sz w:val="20"/>
                <w:szCs w:val="20"/>
              </w:rPr>
            </w:pPr>
            <w:r w:rsidRPr="00B35BD7">
              <w:rPr>
                <w:rFonts w:eastAsiaTheme="minorHAnsi"/>
                <w:sz w:val="20"/>
                <w:szCs w:val="20"/>
                <w:lang w:eastAsia="en-US"/>
              </w:rPr>
              <w:t>93 797,36</w:t>
            </w:r>
          </w:p>
        </w:tc>
        <w:tc>
          <w:tcPr>
            <w:tcW w:w="1251" w:type="dxa"/>
            <w:shd w:val="clear" w:color="auto" w:fill="auto"/>
            <w:vAlign w:val="center"/>
            <w:hideMark/>
          </w:tcPr>
          <w:p w14:paraId="1FD2D7AC" w14:textId="77777777" w:rsidR="00B35BD7" w:rsidRPr="00B35BD7" w:rsidRDefault="00B35BD7" w:rsidP="00B35BD7">
            <w:pPr>
              <w:jc w:val="center"/>
              <w:rPr>
                <w:sz w:val="20"/>
                <w:szCs w:val="20"/>
              </w:rPr>
            </w:pPr>
            <w:r w:rsidRPr="00B35BD7">
              <w:rPr>
                <w:rFonts w:eastAsiaTheme="minorHAnsi"/>
                <w:sz w:val="20"/>
                <w:szCs w:val="20"/>
                <w:lang w:eastAsia="en-US"/>
              </w:rPr>
              <w:t>187 086,06</w:t>
            </w:r>
          </w:p>
        </w:tc>
        <w:tc>
          <w:tcPr>
            <w:tcW w:w="1438" w:type="dxa"/>
            <w:shd w:val="clear" w:color="auto" w:fill="auto"/>
            <w:vAlign w:val="center"/>
            <w:hideMark/>
          </w:tcPr>
          <w:p w14:paraId="76A8AA29" w14:textId="77777777" w:rsidR="00B35BD7" w:rsidRPr="00B35BD7" w:rsidRDefault="00B35BD7" w:rsidP="00B35BD7">
            <w:pPr>
              <w:jc w:val="center"/>
              <w:rPr>
                <w:sz w:val="20"/>
                <w:szCs w:val="20"/>
              </w:rPr>
            </w:pPr>
            <w:r w:rsidRPr="00B35BD7">
              <w:rPr>
                <w:rFonts w:eastAsiaTheme="minorHAnsi"/>
                <w:sz w:val="20"/>
                <w:szCs w:val="20"/>
                <w:lang w:eastAsia="en-US"/>
              </w:rPr>
              <w:t>128 270,21</w:t>
            </w:r>
          </w:p>
        </w:tc>
        <w:tc>
          <w:tcPr>
            <w:tcW w:w="1563" w:type="dxa"/>
            <w:shd w:val="clear" w:color="auto" w:fill="auto"/>
            <w:vAlign w:val="center"/>
            <w:hideMark/>
          </w:tcPr>
          <w:p w14:paraId="3F94EE71" w14:textId="77777777" w:rsidR="00B35BD7" w:rsidRPr="00B35BD7" w:rsidRDefault="00B35BD7" w:rsidP="00B35BD7">
            <w:pPr>
              <w:jc w:val="center"/>
              <w:rPr>
                <w:sz w:val="20"/>
                <w:szCs w:val="20"/>
              </w:rPr>
            </w:pPr>
            <w:r w:rsidRPr="00B35BD7">
              <w:rPr>
                <w:rFonts w:eastAsiaTheme="minorHAnsi"/>
                <w:sz w:val="20"/>
                <w:szCs w:val="20"/>
                <w:lang w:eastAsia="en-US"/>
              </w:rPr>
              <w:t>75 794,82</w:t>
            </w:r>
          </w:p>
        </w:tc>
        <w:tc>
          <w:tcPr>
            <w:tcW w:w="1269" w:type="dxa"/>
            <w:shd w:val="clear" w:color="auto" w:fill="auto"/>
            <w:vAlign w:val="center"/>
            <w:hideMark/>
          </w:tcPr>
          <w:p w14:paraId="4F8C2F27" w14:textId="77777777" w:rsidR="00B35BD7" w:rsidRPr="00B35BD7" w:rsidRDefault="00B35BD7" w:rsidP="00B35BD7">
            <w:pPr>
              <w:jc w:val="center"/>
              <w:rPr>
                <w:sz w:val="20"/>
                <w:szCs w:val="20"/>
              </w:rPr>
            </w:pPr>
            <w:r w:rsidRPr="00B35BD7">
              <w:rPr>
                <w:rFonts w:eastAsiaTheme="minorHAnsi"/>
                <w:sz w:val="20"/>
                <w:szCs w:val="20"/>
                <w:lang w:eastAsia="en-US"/>
              </w:rPr>
              <w:t>52 475,39</w:t>
            </w:r>
          </w:p>
        </w:tc>
        <w:tc>
          <w:tcPr>
            <w:tcW w:w="1412" w:type="dxa"/>
            <w:shd w:val="clear" w:color="auto" w:fill="auto"/>
            <w:vAlign w:val="center"/>
            <w:hideMark/>
          </w:tcPr>
          <w:p w14:paraId="4FF9DDA8" w14:textId="77777777" w:rsidR="00B35BD7" w:rsidRPr="00B35BD7" w:rsidRDefault="00B35BD7" w:rsidP="00B35BD7">
            <w:pPr>
              <w:jc w:val="center"/>
              <w:rPr>
                <w:sz w:val="20"/>
                <w:szCs w:val="20"/>
              </w:rPr>
            </w:pPr>
            <w:r w:rsidRPr="00B35BD7">
              <w:rPr>
                <w:rFonts w:eastAsiaTheme="minorHAnsi"/>
                <w:sz w:val="20"/>
                <w:szCs w:val="20"/>
                <w:lang w:eastAsia="en-US"/>
              </w:rPr>
              <w:t>-152 613,21</w:t>
            </w:r>
          </w:p>
        </w:tc>
        <w:tc>
          <w:tcPr>
            <w:tcW w:w="2953" w:type="dxa"/>
            <w:shd w:val="clear" w:color="auto" w:fill="auto"/>
            <w:vAlign w:val="center"/>
            <w:hideMark/>
          </w:tcPr>
          <w:p w14:paraId="3FB964DA" w14:textId="77777777" w:rsidR="00B35BD7" w:rsidRPr="00B35BD7" w:rsidRDefault="00B35BD7" w:rsidP="00B35BD7">
            <w:pPr>
              <w:jc w:val="center"/>
              <w:rPr>
                <w:sz w:val="20"/>
                <w:szCs w:val="20"/>
              </w:rPr>
            </w:pPr>
            <w:r w:rsidRPr="00B35BD7">
              <w:rPr>
                <w:sz w:val="20"/>
                <w:szCs w:val="20"/>
              </w:rPr>
              <w:t> Приложение 5.4.</w:t>
            </w:r>
          </w:p>
        </w:tc>
      </w:tr>
      <w:tr w:rsidR="00B35BD7" w:rsidRPr="00B35BD7" w14:paraId="1D558E3A" w14:textId="77777777" w:rsidTr="00B35BD7">
        <w:trPr>
          <w:trHeight w:val="315"/>
        </w:trPr>
        <w:tc>
          <w:tcPr>
            <w:tcW w:w="516" w:type="dxa"/>
            <w:shd w:val="clear" w:color="auto" w:fill="auto"/>
            <w:vAlign w:val="center"/>
            <w:hideMark/>
          </w:tcPr>
          <w:p w14:paraId="3DB0B75A" w14:textId="77777777" w:rsidR="00B35BD7" w:rsidRPr="00B35BD7" w:rsidRDefault="00B35BD7" w:rsidP="00B35BD7">
            <w:pPr>
              <w:jc w:val="center"/>
              <w:rPr>
                <w:sz w:val="20"/>
                <w:szCs w:val="20"/>
              </w:rPr>
            </w:pPr>
            <w:r w:rsidRPr="00B35BD7">
              <w:rPr>
                <w:sz w:val="20"/>
                <w:szCs w:val="20"/>
              </w:rPr>
              <w:t>4</w:t>
            </w:r>
          </w:p>
        </w:tc>
        <w:tc>
          <w:tcPr>
            <w:tcW w:w="2673" w:type="dxa"/>
            <w:shd w:val="clear" w:color="auto" w:fill="auto"/>
            <w:vAlign w:val="center"/>
            <w:hideMark/>
          </w:tcPr>
          <w:p w14:paraId="3F76BBBB" w14:textId="77777777" w:rsidR="00B35BD7" w:rsidRPr="00B35BD7" w:rsidRDefault="00B35BD7" w:rsidP="00B35BD7">
            <w:pPr>
              <w:rPr>
                <w:sz w:val="20"/>
                <w:szCs w:val="20"/>
              </w:rPr>
            </w:pPr>
            <w:r w:rsidRPr="00B35BD7">
              <w:rPr>
                <w:sz w:val="20"/>
                <w:szCs w:val="20"/>
              </w:rPr>
              <w:t>Нормативная прибыль</w:t>
            </w:r>
          </w:p>
        </w:tc>
        <w:tc>
          <w:tcPr>
            <w:tcW w:w="1381" w:type="dxa"/>
            <w:shd w:val="clear" w:color="auto" w:fill="auto"/>
            <w:vAlign w:val="center"/>
            <w:hideMark/>
          </w:tcPr>
          <w:p w14:paraId="490CCC13" w14:textId="77777777" w:rsidR="00B35BD7" w:rsidRPr="00B35BD7" w:rsidRDefault="00B35BD7" w:rsidP="00B35BD7">
            <w:pPr>
              <w:jc w:val="center"/>
              <w:rPr>
                <w:sz w:val="20"/>
                <w:szCs w:val="20"/>
              </w:rPr>
            </w:pPr>
            <w:r w:rsidRPr="00B35BD7">
              <w:rPr>
                <w:rFonts w:eastAsiaTheme="minorHAnsi"/>
                <w:sz w:val="20"/>
                <w:szCs w:val="20"/>
                <w:lang w:eastAsia="en-US"/>
              </w:rPr>
              <w:t>3 015,26</w:t>
            </w:r>
          </w:p>
        </w:tc>
        <w:tc>
          <w:tcPr>
            <w:tcW w:w="1421" w:type="dxa"/>
            <w:shd w:val="clear" w:color="auto" w:fill="auto"/>
            <w:vAlign w:val="center"/>
            <w:hideMark/>
          </w:tcPr>
          <w:p w14:paraId="0AFDD843" w14:textId="77777777" w:rsidR="00B35BD7" w:rsidRPr="00B35BD7" w:rsidRDefault="00B35BD7" w:rsidP="00B35BD7">
            <w:pPr>
              <w:jc w:val="center"/>
              <w:rPr>
                <w:sz w:val="20"/>
                <w:szCs w:val="20"/>
              </w:rPr>
            </w:pPr>
            <w:r w:rsidRPr="00B35BD7">
              <w:rPr>
                <w:rFonts w:eastAsiaTheme="minorHAnsi"/>
                <w:sz w:val="20"/>
                <w:szCs w:val="20"/>
                <w:lang w:eastAsia="en-US"/>
              </w:rPr>
              <w:t>3 015,26</w:t>
            </w:r>
          </w:p>
        </w:tc>
        <w:tc>
          <w:tcPr>
            <w:tcW w:w="1251" w:type="dxa"/>
            <w:shd w:val="clear" w:color="auto" w:fill="auto"/>
            <w:vAlign w:val="center"/>
            <w:hideMark/>
          </w:tcPr>
          <w:p w14:paraId="475E3045"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1438" w:type="dxa"/>
            <w:shd w:val="clear" w:color="auto" w:fill="auto"/>
            <w:vAlign w:val="center"/>
            <w:hideMark/>
          </w:tcPr>
          <w:p w14:paraId="036EAE2C" w14:textId="77777777" w:rsidR="00B35BD7" w:rsidRPr="00B35BD7" w:rsidRDefault="00B35BD7" w:rsidP="00B35BD7">
            <w:pPr>
              <w:jc w:val="center"/>
              <w:rPr>
                <w:sz w:val="20"/>
                <w:szCs w:val="20"/>
              </w:rPr>
            </w:pPr>
            <w:r w:rsidRPr="00B35BD7">
              <w:rPr>
                <w:rFonts w:eastAsiaTheme="minorHAnsi"/>
                <w:sz w:val="20"/>
                <w:szCs w:val="20"/>
                <w:lang w:eastAsia="en-US"/>
              </w:rPr>
              <w:t>176,63</w:t>
            </w:r>
          </w:p>
        </w:tc>
        <w:tc>
          <w:tcPr>
            <w:tcW w:w="1563" w:type="dxa"/>
            <w:shd w:val="clear" w:color="auto" w:fill="auto"/>
            <w:vAlign w:val="center"/>
            <w:hideMark/>
          </w:tcPr>
          <w:p w14:paraId="481C7F10" w14:textId="77777777" w:rsidR="00B35BD7" w:rsidRPr="00B35BD7" w:rsidRDefault="00B35BD7" w:rsidP="00B35BD7">
            <w:pPr>
              <w:jc w:val="center"/>
              <w:rPr>
                <w:sz w:val="20"/>
                <w:szCs w:val="20"/>
              </w:rPr>
            </w:pPr>
            <w:r w:rsidRPr="00B35BD7">
              <w:rPr>
                <w:rFonts w:eastAsiaTheme="minorHAnsi"/>
                <w:sz w:val="20"/>
                <w:szCs w:val="20"/>
                <w:lang w:eastAsia="en-US"/>
              </w:rPr>
              <w:t>176,63</w:t>
            </w:r>
          </w:p>
        </w:tc>
        <w:tc>
          <w:tcPr>
            <w:tcW w:w="1269" w:type="dxa"/>
            <w:shd w:val="clear" w:color="auto" w:fill="auto"/>
            <w:vAlign w:val="center"/>
            <w:hideMark/>
          </w:tcPr>
          <w:p w14:paraId="084361AE"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1412" w:type="dxa"/>
            <w:shd w:val="clear" w:color="auto" w:fill="auto"/>
            <w:vAlign w:val="center"/>
            <w:hideMark/>
          </w:tcPr>
          <w:p w14:paraId="1C071406" w14:textId="77777777" w:rsidR="00B35BD7" w:rsidRPr="00B35BD7" w:rsidRDefault="00B35BD7" w:rsidP="00B35BD7">
            <w:pPr>
              <w:jc w:val="center"/>
              <w:rPr>
                <w:sz w:val="20"/>
                <w:szCs w:val="20"/>
              </w:rPr>
            </w:pPr>
            <w:r w:rsidRPr="00B35BD7">
              <w:rPr>
                <w:rFonts w:eastAsiaTheme="minorHAnsi"/>
                <w:sz w:val="20"/>
                <w:szCs w:val="20"/>
                <w:lang w:eastAsia="en-US"/>
              </w:rPr>
              <w:t>-2 838,63</w:t>
            </w:r>
          </w:p>
        </w:tc>
        <w:tc>
          <w:tcPr>
            <w:tcW w:w="2953" w:type="dxa"/>
            <w:shd w:val="clear" w:color="auto" w:fill="auto"/>
            <w:vAlign w:val="center"/>
            <w:hideMark/>
          </w:tcPr>
          <w:p w14:paraId="5697EC6A" w14:textId="77777777" w:rsidR="00B35BD7" w:rsidRPr="00B35BD7" w:rsidRDefault="00B35BD7" w:rsidP="00B35BD7">
            <w:pPr>
              <w:jc w:val="both"/>
              <w:rPr>
                <w:sz w:val="20"/>
                <w:szCs w:val="20"/>
              </w:rPr>
            </w:pPr>
            <w:r w:rsidRPr="00B35BD7">
              <w:rPr>
                <w:sz w:val="20"/>
                <w:szCs w:val="20"/>
              </w:rPr>
              <w:t>В соответствии с пунктом 41 Методических указаний. Расчет произведен исходя из фактических расходов за 2019 год</w:t>
            </w:r>
          </w:p>
        </w:tc>
      </w:tr>
      <w:tr w:rsidR="00B35BD7" w:rsidRPr="00B35BD7" w14:paraId="6636E9A7" w14:textId="77777777" w:rsidTr="00B35BD7">
        <w:trPr>
          <w:trHeight w:val="315"/>
        </w:trPr>
        <w:tc>
          <w:tcPr>
            <w:tcW w:w="516" w:type="dxa"/>
            <w:shd w:val="clear" w:color="auto" w:fill="auto"/>
            <w:vAlign w:val="center"/>
            <w:hideMark/>
          </w:tcPr>
          <w:p w14:paraId="763E1A3D" w14:textId="77777777" w:rsidR="00B35BD7" w:rsidRPr="00B35BD7" w:rsidRDefault="00B35BD7" w:rsidP="00B35BD7">
            <w:pPr>
              <w:jc w:val="center"/>
              <w:rPr>
                <w:sz w:val="20"/>
                <w:szCs w:val="20"/>
              </w:rPr>
            </w:pPr>
            <w:r w:rsidRPr="00B35BD7">
              <w:rPr>
                <w:sz w:val="20"/>
                <w:szCs w:val="20"/>
              </w:rPr>
              <w:t>5</w:t>
            </w:r>
          </w:p>
        </w:tc>
        <w:tc>
          <w:tcPr>
            <w:tcW w:w="2673" w:type="dxa"/>
            <w:shd w:val="clear" w:color="auto" w:fill="auto"/>
            <w:vAlign w:val="center"/>
            <w:hideMark/>
          </w:tcPr>
          <w:p w14:paraId="478187D4" w14:textId="77777777" w:rsidR="00B35BD7" w:rsidRPr="00B35BD7" w:rsidRDefault="00B35BD7" w:rsidP="00B35BD7">
            <w:pPr>
              <w:rPr>
                <w:sz w:val="20"/>
                <w:szCs w:val="20"/>
              </w:rPr>
            </w:pPr>
            <w:r w:rsidRPr="00B35BD7">
              <w:rPr>
                <w:sz w:val="20"/>
                <w:szCs w:val="20"/>
              </w:rPr>
              <w:t>Расчетная предпринимательская прибыль</w:t>
            </w:r>
          </w:p>
        </w:tc>
        <w:tc>
          <w:tcPr>
            <w:tcW w:w="1381" w:type="dxa"/>
            <w:shd w:val="clear" w:color="auto" w:fill="auto"/>
            <w:vAlign w:val="center"/>
            <w:hideMark/>
          </w:tcPr>
          <w:p w14:paraId="4F44989F" w14:textId="77777777" w:rsidR="00B35BD7" w:rsidRPr="00B35BD7" w:rsidRDefault="00B35BD7" w:rsidP="00B35BD7">
            <w:pPr>
              <w:jc w:val="center"/>
              <w:rPr>
                <w:sz w:val="20"/>
                <w:szCs w:val="20"/>
              </w:rPr>
            </w:pPr>
            <w:r w:rsidRPr="00B35BD7">
              <w:rPr>
                <w:rFonts w:eastAsiaTheme="minorHAnsi"/>
                <w:sz w:val="20"/>
                <w:szCs w:val="20"/>
                <w:lang w:eastAsia="en-US"/>
              </w:rPr>
              <w:t>21 951,54</w:t>
            </w:r>
          </w:p>
        </w:tc>
        <w:tc>
          <w:tcPr>
            <w:tcW w:w="1421" w:type="dxa"/>
            <w:shd w:val="clear" w:color="auto" w:fill="auto"/>
            <w:vAlign w:val="center"/>
            <w:hideMark/>
          </w:tcPr>
          <w:p w14:paraId="159FE5FA" w14:textId="77777777" w:rsidR="00B35BD7" w:rsidRPr="00B35BD7" w:rsidRDefault="00B35BD7" w:rsidP="00B35BD7">
            <w:pPr>
              <w:jc w:val="center"/>
              <w:rPr>
                <w:sz w:val="20"/>
                <w:szCs w:val="20"/>
              </w:rPr>
            </w:pPr>
            <w:r w:rsidRPr="00B35BD7">
              <w:rPr>
                <w:rFonts w:eastAsiaTheme="minorHAnsi"/>
                <w:sz w:val="20"/>
                <w:szCs w:val="20"/>
                <w:lang w:eastAsia="en-US"/>
              </w:rPr>
              <w:t>14 882,21</w:t>
            </w:r>
          </w:p>
        </w:tc>
        <w:tc>
          <w:tcPr>
            <w:tcW w:w="1251" w:type="dxa"/>
            <w:shd w:val="clear" w:color="auto" w:fill="auto"/>
            <w:vAlign w:val="center"/>
            <w:hideMark/>
          </w:tcPr>
          <w:p w14:paraId="324675F9" w14:textId="77777777" w:rsidR="00B35BD7" w:rsidRPr="00B35BD7" w:rsidRDefault="00B35BD7" w:rsidP="00B35BD7">
            <w:pPr>
              <w:jc w:val="center"/>
              <w:rPr>
                <w:sz w:val="20"/>
                <w:szCs w:val="20"/>
              </w:rPr>
            </w:pPr>
            <w:r w:rsidRPr="00B35BD7">
              <w:rPr>
                <w:rFonts w:eastAsiaTheme="minorHAnsi"/>
                <w:sz w:val="20"/>
                <w:szCs w:val="20"/>
                <w:lang w:eastAsia="en-US"/>
              </w:rPr>
              <w:t>7 069,33</w:t>
            </w:r>
          </w:p>
        </w:tc>
        <w:tc>
          <w:tcPr>
            <w:tcW w:w="1438" w:type="dxa"/>
            <w:shd w:val="clear" w:color="auto" w:fill="auto"/>
            <w:vAlign w:val="center"/>
            <w:hideMark/>
          </w:tcPr>
          <w:p w14:paraId="5428963E" w14:textId="77777777" w:rsidR="00B35BD7" w:rsidRPr="00B35BD7" w:rsidRDefault="00B35BD7" w:rsidP="00B35BD7">
            <w:pPr>
              <w:jc w:val="center"/>
              <w:rPr>
                <w:sz w:val="20"/>
                <w:szCs w:val="20"/>
              </w:rPr>
            </w:pPr>
            <w:r w:rsidRPr="00B35BD7">
              <w:rPr>
                <w:rFonts w:eastAsiaTheme="minorHAnsi"/>
                <w:sz w:val="20"/>
                <w:szCs w:val="20"/>
                <w:lang w:eastAsia="en-US"/>
              </w:rPr>
              <w:t>17 321,01</w:t>
            </w:r>
          </w:p>
        </w:tc>
        <w:tc>
          <w:tcPr>
            <w:tcW w:w="1563" w:type="dxa"/>
            <w:shd w:val="clear" w:color="auto" w:fill="auto"/>
            <w:vAlign w:val="center"/>
            <w:hideMark/>
          </w:tcPr>
          <w:p w14:paraId="3418989F" w14:textId="77777777" w:rsidR="00B35BD7" w:rsidRPr="00B35BD7" w:rsidRDefault="00B35BD7" w:rsidP="00B35BD7">
            <w:pPr>
              <w:jc w:val="center"/>
              <w:rPr>
                <w:sz w:val="20"/>
                <w:szCs w:val="20"/>
              </w:rPr>
            </w:pPr>
            <w:r w:rsidRPr="00B35BD7">
              <w:rPr>
                <w:rFonts w:eastAsiaTheme="minorHAnsi"/>
                <w:sz w:val="20"/>
                <w:szCs w:val="20"/>
                <w:lang w:eastAsia="en-US"/>
              </w:rPr>
              <w:t>10 903,15</w:t>
            </w:r>
          </w:p>
        </w:tc>
        <w:tc>
          <w:tcPr>
            <w:tcW w:w="1269" w:type="dxa"/>
            <w:shd w:val="clear" w:color="auto" w:fill="auto"/>
            <w:vAlign w:val="center"/>
            <w:hideMark/>
          </w:tcPr>
          <w:p w14:paraId="2EA3EC45" w14:textId="77777777" w:rsidR="00B35BD7" w:rsidRPr="00B35BD7" w:rsidRDefault="00B35BD7" w:rsidP="00B35BD7">
            <w:pPr>
              <w:jc w:val="center"/>
              <w:rPr>
                <w:sz w:val="20"/>
                <w:szCs w:val="20"/>
              </w:rPr>
            </w:pPr>
            <w:r w:rsidRPr="00B35BD7">
              <w:rPr>
                <w:rFonts w:eastAsiaTheme="minorHAnsi"/>
                <w:sz w:val="20"/>
                <w:szCs w:val="20"/>
                <w:lang w:eastAsia="en-US"/>
              </w:rPr>
              <w:t>6 417,86</w:t>
            </w:r>
          </w:p>
        </w:tc>
        <w:tc>
          <w:tcPr>
            <w:tcW w:w="1412" w:type="dxa"/>
            <w:shd w:val="clear" w:color="auto" w:fill="auto"/>
            <w:vAlign w:val="center"/>
            <w:hideMark/>
          </w:tcPr>
          <w:p w14:paraId="61ABEB1B" w14:textId="77777777" w:rsidR="00B35BD7" w:rsidRPr="00B35BD7" w:rsidRDefault="00B35BD7" w:rsidP="00B35BD7">
            <w:pPr>
              <w:jc w:val="center"/>
              <w:rPr>
                <w:sz w:val="20"/>
                <w:szCs w:val="20"/>
              </w:rPr>
            </w:pPr>
            <w:r w:rsidRPr="00B35BD7">
              <w:rPr>
                <w:rFonts w:eastAsiaTheme="minorHAnsi"/>
                <w:sz w:val="20"/>
                <w:szCs w:val="20"/>
                <w:lang w:eastAsia="en-US"/>
              </w:rPr>
              <w:t>-4 630,53</w:t>
            </w:r>
          </w:p>
        </w:tc>
        <w:tc>
          <w:tcPr>
            <w:tcW w:w="2953" w:type="dxa"/>
            <w:shd w:val="clear" w:color="auto" w:fill="auto"/>
            <w:vAlign w:val="center"/>
            <w:hideMark/>
          </w:tcPr>
          <w:p w14:paraId="1B67550F" w14:textId="77777777" w:rsidR="00B35BD7" w:rsidRPr="00B35BD7" w:rsidRDefault="00B35BD7" w:rsidP="00B35BD7">
            <w:pPr>
              <w:jc w:val="both"/>
              <w:rPr>
                <w:sz w:val="20"/>
                <w:szCs w:val="20"/>
              </w:rPr>
            </w:pPr>
            <w:r w:rsidRPr="00B35BD7">
              <w:rPr>
                <w:sz w:val="20"/>
                <w:szCs w:val="20"/>
              </w:rPr>
              <w:t>Расчет согласно п. 74 (1) Методических указаний </w:t>
            </w:r>
          </w:p>
        </w:tc>
      </w:tr>
      <w:tr w:rsidR="00B35BD7" w:rsidRPr="00B35BD7" w14:paraId="6C4F90DA" w14:textId="77777777" w:rsidTr="00B35BD7">
        <w:trPr>
          <w:trHeight w:val="405"/>
        </w:trPr>
        <w:tc>
          <w:tcPr>
            <w:tcW w:w="516" w:type="dxa"/>
            <w:shd w:val="clear" w:color="auto" w:fill="auto"/>
            <w:vAlign w:val="center"/>
            <w:hideMark/>
          </w:tcPr>
          <w:p w14:paraId="63AE9743" w14:textId="77777777" w:rsidR="00B35BD7" w:rsidRPr="00B35BD7" w:rsidRDefault="00B35BD7" w:rsidP="00B35BD7">
            <w:pPr>
              <w:jc w:val="center"/>
              <w:rPr>
                <w:sz w:val="20"/>
                <w:szCs w:val="20"/>
              </w:rPr>
            </w:pPr>
            <w:r w:rsidRPr="00B35BD7">
              <w:rPr>
                <w:sz w:val="20"/>
                <w:szCs w:val="20"/>
              </w:rPr>
              <w:t>6</w:t>
            </w:r>
          </w:p>
        </w:tc>
        <w:tc>
          <w:tcPr>
            <w:tcW w:w="2673" w:type="dxa"/>
            <w:shd w:val="clear" w:color="auto" w:fill="auto"/>
            <w:vAlign w:val="center"/>
            <w:hideMark/>
          </w:tcPr>
          <w:p w14:paraId="3BEDDF40" w14:textId="77777777" w:rsidR="00B35BD7" w:rsidRPr="00B35BD7" w:rsidRDefault="00B35BD7" w:rsidP="00B35BD7">
            <w:pPr>
              <w:rPr>
                <w:sz w:val="20"/>
                <w:szCs w:val="20"/>
              </w:rPr>
            </w:pPr>
            <w:r w:rsidRPr="00B35BD7">
              <w:rPr>
                <w:sz w:val="20"/>
                <w:szCs w:val="20"/>
              </w:rPr>
              <w:t>Выпадающие доходы</w:t>
            </w:r>
          </w:p>
        </w:tc>
        <w:tc>
          <w:tcPr>
            <w:tcW w:w="1381" w:type="dxa"/>
            <w:shd w:val="clear" w:color="auto" w:fill="auto"/>
            <w:vAlign w:val="center"/>
            <w:hideMark/>
          </w:tcPr>
          <w:p w14:paraId="2F9A6208" w14:textId="77777777" w:rsidR="00B35BD7" w:rsidRPr="00B35BD7" w:rsidRDefault="00B35BD7" w:rsidP="00B35BD7">
            <w:pPr>
              <w:jc w:val="center"/>
              <w:rPr>
                <w:sz w:val="20"/>
                <w:szCs w:val="20"/>
              </w:rPr>
            </w:pPr>
            <w:r w:rsidRPr="00B35BD7">
              <w:rPr>
                <w:rFonts w:eastAsiaTheme="minorHAnsi"/>
                <w:sz w:val="20"/>
                <w:szCs w:val="20"/>
                <w:lang w:eastAsia="en-US"/>
              </w:rPr>
              <w:t>504 578,70</w:t>
            </w:r>
          </w:p>
        </w:tc>
        <w:tc>
          <w:tcPr>
            <w:tcW w:w="1421" w:type="dxa"/>
            <w:shd w:val="clear" w:color="auto" w:fill="auto"/>
            <w:vAlign w:val="center"/>
            <w:hideMark/>
          </w:tcPr>
          <w:p w14:paraId="50AFA732" w14:textId="77777777" w:rsidR="00B35BD7" w:rsidRPr="00B35BD7" w:rsidRDefault="00B35BD7" w:rsidP="00B35BD7">
            <w:pPr>
              <w:jc w:val="center"/>
              <w:rPr>
                <w:sz w:val="20"/>
                <w:szCs w:val="20"/>
              </w:rPr>
            </w:pPr>
            <w:r w:rsidRPr="00B35BD7">
              <w:rPr>
                <w:rFonts w:eastAsiaTheme="minorHAnsi"/>
                <w:sz w:val="20"/>
                <w:szCs w:val="20"/>
                <w:lang w:eastAsia="en-US"/>
              </w:rPr>
              <w:t>498 963,15</w:t>
            </w:r>
          </w:p>
        </w:tc>
        <w:tc>
          <w:tcPr>
            <w:tcW w:w="1251" w:type="dxa"/>
            <w:shd w:val="clear" w:color="auto" w:fill="auto"/>
            <w:vAlign w:val="center"/>
            <w:hideMark/>
          </w:tcPr>
          <w:p w14:paraId="7DADFE47" w14:textId="77777777" w:rsidR="00B35BD7" w:rsidRPr="00B35BD7" w:rsidRDefault="00B35BD7" w:rsidP="00B35BD7">
            <w:pPr>
              <w:jc w:val="center"/>
              <w:rPr>
                <w:sz w:val="20"/>
                <w:szCs w:val="20"/>
              </w:rPr>
            </w:pPr>
            <w:r w:rsidRPr="00B35BD7">
              <w:rPr>
                <w:rFonts w:eastAsiaTheme="minorHAnsi"/>
                <w:sz w:val="20"/>
                <w:szCs w:val="20"/>
                <w:lang w:eastAsia="en-US"/>
              </w:rPr>
              <w:t>5 615,55</w:t>
            </w:r>
          </w:p>
        </w:tc>
        <w:tc>
          <w:tcPr>
            <w:tcW w:w="1438" w:type="dxa"/>
            <w:shd w:val="clear" w:color="auto" w:fill="auto"/>
            <w:vAlign w:val="center"/>
            <w:hideMark/>
          </w:tcPr>
          <w:p w14:paraId="1700F72F"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1563" w:type="dxa"/>
            <w:shd w:val="clear" w:color="auto" w:fill="auto"/>
            <w:vAlign w:val="center"/>
            <w:hideMark/>
          </w:tcPr>
          <w:p w14:paraId="1B1796A0"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1269" w:type="dxa"/>
            <w:shd w:val="clear" w:color="auto" w:fill="auto"/>
            <w:vAlign w:val="center"/>
            <w:hideMark/>
          </w:tcPr>
          <w:p w14:paraId="72FA35B7"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1412" w:type="dxa"/>
            <w:shd w:val="clear" w:color="auto" w:fill="auto"/>
            <w:vAlign w:val="center"/>
            <w:hideMark/>
          </w:tcPr>
          <w:p w14:paraId="03EB932A" w14:textId="77777777" w:rsidR="00B35BD7" w:rsidRPr="00B35BD7" w:rsidRDefault="00B35BD7" w:rsidP="00B35BD7">
            <w:pPr>
              <w:jc w:val="center"/>
              <w:rPr>
                <w:sz w:val="20"/>
                <w:szCs w:val="20"/>
              </w:rPr>
            </w:pPr>
            <w:r w:rsidRPr="00B35BD7">
              <w:rPr>
                <w:rFonts w:eastAsiaTheme="minorHAnsi"/>
                <w:sz w:val="20"/>
                <w:szCs w:val="20"/>
                <w:lang w:eastAsia="en-US"/>
              </w:rPr>
              <w:t>-504 578,70</w:t>
            </w:r>
          </w:p>
        </w:tc>
        <w:tc>
          <w:tcPr>
            <w:tcW w:w="2953" w:type="dxa"/>
            <w:shd w:val="clear" w:color="auto" w:fill="auto"/>
            <w:vAlign w:val="center"/>
            <w:hideMark/>
          </w:tcPr>
          <w:p w14:paraId="7F795219" w14:textId="77777777" w:rsidR="00B35BD7" w:rsidRPr="00B35BD7" w:rsidRDefault="00B35BD7" w:rsidP="00B35BD7">
            <w:pPr>
              <w:jc w:val="center"/>
              <w:rPr>
                <w:sz w:val="20"/>
                <w:szCs w:val="20"/>
              </w:rPr>
            </w:pPr>
            <w:r w:rsidRPr="00B35BD7">
              <w:rPr>
                <w:sz w:val="20"/>
                <w:szCs w:val="20"/>
              </w:rPr>
              <w:t>х </w:t>
            </w:r>
          </w:p>
        </w:tc>
      </w:tr>
      <w:tr w:rsidR="00B35BD7" w:rsidRPr="00B35BD7" w14:paraId="62A043F0" w14:textId="77777777" w:rsidTr="00B35BD7">
        <w:trPr>
          <w:trHeight w:val="405"/>
        </w:trPr>
        <w:tc>
          <w:tcPr>
            <w:tcW w:w="516" w:type="dxa"/>
            <w:shd w:val="clear" w:color="auto" w:fill="auto"/>
            <w:vAlign w:val="center"/>
          </w:tcPr>
          <w:p w14:paraId="4374DA21" w14:textId="77777777" w:rsidR="00B35BD7" w:rsidRPr="00B35BD7" w:rsidRDefault="00B35BD7" w:rsidP="00B35BD7">
            <w:pPr>
              <w:jc w:val="center"/>
              <w:rPr>
                <w:sz w:val="20"/>
                <w:szCs w:val="20"/>
              </w:rPr>
            </w:pPr>
            <w:r w:rsidRPr="00B35BD7">
              <w:rPr>
                <w:sz w:val="20"/>
                <w:szCs w:val="20"/>
              </w:rPr>
              <w:t>6.1.</w:t>
            </w:r>
          </w:p>
        </w:tc>
        <w:tc>
          <w:tcPr>
            <w:tcW w:w="2673" w:type="dxa"/>
            <w:shd w:val="clear" w:color="auto" w:fill="auto"/>
            <w:vAlign w:val="center"/>
          </w:tcPr>
          <w:p w14:paraId="74E10338" w14:textId="77777777" w:rsidR="00B35BD7" w:rsidRPr="00B35BD7" w:rsidRDefault="00B35BD7" w:rsidP="00B35BD7">
            <w:pPr>
              <w:rPr>
                <w:sz w:val="20"/>
                <w:szCs w:val="20"/>
              </w:rPr>
            </w:pPr>
            <w:r w:rsidRPr="00B35BD7">
              <w:rPr>
                <w:sz w:val="20"/>
                <w:szCs w:val="20"/>
              </w:rPr>
              <w:t>выпадающие доходы – убытки 2017 года</w:t>
            </w:r>
          </w:p>
        </w:tc>
        <w:tc>
          <w:tcPr>
            <w:tcW w:w="1381" w:type="dxa"/>
            <w:shd w:val="clear" w:color="auto" w:fill="auto"/>
            <w:vAlign w:val="center"/>
          </w:tcPr>
          <w:p w14:paraId="7745765F"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82 866,62</w:t>
            </w:r>
          </w:p>
        </w:tc>
        <w:tc>
          <w:tcPr>
            <w:tcW w:w="1421" w:type="dxa"/>
            <w:shd w:val="clear" w:color="auto" w:fill="auto"/>
            <w:vAlign w:val="center"/>
          </w:tcPr>
          <w:p w14:paraId="3EDB249B"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82 866,62</w:t>
            </w:r>
          </w:p>
        </w:tc>
        <w:tc>
          <w:tcPr>
            <w:tcW w:w="1251" w:type="dxa"/>
            <w:shd w:val="clear" w:color="auto" w:fill="auto"/>
            <w:vAlign w:val="center"/>
          </w:tcPr>
          <w:p w14:paraId="78181F27"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0,00</w:t>
            </w:r>
          </w:p>
        </w:tc>
        <w:tc>
          <w:tcPr>
            <w:tcW w:w="1438" w:type="dxa"/>
            <w:shd w:val="clear" w:color="auto" w:fill="auto"/>
            <w:vAlign w:val="center"/>
          </w:tcPr>
          <w:p w14:paraId="50701AFF"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0,00</w:t>
            </w:r>
          </w:p>
        </w:tc>
        <w:tc>
          <w:tcPr>
            <w:tcW w:w="1563" w:type="dxa"/>
            <w:shd w:val="clear" w:color="auto" w:fill="auto"/>
            <w:vAlign w:val="center"/>
          </w:tcPr>
          <w:p w14:paraId="77C87DFA"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0,00</w:t>
            </w:r>
          </w:p>
        </w:tc>
        <w:tc>
          <w:tcPr>
            <w:tcW w:w="1269" w:type="dxa"/>
            <w:shd w:val="clear" w:color="auto" w:fill="auto"/>
            <w:vAlign w:val="center"/>
          </w:tcPr>
          <w:p w14:paraId="6195DBC0"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0,00</w:t>
            </w:r>
          </w:p>
        </w:tc>
        <w:tc>
          <w:tcPr>
            <w:tcW w:w="1412" w:type="dxa"/>
            <w:shd w:val="clear" w:color="auto" w:fill="auto"/>
            <w:vAlign w:val="center"/>
          </w:tcPr>
          <w:p w14:paraId="4D1C3F5F"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-82 866,62</w:t>
            </w:r>
          </w:p>
        </w:tc>
        <w:tc>
          <w:tcPr>
            <w:tcW w:w="2953" w:type="dxa"/>
            <w:shd w:val="clear" w:color="auto" w:fill="auto"/>
            <w:vAlign w:val="center"/>
          </w:tcPr>
          <w:p w14:paraId="4FB80B8F" w14:textId="77777777" w:rsidR="00B35BD7" w:rsidRPr="00B35BD7" w:rsidRDefault="00B35BD7" w:rsidP="00B35BD7">
            <w:pPr>
              <w:jc w:val="both"/>
              <w:rPr>
                <w:sz w:val="20"/>
                <w:szCs w:val="20"/>
              </w:rPr>
            </w:pPr>
            <w:r w:rsidRPr="00B35BD7">
              <w:rPr>
                <w:sz w:val="20"/>
                <w:szCs w:val="20"/>
              </w:rPr>
              <w:t>В соответствии с п. 52 Методических указаний, учтены при установлении тарифов на 2019 год</w:t>
            </w:r>
          </w:p>
        </w:tc>
      </w:tr>
      <w:tr w:rsidR="00B35BD7" w:rsidRPr="00B35BD7" w14:paraId="23293457" w14:textId="77777777" w:rsidTr="00B35BD7">
        <w:trPr>
          <w:trHeight w:val="405"/>
        </w:trPr>
        <w:tc>
          <w:tcPr>
            <w:tcW w:w="516" w:type="dxa"/>
            <w:shd w:val="clear" w:color="auto" w:fill="auto"/>
            <w:vAlign w:val="center"/>
          </w:tcPr>
          <w:p w14:paraId="395B49F8" w14:textId="77777777" w:rsidR="00B35BD7" w:rsidRPr="00B35BD7" w:rsidRDefault="00B35BD7" w:rsidP="00B35BD7">
            <w:pPr>
              <w:jc w:val="center"/>
              <w:rPr>
                <w:sz w:val="20"/>
                <w:szCs w:val="20"/>
              </w:rPr>
            </w:pPr>
            <w:r w:rsidRPr="00B35BD7">
              <w:rPr>
                <w:sz w:val="20"/>
                <w:szCs w:val="20"/>
              </w:rPr>
              <w:t>6.2.</w:t>
            </w:r>
          </w:p>
        </w:tc>
        <w:tc>
          <w:tcPr>
            <w:tcW w:w="2673" w:type="dxa"/>
            <w:shd w:val="clear" w:color="auto" w:fill="auto"/>
            <w:vAlign w:val="center"/>
          </w:tcPr>
          <w:p w14:paraId="7E318BA0" w14:textId="77777777" w:rsidR="00B35BD7" w:rsidRPr="00B35BD7" w:rsidRDefault="00B35BD7" w:rsidP="00B35BD7">
            <w:pPr>
              <w:rPr>
                <w:sz w:val="20"/>
                <w:szCs w:val="20"/>
              </w:rPr>
            </w:pPr>
            <w:r w:rsidRPr="00B35BD7">
              <w:rPr>
                <w:sz w:val="20"/>
                <w:szCs w:val="20"/>
              </w:rPr>
              <w:t>выпадающие доходы – убытки 2018 года</w:t>
            </w:r>
          </w:p>
        </w:tc>
        <w:tc>
          <w:tcPr>
            <w:tcW w:w="1381" w:type="dxa"/>
            <w:shd w:val="clear" w:color="auto" w:fill="auto"/>
            <w:vAlign w:val="center"/>
          </w:tcPr>
          <w:p w14:paraId="4DC685D7"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312 955,42</w:t>
            </w:r>
          </w:p>
        </w:tc>
        <w:tc>
          <w:tcPr>
            <w:tcW w:w="1421" w:type="dxa"/>
            <w:shd w:val="clear" w:color="auto" w:fill="auto"/>
            <w:vAlign w:val="center"/>
          </w:tcPr>
          <w:p w14:paraId="540967BD"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312 955,42</w:t>
            </w:r>
          </w:p>
        </w:tc>
        <w:tc>
          <w:tcPr>
            <w:tcW w:w="1251" w:type="dxa"/>
            <w:shd w:val="clear" w:color="auto" w:fill="auto"/>
            <w:vAlign w:val="center"/>
          </w:tcPr>
          <w:p w14:paraId="07DDA750"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0,00</w:t>
            </w:r>
          </w:p>
        </w:tc>
        <w:tc>
          <w:tcPr>
            <w:tcW w:w="1438" w:type="dxa"/>
            <w:shd w:val="clear" w:color="auto" w:fill="auto"/>
            <w:vAlign w:val="center"/>
          </w:tcPr>
          <w:p w14:paraId="5D685FE2"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0,00</w:t>
            </w:r>
          </w:p>
        </w:tc>
        <w:tc>
          <w:tcPr>
            <w:tcW w:w="1563" w:type="dxa"/>
            <w:shd w:val="clear" w:color="auto" w:fill="auto"/>
            <w:vAlign w:val="center"/>
          </w:tcPr>
          <w:p w14:paraId="0833474F"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0,00</w:t>
            </w:r>
          </w:p>
        </w:tc>
        <w:tc>
          <w:tcPr>
            <w:tcW w:w="1269" w:type="dxa"/>
            <w:shd w:val="clear" w:color="auto" w:fill="auto"/>
            <w:vAlign w:val="center"/>
          </w:tcPr>
          <w:p w14:paraId="32434BE3"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0,00</w:t>
            </w:r>
          </w:p>
        </w:tc>
        <w:tc>
          <w:tcPr>
            <w:tcW w:w="1412" w:type="dxa"/>
            <w:shd w:val="clear" w:color="auto" w:fill="auto"/>
            <w:vAlign w:val="center"/>
          </w:tcPr>
          <w:p w14:paraId="5AC3010E"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-312 955,42</w:t>
            </w:r>
          </w:p>
        </w:tc>
        <w:tc>
          <w:tcPr>
            <w:tcW w:w="2953" w:type="dxa"/>
            <w:shd w:val="clear" w:color="auto" w:fill="auto"/>
            <w:vAlign w:val="center"/>
          </w:tcPr>
          <w:p w14:paraId="060C5BC4" w14:textId="77777777" w:rsidR="00B35BD7" w:rsidRPr="00B35BD7" w:rsidRDefault="00B35BD7" w:rsidP="00B35BD7">
            <w:pPr>
              <w:jc w:val="both"/>
              <w:rPr>
                <w:sz w:val="20"/>
                <w:szCs w:val="20"/>
              </w:rPr>
            </w:pPr>
            <w:r w:rsidRPr="00B35BD7">
              <w:rPr>
                <w:sz w:val="20"/>
                <w:szCs w:val="20"/>
              </w:rPr>
              <w:t>В соответствии с п. 52 Методических указаний, учтены при установлении тарифов на 2020 год</w:t>
            </w:r>
          </w:p>
        </w:tc>
      </w:tr>
      <w:tr w:rsidR="00B35BD7" w:rsidRPr="00B35BD7" w14:paraId="56562F4C" w14:textId="77777777" w:rsidTr="00B35BD7">
        <w:trPr>
          <w:trHeight w:val="405"/>
        </w:trPr>
        <w:tc>
          <w:tcPr>
            <w:tcW w:w="516" w:type="dxa"/>
            <w:shd w:val="clear" w:color="auto" w:fill="auto"/>
            <w:vAlign w:val="center"/>
          </w:tcPr>
          <w:p w14:paraId="7EC9A1AD" w14:textId="77777777" w:rsidR="00B35BD7" w:rsidRPr="00B35BD7" w:rsidRDefault="00B35BD7" w:rsidP="00B35BD7">
            <w:pPr>
              <w:jc w:val="center"/>
              <w:rPr>
                <w:sz w:val="20"/>
                <w:szCs w:val="20"/>
              </w:rPr>
            </w:pPr>
            <w:r w:rsidRPr="00B35BD7">
              <w:rPr>
                <w:sz w:val="20"/>
                <w:szCs w:val="20"/>
              </w:rPr>
              <w:t>6.3.</w:t>
            </w:r>
          </w:p>
        </w:tc>
        <w:tc>
          <w:tcPr>
            <w:tcW w:w="2673" w:type="dxa"/>
            <w:shd w:val="clear" w:color="auto" w:fill="auto"/>
            <w:vAlign w:val="center"/>
          </w:tcPr>
          <w:p w14:paraId="184C7345" w14:textId="77777777" w:rsidR="00B35BD7" w:rsidRPr="00B35BD7" w:rsidRDefault="00B35BD7" w:rsidP="00B35BD7">
            <w:pPr>
              <w:rPr>
                <w:sz w:val="20"/>
                <w:szCs w:val="20"/>
              </w:rPr>
            </w:pPr>
            <w:r w:rsidRPr="00B35BD7">
              <w:rPr>
                <w:sz w:val="20"/>
                <w:szCs w:val="20"/>
              </w:rPr>
              <w:t>выпадающие доходы – убытки 2019 года</w:t>
            </w:r>
          </w:p>
        </w:tc>
        <w:tc>
          <w:tcPr>
            <w:tcW w:w="1381" w:type="dxa"/>
            <w:shd w:val="clear" w:color="auto" w:fill="auto"/>
            <w:vAlign w:val="center"/>
          </w:tcPr>
          <w:p w14:paraId="47EED6A3"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23 260,07</w:t>
            </w:r>
          </w:p>
        </w:tc>
        <w:tc>
          <w:tcPr>
            <w:tcW w:w="1421" w:type="dxa"/>
            <w:shd w:val="clear" w:color="auto" w:fill="auto"/>
            <w:vAlign w:val="center"/>
          </w:tcPr>
          <w:p w14:paraId="30AD0A60"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23 260,07</w:t>
            </w:r>
          </w:p>
        </w:tc>
        <w:tc>
          <w:tcPr>
            <w:tcW w:w="1251" w:type="dxa"/>
            <w:shd w:val="clear" w:color="auto" w:fill="auto"/>
            <w:vAlign w:val="center"/>
          </w:tcPr>
          <w:p w14:paraId="7973D293"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0,00</w:t>
            </w:r>
          </w:p>
        </w:tc>
        <w:tc>
          <w:tcPr>
            <w:tcW w:w="1438" w:type="dxa"/>
            <w:shd w:val="clear" w:color="auto" w:fill="auto"/>
            <w:vAlign w:val="center"/>
          </w:tcPr>
          <w:p w14:paraId="6B62391A"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0,00</w:t>
            </w:r>
          </w:p>
        </w:tc>
        <w:tc>
          <w:tcPr>
            <w:tcW w:w="1563" w:type="dxa"/>
            <w:shd w:val="clear" w:color="auto" w:fill="auto"/>
            <w:vAlign w:val="center"/>
          </w:tcPr>
          <w:p w14:paraId="32358345"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0,00</w:t>
            </w:r>
          </w:p>
        </w:tc>
        <w:tc>
          <w:tcPr>
            <w:tcW w:w="1269" w:type="dxa"/>
            <w:shd w:val="clear" w:color="auto" w:fill="auto"/>
            <w:vAlign w:val="center"/>
          </w:tcPr>
          <w:p w14:paraId="49F9CC67"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0,00</w:t>
            </w:r>
          </w:p>
        </w:tc>
        <w:tc>
          <w:tcPr>
            <w:tcW w:w="1412" w:type="dxa"/>
            <w:shd w:val="clear" w:color="auto" w:fill="auto"/>
            <w:vAlign w:val="center"/>
          </w:tcPr>
          <w:p w14:paraId="0F235932"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-23 260,07</w:t>
            </w:r>
          </w:p>
        </w:tc>
        <w:tc>
          <w:tcPr>
            <w:tcW w:w="2953" w:type="dxa"/>
            <w:shd w:val="clear" w:color="auto" w:fill="auto"/>
            <w:vAlign w:val="center"/>
          </w:tcPr>
          <w:p w14:paraId="5A219B78" w14:textId="77777777" w:rsidR="00B35BD7" w:rsidRPr="00B35BD7" w:rsidRDefault="00B35BD7" w:rsidP="00B35BD7">
            <w:pPr>
              <w:jc w:val="both"/>
              <w:rPr>
                <w:sz w:val="20"/>
                <w:szCs w:val="20"/>
              </w:rPr>
            </w:pPr>
            <w:r w:rsidRPr="00B35BD7">
              <w:rPr>
                <w:sz w:val="20"/>
                <w:szCs w:val="20"/>
              </w:rPr>
              <w:t xml:space="preserve">Корректировки необходимой валовой выручки по результатам 2019 года учтена </w:t>
            </w:r>
            <w:r w:rsidRPr="00B35BD7">
              <w:rPr>
                <w:sz w:val="20"/>
                <w:szCs w:val="20"/>
              </w:rPr>
              <w:lastRenderedPageBreak/>
              <w:t>согласно п. 52 Методических указаний (строка 7)</w:t>
            </w:r>
          </w:p>
        </w:tc>
      </w:tr>
      <w:tr w:rsidR="00B35BD7" w:rsidRPr="00B35BD7" w14:paraId="198CE1A6" w14:textId="77777777" w:rsidTr="00B35BD7">
        <w:trPr>
          <w:trHeight w:val="405"/>
        </w:trPr>
        <w:tc>
          <w:tcPr>
            <w:tcW w:w="516" w:type="dxa"/>
            <w:shd w:val="clear" w:color="auto" w:fill="auto"/>
            <w:vAlign w:val="center"/>
          </w:tcPr>
          <w:p w14:paraId="4361553E" w14:textId="77777777" w:rsidR="00B35BD7" w:rsidRPr="00B35BD7" w:rsidRDefault="00B35BD7" w:rsidP="00B35BD7">
            <w:pPr>
              <w:jc w:val="center"/>
              <w:rPr>
                <w:sz w:val="20"/>
                <w:szCs w:val="20"/>
              </w:rPr>
            </w:pPr>
            <w:r w:rsidRPr="00B35BD7">
              <w:rPr>
                <w:sz w:val="20"/>
                <w:szCs w:val="20"/>
              </w:rPr>
              <w:lastRenderedPageBreak/>
              <w:t>6.4.</w:t>
            </w:r>
          </w:p>
        </w:tc>
        <w:tc>
          <w:tcPr>
            <w:tcW w:w="2673" w:type="dxa"/>
            <w:shd w:val="clear" w:color="auto" w:fill="auto"/>
            <w:vAlign w:val="center"/>
          </w:tcPr>
          <w:p w14:paraId="0810152D" w14:textId="77777777" w:rsidR="00B35BD7" w:rsidRPr="00B35BD7" w:rsidRDefault="00B35BD7" w:rsidP="00B35BD7">
            <w:pPr>
              <w:rPr>
                <w:sz w:val="20"/>
                <w:szCs w:val="20"/>
              </w:rPr>
            </w:pPr>
            <w:r w:rsidRPr="00B35BD7">
              <w:rPr>
                <w:sz w:val="20"/>
                <w:szCs w:val="20"/>
              </w:rPr>
              <w:t>выпадающие доходы – убытки 2019 года, связанные с отменой долгосрочных параметров регулирования</w:t>
            </w:r>
          </w:p>
        </w:tc>
        <w:tc>
          <w:tcPr>
            <w:tcW w:w="1381" w:type="dxa"/>
            <w:shd w:val="clear" w:color="auto" w:fill="auto"/>
            <w:vAlign w:val="center"/>
          </w:tcPr>
          <w:p w14:paraId="6C09172B"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85 496,60</w:t>
            </w:r>
          </w:p>
        </w:tc>
        <w:tc>
          <w:tcPr>
            <w:tcW w:w="1421" w:type="dxa"/>
            <w:shd w:val="clear" w:color="auto" w:fill="auto"/>
            <w:vAlign w:val="center"/>
          </w:tcPr>
          <w:p w14:paraId="33CAB2D3"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79 881,04</w:t>
            </w:r>
          </w:p>
        </w:tc>
        <w:tc>
          <w:tcPr>
            <w:tcW w:w="1251" w:type="dxa"/>
            <w:shd w:val="clear" w:color="auto" w:fill="auto"/>
            <w:vAlign w:val="center"/>
          </w:tcPr>
          <w:p w14:paraId="023B1934"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5 615,55</w:t>
            </w:r>
          </w:p>
        </w:tc>
        <w:tc>
          <w:tcPr>
            <w:tcW w:w="1438" w:type="dxa"/>
            <w:shd w:val="clear" w:color="auto" w:fill="auto"/>
            <w:vAlign w:val="center"/>
          </w:tcPr>
          <w:p w14:paraId="30429D7C"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0,00</w:t>
            </w:r>
          </w:p>
        </w:tc>
        <w:tc>
          <w:tcPr>
            <w:tcW w:w="1563" w:type="dxa"/>
            <w:shd w:val="clear" w:color="auto" w:fill="auto"/>
            <w:vAlign w:val="center"/>
          </w:tcPr>
          <w:p w14:paraId="06A05D5E"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0,00</w:t>
            </w:r>
          </w:p>
        </w:tc>
        <w:tc>
          <w:tcPr>
            <w:tcW w:w="1269" w:type="dxa"/>
            <w:shd w:val="clear" w:color="auto" w:fill="auto"/>
            <w:vAlign w:val="center"/>
          </w:tcPr>
          <w:p w14:paraId="512A95EC"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0,00</w:t>
            </w:r>
          </w:p>
        </w:tc>
        <w:tc>
          <w:tcPr>
            <w:tcW w:w="1412" w:type="dxa"/>
            <w:shd w:val="clear" w:color="auto" w:fill="auto"/>
            <w:vAlign w:val="center"/>
          </w:tcPr>
          <w:p w14:paraId="69C6501B" w14:textId="77777777" w:rsidR="00B35BD7" w:rsidRPr="00B35BD7" w:rsidRDefault="00B35BD7" w:rsidP="00B35BD7">
            <w:pPr>
              <w:jc w:val="center"/>
              <w:rPr>
                <w:rFonts w:eastAsiaTheme="minorHAnsi"/>
                <w:sz w:val="20"/>
                <w:szCs w:val="20"/>
                <w:lang w:eastAsia="en-US"/>
              </w:rPr>
            </w:pPr>
            <w:r w:rsidRPr="00B35BD7">
              <w:rPr>
                <w:rFonts w:eastAsiaTheme="minorHAnsi"/>
                <w:sz w:val="20"/>
                <w:szCs w:val="20"/>
                <w:lang w:eastAsia="en-US"/>
              </w:rPr>
              <w:t>-85 496,60</w:t>
            </w:r>
          </w:p>
        </w:tc>
        <w:tc>
          <w:tcPr>
            <w:tcW w:w="2953" w:type="dxa"/>
            <w:shd w:val="clear" w:color="auto" w:fill="auto"/>
            <w:vAlign w:val="center"/>
          </w:tcPr>
          <w:p w14:paraId="77FBFFAF" w14:textId="77777777" w:rsidR="00B35BD7" w:rsidRPr="00B35BD7" w:rsidRDefault="00B35BD7" w:rsidP="00B35BD7">
            <w:pPr>
              <w:jc w:val="both"/>
              <w:rPr>
                <w:sz w:val="20"/>
                <w:szCs w:val="20"/>
              </w:rPr>
            </w:pPr>
            <w:r w:rsidRPr="00B35BD7">
              <w:rPr>
                <w:sz w:val="20"/>
                <w:szCs w:val="20"/>
              </w:rPr>
              <w:t>Корректировки необходимой валовой выручки по результатам 2019 года учтена согласно п. 52 Методических указаний (строка 7)</w:t>
            </w:r>
          </w:p>
        </w:tc>
      </w:tr>
      <w:tr w:rsidR="00B35BD7" w:rsidRPr="00B35BD7" w14:paraId="09BD7B08" w14:textId="77777777" w:rsidTr="00B35BD7">
        <w:trPr>
          <w:trHeight w:val="1260"/>
        </w:trPr>
        <w:tc>
          <w:tcPr>
            <w:tcW w:w="516" w:type="dxa"/>
            <w:shd w:val="clear" w:color="auto" w:fill="auto"/>
            <w:vAlign w:val="center"/>
            <w:hideMark/>
          </w:tcPr>
          <w:p w14:paraId="4CB9678F" w14:textId="77777777" w:rsidR="00B35BD7" w:rsidRPr="00B35BD7" w:rsidRDefault="00B35BD7" w:rsidP="00B35BD7">
            <w:pPr>
              <w:jc w:val="center"/>
              <w:rPr>
                <w:sz w:val="20"/>
                <w:szCs w:val="20"/>
              </w:rPr>
            </w:pPr>
            <w:r w:rsidRPr="00B35BD7">
              <w:rPr>
                <w:sz w:val="20"/>
                <w:szCs w:val="20"/>
              </w:rPr>
              <w:t>7</w:t>
            </w:r>
          </w:p>
        </w:tc>
        <w:tc>
          <w:tcPr>
            <w:tcW w:w="2673" w:type="dxa"/>
            <w:shd w:val="clear" w:color="auto" w:fill="auto"/>
            <w:vAlign w:val="center"/>
            <w:hideMark/>
          </w:tcPr>
          <w:p w14:paraId="7FC6B302" w14:textId="77777777" w:rsidR="00B35BD7" w:rsidRPr="00B35BD7" w:rsidRDefault="00B35BD7" w:rsidP="00B35BD7">
            <w:pPr>
              <w:rPr>
                <w:sz w:val="20"/>
                <w:szCs w:val="20"/>
              </w:rPr>
            </w:pPr>
            <w:r w:rsidRPr="00B35BD7">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381" w:type="dxa"/>
            <w:shd w:val="clear" w:color="auto" w:fill="auto"/>
            <w:vAlign w:val="center"/>
            <w:hideMark/>
          </w:tcPr>
          <w:p w14:paraId="04CE60AC" w14:textId="77777777" w:rsidR="00B35BD7" w:rsidRPr="00B35BD7" w:rsidRDefault="00B35BD7" w:rsidP="00B35BD7">
            <w:pPr>
              <w:jc w:val="center"/>
              <w:rPr>
                <w:sz w:val="20"/>
                <w:szCs w:val="20"/>
              </w:rPr>
            </w:pPr>
            <w:r w:rsidRPr="00B35BD7">
              <w:rPr>
                <w:rFonts w:eastAsiaTheme="minorHAnsi"/>
                <w:sz w:val="20"/>
                <w:szCs w:val="20"/>
                <w:lang w:eastAsia="en-US"/>
              </w:rPr>
              <w:t>208 444,37</w:t>
            </w:r>
          </w:p>
        </w:tc>
        <w:tc>
          <w:tcPr>
            <w:tcW w:w="1421" w:type="dxa"/>
            <w:shd w:val="clear" w:color="auto" w:fill="auto"/>
            <w:vAlign w:val="center"/>
            <w:hideMark/>
          </w:tcPr>
          <w:p w14:paraId="7C5F4D38" w14:textId="77777777" w:rsidR="00B35BD7" w:rsidRPr="00B35BD7" w:rsidRDefault="00B35BD7" w:rsidP="00B35BD7">
            <w:pPr>
              <w:jc w:val="center"/>
              <w:rPr>
                <w:sz w:val="20"/>
                <w:szCs w:val="20"/>
              </w:rPr>
            </w:pPr>
            <w:r w:rsidRPr="00B35BD7">
              <w:rPr>
                <w:rFonts w:eastAsiaTheme="minorHAnsi"/>
                <w:sz w:val="20"/>
                <w:szCs w:val="20"/>
                <w:lang w:eastAsia="en-US"/>
              </w:rPr>
              <w:t>208 444,37</w:t>
            </w:r>
          </w:p>
        </w:tc>
        <w:tc>
          <w:tcPr>
            <w:tcW w:w="1251" w:type="dxa"/>
            <w:shd w:val="clear" w:color="auto" w:fill="auto"/>
            <w:vAlign w:val="center"/>
            <w:hideMark/>
          </w:tcPr>
          <w:p w14:paraId="6F225A06"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1438" w:type="dxa"/>
            <w:shd w:val="clear" w:color="auto" w:fill="auto"/>
            <w:vAlign w:val="center"/>
            <w:hideMark/>
          </w:tcPr>
          <w:p w14:paraId="13E47B9D" w14:textId="77777777" w:rsidR="00B35BD7" w:rsidRPr="00B35BD7" w:rsidRDefault="00B35BD7" w:rsidP="00B35BD7">
            <w:pPr>
              <w:jc w:val="center"/>
              <w:rPr>
                <w:sz w:val="20"/>
                <w:szCs w:val="20"/>
              </w:rPr>
            </w:pPr>
            <w:r w:rsidRPr="00B35BD7">
              <w:rPr>
                <w:rFonts w:eastAsiaTheme="minorHAnsi"/>
                <w:sz w:val="20"/>
                <w:szCs w:val="20"/>
                <w:lang w:eastAsia="en-US"/>
              </w:rPr>
              <w:t>79 712,87</w:t>
            </w:r>
          </w:p>
        </w:tc>
        <w:tc>
          <w:tcPr>
            <w:tcW w:w="1563" w:type="dxa"/>
            <w:shd w:val="clear" w:color="auto" w:fill="auto"/>
            <w:vAlign w:val="center"/>
            <w:hideMark/>
          </w:tcPr>
          <w:p w14:paraId="3F66EB03" w14:textId="77777777" w:rsidR="00B35BD7" w:rsidRPr="00B35BD7" w:rsidRDefault="00B35BD7" w:rsidP="00B35BD7">
            <w:pPr>
              <w:jc w:val="center"/>
              <w:rPr>
                <w:sz w:val="20"/>
                <w:szCs w:val="20"/>
              </w:rPr>
            </w:pPr>
            <w:r w:rsidRPr="00B35BD7">
              <w:rPr>
                <w:rFonts w:eastAsiaTheme="minorHAnsi"/>
                <w:sz w:val="20"/>
                <w:szCs w:val="20"/>
                <w:lang w:eastAsia="en-US"/>
              </w:rPr>
              <w:t>62 132,43</w:t>
            </w:r>
          </w:p>
        </w:tc>
        <w:tc>
          <w:tcPr>
            <w:tcW w:w="1269" w:type="dxa"/>
            <w:shd w:val="clear" w:color="auto" w:fill="auto"/>
            <w:vAlign w:val="center"/>
            <w:hideMark/>
          </w:tcPr>
          <w:p w14:paraId="6A5295AC" w14:textId="77777777" w:rsidR="00B35BD7" w:rsidRPr="00B35BD7" w:rsidRDefault="00B35BD7" w:rsidP="00B35BD7">
            <w:pPr>
              <w:jc w:val="center"/>
              <w:rPr>
                <w:sz w:val="20"/>
                <w:szCs w:val="20"/>
              </w:rPr>
            </w:pPr>
            <w:r w:rsidRPr="00B35BD7">
              <w:rPr>
                <w:rFonts w:eastAsiaTheme="minorHAnsi"/>
                <w:sz w:val="20"/>
                <w:szCs w:val="20"/>
                <w:lang w:eastAsia="en-US"/>
              </w:rPr>
              <w:t>17 580,44</w:t>
            </w:r>
          </w:p>
        </w:tc>
        <w:tc>
          <w:tcPr>
            <w:tcW w:w="1412" w:type="dxa"/>
            <w:shd w:val="clear" w:color="auto" w:fill="auto"/>
            <w:vAlign w:val="center"/>
            <w:hideMark/>
          </w:tcPr>
          <w:p w14:paraId="7D44E18A" w14:textId="77777777" w:rsidR="00B35BD7" w:rsidRPr="00B35BD7" w:rsidRDefault="00B35BD7" w:rsidP="00B35BD7">
            <w:pPr>
              <w:jc w:val="center"/>
              <w:rPr>
                <w:sz w:val="20"/>
                <w:szCs w:val="20"/>
              </w:rPr>
            </w:pPr>
            <w:r w:rsidRPr="00B35BD7">
              <w:rPr>
                <w:rFonts w:eastAsiaTheme="minorHAnsi"/>
                <w:sz w:val="20"/>
                <w:szCs w:val="20"/>
                <w:lang w:eastAsia="en-US"/>
              </w:rPr>
              <w:t>-128 731,50</w:t>
            </w:r>
          </w:p>
        </w:tc>
        <w:tc>
          <w:tcPr>
            <w:tcW w:w="2953" w:type="dxa"/>
            <w:shd w:val="clear" w:color="auto" w:fill="auto"/>
            <w:vAlign w:val="center"/>
            <w:hideMark/>
          </w:tcPr>
          <w:p w14:paraId="568D6737" w14:textId="77777777" w:rsidR="00B35BD7" w:rsidRPr="00B35BD7" w:rsidRDefault="00B35BD7" w:rsidP="00B35BD7">
            <w:pPr>
              <w:jc w:val="both"/>
              <w:rPr>
                <w:sz w:val="20"/>
                <w:szCs w:val="20"/>
              </w:rPr>
            </w:pPr>
            <w:r w:rsidRPr="00B35BD7">
              <w:rPr>
                <w:sz w:val="20"/>
                <w:szCs w:val="20"/>
              </w:rPr>
              <w:t>Расчет в соответствии с п. 52 Методических указаний </w:t>
            </w:r>
          </w:p>
        </w:tc>
      </w:tr>
      <w:tr w:rsidR="00B35BD7" w:rsidRPr="00B35BD7" w14:paraId="086DE874" w14:textId="77777777" w:rsidTr="00B35BD7">
        <w:trPr>
          <w:trHeight w:val="2534"/>
        </w:trPr>
        <w:tc>
          <w:tcPr>
            <w:tcW w:w="516" w:type="dxa"/>
            <w:shd w:val="clear" w:color="auto" w:fill="auto"/>
            <w:vAlign w:val="center"/>
            <w:hideMark/>
          </w:tcPr>
          <w:p w14:paraId="45259169" w14:textId="77777777" w:rsidR="00B35BD7" w:rsidRPr="00B35BD7" w:rsidRDefault="00B35BD7" w:rsidP="00B35BD7">
            <w:pPr>
              <w:jc w:val="center"/>
              <w:rPr>
                <w:sz w:val="20"/>
                <w:szCs w:val="20"/>
              </w:rPr>
            </w:pPr>
            <w:r w:rsidRPr="00B35BD7">
              <w:rPr>
                <w:sz w:val="20"/>
                <w:szCs w:val="20"/>
              </w:rPr>
              <w:t>8</w:t>
            </w:r>
          </w:p>
        </w:tc>
        <w:tc>
          <w:tcPr>
            <w:tcW w:w="2673" w:type="dxa"/>
            <w:shd w:val="clear" w:color="auto" w:fill="auto"/>
            <w:vAlign w:val="center"/>
            <w:hideMark/>
          </w:tcPr>
          <w:p w14:paraId="4D484921" w14:textId="77777777" w:rsidR="00B35BD7" w:rsidRPr="00B35BD7" w:rsidRDefault="00B35BD7" w:rsidP="00B35BD7">
            <w:pPr>
              <w:rPr>
                <w:sz w:val="20"/>
                <w:szCs w:val="20"/>
              </w:rPr>
            </w:pPr>
            <w:r w:rsidRPr="00B35BD7">
              <w:rPr>
                <w:sz w:val="20"/>
                <w:szCs w:val="20"/>
              </w:rPr>
              <w:t xml:space="preserve">Корректировка необходимой валовой выручки </w:t>
            </w:r>
            <w:r w:rsidRPr="00B35BD7">
              <w:rPr>
                <w:sz w:val="16"/>
                <w:szCs w:val="16"/>
              </w:rPr>
              <w:t>с учетом степени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регулируемой организацией плановых значений показателей надежности объектов теплоснабжения</w:t>
            </w:r>
          </w:p>
        </w:tc>
        <w:tc>
          <w:tcPr>
            <w:tcW w:w="1381" w:type="dxa"/>
            <w:shd w:val="clear" w:color="auto" w:fill="auto"/>
            <w:vAlign w:val="center"/>
            <w:hideMark/>
          </w:tcPr>
          <w:p w14:paraId="692A449D" w14:textId="77777777" w:rsidR="00B35BD7" w:rsidRPr="00B35BD7" w:rsidRDefault="00B35BD7" w:rsidP="00B35BD7">
            <w:pPr>
              <w:jc w:val="center"/>
              <w:rPr>
                <w:sz w:val="20"/>
                <w:szCs w:val="20"/>
              </w:rPr>
            </w:pPr>
            <w:r w:rsidRPr="00B35BD7">
              <w:rPr>
                <w:sz w:val="20"/>
                <w:szCs w:val="20"/>
              </w:rPr>
              <w:t>0,00</w:t>
            </w:r>
          </w:p>
        </w:tc>
        <w:tc>
          <w:tcPr>
            <w:tcW w:w="1421" w:type="dxa"/>
            <w:shd w:val="clear" w:color="auto" w:fill="auto"/>
            <w:vAlign w:val="center"/>
            <w:hideMark/>
          </w:tcPr>
          <w:p w14:paraId="15971BC5" w14:textId="77777777" w:rsidR="00B35BD7" w:rsidRPr="00B35BD7" w:rsidRDefault="00B35BD7" w:rsidP="00B35BD7">
            <w:pPr>
              <w:jc w:val="center"/>
              <w:rPr>
                <w:sz w:val="20"/>
                <w:szCs w:val="20"/>
              </w:rPr>
            </w:pPr>
            <w:r w:rsidRPr="00B35BD7">
              <w:rPr>
                <w:sz w:val="20"/>
                <w:szCs w:val="20"/>
              </w:rPr>
              <w:t> 0,00</w:t>
            </w:r>
          </w:p>
        </w:tc>
        <w:tc>
          <w:tcPr>
            <w:tcW w:w="1251" w:type="dxa"/>
            <w:shd w:val="clear" w:color="auto" w:fill="auto"/>
            <w:vAlign w:val="center"/>
            <w:hideMark/>
          </w:tcPr>
          <w:p w14:paraId="61111B26" w14:textId="77777777" w:rsidR="00B35BD7" w:rsidRPr="00B35BD7" w:rsidRDefault="00B35BD7" w:rsidP="00B35BD7">
            <w:pPr>
              <w:jc w:val="center"/>
              <w:rPr>
                <w:sz w:val="20"/>
                <w:szCs w:val="20"/>
              </w:rPr>
            </w:pPr>
            <w:r w:rsidRPr="00B35BD7">
              <w:rPr>
                <w:sz w:val="20"/>
                <w:szCs w:val="20"/>
              </w:rPr>
              <w:t>0,00 </w:t>
            </w:r>
          </w:p>
        </w:tc>
        <w:tc>
          <w:tcPr>
            <w:tcW w:w="1438" w:type="dxa"/>
            <w:shd w:val="clear" w:color="auto" w:fill="auto"/>
            <w:vAlign w:val="center"/>
            <w:hideMark/>
          </w:tcPr>
          <w:p w14:paraId="684B5EB0" w14:textId="77777777" w:rsidR="00B35BD7" w:rsidRPr="00B35BD7" w:rsidRDefault="00B35BD7" w:rsidP="00B35BD7">
            <w:pPr>
              <w:jc w:val="center"/>
              <w:rPr>
                <w:sz w:val="20"/>
                <w:szCs w:val="20"/>
              </w:rPr>
            </w:pPr>
            <w:r w:rsidRPr="00B35BD7">
              <w:rPr>
                <w:sz w:val="20"/>
                <w:szCs w:val="20"/>
              </w:rPr>
              <w:t>0,00</w:t>
            </w:r>
          </w:p>
        </w:tc>
        <w:tc>
          <w:tcPr>
            <w:tcW w:w="1563" w:type="dxa"/>
            <w:shd w:val="clear" w:color="auto" w:fill="auto"/>
            <w:vAlign w:val="center"/>
            <w:hideMark/>
          </w:tcPr>
          <w:p w14:paraId="2E7C76A2" w14:textId="77777777" w:rsidR="00B35BD7" w:rsidRPr="00B35BD7" w:rsidRDefault="00B35BD7" w:rsidP="00B35BD7">
            <w:pPr>
              <w:jc w:val="center"/>
              <w:rPr>
                <w:sz w:val="20"/>
                <w:szCs w:val="20"/>
              </w:rPr>
            </w:pPr>
            <w:r w:rsidRPr="00B35BD7">
              <w:rPr>
                <w:sz w:val="20"/>
                <w:szCs w:val="20"/>
              </w:rPr>
              <w:t> 0,00</w:t>
            </w:r>
          </w:p>
        </w:tc>
        <w:tc>
          <w:tcPr>
            <w:tcW w:w="1269" w:type="dxa"/>
            <w:shd w:val="clear" w:color="auto" w:fill="auto"/>
            <w:vAlign w:val="center"/>
            <w:hideMark/>
          </w:tcPr>
          <w:p w14:paraId="77DFDF84" w14:textId="77777777" w:rsidR="00B35BD7" w:rsidRPr="00B35BD7" w:rsidRDefault="00B35BD7" w:rsidP="00B35BD7">
            <w:pPr>
              <w:jc w:val="center"/>
              <w:rPr>
                <w:sz w:val="20"/>
                <w:szCs w:val="20"/>
              </w:rPr>
            </w:pPr>
            <w:r w:rsidRPr="00B35BD7">
              <w:rPr>
                <w:sz w:val="20"/>
                <w:szCs w:val="20"/>
              </w:rPr>
              <w:t> 0,00</w:t>
            </w:r>
          </w:p>
        </w:tc>
        <w:tc>
          <w:tcPr>
            <w:tcW w:w="1412" w:type="dxa"/>
            <w:shd w:val="clear" w:color="auto" w:fill="auto"/>
            <w:vAlign w:val="center"/>
            <w:hideMark/>
          </w:tcPr>
          <w:p w14:paraId="628ED3C5" w14:textId="77777777" w:rsidR="00B35BD7" w:rsidRPr="00B35BD7" w:rsidRDefault="00B35BD7" w:rsidP="00B35BD7">
            <w:pPr>
              <w:jc w:val="center"/>
              <w:rPr>
                <w:sz w:val="20"/>
                <w:szCs w:val="20"/>
              </w:rPr>
            </w:pPr>
            <w:r w:rsidRPr="00B35BD7">
              <w:rPr>
                <w:sz w:val="20"/>
                <w:szCs w:val="20"/>
              </w:rPr>
              <w:t>0,00</w:t>
            </w:r>
          </w:p>
        </w:tc>
        <w:tc>
          <w:tcPr>
            <w:tcW w:w="2953" w:type="dxa"/>
            <w:shd w:val="clear" w:color="auto" w:fill="auto"/>
            <w:vAlign w:val="center"/>
            <w:hideMark/>
          </w:tcPr>
          <w:p w14:paraId="1C5F207C" w14:textId="77777777" w:rsidR="00B35BD7" w:rsidRPr="00B35BD7" w:rsidRDefault="00B35BD7" w:rsidP="00B35BD7">
            <w:pPr>
              <w:jc w:val="center"/>
              <w:rPr>
                <w:sz w:val="20"/>
                <w:szCs w:val="20"/>
              </w:rPr>
            </w:pPr>
            <w:r w:rsidRPr="00B35BD7">
              <w:rPr>
                <w:sz w:val="20"/>
                <w:szCs w:val="20"/>
              </w:rPr>
              <w:t> х</w:t>
            </w:r>
          </w:p>
        </w:tc>
      </w:tr>
      <w:tr w:rsidR="00B35BD7" w:rsidRPr="00B35BD7" w14:paraId="35684F46" w14:textId="77777777" w:rsidTr="00B35BD7">
        <w:trPr>
          <w:trHeight w:val="630"/>
        </w:trPr>
        <w:tc>
          <w:tcPr>
            <w:tcW w:w="516" w:type="dxa"/>
            <w:shd w:val="clear" w:color="auto" w:fill="auto"/>
            <w:vAlign w:val="center"/>
            <w:hideMark/>
          </w:tcPr>
          <w:p w14:paraId="7B7B4E7A" w14:textId="77777777" w:rsidR="00B35BD7" w:rsidRPr="00B35BD7" w:rsidRDefault="00B35BD7" w:rsidP="00B35BD7">
            <w:pPr>
              <w:jc w:val="center"/>
              <w:rPr>
                <w:sz w:val="20"/>
                <w:szCs w:val="20"/>
              </w:rPr>
            </w:pPr>
            <w:r w:rsidRPr="00B35BD7">
              <w:rPr>
                <w:sz w:val="20"/>
                <w:szCs w:val="20"/>
              </w:rPr>
              <w:t>9</w:t>
            </w:r>
          </w:p>
        </w:tc>
        <w:tc>
          <w:tcPr>
            <w:tcW w:w="2673" w:type="dxa"/>
            <w:shd w:val="clear" w:color="auto" w:fill="auto"/>
            <w:vAlign w:val="center"/>
            <w:hideMark/>
          </w:tcPr>
          <w:p w14:paraId="447EA232" w14:textId="77777777" w:rsidR="00B35BD7" w:rsidRPr="00B35BD7" w:rsidRDefault="00B35BD7" w:rsidP="00B35BD7">
            <w:pPr>
              <w:rPr>
                <w:sz w:val="20"/>
                <w:szCs w:val="20"/>
              </w:rPr>
            </w:pPr>
            <w:r w:rsidRPr="00B35BD7">
              <w:rPr>
                <w:sz w:val="20"/>
                <w:szCs w:val="20"/>
              </w:rPr>
              <w:t>Корректировка НВВ в связи с изменением (неисполнением) инвестиционной программы</w:t>
            </w:r>
          </w:p>
        </w:tc>
        <w:tc>
          <w:tcPr>
            <w:tcW w:w="1381" w:type="dxa"/>
            <w:shd w:val="clear" w:color="auto" w:fill="auto"/>
            <w:vAlign w:val="center"/>
            <w:hideMark/>
          </w:tcPr>
          <w:p w14:paraId="49212604" w14:textId="77777777" w:rsidR="00B35BD7" w:rsidRPr="00B35BD7" w:rsidRDefault="00B35BD7" w:rsidP="00B35BD7">
            <w:pPr>
              <w:jc w:val="center"/>
              <w:rPr>
                <w:sz w:val="20"/>
                <w:szCs w:val="20"/>
              </w:rPr>
            </w:pPr>
            <w:r w:rsidRPr="00B35BD7">
              <w:rPr>
                <w:sz w:val="20"/>
                <w:szCs w:val="20"/>
              </w:rPr>
              <w:t>0,00</w:t>
            </w:r>
          </w:p>
        </w:tc>
        <w:tc>
          <w:tcPr>
            <w:tcW w:w="1421" w:type="dxa"/>
            <w:shd w:val="clear" w:color="auto" w:fill="auto"/>
            <w:vAlign w:val="center"/>
            <w:hideMark/>
          </w:tcPr>
          <w:p w14:paraId="17BC36BB" w14:textId="77777777" w:rsidR="00B35BD7" w:rsidRPr="00B35BD7" w:rsidRDefault="00B35BD7" w:rsidP="00B35BD7">
            <w:pPr>
              <w:jc w:val="center"/>
              <w:rPr>
                <w:sz w:val="20"/>
                <w:szCs w:val="20"/>
              </w:rPr>
            </w:pPr>
            <w:r w:rsidRPr="00B35BD7">
              <w:rPr>
                <w:sz w:val="20"/>
                <w:szCs w:val="20"/>
              </w:rPr>
              <w:t> 0,00</w:t>
            </w:r>
          </w:p>
        </w:tc>
        <w:tc>
          <w:tcPr>
            <w:tcW w:w="1251" w:type="dxa"/>
            <w:shd w:val="clear" w:color="auto" w:fill="auto"/>
            <w:vAlign w:val="center"/>
            <w:hideMark/>
          </w:tcPr>
          <w:p w14:paraId="2A8C5E28" w14:textId="77777777" w:rsidR="00B35BD7" w:rsidRPr="00B35BD7" w:rsidRDefault="00B35BD7" w:rsidP="00B35BD7">
            <w:pPr>
              <w:jc w:val="center"/>
              <w:rPr>
                <w:sz w:val="20"/>
                <w:szCs w:val="20"/>
              </w:rPr>
            </w:pPr>
            <w:r w:rsidRPr="00B35BD7">
              <w:rPr>
                <w:sz w:val="20"/>
                <w:szCs w:val="20"/>
              </w:rPr>
              <w:t> 0,00</w:t>
            </w:r>
          </w:p>
        </w:tc>
        <w:tc>
          <w:tcPr>
            <w:tcW w:w="1438" w:type="dxa"/>
            <w:shd w:val="clear" w:color="auto" w:fill="auto"/>
            <w:vAlign w:val="center"/>
            <w:hideMark/>
          </w:tcPr>
          <w:p w14:paraId="6604DD2D" w14:textId="77777777" w:rsidR="00B35BD7" w:rsidRPr="00B35BD7" w:rsidRDefault="00B35BD7" w:rsidP="00B35BD7">
            <w:pPr>
              <w:jc w:val="center"/>
              <w:rPr>
                <w:sz w:val="20"/>
                <w:szCs w:val="20"/>
              </w:rPr>
            </w:pPr>
            <w:r w:rsidRPr="00B35BD7">
              <w:rPr>
                <w:sz w:val="20"/>
                <w:szCs w:val="20"/>
              </w:rPr>
              <w:t>0,00</w:t>
            </w:r>
          </w:p>
        </w:tc>
        <w:tc>
          <w:tcPr>
            <w:tcW w:w="1563" w:type="dxa"/>
            <w:shd w:val="clear" w:color="auto" w:fill="auto"/>
            <w:vAlign w:val="center"/>
            <w:hideMark/>
          </w:tcPr>
          <w:p w14:paraId="63A5ED79" w14:textId="77777777" w:rsidR="00B35BD7" w:rsidRPr="00B35BD7" w:rsidRDefault="00B35BD7" w:rsidP="00B35BD7">
            <w:pPr>
              <w:jc w:val="center"/>
              <w:rPr>
                <w:sz w:val="20"/>
                <w:szCs w:val="20"/>
              </w:rPr>
            </w:pPr>
            <w:r w:rsidRPr="00B35BD7">
              <w:rPr>
                <w:sz w:val="20"/>
                <w:szCs w:val="20"/>
              </w:rPr>
              <w:t>0,00 </w:t>
            </w:r>
          </w:p>
        </w:tc>
        <w:tc>
          <w:tcPr>
            <w:tcW w:w="1269" w:type="dxa"/>
            <w:shd w:val="clear" w:color="auto" w:fill="auto"/>
            <w:vAlign w:val="center"/>
            <w:hideMark/>
          </w:tcPr>
          <w:p w14:paraId="6F942AE6" w14:textId="77777777" w:rsidR="00B35BD7" w:rsidRPr="00B35BD7" w:rsidRDefault="00B35BD7" w:rsidP="00B35BD7">
            <w:pPr>
              <w:jc w:val="center"/>
              <w:rPr>
                <w:sz w:val="20"/>
                <w:szCs w:val="20"/>
              </w:rPr>
            </w:pPr>
            <w:r w:rsidRPr="00B35BD7">
              <w:rPr>
                <w:sz w:val="20"/>
                <w:szCs w:val="20"/>
              </w:rPr>
              <w:t> 0,00</w:t>
            </w:r>
          </w:p>
        </w:tc>
        <w:tc>
          <w:tcPr>
            <w:tcW w:w="1412" w:type="dxa"/>
            <w:shd w:val="clear" w:color="auto" w:fill="auto"/>
            <w:vAlign w:val="center"/>
            <w:hideMark/>
          </w:tcPr>
          <w:p w14:paraId="223EA1A2" w14:textId="77777777" w:rsidR="00B35BD7" w:rsidRPr="00B35BD7" w:rsidRDefault="00B35BD7" w:rsidP="00B35BD7">
            <w:pPr>
              <w:jc w:val="center"/>
              <w:rPr>
                <w:sz w:val="20"/>
                <w:szCs w:val="20"/>
              </w:rPr>
            </w:pPr>
            <w:r w:rsidRPr="00B35BD7">
              <w:rPr>
                <w:sz w:val="20"/>
                <w:szCs w:val="20"/>
              </w:rPr>
              <w:t>0,00</w:t>
            </w:r>
          </w:p>
        </w:tc>
        <w:tc>
          <w:tcPr>
            <w:tcW w:w="2953" w:type="dxa"/>
            <w:shd w:val="clear" w:color="auto" w:fill="auto"/>
            <w:vAlign w:val="center"/>
            <w:hideMark/>
          </w:tcPr>
          <w:p w14:paraId="57CB82DD" w14:textId="77777777" w:rsidR="00B35BD7" w:rsidRPr="00B35BD7" w:rsidRDefault="00B35BD7" w:rsidP="00B35BD7">
            <w:pPr>
              <w:jc w:val="center"/>
              <w:rPr>
                <w:sz w:val="20"/>
                <w:szCs w:val="20"/>
              </w:rPr>
            </w:pPr>
            <w:r w:rsidRPr="00B35BD7">
              <w:rPr>
                <w:sz w:val="20"/>
                <w:szCs w:val="20"/>
              </w:rPr>
              <w:t>х </w:t>
            </w:r>
          </w:p>
        </w:tc>
      </w:tr>
      <w:tr w:rsidR="00B35BD7" w:rsidRPr="00B35BD7" w14:paraId="57C80DFD" w14:textId="77777777" w:rsidTr="00B35BD7">
        <w:trPr>
          <w:trHeight w:val="550"/>
        </w:trPr>
        <w:tc>
          <w:tcPr>
            <w:tcW w:w="516" w:type="dxa"/>
            <w:shd w:val="clear" w:color="auto" w:fill="auto"/>
            <w:vAlign w:val="center"/>
            <w:hideMark/>
          </w:tcPr>
          <w:p w14:paraId="7DB5F4FC" w14:textId="77777777" w:rsidR="00B35BD7" w:rsidRPr="00B35BD7" w:rsidRDefault="00B35BD7" w:rsidP="00B35BD7">
            <w:pPr>
              <w:jc w:val="center"/>
              <w:rPr>
                <w:sz w:val="20"/>
                <w:szCs w:val="20"/>
              </w:rPr>
            </w:pPr>
            <w:r w:rsidRPr="00B35BD7">
              <w:rPr>
                <w:sz w:val="20"/>
                <w:szCs w:val="20"/>
              </w:rPr>
              <w:t>10</w:t>
            </w:r>
          </w:p>
        </w:tc>
        <w:tc>
          <w:tcPr>
            <w:tcW w:w="2673" w:type="dxa"/>
            <w:shd w:val="clear" w:color="auto" w:fill="auto"/>
            <w:vAlign w:val="center"/>
            <w:hideMark/>
          </w:tcPr>
          <w:p w14:paraId="48846F77" w14:textId="77777777" w:rsidR="00B35BD7" w:rsidRPr="00B35BD7" w:rsidRDefault="00B35BD7" w:rsidP="00B35BD7">
            <w:pPr>
              <w:rPr>
                <w:sz w:val="20"/>
                <w:szCs w:val="20"/>
              </w:rPr>
            </w:pPr>
            <w:r w:rsidRPr="00B35BD7">
              <w:rPr>
                <w:sz w:val="20"/>
                <w:szCs w:val="20"/>
              </w:rPr>
              <w:t>Корректировка</w:t>
            </w:r>
            <w:r w:rsidRPr="00B35BD7">
              <w:rPr>
                <w:sz w:val="16"/>
                <w:szCs w:val="16"/>
              </w:rPr>
              <w:t xml:space="preserve">,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r w:rsidRPr="00B35BD7">
              <w:rPr>
                <w:sz w:val="16"/>
                <w:szCs w:val="16"/>
              </w:rPr>
              <w:lastRenderedPageBreak/>
              <w:t>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381" w:type="dxa"/>
            <w:shd w:val="clear" w:color="auto" w:fill="auto"/>
            <w:vAlign w:val="center"/>
            <w:hideMark/>
          </w:tcPr>
          <w:p w14:paraId="1BB51541" w14:textId="77777777" w:rsidR="00B35BD7" w:rsidRPr="00B35BD7" w:rsidRDefault="00B35BD7" w:rsidP="00B35BD7">
            <w:pPr>
              <w:jc w:val="center"/>
              <w:rPr>
                <w:sz w:val="20"/>
                <w:szCs w:val="20"/>
              </w:rPr>
            </w:pPr>
            <w:r w:rsidRPr="00B35BD7">
              <w:rPr>
                <w:sz w:val="20"/>
                <w:szCs w:val="20"/>
              </w:rPr>
              <w:lastRenderedPageBreak/>
              <w:t>0,00</w:t>
            </w:r>
          </w:p>
        </w:tc>
        <w:tc>
          <w:tcPr>
            <w:tcW w:w="1421" w:type="dxa"/>
            <w:shd w:val="clear" w:color="auto" w:fill="auto"/>
            <w:vAlign w:val="center"/>
            <w:hideMark/>
          </w:tcPr>
          <w:p w14:paraId="0CFD1D1B" w14:textId="77777777" w:rsidR="00B35BD7" w:rsidRPr="00B35BD7" w:rsidRDefault="00B35BD7" w:rsidP="00B35BD7">
            <w:pPr>
              <w:jc w:val="center"/>
              <w:rPr>
                <w:sz w:val="20"/>
                <w:szCs w:val="20"/>
              </w:rPr>
            </w:pPr>
            <w:r w:rsidRPr="00B35BD7">
              <w:rPr>
                <w:sz w:val="20"/>
                <w:szCs w:val="20"/>
              </w:rPr>
              <w:t> 0,00</w:t>
            </w:r>
          </w:p>
        </w:tc>
        <w:tc>
          <w:tcPr>
            <w:tcW w:w="1251" w:type="dxa"/>
            <w:shd w:val="clear" w:color="auto" w:fill="auto"/>
            <w:vAlign w:val="center"/>
            <w:hideMark/>
          </w:tcPr>
          <w:p w14:paraId="65525B04" w14:textId="77777777" w:rsidR="00B35BD7" w:rsidRPr="00B35BD7" w:rsidRDefault="00B35BD7" w:rsidP="00B35BD7">
            <w:pPr>
              <w:jc w:val="center"/>
              <w:rPr>
                <w:sz w:val="20"/>
                <w:szCs w:val="20"/>
              </w:rPr>
            </w:pPr>
            <w:r w:rsidRPr="00B35BD7">
              <w:rPr>
                <w:sz w:val="20"/>
                <w:szCs w:val="20"/>
              </w:rPr>
              <w:t>0,00 </w:t>
            </w:r>
          </w:p>
        </w:tc>
        <w:tc>
          <w:tcPr>
            <w:tcW w:w="1438" w:type="dxa"/>
            <w:shd w:val="clear" w:color="auto" w:fill="auto"/>
            <w:vAlign w:val="center"/>
            <w:hideMark/>
          </w:tcPr>
          <w:p w14:paraId="237A89DD" w14:textId="77777777" w:rsidR="00B35BD7" w:rsidRPr="00B35BD7" w:rsidRDefault="00B35BD7" w:rsidP="00B35BD7">
            <w:pPr>
              <w:jc w:val="center"/>
              <w:rPr>
                <w:sz w:val="20"/>
                <w:szCs w:val="20"/>
              </w:rPr>
            </w:pPr>
            <w:r w:rsidRPr="00B35BD7">
              <w:rPr>
                <w:sz w:val="20"/>
                <w:szCs w:val="20"/>
              </w:rPr>
              <w:t>0,00</w:t>
            </w:r>
          </w:p>
        </w:tc>
        <w:tc>
          <w:tcPr>
            <w:tcW w:w="1563" w:type="dxa"/>
            <w:shd w:val="clear" w:color="auto" w:fill="auto"/>
            <w:vAlign w:val="center"/>
            <w:hideMark/>
          </w:tcPr>
          <w:p w14:paraId="2F079BDB" w14:textId="77777777" w:rsidR="00B35BD7" w:rsidRPr="00B35BD7" w:rsidRDefault="00B35BD7" w:rsidP="00B35BD7">
            <w:pPr>
              <w:jc w:val="center"/>
              <w:rPr>
                <w:sz w:val="20"/>
                <w:szCs w:val="20"/>
              </w:rPr>
            </w:pPr>
            <w:r w:rsidRPr="00B35BD7">
              <w:rPr>
                <w:sz w:val="20"/>
                <w:szCs w:val="20"/>
              </w:rPr>
              <w:t> 0,00</w:t>
            </w:r>
          </w:p>
        </w:tc>
        <w:tc>
          <w:tcPr>
            <w:tcW w:w="1269" w:type="dxa"/>
            <w:shd w:val="clear" w:color="auto" w:fill="auto"/>
            <w:vAlign w:val="center"/>
            <w:hideMark/>
          </w:tcPr>
          <w:p w14:paraId="51F2FFB7" w14:textId="77777777" w:rsidR="00B35BD7" w:rsidRPr="00B35BD7" w:rsidRDefault="00B35BD7" w:rsidP="00B35BD7">
            <w:pPr>
              <w:jc w:val="center"/>
              <w:rPr>
                <w:sz w:val="20"/>
                <w:szCs w:val="20"/>
              </w:rPr>
            </w:pPr>
            <w:r w:rsidRPr="00B35BD7">
              <w:rPr>
                <w:sz w:val="20"/>
                <w:szCs w:val="20"/>
              </w:rPr>
              <w:t>0,00 </w:t>
            </w:r>
          </w:p>
        </w:tc>
        <w:tc>
          <w:tcPr>
            <w:tcW w:w="1412" w:type="dxa"/>
            <w:shd w:val="clear" w:color="auto" w:fill="auto"/>
            <w:vAlign w:val="center"/>
            <w:hideMark/>
          </w:tcPr>
          <w:p w14:paraId="7249038B" w14:textId="77777777" w:rsidR="00B35BD7" w:rsidRPr="00B35BD7" w:rsidRDefault="00B35BD7" w:rsidP="00B35BD7">
            <w:pPr>
              <w:jc w:val="center"/>
              <w:rPr>
                <w:sz w:val="20"/>
                <w:szCs w:val="20"/>
              </w:rPr>
            </w:pPr>
            <w:r w:rsidRPr="00B35BD7">
              <w:rPr>
                <w:sz w:val="20"/>
                <w:szCs w:val="20"/>
              </w:rPr>
              <w:t>0,00</w:t>
            </w:r>
          </w:p>
        </w:tc>
        <w:tc>
          <w:tcPr>
            <w:tcW w:w="2953" w:type="dxa"/>
            <w:shd w:val="clear" w:color="auto" w:fill="auto"/>
            <w:vAlign w:val="center"/>
            <w:hideMark/>
          </w:tcPr>
          <w:p w14:paraId="7619D332" w14:textId="77777777" w:rsidR="00B35BD7" w:rsidRPr="00B35BD7" w:rsidRDefault="00B35BD7" w:rsidP="00B35BD7">
            <w:pPr>
              <w:jc w:val="center"/>
              <w:rPr>
                <w:sz w:val="20"/>
                <w:szCs w:val="20"/>
              </w:rPr>
            </w:pPr>
            <w:r w:rsidRPr="00B35BD7">
              <w:rPr>
                <w:sz w:val="20"/>
                <w:szCs w:val="20"/>
              </w:rPr>
              <w:t> х</w:t>
            </w:r>
          </w:p>
        </w:tc>
      </w:tr>
      <w:tr w:rsidR="00B35BD7" w:rsidRPr="00B35BD7" w14:paraId="3F5D7544" w14:textId="77777777" w:rsidTr="00B35BD7">
        <w:trPr>
          <w:trHeight w:val="315"/>
        </w:trPr>
        <w:tc>
          <w:tcPr>
            <w:tcW w:w="516" w:type="dxa"/>
            <w:shd w:val="clear" w:color="auto" w:fill="auto"/>
            <w:vAlign w:val="center"/>
            <w:hideMark/>
          </w:tcPr>
          <w:p w14:paraId="30CD813F" w14:textId="77777777" w:rsidR="00B35BD7" w:rsidRPr="00B35BD7" w:rsidRDefault="00B35BD7" w:rsidP="00B35BD7">
            <w:pPr>
              <w:jc w:val="center"/>
              <w:rPr>
                <w:sz w:val="20"/>
                <w:szCs w:val="20"/>
              </w:rPr>
            </w:pPr>
            <w:r w:rsidRPr="00B35BD7">
              <w:rPr>
                <w:sz w:val="20"/>
                <w:szCs w:val="20"/>
              </w:rPr>
              <w:t>11</w:t>
            </w:r>
          </w:p>
        </w:tc>
        <w:tc>
          <w:tcPr>
            <w:tcW w:w="2673" w:type="dxa"/>
            <w:shd w:val="clear" w:color="auto" w:fill="auto"/>
            <w:vAlign w:val="center"/>
            <w:hideMark/>
          </w:tcPr>
          <w:p w14:paraId="56E41BA9" w14:textId="77777777" w:rsidR="00B35BD7" w:rsidRPr="00B35BD7" w:rsidRDefault="00B35BD7" w:rsidP="00B35BD7">
            <w:pPr>
              <w:jc w:val="both"/>
              <w:rPr>
                <w:sz w:val="20"/>
                <w:szCs w:val="20"/>
              </w:rPr>
            </w:pPr>
            <w:r w:rsidRPr="00B35BD7">
              <w:rPr>
                <w:sz w:val="20"/>
                <w:szCs w:val="20"/>
              </w:rPr>
              <w:t>Валовая выручка</w:t>
            </w:r>
          </w:p>
        </w:tc>
        <w:tc>
          <w:tcPr>
            <w:tcW w:w="1381" w:type="dxa"/>
            <w:shd w:val="clear" w:color="auto" w:fill="auto"/>
            <w:vAlign w:val="center"/>
          </w:tcPr>
          <w:p w14:paraId="08061111" w14:textId="77777777" w:rsidR="00B35BD7" w:rsidRPr="00B35BD7" w:rsidRDefault="00B35BD7" w:rsidP="00B35BD7">
            <w:pPr>
              <w:jc w:val="center"/>
              <w:rPr>
                <w:sz w:val="20"/>
                <w:szCs w:val="20"/>
              </w:rPr>
            </w:pPr>
            <w:r w:rsidRPr="00B35BD7">
              <w:rPr>
                <w:sz w:val="20"/>
                <w:szCs w:val="20"/>
              </w:rPr>
              <w:t>1 536 414,62</w:t>
            </w:r>
          </w:p>
        </w:tc>
        <w:tc>
          <w:tcPr>
            <w:tcW w:w="1421" w:type="dxa"/>
            <w:shd w:val="clear" w:color="auto" w:fill="auto"/>
            <w:vAlign w:val="center"/>
            <w:hideMark/>
          </w:tcPr>
          <w:p w14:paraId="6BC97784" w14:textId="77777777" w:rsidR="00B35BD7" w:rsidRPr="00B35BD7" w:rsidRDefault="00B35BD7" w:rsidP="00B35BD7">
            <w:pPr>
              <w:jc w:val="center"/>
              <w:rPr>
                <w:sz w:val="20"/>
                <w:szCs w:val="20"/>
              </w:rPr>
            </w:pPr>
            <w:r w:rsidRPr="00B35BD7">
              <w:rPr>
                <w:rFonts w:eastAsiaTheme="minorHAnsi"/>
                <w:sz w:val="20"/>
                <w:szCs w:val="20"/>
                <w:lang w:eastAsia="en-US"/>
              </w:rPr>
              <w:t>1 185 134,67</w:t>
            </w:r>
          </w:p>
        </w:tc>
        <w:tc>
          <w:tcPr>
            <w:tcW w:w="1251" w:type="dxa"/>
            <w:shd w:val="clear" w:color="auto" w:fill="auto"/>
            <w:vAlign w:val="center"/>
            <w:hideMark/>
          </w:tcPr>
          <w:p w14:paraId="2AFAE197" w14:textId="77777777" w:rsidR="00B35BD7" w:rsidRPr="00B35BD7" w:rsidRDefault="00B35BD7" w:rsidP="00B35BD7">
            <w:pPr>
              <w:jc w:val="center"/>
              <w:rPr>
                <w:sz w:val="20"/>
                <w:szCs w:val="20"/>
              </w:rPr>
            </w:pPr>
            <w:r w:rsidRPr="00B35BD7">
              <w:rPr>
                <w:rFonts w:eastAsiaTheme="minorHAnsi"/>
                <w:sz w:val="20"/>
                <w:szCs w:val="20"/>
                <w:lang w:eastAsia="en-US"/>
              </w:rPr>
              <w:t>351 279,95</w:t>
            </w:r>
          </w:p>
        </w:tc>
        <w:tc>
          <w:tcPr>
            <w:tcW w:w="1438" w:type="dxa"/>
            <w:shd w:val="clear" w:color="auto" w:fill="auto"/>
            <w:vAlign w:val="center"/>
          </w:tcPr>
          <w:p w14:paraId="75AD2137" w14:textId="77777777" w:rsidR="00B35BD7" w:rsidRPr="00B35BD7" w:rsidRDefault="00B35BD7" w:rsidP="00B35BD7">
            <w:pPr>
              <w:jc w:val="center"/>
              <w:rPr>
                <w:sz w:val="20"/>
                <w:szCs w:val="20"/>
              </w:rPr>
            </w:pPr>
            <w:r w:rsidRPr="00B35BD7">
              <w:rPr>
                <w:sz w:val="20"/>
                <w:szCs w:val="20"/>
              </w:rPr>
              <w:t>-</w:t>
            </w:r>
          </w:p>
        </w:tc>
        <w:tc>
          <w:tcPr>
            <w:tcW w:w="1563" w:type="dxa"/>
            <w:shd w:val="clear" w:color="auto" w:fill="auto"/>
            <w:vAlign w:val="center"/>
          </w:tcPr>
          <w:p w14:paraId="0DE02023" w14:textId="77777777" w:rsidR="00B35BD7" w:rsidRPr="00B35BD7" w:rsidRDefault="00B35BD7" w:rsidP="00B35BD7">
            <w:pPr>
              <w:jc w:val="center"/>
              <w:rPr>
                <w:sz w:val="20"/>
                <w:szCs w:val="20"/>
              </w:rPr>
            </w:pPr>
            <w:r w:rsidRPr="00B35BD7">
              <w:rPr>
                <w:rFonts w:eastAsiaTheme="minorHAnsi"/>
                <w:sz w:val="20"/>
                <w:szCs w:val="20"/>
                <w:lang w:eastAsia="en-US"/>
              </w:rPr>
              <w:t>426 497,24</w:t>
            </w:r>
          </w:p>
        </w:tc>
        <w:tc>
          <w:tcPr>
            <w:tcW w:w="1269" w:type="dxa"/>
            <w:shd w:val="clear" w:color="auto" w:fill="auto"/>
            <w:vAlign w:val="center"/>
          </w:tcPr>
          <w:p w14:paraId="6A3D9A95" w14:textId="77777777" w:rsidR="00B35BD7" w:rsidRPr="00B35BD7" w:rsidRDefault="00B35BD7" w:rsidP="00B35BD7">
            <w:pPr>
              <w:jc w:val="center"/>
              <w:rPr>
                <w:sz w:val="20"/>
                <w:szCs w:val="20"/>
              </w:rPr>
            </w:pPr>
            <w:r w:rsidRPr="00B35BD7">
              <w:rPr>
                <w:rFonts w:eastAsiaTheme="minorHAnsi"/>
                <w:sz w:val="20"/>
                <w:szCs w:val="20"/>
                <w:lang w:eastAsia="en-US"/>
              </w:rPr>
              <w:t>204 291,27</w:t>
            </w:r>
          </w:p>
        </w:tc>
        <w:tc>
          <w:tcPr>
            <w:tcW w:w="1412" w:type="dxa"/>
            <w:shd w:val="clear" w:color="auto" w:fill="auto"/>
            <w:vAlign w:val="center"/>
          </w:tcPr>
          <w:p w14:paraId="586024FD" w14:textId="77777777" w:rsidR="00B35BD7" w:rsidRPr="00B35BD7" w:rsidRDefault="00B35BD7" w:rsidP="00B35BD7">
            <w:pPr>
              <w:jc w:val="center"/>
              <w:rPr>
                <w:sz w:val="20"/>
                <w:szCs w:val="20"/>
              </w:rPr>
            </w:pPr>
            <w:r w:rsidRPr="00B35BD7">
              <w:rPr>
                <w:sz w:val="20"/>
                <w:szCs w:val="20"/>
              </w:rPr>
              <w:t>-</w:t>
            </w:r>
          </w:p>
        </w:tc>
        <w:tc>
          <w:tcPr>
            <w:tcW w:w="2953" w:type="dxa"/>
            <w:shd w:val="clear" w:color="auto" w:fill="auto"/>
            <w:vAlign w:val="center"/>
            <w:hideMark/>
          </w:tcPr>
          <w:p w14:paraId="7B77D619" w14:textId="77777777" w:rsidR="00B35BD7" w:rsidRPr="00B35BD7" w:rsidRDefault="00B35BD7" w:rsidP="00B35BD7">
            <w:pPr>
              <w:jc w:val="center"/>
              <w:rPr>
                <w:sz w:val="20"/>
                <w:szCs w:val="20"/>
              </w:rPr>
            </w:pPr>
            <w:r w:rsidRPr="00B35BD7">
              <w:rPr>
                <w:sz w:val="20"/>
                <w:szCs w:val="20"/>
              </w:rPr>
              <w:t> х</w:t>
            </w:r>
          </w:p>
        </w:tc>
      </w:tr>
      <w:tr w:rsidR="00B35BD7" w:rsidRPr="00B35BD7" w14:paraId="56C3E777" w14:textId="77777777" w:rsidTr="00B35BD7">
        <w:trPr>
          <w:trHeight w:val="1910"/>
        </w:trPr>
        <w:tc>
          <w:tcPr>
            <w:tcW w:w="516" w:type="dxa"/>
            <w:shd w:val="clear" w:color="auto" w:fill="auto"/>
            <w:vAlign w:val="center"/>
            <w:hideMark/>
          </w:tcPr>
          <w:p w14:paraId="7F689907" w14:textId="77777777" w:rsidR="00B35BD7" w:rsidRPr="00B35BD7" w:rsidRDefault="00B35BD7" w:rsidP="00B35BD7">
            <w:pPr>
              <w:jc w:val="center"/>
              <w:rPr>
                <w:sz w:val="20"/>
                <w:szCs w:val="20"/>
              </w:rPr>
            </w:pPr>
            <w:r w:rsidRPr="00B35BD7">
              <w:rPr>
                <w:sz w:val="20"/>
                <w:szCs w:val="20"/>
              </w:rPr>
              <w:t>12 </w:t>
            </w:r>
          </w:p>
        </w:tc>
        <w:tc>
          <w:tcPr>
            <w:tcW w:w="2673" w:type="dxa"/>
            <w:shd w:val="clear" w:color="auto" w:fill="auto"/>
            <w:vAlign w:val="center"/>
            <w:hideMark/>
          </w:tcPr>
          <w:p w14:paraId="6AC38DE3" w14:textId="77777777" w:rsidR="00B35BD7" w:rsidRPr="00B35BD7" w:rsidRDefault="00B35BD7" w:rsidP="00B35BD7">
            <w:pPr>
              <w:rPr>
                <w:sz w:val="20"/>
                <w:szCs w:val="20"/>
              </w:rPr>
            </w:pPr>
            <w:r w:rsidRPr="00B35BD7">
              <w:rPr>
                <w:sz w:val="20"/>
                <w:szCs w:val="20"/>
              </w:rPr>
              <w:t>Расходы, не учитываемые регулятором в тарифе, в связи с ограничением роста платы граждан, подлежащие учёту в последующих годах регулирования</w:t>
            </w:r>
          </w:p>
        </w:tc>
        <w:tc>
          <w:tcPr>
            <w:tcW w:w="1381" w:type="dxa"/>
            <w:shd w:val="clear" w:color="auto" w:fill="auto"/>
            <w:vAlign w:val="center"/>
            <w:hideMark/>
          </w:tcPr>
          <w:p w14:paraId="6B27307A" w14:textId="77777777" w:rsidR="00B35BD7" w:rsidRPr="00B35BD7" w:rsidRDefault="00B35BD7" w:rsidP="00B35BD7">
            <w:pPr>
              <w:jc w:val="center"/>
              <w:rPr>
                <w:sz w:val="20"/>
                <w:szCs w:val="20"/>
              </w:rPr>
            </w:pPr>
            <w:r w:rsidRPr="00B35BD7">
              <w:rPr>
                <w:sz w:val="20"/>
                <w:szCs w:val="20"/>
              </w:rPr>
              <w:t>423 894,90</w:t>
            </w:r>
          </w:p>
        </w:tc>
        <w:tc>
          <w:tcPr>
            <w:tcW w:w="1421" w:type="dxa"/>
            <w:shd w:val="clear" w:color="auto" w:fill="auto"/>
            <w:vAlign w:val="center"/>
            <w:hideMark/>
          </w:tcPr>
          <w:p w14:paraId="597BB18E" w14:textId="77777777" w:rsidR="00B35BD7" w:rsidRPr="00B35BD7" w:rsidRDefault="00B35BD7" w:rsidP="00B35BD7">
            <w:pPr>
              <w:jc w:val="center"/>
              <w:rPr>
                <w:sz w:val="20"/>
                <w:szCs w:val="20"/>
              </w:rPr>
            </w:pPr>
            <w:r w:rsidRPr="00B35BD7">
              <w:rPr>
                <w:sz w:val="20"/>
                <w:szCs w:val="20"/>
              </w:rPr>
              <w:t>423 894,90</w:t>
            </w:r>
          </w:p>
        </w:tc>
        <w:tc>
          <w:tcPr>
            <w:tcW w:w="1251" w:type="dxa"/>
            <w:shd w:val="clear" w:color="auto" w:fill="auto"/>
            <w:vAlign w:val="center"/>
            <w:hideMark/>
          </w:tcPr>
          <w:p w14:paraId="79576A87" w14:textId="77777777" w:rsidR="00B35BD7" w:rsidRPr="00B35BD7" w:rsidRDefault="00B35BD7" w:rsidP="00B35BD7">
            <w:pPr>
              <w:jc w:val="center"/>
              <w:rPr>
                <w:sz w:val="20"/>
                <w:szCs w:val="20"/>
              </w:rPr>
            </w:pPr>
            <w:r w:rsidRPr="00B35BD7">
              <w:rPr>
                <w:sz w:val="20"/>
                <w:szCs w:val="20"/>
              </w:rPr>
              <w:t>0,00</w:t>
            </w:r>
          </w:p>
        </w:tc>
        <w:tc>
          <w:tcPr>
            <w:tcW w:w="1438" w:type="dxa"/>
            <w:shd w:val="clear" w:color="auto" w:fill="auto"/>
            <w:vAlign w:val="center"/>
            <w:hideMark/>
          </w:tcPr>
          <w:p w14:paraId="299EA3FF" w14:textId="77777777" w:rsidR="00B35BD7" w:rsidRPr="00B35BD7" w:rsidRDefault="00B35BD7" w:rsidP="00B35BD7">
            <w:pPr>
              <w:jc w:val="center"/>
              <w:rPr>
                <w:sz w:val="20"/>
                <w:szCs w:val="20"/>
              </w:rPr>
            </w:pPr>
            <w:r w:rsidRPr="00B35BD7">
              <w:rPr>
                <w:rFonts w:eastAsiaTheme="minorHAnsi"/>
                <w:sz w:val="20"/>
                <w:szCs w:val="20"/>
                <w:lang w:eastAsia="en-US"/>
              </w:rPr>
              <w:t>-</w:t>
            </w:r>
          </w:p>
        </w:tc>
        <w:tc>
          <w:tcPr>
            <w:tcW w:w="1563" w:type="dxa"/>
            <w:shd w:val="clear" w:color="auto" w:fill="auto"/>
            <w:vAlign w:val="center"/>
          </w:tcPr>
          <w:p w14:paraId="4606374B" w14:textId="77777777" w:rsidR="00B35BD7" w:rsidRPr="00B35BD7" w:rsidRDefault="00B35BD7" w:rsidP="00B35BD7">
            <w:pPr>
              <w:jc w:val="center"/>
              <w:rPr>
                <w:sz w:val="20"/>
                <w:szCs w:val="20"/>
              </w:rPr>
            </w:pPr>
            <w:r w:rsidRPr="00B35BD7">
              <w:rPr>
                <w:sz w:val="20"/>
                <w:szCs w:val="20"/>
              </w:rPr>
              <w:t>-224 794,49</w:t>
            </w:r>
          </w:p>
        </w:tc>
        <w:tc>
          <w:tcPr>
            <w:tcW w:w="1269" w:type="dxa"/>
            <w:shd w:val="clear" w:color="auto" w:fill="auto"/>
            <w:vAlign w:val="center"/>
          </w:tcPr>
          <w:p w14:paraId="778400EC"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1412" w:type="dxa"/>
            <w:shd w:val="clear" w:color="auto" w:fill="auto"/>
            <w:vAlign w:val="center"/>
            <w:hideMark/>
          </w:tcPr>
          <w:p w14:paraId="1E246548" w14:textId="77777777" w:rsidR="00B35BD7" w:rsidRPr="00B35BD7" w:rsidRDefault="00B35BD7" w:rsidP="00B35BD7">
            <w:pPr>
              <w:jc w:val="center"/>
              <w:rPr>
                <w:sz w:val="20"/>
                <w:szCs w:val="20"/>
              </w:rPr>
            </w:pPr>
            <w:r w:rsidRPr="00B35BD7">
              <w:rPr>
                <w:sz w:val="20"/>
                <w:szCs w:val="20"/>
              </w:rPr>
              <w:t>-</w:t>
            </w:r>
          </w:p>
        </w:tc>
        <w:tc>
          <w:tcPr>
            <w:tcW w:w="2953" w:type="dxa"/>
            <w:shd w:val="clear" w:color="auto" w:fill="auto"/>
            <w:vAlign w:val="center"/>
            <w:hideMark/>
          </w:tcPr>
          <w:p w14:paraId="754E4542" w14:textId="77777777" w:rsidR="00B35BD7" w:rsidRPr="00B35BD7" w:rsidRDefault="00B35BD7" w:rsidP="00B35BD7">
            <w:pPr>
              <w:jc w:val="center"/>
              <w:rPr>
                <w:sz w:val="20"/>
                <w:szCs w:val="20"/>
              </w:rPr>
            </w:pPr>
            <w:r w:rsidRPr="00B35BD7">
              <w:rPr>
                <w:sz w:val="20"/>
                <w:szCs w:val="20"/>
              </w:rPr>
              <w:t>РП РФ 30.10.2020 № 2827-р </w:t>
            </w:r>
          </w:p>
        </w:tc>
      </w:tr>
      <w:tr w:rsidR="00B35BD7" w:rsidRPr="00B35BD7" w14:paraId="6C3D322D" w14:textId="77777777" w:rsidTr="00B35BD7">
        <w:trPr>
          <w:trHeight w:val="315"/>
        </w:trPr>
        <w:tc>
          <w:tcPr>
            <w:tcW w:w="516" w:type="dxa"/>
            <w:shd w:val="clear" w:color="auto" w:fill="auto"/>
            <w:vAlign w:val="center"/>
            <w:hideMark/>
          </w:tcPr>
          <w:p w14:paraId="3493AF0D" w14:textId="77777777" w:rsidR="00B35BD7" w:rsidRPr="00B35BD7" w:rsidRDefault="00B35BD7" w:rsidP="00B35BD7">
            <w:pPr>
              <w:jc w:val="center"/>
              <w:rPr>
                <w:sz w:val="20"/>
                <w:szCs w:val="20"/>
              </w:rPr>
            </w:pPr>
            <w:r w:rsidRPr="00B35BD7">
              <w:rPr>
                <w:sz w:val="20"/>
                <w:szCs w:val="20"/>
              </w:rPr>
              <w:t> 13</w:t>
            </w:r>
          </w:p>
        </w:tc>
        <w:tc>
          <w:tcPr>
            <w:tcW w:w="2673" w:type="dxa"/>
            <w:shd w:val="clear" w:color="auto" w:fill="auto"/>
            <w:vAlign w:val="center"/>
            <w:hideMark/>
          </w:tcPr>
          <w:p w14:paraId="20AF5200" w14:textId="77777777" w:rsidR="00B35BD7" w:rsidRPr="00B35BD7" w:rsidRDefault="00B35BD7" w:rsidP="00B35BD7">
            <w:pPr>
              <w:rPr>
                <w:b/>
                <w:bCs/>
                <w:sz w:val="20"/>
                <w:szCs w:val="20"/>
              </w:rPr>
            </w:pPr>
            <w:r w:rsidRPr="00B35BD7">
              <w:rPr>
                <w:b/>
                <w:bCs/>
                <w:sz w:val="20"/>
                <w:szCs w:val="20"/>
              </w:rPr>
              <w:t xml:space="preserve">ИТОГО необходимая валовая выручка </w:t>
            </w:r>
          </w:p>
        </w:tc>
        <w:tc>
          <w:tcPr>
            <w:tcW w:w="1381" w:type="dxa"/>
            <w:shd w:val="clear" w:color="auto" w:fill="auto"/>
            <w:vAlign w:val="center"/>
            <w:hideMark/>
          </w:tcPr>
          <w:p w14:paraId="00E9A066" w14:textId="77777777" w:rsidR="00B35BD7" w:rsidRPr="00B35BD7" w:rsidRDefault="00B35BD7" w:rsidP="00B35BD7">
            <w:pPr>
              <w:jc w:val="center"/>
              <w:rPr>
                <w:b/>
                <w:bCs/>
                <w:sz w:val="20"/>
                <w:szCs w:val="20"/>
              </w:rPr>
            </w:pPr>
            <w:r w:rsidRPr="00B35BD7">
              <w:rPr>
                <w:b/>
                <w:bCs/>
                <w:sz w:val="20"/>
                <w:szCs w:val="20"/>
              </w:rPr>
              <w:t>1 960 309,54</w:t>
            </w:r>
          </w:p>
        </w:tc>
        <w:tc>
          <w:tcPr>
            <w:tcW w:w="1421" w:type="dxa"/>
            <w:shd w:val="clear" w:color="auto" w:fill="auto"/>
            <w:vAlign w:val="center"/>
            <w:hideMark/>
          </w:tcPr>
          <w:p w14:paraId="1DBB06BB" w14:textId="77777777" w:rsidR="00B35BD7" w:rsidRPr="00B35BD7" w:rsidRDefault="00B35BD7" w:rsidP="00B35BD7">
            <w:pPr>
              <w:jc w:val="center"/>
              <w:rPr>
                <w:b/>
                <w:bCs/>
                <w:sz w:val="20"/>
                <w:szCs w:val="20"/>
              </w:rPr>
            </w:pPr>
            <w:r w:rsidRPr="00B35BD7">
              <w:rPr>
                <w:b/>
                <w:bCs/>
                <w:sz w:val="20"/>
                <w:szCs w:val="20"/>
              </w:rPr>
              <w:t>1 609 029,57</w:t>
            </w:r>
          </w:p>
        </w:tc>
        <w:tc>
          <w:tcPr>
            <w:tcW w:w="1251" w:type="dxa"/>
            <w:shd w:val="clear" w:color="auto" w:fill="auto"/>
            <w:vAlign w:val="center"/>
            <w:hideMark/>
          </w:tcPr>
          <w:p w14:paraId="2AFDE4B7" w14:textId="77777777" w:rsidR="00B35BD7" w:rsidRPr="00B35BD7" w:rsidRDefault="00B35BD7" w:rsidP="00B35BD7">
            <w:pPr>
              <w:jc w:val="center"/>
              <w:rPr>
                <w:b/>
                <w:bCs/>
                <w:sz w:val="20"/>
                <w:szCs w:val="20"/>
              </w:rPr>
            </w:pPr>
            <w:r w:rsidRPr="00B35BD7">
              <w:rPr>
                <w:b/>
                <w:bCs/>
                <w:sz w:val="20"/>
                <w:szCs w:val="20"/>
              </w:rPr>
              <w:t>351 279,95</w:t>
            </w:r>
          </w:p>
        </w:tc>
        <w:tc>
          <w:tcPr>
            <w:tcW w:w="1438" w:type="dxa"/>
            <w:shd w:val="clear" w:color="auto" w:fill="auto"/>
            <w:vAlign w:val="center"/>
          </w:tcPr>
          <w:p w14:paraId="693C08F9" w14:textId="77777777" w:rsidR="00B35BD7" w:rsidRPr="00B35BD7" w:rsidRDefault="00B35BD7" w:rsidP="00B35BD7">
            <w:pPr>
              <w:jc w:val="center"/>
              <w:rPr>
                <w:b/>
                <w:bCs/>
                <w:sz w:val="20"/>
                <w:szCs w:val="20"/>
              </w:rPr>
            </w:pPr>
            <w:r w:rsidRPr="00B35BD7">
              <w:rPr>
                <w:b/>
                <w:bCs/>
                <w:sz w:val="20"/>
                <w:szCs w:val="20"/>
              </w:rPr>
              <w:t>-</w:t>
            </w:r>
          </w:p>
        </w:tc>
        <w:tc>
          <w:tcPr>
            <w:tcW w:w="1563" w:type="dxa"/>
            <w:shd w:val="clear" w:color="auto" w:fill="auto"/>
            <w:vAlign w:val="center"/>
            <w:hideMark/>
          </w:tcPr>
          <w:p w14:paraId="3F311B66" w14:textId="77777777" w:rsidR="00B35BD7" w:rsidRPr="00B35BD7" w:rsidRDefault="00B35BD7" w:rsidP="00B35BD7">
            <w:pPr>
              <w:jc w:val="center"/>
              <w:rPr>
                <w:b/>
                <w:bCs/>
                <w:sz w:val="20"/>
                <w:szCs w:val="20"/>
              </w:rPr>
            </w:pPr>
            <w:r w:rsidRPr="00B35BD7">
              <w:rPr>
                <w:rFonts w:eastAsiaTheme="minorHAnsi"/>
                <w:b/>
                <w:sz w:val="20"/>
                <w:szCs w:val="20"/>
                <w:lang w:eastAsia="en-US"/>
              </w:rPr>
              <w:t>201 702,75</w:t>
            </w:r>
          </w:p>
        </w:tc>
        <w:tc>
          <w:tcPr>
            <w:tcW w:w="1269" w:type="dxa"/>
            <w:shd w:val="clear" w:color="auto" w:fill="auto"/>
            <w:vAlign w:val="center"/>
            <w:hideMark/>
          </w:tcPr>
          <w:p w14:paraId="59F4FF9B" w14:textId="77777777" w:rsidR="00B35BD7" w:rsidRPr="00B35BD7" w:rsidRDefault="00B35BD7" w:rsidP="00B35BD7">
            <w:pPr>
              <w:jc w:val="center"/>
              <w:rPr>
                <w:b/>
                <w:bCs/>
                <w:sz w:val="20"/>
                <w:szCs w:val="20"/>
              </w:rPr>
            </w:pPr>
            <w:r w:rsidRPr="00B35BD7">
              <w:rPr>
                <w:rFonts w:eastAsiaTheme="minorHAnsi"/>
                <w:b/>
                <w:sz w:val="20"/>
                <w:szCs w:val="20"/>
                <w:lang w:eastAsia="en-US"/>
              </w:rPr>
              <w:t>204 291,27</w:t>
            </w:r>
          </w:p>
        </w:tc>
        <w:tc>
          <w:tcPr>
            <w:tcW w:w="1412" w:type="dxa"/>
            <w:shd w:val="clear" w:color="auto" w:fill="auto"/>
            <w:vAlign w:val="center"/>
            <w:hideMark/>
          </w:tcPr>
          <w:p w14:paraId="26FEB833" w14:textId="77777777" w:rsidR="00B35BD7" w:rsidRPr="00B35BD7" w:rsidRDefault="00B35BD7" w:rsidP="00B35BD7">
            <w:pPr>
              <w:jc w:val="center"/>
              <w:rPr>
                <w:b/>
                <w:bCs/>
                <w:sz w:val="20"/>
                <w:szCs w:val="20"/>
              </w:rPr>
            </w:pPr>
            <w:r w:rsidRPr="00B35BD7">
              <w:rPr>
                <w:b/>
                <w:bCs/>
                <w:sz w:val="20"/>
                <w:szCs w:val="20"/>
              </w:rPr>
              <w:t>-</w:t>
            </w:r>
          </w:p>
        </w:tc>
        <w:tc>
          <w:tcPr>
            <w:tcW w:w="2953" w:type="dxa"/>
            <w:shd w:val="clear" w:color="auto" w:fill="auto"/>
            <w:vAlign w:val="center"/>
            <w:hideMark/>
          </w:tcPr>
          <w:p w14:paraId="14ED3CAB" w14:textId="77777777" w:rsidR="00B35BD7" w:rsidRPr="00B35BD7" w:rsidRDefault="00B35BD7" w:rsidP="00B35BD7">
            <w:pPr>
              <w:jc w:val="center"/>
              <w:rPr>
                <w:b/>
                <w:bCs/>
                <w:sz w:val="20"/>
                <w:szCs w:val="20"/>
              </w:rPr>
            </w:pPr>
            <w:r w:rsidRPr="00B35BD7">
              <w:rPr>
                <w:b/>
                <w:bCs/>
                <w:sz w:val="20"/>
                <w:szCs w:val="20"/>
              </w:rPr>
              <w:t>х</w:t>
            </w:r>
          </w:p>
        </w:tc>
      </w:tr>
    </w:tbl>
    <w:p w14:paraId="02BAE22F" w14:textId="77777777" w:rsidR="00B35BD7" w:rsidRPr="00B35BD7" w:rsidRDefault="00B35BD7" w:rsidP="00B35BD7">
      <w:pPr>
        <w:keepNext/>
        <w:ind w:right="141"/>
        <w:jc w:val="center"/>
        <w:outlineLvl w:val="2"/>
        <w:rPr>
          <w:rFonts w:cs="Arial"/>
          <w:b/>
          <w:bCs/>
          <w:snapToGrid w:val="0"/>
          <w:sz w:val="28"/>
          <w:szCs w:val="26"/>
          <w:lang w:eastAsia="en-US"/>
        </w:rPr>
      </w:pPr>
    </w:p>
    <w:p w14:paraId="5683E609" w14:textId="77777777" w:rsidR="00B35BD7" w:rsidRPr="00B35BD7" w:rsidRDefault="00B35BD7" w:rsidP="00B35BD7">
      <w:pPr>
        <w:spacing w:after="160" w:line="259" w:lineRule="auto"/>
        <w:rPr>
          <w:rFonts w:cs="Arial"/>
          <w:b/>
          <w:bCs/>
          <w:snapToGrid w:val="0"/>
          <w:sz w:val="28"/>
          <w:szCs w:val="26"/>
          <w:lang w:eastAsia="en-US"/>
        </w:rPr>
      </w:pPr>
      <w:r w:rsidRPr="00B35BD7">
        <w:rPr>
          <w:rFonts w:cs="Arial"/>
          <w:b/>
          <w:bCs/>
          <w:snapToGrid w:val="0"/>
          <w:sz w:val="28"/>
          <w:szCs w:val="26"/>
          <w:lang w:eastAsia="en-US"/>
        </w:rPr>
        <w:br w:type="page"/>
      </w:r>
    </w:p>
    <w:p w14:paraId="1D1CD39F" w14:textId="77777777" w:rsidR="00B35BD7" w:rsidRPr="00B35BD7" w:rsidRDefault="00B35BD7" w:rsidP="00B35BD7">
      <w:pPr>
        <w:keepNext/>
        <w:ind w:right="141"/>
        <w:jc w:val="center"/>
        <w:outlineLvl w:val="2"/>
        <w:rPr>
          <w:snapToGrid w:val="0"/>
          <w:sz w:val="28"/>
        </w:rPr>
      </w:pPr>
      <w:r w:rsidRPr="00B35BD7">
        <w:rPr>
          <w:rFonts w:cs="Arial"/>
          <w:b/>
          <w:bCs/>
          <w:snapToGrid w:val="0"/>
          <w:sz w:val="28"/>
          <w:szCs w:val="26"/>
          <w:lang w:eastAsia="en-US"/>
        </w:rPr>
        <w:lastRenderedPageBreak/>
        <w:t xml:space="preserve">2.9.8. Расчёт необходимой валовой выручки на </w:t>
      </w:r>
      <w:r w:rsidRPr="00B35BD7">
        <w:rPr>
          <w:rFonts w:cs="Arial"/>
          <w:b/>
          <w:bCs/>
          <w:snapToGrid w:val="0"/>
          <w:color w:val="0000CC"/>
          <w:sz w:val="28"/>
          <w:szCs w:val="26"/>
          <w:lang w:eastAsia="en-US"/>
        </w:rPr>
        <w:t xml:space="preserve">теплоноситель </w:t>
      </w:r>
      <w:r w:rsidRPr="00B35BD7">
        <w:rPr>
          <w:rFonts w:cs="Arial"/>
          <w:b/>
          <w:bCs/>
          <w:snapToGrid w:val="0"/>
          <w:sz w:val="28"/>
          <w:szCs w:val="26"/>
          <w:lang w:eastAsia="en-US"/>
        </w:rPr>
        <w:t xml:space="preserve">методом индексации установленных тарифов на 2021 год </w:t>
      </w:r>
      <w:r w:rsidRPr="00B35BD7">
        <w:rPr>
          <w:snapToGrid w:val="0"/>
          <w:sz w:val="28"/>
        </w:rPr>
        <w:t>(Приложение 5.9 к Методическим указаниям)</w:t>
      </w:r>
    </w:p>
    <w:p w14:paraId="75EF37E6" w14:textId="77777777" w:rsidR="00B35BD7" w:rsidRPr="00B35BD7" w:rsidRDefault="00B35BD7" w:rsidP="00B35BD7">
      <w:pPr>
        <w:jc w:val="right"/>
        <w:rPr>
          <w:snapToGrid w:val="0"/>
          <w:sz w:val="28"/>
          <w:szCs w:val="28"/>
        </w:rPr>
      </w:pPr>
      <w:r w:rsidRPr="00B35BD7">
        <w:rPr>
          <w:snapToGrid w:val="0"/>
          <w:sz w:val="28"/>
          <w:szCs w:val="28"/>
        </w:rPr>
        <w:t>тыс. руб.</w:t>
      </w:r>
    </w:p>
    <w:tbl>
      <w:tblPr>
        <w:tblW w:w="1559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6"/>
        <w:gridCol w:w="6622"/>
        <w:gridCol w:w="1381"/>
        <w:gridCol w:w="1439"/>
        <w:gridCol w:w="1414"/>
        <w:gridCol w:w="4271"/>
      </w:tblGrid>
      <w:tr w:rsidR="00B35BD7" w:rsidRPr="00B35BD7" w14:paraId="5B4108C4" w14:textId="77777777" w:rsidTr="00B35BD7">
        <w:trPr>
          <w:trHeight w:val="458"/>
          <w:tblHeader/>
        </w:trPr>
        <w:tc>
          <w:tcPr>
            <w:tcW w:w="466" w:type="dxa"/>
            <w:vMerge w:val="restart"/>
            <w:shd w:val="clear" w:color="auto" w:fill="auto"/>
            <w:vAlign w:val="center"/>
            <w:hideMark/>
          </w:tcPr>
          <w:p w14:paraId="75407B25" w14:textId="77777777" w:rsidR="00B35BD7" w:rsidRPr="00B35BD7" w:rsidRDefault="00B35BD7" w:rsidP="00B35BD7">
            <w:pPr>
              <w:jc w:val="center"/>
              <w:rPr>
                <w:sz w:val="20"/>
                <w:szCs w:val="20"/>
              </w:rPr>
            </w:pPr>
            <w:r w:rsidRPr="00B35BD7">
              <w:rPr>
                <w:sz w:val="20"/>
                <w:szCs w:val="20"/>
              </w:rPr>
              <w:t>№</w:t>
            </w:r>
            <w:r w:rsidRPr="00B35BD7">
              <w:rPr>
                <w:sz w:val="20"/>
                <w:szCs w:val="20"/>
              </w:rPr>
              <w:br/>
              <w:t>п. п.</w:t>
            </w:r>
          </w:p>
        </w:tc>
        <w:tc>
          <w:tcPr>
            <w:tcW w:w="6622" w:type="dxa"/>
            <w:vMerge w:val="restart"/>
            <w:shd w:val="clear" w:color="auto" w:fill="auto"/>
            <w:vAlign w:val="center"/>
            <w:hideMark/>
          </w:tcPr>
          <w:p w14:paraId="45C13FBD" w14:textId="77777777" w:rsidR="00B35BD7" w:rsidRPr="00B35BD7" w:rsidRDefault="00B35BD7" w:rsidP="00B35BD7">
            <w:pPr>
              <w:jc w:val="center"/>
              <w:rPr>
                <w:sz w:val="20"/>
                <w:szCs w:val="20"/>
              </w:rPr>
            </w:pPr>
            <w:r w:rsidRPr="00B35BD7">
              <w:rPr>
                <w:sz w:val="20"/>
                <w:szCs w:val="20"/>
              </w:rPr>
              <w:t>Наименование расхода</w:t>
            </w:r>
          </w:p>
        </w:tc>
        <w:tc>
          <w:tcPr>
            <w:tcW w:w="1381" w:type="dxa"/>
            <w:vMerge w:val="restart"/>
            <w:shd w:val="clear" w:color="auto" w:fill="auto"/>
            <w:vAlign w:val="center"/>
            <w:hideMark/>
          </w:tcPr>
          <w:p w14:paraId="21B714E5" w14:textId="77777777" w:rsidR="00B35BD7" w:rsidRPr="00B35BD7" w:rsidRDefault="00B35BD7" w:rsidP="00B35BD7">
            <w:pPr>
              <w:jc w:val="center"/>
              <w:rPr>
                <w:sz w:val="20"/>
                <w:szCs w:val="20"/>
              </w:rPr>
            </w:pPr>
            <w:r w:rsidRPr="00B35BD7">
              <w:rPr>
                <w:sz w:val="20"/>
                <w:szCs w:val="20"/>
              </w:rPr>
              <w:t>Предложение предприятия на 2021</w:t>
            </w:r>
          </w:p>
        </w:tc>
        <w:tc>
          <w:tcPr>
            <w:tcW w:w="1439" w:type="dxa"/>
            <w:vMerge w:val="restart"/>
            <w:shd w:val="clear" w:color="auto" w:fill="auto"/>
            <w:vAlign w:val="center"/>
            <w:hideMark/>
          </w:tcPr>
          <w:p w14:paraId="07A969DD" w14:textId="77777777" w:rsidR="00B35BD7" w:rsidRPr="00B35BD7" w:rsidRDefault="00B35BD7" w:rsidP="00B35BD7">
            <w:pPr>
              <w:jc w:val="center"/>
              <w:rPr>
                <w:sz w:val="20"/>
                <w:szCs w:val="20"/>
              </w:rPr>
            </w:pPr>
            <w:r w:rsidRPr="00B35BD7">
              <w:rPr>
                <w:sz w:val="20"/>
                <w:szCs w:val="20"/>
              </w:rPr>
              <w:t>Предложение экспертов на 2021</w:t>
            </w:r>
          </w:p>
        </w:tc>
        <w:tc>
          <w:tcPr>
            <w:tcW w:w="1414" w:type="dxa"/>
            <w:vMerge w:val="restart"/>
            <w:shd w:val="clear" w:color="auto" w:fill="auto"/>
            <w:vAlign w:val="center"/>
            <w:hideMark/>
          </w:tcPr>
          <w:p w14:paraId="094F0081" w14:textId="77777777" w:rsidR="00B35BD7" w:rsidRPr="00B35BD7" w:rsidRDefault="00B35BD7" w:rsidP="00B35BD7">
            <w:pPr>
              <w:jc w:val="center"/>
              <w:rPr>
                <w:sz w:val="20"/>
                <w:szCs w:val="20"/>
              </w:rPr>
            </w:pPr>
            <w:r w:rsidRPr="00B35BD7">
              <w:rPr>
                <w:sz w:val="20"/>
                <w:szCs w:val="20"/>
              </w:rPr>
              <w:t> Расходы, не включаемые в НВВ </w:t>
            </w:r>
          </w:p>
        </w:tc>
        <w:tc>
          <w:tcPr>
            <w:tcW w:w="4271" w:type="dxa"/>
            <w:vMerge w:val="restart"/>
            <w:shd w:val="clear" w:color="auto" w:fill="auto"/>
            <w:vAlign w:val="center"/>
            <w:hideMark/>
          </w:tcPr>
          <w:p w14:paraId="36D317B3" w14:textId="77777777" w:rsidR="00B35BD7" w:rsidRPr="00B35BD7" w:rsidRDefault="00B35BD7" w:rsidP="00B35BD7">
            <w:pPr>
              <w:jc w:val="center"/>
              <w:rPr>
                <w:sz w:val="20"/>
                <w:szCs w:val="20"/>
              </w:rPr>
            </w:pPr>
            <w:r w:rsidRPr="00B35BD7">
              <w:rPr>
                <w:sz w:val="20"/>
                <w:szCs w:val="20"/>
              </w:rPr>
              <w:t>  Основание, по которому расходы скорректированы, или не включаются в НВВ, в соответствии с п. 33 Правил регулирования (ПП РФ №1075 от 22.10.2012)</w:t>
            </w:r>
          </w:p>
        </w:tc>
      </w:tr>
      <w:tr w:rsidR="00B35BD7" w:rsidRPr="00B35BD7" w14:paraId="57B5D995" w14:textId="77777777" w:rsidTr="00B35BD7">
        <w:trPr>
          <w:trHeight w:val="828"/>
          <w:tblHeader/>
        </w:trPr>
        <w:tc>
          <w:tcPr>
            <w:tcW w:w="466" w:type="dxa"/>
            <w:vMerge/>
            <w:shd w:val="clear" w:color="auto" w:fill="auto"/>
            <w:vAlign w:val="center"/>
            <w:hideMark/>
          </w:tcPr>
          <w:p w14:paraId="68FA1FC4" w14:textId="77777777" w:rsidR="00B35BD7" w:rsidRPr="00B35BD7" w:rsidRDefault="00B35BD7" w:rsidP="00B35BD7">
            <w:pPr>
              <w:rPr>
                <w:sz w:val="20"/>
                <w:szCs w:val="20"/>
              </w:rPr>
            </w:pPr>
          </w:p>
        </w:tc>
        <w:tc>
          <w:tcPr>
            <w:tcW w:w="6622" w:type="dxa"/>
            <w:vMerge/>
            <w:shd w:val="clear" w:color="auto" w:fill="auto"/>
            <w:vAlign w:val="center"/>
            <w:hideMark/>
          </w:tcPr>
          <w:p w14:paraId="5EA196DD" w14:textId="77777777" w:rsidR="00B35BD7" w:rsidRPr="00B35BD7" w:rsidRDefault="00B35BD7" w:rsidP="00B35BD7">
            <w:pPr>
              <w:rPr>
                <w:sz w:val="20"/>
                <w:szCs w:val="20"/>
              </w:rPr>
            </w:pPr>
          </w:p>
        </w:tc>
        <w:tc>
          <w:tcPr>
            <w:tcW w:w="1381" w:type="dxa"/>
            <w:vMerge/>
            <w:shd w:val="clear" w:color="auto" w:fill="auto"/>
            <w:vAlign w:val="center"/>
            <w:hideMark/>
          </w:tcPr>
          <w:p w14:paraId="7825955E" w14:textId="77777777" w:rsidR="00B35BD7" w:rsidRPr="00B35BD7" w:rsidRDefault="00B35BD7" w:rsidP="00B35BD7">
            <w:pPr>
              <w:rPr>
                <w:sz w:val="20"/>
                <w:szCs w:val="20"/>
              </w:rPr>
            </w:pPr>
          </w:p>
        </w:tc>
        <w:tc>
          <w:tcPr>
            <w:tcW w:w="1439" w:type="dxa"/>
            <w:vMerge/>
            <w:shd w:val="clear" w:color="auto" w:fill="auto"/>
            <w:vAlign w:val="center"/>
            <w:hideMark/>
          </w:tcPr>
          <w:p w14:paraId="54E0255E" w14:textId="77777777" w:rsidR="00B35BD7" w:rsidRPr="00B35BD7" w:rsidRDefault="00B35BD7" w:rsidP="00B35BD7">
            <w:pPr>
              <w:rPr>
                <w:sz w:val="20"/>
                <w:szCs w:val="20"/>
              </w:rPr>
            </w:pPr>
          </w:p>
        </w:tc>
        <w:tc>
          <w:tcPr>
            <w:tcW w:w="1414" w:type="dxa"/>
            <w:vMerge/>
            <w:shd w:val="clear" w:color="auto" w:fill="auto"/>
            <w:vAlign w:val="center"/>
            <w:hideMark/>
          </w:tcPr>
          <w:p w14:paraId="3606687B" w14:textId="77777777" w:rsidR="00B35BD7" w:rsidRPr="00B35BD7" w:rsidRDefault="00B35BD7" w:rsidP="00B35BD7">
            <w:pPr>
              <w:jc w:val="center"/>
              <w:rPr>
                <w:sz w:val="20"/>
                <w:szCs w:val="20"/>
              </w:rPr>
            </w:pPr>
          </w:p>
        </w:tc>
        <w:tc>
          <w:tcPr>
            <w:tcW w:w="4271" w:type="dxa"/>
            <w:vMerge/>
            <w:shd w:val="clear" w:color="auto" w:fill="auto"/>
            <w:vAlign w:val="center"/>
            <w:hideMark/>
          </w:tcPr>
          <w:p w14:paraId="2EE30EA7" w14:textId="77777777" w:rsidR="00B35BD7" w:rsidRPr="00B35BD7" w:rsidRDefault="00B35BD7" w:rsidP="00B35BD7">
            <w:pPr>
              <w:jc w:val="center"/>
              <w:rPr>
                <w:sz w:val="20"/>
                <w:szCs w:val="20"/>
              </w:rPr>
            </w:pPr>
          </w:p>
        </w:tc>
      </w:tr>
      <w:tr w:rsidR="00B35BD7" w:rsidRPr="00B35BD7" w14:paraId="20A6DB46" w14:textId="77777777" w:rsidTr="00B35BD7">
        <w:trPr>
          <w:trHeight w:val="315"/>
          <w:tblHeader/>
        </w:trPr>
        <w:tc>
          <w:tcPr>
            <w:tcW w:w="466" w:type="dxa"/>
            <w:shd w:val="clear" w:color="auto" w:fill="auto"/>
            <w:vAlign w:val="center"/>
            <w:hideMark/>
          </w:tcPr>
          <w:p w14:paraId="76691CD1" w14:textId="77777777" w:rsidR="00B35BD7" w:rsidRPr="00B35BD7" w:rsidRDefault="00B35BD7" w:rsidP="00B35BD7">
            <w:pPr>
              <w:jc w:val="center"/>
              <w:rPr>
                <w:sz w:val="20"/>
                <w:szCs w:val="20"/>
              </w:rPr>
            </w:pPr>
            <w:r w:rsidRPr="00B35BD7">
              <w:rPr>
                <w:sz w:val="20"/>
                <w:szCs w:val="20"/>
              </w:rPr>
              <w:t>1</w:t>
            </w:r>
          </w:p>
        </w:tc>
        <w:tc>
          <w:tcPr>
            <w:tcW w:w="6622" w:type="dxa"/>
            <w:shd w:val="clear" w:color="auto" w:fill="auto"/>
            <w:vAlign w:val="center"/>
            <w:hideMark/>
          </w:tcPr>
          <w:p w14:paraId="39836926" w14:textId="77777777" w:rsidR="00B35BD7" w:rsidRPr="00B35BD7" w:rsidRDefault="00B35BD7" w:rsidP="00B35BD7">
            <w:pPr>
              <w:jc w:val="center"/>
              <w:rPr>
                <w:sz w:val="20"/>
                <w:szCs w:val="20"/>
              </w:rPr>
            </w:pPr>
            <w:r w:rsidRPr="00B35BD7">
              <w:rPr>
                <w:sz w:val="20"/>
                <w:szCs w:val="20"/>
              </w:rPr>
              <w:t>2</w:t>
            </w:r>
          </w:p>
        </w:tc>
        <w:tc>
          <w:tcPr>
            <w:tcW w:w="1381" w:type="dxa"/>
            <w:shd w:val="clear" w:color="auto" w:fill="auto"/>
            <w:vAlign w:val="center"/>
            <w:hideMark/>
          </w:tcPr>
          <w:p w14:paraId="0165ADF3" w14:textId="77777777" w:rsidR="00B35BD7" w:rsidRPr="00B35BD7" w:rsidRDefault="00B35BD7" w:rsidP="00B35BD7">
            <w:pPr>
              <w:jc w:val="center"/>
              <w:rPr>
                <w:sz w:val="20"/>
                <w:szCs w:val="20"/>
              </w:rPr>
            </w:pPr>
            <w:r w:rsidRPr="00B35BD7">
              <w:rPr>
                <w:sz w:val="20"/>
                <w:szCs w:val="20"/>
              </w:rPr>
              <w:t> 3</w:t>
            </w:r>
          </w:p>
        </w:tc>
        <w:tc>
          <w:tcPr>
            <w:tcW w:w="1439" w:type="dxa"/>
            <w:shd w:val="clear" w:color="auto" w:fill="auto"/>
            <w:vAlign w:val="center"/>
            <w:hideMark/>
          </w:tcPr>
          <w:p w14:paraId="34CF0045" w14:textId="77777777" w:rsidR="00B35BD7" w:rsidRPr="00B35BD7" w:rsidRDefault="00B35BD7" w:rsidP="00B35BD7">
            <w:pPr>
              <w:jc w:val="center"/>
              <w:rPr>
                <w:sz w:val="20"/>
                <w:szCs w:val="20"/>
              </w:rPr>
            </w:pPr>
            <w:r w:rsidRPr="00B35BD7">
              <w:rPr>
                <w:sz w:val="20"/>
                <w:szCs w:val="20"/>
              </w:rPr>
              <w:t>4</w:t>
            </w:r>
          </w:p>
        </w:tc>
        <w:tc>
          <w:tcPr>
            <w:tcW w:w="1414" w:type="dxa"/>
            <w:shd w:val="clear" w:color="auto" w:fill="auto"/>
            <w:vAlign w:val="center"/>
            <w:hideMark/>
          </w:tcPr>
          <w:p w14:paraId="044A2B5E" w14:textId="77777777" w:rsidR="00B35BD7" w:rsidRPr="00B35BD7" w:rsidRDefault="00B35BD7" w:rsidP="00B35BD7">
            <w:pPr>
              <w:jc w:val="center"/>
              <w:rPr>
                <w:sz w:val="20"/>
                <w:szCs w:val="20"/>
              </w:rPr>
            </w:pPr>
            <w:r w:rsidRPr="00B35BD7">
              <w:rPr>
                <w:sz w:val="20"/>
                <w:szCs w:val="20"/>
              </w:rPr>
              <w:t>5</w:t>
            </w:r>
          </w:p>
        </w:tc>
        <w:tc>
          <w:tcPr>
            <w:tcW w:w="4271" w:type="dxa"/>
            <w:shd w:val="clear" w:color="auto" w:fill="auto"/>
            <w:vAlign w:val="center"/>
            <w:hideMark/>
          </w:tcPr>
          <w:p w14:paraId="2C6E5B07" w14:textId="77777777" w:rsidR="00B35BD7" w:rsidRPr="00B35BD7" w:rsidRDefault="00B35BD7" w:rsidP="00B35BD7">
            <w:pPr>
              <w:jc w:val="center"/>
              <w:rPr>
                <w:sz w:val="20"/>
                <w:szCs w:val="20"/>
              </w:rPr>
            </w:pPr>
            <w:r w:rsidRPr="00B35BD7">
              <w:rPr>
                <w:sz w:val="20"/>
                <w:szCs w:val="20"/>
              </w:rPr>
              <w:t>6</w:t>
            </w:r>
          </w:p>
        </w:tc>
      </w:tr>
      <w:tr w:rsidR="00B35BD7" w:rsidRPr="00B35BD7" w14:paraId="04D5106F" w14:textId="77777777" w:rsidTr="00B35BD7">
        <w:trPr>
          <w:trHeight w:val="315"/>
        </w:trPr>
        <w:tc>
          <w:tcPr>
            <w:tcW w:w="466" w:type="dxa"/>
            <w:shd w:val="clear" w:color="auto" w:fill="auto"/>
            <w:vAlign w:val="center"/>
            <w:hideMark/>
          </w:tcPr>
          <w:p w14:paraId="3C36BF58" w14:textId="77777777" w:rsidR="00B35BD7" w:rsidRPr="00B35BD7" w:rsidRDefault="00B35BD7" w:rsidP="00B35BD7">
            <w:pPr>
              <w:jc w:val="center"/>
              <w:rPr>
                <w:sz w:val="20"/>
                <w:szCs w:val="20"/>
              </w:rPr>
            </w:pPr>
            <w:r w:rsidRPr="00B35BD7">
              <w:rPr>
                <w:sz w:val="20"/>
                <w:szCs w:val="20"/>
              </w:rPr>
              <w:t>1</w:t>
            </w:r>
          </w:p>
        </w:tc>
        <w:tc>
          <w:tcPr>
            <w:tcW w:w="6622" w:type="dxa"/>
            <w:shd w:val="clear" w:color="auto" w:fill="auto"/>
            <w:vAlign w:val="center"/>
            <w:hideMark/>
          </w:tcPr>
          <w:p w14:paraId="1B5769ED" w14:textId="77777777" w:rsidR="00B35BD7" w:rsidRPr="00B35BD7" w:rsidRDefault="00B35BD7" w:rsidP="00B35BD7">
            <w:pPr>
              <w:jc w:val="both"/>
              <w:rPr>
                <w:sz w:val="20"/>
                <w:szCs w:val="20"/>
              </w:rPr>
            </w:pPr>
            <w:r w:rsidRPr="00B35BD7">
              <w:rPr>
                <w:sz w:val="20"/>
                <w:szCs w:val="20"/>
              </w:rPr>
              <w:t>Операционные (подконтрольные) расходы</w:t>
            </w:r>
          </w:p>
        </w:tc>
        <w:tc>
          <w:tcPr>
            <w:tcW w:w="1381" w:type="dxa"/>
            <w:shd w:val="clear" w:color="auto" w:fill="auto"/>
            <w:vAlign w:val="center"/>
            <w:hideMark/>
          </w:tcPr>
          <w:p w14:paraId="038767E4" w14:textId="77777777" w:rsidR="00B35BD7" w:rsidRPr="00B35BD7" w:rsidRDefault="00B35BD7" w:rsidP="00B35BD7">
            <w:pPr>
              <w:jc w:val="center"/>
              <w:rPr>
                <w:sz w:val="20"/>
                <w:szCs w:val="20"/>
              </w:rPr>
            </w:pPr>
            <w:r w:rsidRPr="00B35BD7">
              <w:rPr>
                <w:rFonts w:eastAsiaTheme="minorHAnsi"/>
                <w:sz w:val="20"/>
                <w:szCs w:val="20"/>
                <w:lang w:eastAsia="en-US"/>
              </w:rPr>
              <w:t>797,12</w:t>
            </w:r>
          </w:p>
        </w:tc>
        <w:tc>
          <w:tcPr>
            <w:tcW w:w="1439" w:type="dxa"/>
            <w:shd w:val="clear" w:color="auto" w:fill="auto"/>
            <w:vAlign w:val="center"/>
            <w:hideMark/>
          </w:tcPr>
          <w:p w14:paraId="7CA9518B" w14:textId="77777777" w:rsidR="00B35BD7" w:rsidRPr="00B35BD7" w:rsidRDefault="00B35BD7" w:rsidP="00B35BD7">
            <w:pPr>
              <w:jc w:val="center"/>
              <w:rPr>
                <w:sz w:val="20"/>
                <w:szCs w:val="20"/>
              </w:rPr>
            </w:pPr>
            <w:r w:rsidRPr="00B35BD7">
              <w:rPr>
                <w:rFonts w:eastAsiaTheme="minorHAnsi"/>
                <w:sz w:val="20"/>
                <w:szCs w:val="20"/>
                <w:lang w:eastAsia="en-US"/>
              </w:rPr>
              <w:t>729,55</w:t>
            </w:r>
          </w:p>
        </w:tc>
        <w:tc>
          <w:tcPr>
            <w:tcW w:w="1414" w:type="dxa"/>
            <w:shd w:val="clear" w:color="auto" w:fill="auto"/>
            <w:vAlign w:val="center"/>
            <w:hideMark/>
          </w:tcPr>
          <w:p w14:paraId="06AA38C9" w14:textId="77777777" w:rsidR="00B35BD7" w:rsidRPr="00B35BD7" w:rsidRDefault="00B35BD7" w:rsidP="00B35BD7">
            <w:pPr>
              <w:jc w:val="center"/>
              <w:rPr>
                <w:sz w:val="20"/>
                <w:szCs w:val="20"/>
              </w:rPr>
            </w:pPr>
            <w:r w:rsidRPr="00B35BD7">
              <w:rPr>
                <w:rFonts w:eastAsiaTheme="minorHAnsi"/>
                <w:sz w:val="20"/>
                <w:szCs w:val="20"/>
                <w:lang w:eastAsia="en-US"/>
              </w:rPr>
              <w:t>-67,57</w:t>
            </w:r>
          </w:p>
        </w:tc>
        <w:tc>
          <w:tcPr>
            <w:tcW w:w="4271" w:type="dxa"/>
            <w:shd w:val="clear" w:color="auto" w:fill="auto"/>
            <w:vAlign w:val="center"/>
            <w:hideMark/>
          </w:tcPr>
          <w:p w14:paraId="4B513117" w14:textId="77777777" w:rsidR="00B35BD7" w:rsidRPr="00B35BD7" w:rsidRDefault="00B35BD7" w:rsidP="00B35BD7">
            <w:pPr>
              <w:jc w:val="center"/>
              <w:rPr>
                <w:sz w:val="20"/>
                <w:szCs w:val="20"/>
              </w:rPr>
            </w:pPr>
            <w:r w:rsidRPr="00B35BD7">
              <w:rPr>
                <w:sz w:val="20"/>
                <w:szCs w:val="20"/>
              </w:rPr>
              <w:t>Приложение 5.2.</w:t>
            </w:r>
          </w:p>
        </w:tc>
      </w:tr>
      <w:tr w:rsidR="00B35BD7" w:rsidRPr="00B35BD7" w14:paraId="4F07A481" w14:textId="77777777" w:rsidTr="00B35BD7">
        <w:trPr>
          <w:trHeight w:val="315"/>
        </w:trPr>
        <w:tc>
          <w:tcPr>
            <w:tcW w:w="466" w:type="dxa"/>
            <w:shd w:val="clear" w:color="auto" w:fill="auto"/>
            <w:vAlign w:val="center"/>
            <w:hideMark/>
          </w:tcPr>
          <w:p w14:paraId="7CE413F7" w14:textId="77777777" w:rsidR="00B35BD7" w:rsidRPr="00B35BD7" w:rsidRDefault="00B35BD7" w:rsidP="00B35BD7">
            <w:pPr>
              <w:jc w:val="center"/>
              <w:rPr>
                <w:sz w:val="20"/>
                <w:szCs w:val="20"/>
              </w:rPr>
            </w:pPr>
            <w:r w:rsidRPr="00B35BD7">
              <w:rPr>
                <w:sz w:val="20"/>
                <w:szCs w:val="20"/>
              </w:rPr>
              <w:t>2</w:t>
            </w:r>
          </w:p>
        </w:tc>
        <w:tc>
          <w:tcPr>
            <w:tcW w:w="6622" w:type="dxa"/>
            <w:shd w:val="clear" w:color="auto" w:fill="auto"/>
            <w:vAlign w:val="center"/>
            <w:hideMark/>
          </w:tcPr>
          <w:p w14:paraId="54DED9EC" w14:textId="77777777" w:rsidR="00B35BD7" w:rsidRPr="00B35BD7" w:rsidRDefault="00B35BD7" w:rsidP="00B35BD7">
            <w:pPr>
              <w:rPr>
                <w:sz w:val="20"/>
                <w:szCs w:val="20"/>
              </w:rPr>
            </w:pPr>
            <w:r w:rsidRPr="00B35BD7">
              <w:rPr>
                <w:sz w:val="20"/>
                <w:szCs w:val="20"/>
              </w:rPr>
              <w:t>Неподконтрольные расходы</w:t>
            </w:r>
          </w:p>
        </w:tc>
        <w:tc>
          <w:tcPr>
            <w:tcW w:w="1381" w:type="dxa"/>
            <w:shd w:val="clear" w:color="auto" w:fill="auto"/>
            <w:vAlign w:val="center"/>
            <w:hideMark/>
          </w:tcPr>
          <w:p w14:paraId="045B21DB" w14:textId="77777777" w:rsidR="00B35BD7" w:rsidRPr="00B35BD7" w:rsidRDefault="00B35BD7" w:rsidP="00B35BD7">
            <w:pPr>
              <w:jc w:val="center"/>
              <w:rPr>
                <w:sz w:val="20"/>
                <w:szCs w:val="20"/>
              </w:rPr>
            </w:pPr>
            <w:r w:rsidRPr="00B35BD7">
              <w:rPr>
                <w:rFonts w:eastAsiaTheme="minorHAnsi"/>
                <w:sz w:val="20"/>
                <w:szCs w:val="20"/>
                <w:lang w:eastAsia="en-US"/>
              </w:rPr>
              <w:t>339,60</w:t>
            </w:r>
          </w:p>
        </w:tc>
        <w:tc>
          <w:tcPr>
            <w:tcW w:w="1439" w:type="dxa"/>
            <w:shd w:val="clear" w:color="auto" w:fill="auto"/>
            <w:vAlign w:val="center"/>
            <w:hideMark/>
          </w:tcPr>
          <w:p w14:paraId="372E9059" w14:textId="77777777" w:rsidR="00B35BD7" w:rsidRPr="00B35BD7" w:rsidRDefault="00B35BD7" w:rsidP="00B35BD7">
            <w:pPr>
              <w:jc w:val="center"/>
              <w:rPr>
                <w:sz w:val="20"/>
                <w:szCs w:val="20"/>
              </w:rPr>
            </w:pPr>
            <w:r w:rsidRPr="00B35BD7">
              <w:rPr>
                <w:rFonts w:eastAsiaTheme="minorHAnsi"/>
                <w:sz w:val="20"/>
                <w:szCs w:val="20"/>
                <w:lang w:eastAsia="en-US"/>
              </w:rPr>
              <w:t>171,28</w:t>
            </w:r>
          </w:p>
        </w:tc>
        <w:tc>
          <w:tcPr>
            <w:tcW w:w="1414" w:type="dxa"/>
            <w:shd w:val="clear" w:color="auto" w:fill="auto"/>
            <w:vAlign w:val="center"/>
            <w:hideMark/>
          </w:tcPr>
          <w:p w14:paraId="10646C3E" w14:textId="77777777" w:rsidR="00B35BD7" w:rsidRPr="00B35BD7" w:rsidRDefault="00B35BD7" w:rsidP="00B35BD7">
            <w:pPr>
              <w:jc w:val="center"/>
              <w:rPr>
                <w:sz w:val="20"/>
                <w:szCs w:val="20"/>
              </w:rPr>
            </w:pPr>
            <w:r w:rsidRPr="00B35BD7">
              <w:rPr>
                <w:rFonts w:eastAsiaTheme="minorHAnsi"/>
                <w:sz w:val="20"/>
                <w:szCs w:val="20"/>
                <w:lang w:eastAsia="en-US"/>
              </w:rPr>
              <w:t>-168,32</w:t>
            </w:r>
          </w:p>
        </w:tc>
        <w:tc>
          <w:tcPr>
            <w:tcW w:w="4271" w:type="dxa"/>
            <w:shd w:val="clear" w:color="auto" w:fill="auto"/>
            <w:vAlign w:val="center"/>
            <w:hideMark/>
          </w:tcPr>
          <w:p w14:paraId="77994C0E" w14:textId="77777777" w:rsidR="00B35BD7" w:rsidRPr="00B35BD7" w:rsidRDefault="00B35BD7" w:rsidP="00B35BD7">
            <w:pPr>
              <w:jc w:val="center"/>
              <w:rPr>
                <w:sz w:val="20"/>
                <w:szCs w:val="20"/>
              </w:rPr>
            </w:pPr>
            <w:r w:rsidRPr="00B35BD7">
              <w:rPr>
                <w:sz w:val="20"/>
                <w:szCs w:val="20"/>
              </w:rPr>
              <w:t>Приложение 5.3.</w:t>
            </w:r>
          </w:p>
        </w:tc>
      </w:tr>
      <w:tr w:rsidR="00B35BD7" w:rsidRPr="00B35BD7" w14:paraId="10230299" w14:textId="77777777" w:rsidTr="00B35BD7">
        <w:trPr>
          <w:trHeight w:val="299"/>
        </w:trPr>
        <w:tc>
          <w:tcPr>
            <w:tcW w:w="466" w:type="dxa"/>
            <w:shd w:val="clear" w:color="auto" w:fill="auto"/>
            <w:vAlign w:val="center"/>
            <w:hideMark/>
          </w:tcPr>
          <w:p w14:paraId="733EC699" w14:textId="77777777" w:rsidR="00B35BD7" w:rsidRPr="00B35BD7" w:rsidRDefault="00B35BD7" w:rsidP="00B35BD7">
            <w:pPr>
              <w:jc w:val="center"/>
              <w:rPr>
                <w:sz w:val="20"/>
                <w:szCs w:val="20"/>
              </w:rPr>
            </w:pPr>
            <w:r w:rsidRPr="00B35BD7">
              <w:rPr>
                <w:sz w:val="20"/>
                <w:szCs w:val="20"/>
              </w:rPr>
              <w:t>3</w:t>
            </w:r>
          </w:p>
        </w:tc>
        <w:tc>
          <w:tcPr>
            <w:tcW w:w="6622" w:type="dxa"/>
            <w:shd w:val="clear" w:color="auto" w:fill="auto"/>
            <w:vAlign w:val="center"/>
            <w:hideMark/>
          </w:tcPr>
          <w:p w14:paraId="4A55BE56" w14:textId="77777777" w:rsidR="00B35BD7" w:rsidRPr="00B35BD7" w:rsidRDefault="00B35BD7" w:rsidP="00B35BD7">
            <w:pPr>
              <w:rPr>
                <w:sz w:val="20"/>
                <w:szCs w:val="20"/>
              </w:rPr>
            </w:pPr>
            <w:r w:rsidRPr="00B35BD7">
              <w:rPr>
                <w:sz w:val="20"/>
                <w:szCs w:val="20"/>
              </w:rPr>
              <w:t>Расходы на приобретение (производство) энергетических ресурсов, холодной воды и теплоносителя</w:t>
            </w:r>
          </w:p>
        </w:tc>
        <w:tc>
          <w:tcPr>
            <w:tcW w:w="1381" w:type="dxa"/>
            <w:shd w:val="clear" w:color="auto" w:fill="auto"/>
            <w:vAlign w:val="center"/>
            <w:hideMark/>
          </w:tcPr>
          <w:p w14:paraId="5673D2AA" w14:textId="77777777" w:rsidR="00B35BD7" w:rsidRPr="00B35BD7" w:rsidRDefault="00B35BD7" w:rsidP="00B35BD7">
            <w:pPr>
              <w:jc w:val="center"/>
              <w:rPr>
                <w:sz w:val="20"/>
                <w:szCs w:val="20"/>
              </w:rPr>
            </w:pPr>
            <w:r w:rsidRPr="00B35BD7">
              <w:rPr>
                <w:rFonts w:eastAsiaTheme="minorHAnsi"/>
                <w:sz w:val="20"/>
                <w:szCs w:val="20"/>
                <w:lang w:eastAsia="en-US"/>
              </w:rPr>
              <w:t>4 002,45</w:t>
            </w:r>
          </w:p>
        </w:tc>
        <w:tc>
          <w:tcPr>
            <w:tcW w:w="1439" w:type="dxa"/>
            <w:shd w:val="clear" w:color="auto" w:fill="auto"/>
            <w:vAlign w:val="center"/>
            <w:hideMark/>
          </w:tcPr>
          <w:p w14:paraId="3465B367" w14:textId="77777777" w:rsidR="00B35BD7" w:rsidRPr="00B35BD7" w:rsidRDefault="00B35BD7" w:rsidP="00B35BD7">
            <w:pPr>
              <w:jc w:val="center"/>
              <w:rPr>
                <w:sz w:val="20"/>
                <w:szCs w:val="20"/>
              </w:rPr>
            </w:pPr>
            <w:r w:rsidRPr="00B35BD7">
              <w:rPr>
                <w:rFonts w:eastAsiaTheme="minorHAnsi"/>
                <w:sz w:val="20"/>
                <w:szCs w:val="20"/>
                <w:lang w:eastAsia="en-US"/>
              </w:rPr>
              <w:t>3 176,68</w:t>
            </w:r>
          </w:p>
        </w:tc>
        <w:tc>
          <w:tcPr>
            <w:tcW w:w="1414" w:type="dxa"/>
            <w:shd w:val="clear" w:color="auto" w:fill="auto"/>
            <w:vAlign w:val="center"/>
            <w:hideMark/>
          </w:tcPr>
          <w:p w14:paraId="3CA0429F" w14:textId="77777777" w:rsidR="00B35BD7" w:rsidRPr="00B35BD7" w:rsidRDefault="00B35BD7" w:rsidP="00B35BD7">
            <w:pPr>
              <w:jc w:val="center"/>
              <w:rPr>
                <w:sz w:val="20"/>
                <w:szCs w:val="20"/>
              </w:rPr>
            </w:pPr>
            <w:r w:rsidRPr="00B35BD7">
              <w:rPr>
                <w:rFonts w:eastAsiaTheme="minorHAnsi"/>
                <w:sz w:val="20"/>
                <w:szCs w:val="20"/>
                <w:lang w:eastAsia="en-US"/>
              </w:rPr>
              <w:t>-825,77</w:t>
            </w:r>
          </w:p>
        </w:tc>
        <w:tc>
          <w:tcPr>
            <w:tcW w:w="4271" w:type="dxa"/>
            <w:shd w:val="clear" w:color="auto" w:fill="auto"/>
            <w:vAlign w:val="center"/>
            <w:hideMark/>
          </w:tcPr>
          <w:p w14:paraId="6B289D2F" w14:textId="77777777" w:rsidR="00B35BD7" w:rsidRPr="00B35BD7" w:rsidRDefault="00B35BD7" w:rsidP="00B35BD7">
            <w:pPr>
              <w:jc w:val="center"/>
              <w:rPr>
                <w:sz w:val="20"/>
                <w:szCs w:val="20"/>
              </w:rPr>
            </w:pPr>
            <w:r w:rsidRPr="00B35BD7">
              <w:rPr>
                <w:sz w:val="20"/>
                <w:szCs w:val="20"/>
              </w:rPr>
              <w:t> Приложение 5.4.</w:t>
            </w:r>
          </w:p>
        </w:tc>
      </w:tr>
      <w:tr w:rsidR="00B35BD7" w:rsidRPr="00B35BD7" w14:paraId="4B341688" w14:textId="77777777" w:rsidTr="00B35BD7">
        <w:trPr>
          <w:trHeight w:val="178"/>
        </w:trPr>
        <w:tc>
          <w:tcPr>
            <w:tcW w:w="466" w:type="dxa"/>
            <w:shd w:val="clear" w:color="auto" w:fill="auto"/>
            <w:vAlign w:val="center"/>
            <w:hideMark/>
          </w:tcPr>
          <w:p w14:paraId="2A275810" w14:textId="77777777" w:rsidR="00B35BD7" w:rsidRPr="00B35BD7" w:rsidRDefault="00B35BD7" w:rsidP="00B35BD7">
            <w:pPr>
              <w:jc w:val="center"/>
              <w:rPr>
                <w:sz w:val="20"/>
                <w:szCs w:val="20"/>
              </w:rPr>
            </w:pPr>
            <w:r w:rsidRPr="00B35BD7">
              <w:rPr>
                <w:sz w:val="20"/>
                <w:szCs w:val="20"/>
              </w:rPr>
              <w:t>4</w:t>
            </w:r>
          </w:p>
        </w:tc>
        <w:tc>
          <w:tcPr>
            <w:tcW w:w="6622" w:type="dxa"/>
            <w:shd w:val="clear" w:color="auto" w:fill="auto"/>
            <w:vAlign w:val="center"/>
            <w:hideMark/>
          </w:tcPr>
          <w:p w14:paraId="426A254B" w14:textId="77777777" w:rsidR="00B35BD7" w:rsidRPr="00B35BD7" w:rsidRDefault="00B35BD7" w:rsidP="00B35BD7">
            <w:pPr>
              <w:rPr>
                <w:sz w:val="20"/>
                <w:szCs w:val="20"/>
              </w:rPr>
            </w:pPr>
            <w:r w:rsidRPr="00B35BD7">
              <w:rPr>
                <w:sz w:val="20"/>
                <w:szCs w:val="20"/>
              </w:rPr>
              <w:t>Нормативная прибыль</w:t>
            </w:r>
          </w:p>
        </w:tc>
        <w:tc>
          <w:tcPr>
            <w:tcW w:w="1381" w:type="dxa"/>
            <w:shd w:val="clear" w:color="auto" w:fill="auto"/>
            <w:vAlign w:val="center"/>
          </w:tcPr>
          <w:p w14:paraId="7D259305"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1439" w:type="dxa"/>
            <w:shd w:val="clear" w:color="auto" w:fill="auto"/>
            <w:vAlign w:val="center"/>
          </w:tcPr>
          <w:p w14:paraId="258632C9"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1414" w:type="dxa"/>
            <w:shd w:val="clear" w:color="auto" w:fill="auto"/>
            <w:vAlign w:val="center"/>
          </w:tcPr>
          <w:p w14:paraId="28570830" w14:textId="77777777" w:rsidR="00B35BD7" w:rsidRPr="00B35BD7" w:rsidRDefault="00B35BD7" w:rsidP="00B35BD7">
            <w:pPr>
              <w:jc w:val="center"/>
              <w:rPr>
                <w:sz w:val="20"/>
                <w:szCs w:val="20"/>
              </w:rPr>
            </w:pPr>
            <w:r w:rsidRPr="00B35BD7">
              <w:rPr>
                <w:rFonts w:eastAsiaTheme="minorHAnsi"/>
                <w:sz w:val="20"/>
                <w:szCs w:val="20"/>
                <w:lang w:eastAsia="en-US"/>
              </w:rPr>
              <w:t>0,00</w:t>
            </w:r>
          </w:p>
        </w:tc>
        <w:tc>
          <w:tcPr>
            <w:tcW w:w="4271" w:type="dxa"/>
            <w:shd w:val="clear" w:color="auto" w:fill="auto"/>
            <w:vAlign w:val="center"/>
            <w:hideMark/>
          </w:tcPr>
          <w:p w14:paraId="2DE1D1A3" w14:textId="77777777" w:rsidR="00B35BD7" w:rsidRPr="00B35BD7" w:rsidRDefault="00B35BD7" w:rsidP="00B35BD7">
            <w:pPr>
              <w:jc w:val="center"/>
              <w:rPr>
                <w:sz w:val="20"/>
                <w:szCs w:val="20"/>
              </w:rPr>
            </w:pPr>
            <w:r w:rsidRPr="00B35BD7">
              <w:rPr>
                <w:sz w:val="20"/>
                <w:szCs w:val="20"/>
              </w:rPr>
              <w:t> х</w:t>
            </w:r>
          </w:p>
        </w:tc>
      </w:tr>
      <w:tr w:rsidR="00B35BD7" w:rsidRPr="00B35BD7" w14:paraId="6028A0DA" w14:textId="77777777" w:rsidTr="00B35BD7">
        <w:trPr>
          <w:trHeight w:val="209"/>
        </w:trPr>
        <w:tc>
          <w:tcPr>
            <w:tcW w:w="466" w:type="dxa"/>
            <w:shd w:val="clear" w:color="auto" w:fill="auto"/>
            <w:vAlign w:val="center"/>
            <w:hideMark/>
          </w:tcPr>
          <w:p w14:paraId="285141B7" w14:textId="77777777" w:rsidR="00B35BD7" w:rsidRPr="00B35BD7" w:rsidRDefault="00B35BD7" w:rsidP="00B35BD7">
            <w:pPr>
              <w:jc w:val="center"/>
              <w:rPr>
                <w:sz w:val="20"/>
                <w:szCs w:val="20"/>
              </w:rPr>
            </w:pPr>
            <w:r w:rsidRPr="00B35BD7">
              <w:rPr>
                <w:sz w:val="20"/>
                <w:szCs w:val="20"/>
              </w:rPr>
              <w:t>5</w:t>
            </w:r>
          </w:p>
        </w:tc>
        <w:tc>
          <w:tcPr>
            <w:tcW w:w="6622" w:type="dxa"/>
            <w:shd w:val="clear" w:color="auto" w:fill="auto"/>
            <w:vAlign w:val="center"/>
            <w:hideMark/>
          </w:tcPr>
          <w:p w14:paraId="5052C8F2" w14:textId="77777777" w:rsidR="00B35BD7" w:rsidRPr="00B35BD7" w:rsidRDefault="00B35BD7" w:rsidP="00B35BD7">
            <w:pPr>
              <w:rPr>
                <w:sz w:val="20"/>
                <w:szCs w:val="20"/>
              </w:rPr>
            </w:pPr>
            <w:r w:rsidRPr="00B35BD7">
              <w:rPr>
                <w:sz w:val="20"/>
                <w:szCs w:val="20"/>
              </w:rPr>
              <w:t>Расчетная предпринимательская прибыль</w:t>
            </w:r>
          </w:p>
        </w:tc>
        <w:tc>
          <w:tcPr>
            <w:tcW w:w="1381" w:type="dxa"/>
            <w:shd w:val="clear" w:color="auto" w:fill="auto"/>
            <w:vAlign w:val="center"/>
          </w:tcPr>
          <w:p w14:paraId="12F3BFFD" w14:textId="77777777" w:rsidR="00B35BD7" w:rsidRPr="00B35BD7" w:rsidRDefault="00B35BD7" w:rsidP="00B35BD7">
            <w:pPr>
              <w:jc w:val="center"/>
              <w:rPr>
                <w:sz w:val="20"/>
                <w:szCs w:val="20"/>
              </w:rPr>
            </w:pPr>
            <w:r w:rsidRPr="00B35BD7">
              <w:rPr>
                <w:rFonts w:eastAsiaTheme="minorHAnsi"/>
                <w:sz w:val="20"/>
                <w:szCs w:val="20"/>
                <w:lang w:eastAsia="en-US"/>
              </w:rPr>
              <w:t>222,14</w:t>
            </w:r>
          </w:p>
        </w:tc>
        <w:tc>
          <w:tcPr>
            <w:tcW w:w="1439" w:type="dxa"/>
            <w:shd w:val="clear" w:color="auto" w:fill="auto"/>
            <w:vAlign w:val="center"/>
          </w:tcPr>
          <w:p w14:paraId="2C18F8BF" w14:textId="77777777" w:rsidR="00B35BD7" w:rsidRPr="00B35BD7" w:rsidRDefault="00B35BD7" w:rsidP="00B35BD7">
            <w:pPr>
              <w:jc w:val="center"/>
              <w:rPr>
                <w:sz w:val="20"/>
                <w:szCs w:val="20"/>
              </w:rPr>
            </w:pPr>
            <w:r w:rsidRPr="00B35BD7">
              <w:rPr>
                <w:rFonts w:eastAsiaTheme="minorHAnsi"/>
                <w:sz w:val="20"/>
                <w:szCs w:val="20"/>
                <w:lang w:eastAsia="en-US"/>
              </w:rPr>
              <w:t>195,31</w:t>
            </w:r>
          </w:p>
        </w:tc>
        <w:tc>
          <w:tcPr>
            <w:tcW w:w="1414" w:type="dxa"/>
            <w:shd w:val="clear" w:color="auto" w:fill="auto"/>
            <w:vAlign w:val="center"/>
          </w:tcPr>
          <w:p w14:paraId="550B74D4" w14:textId="77777777" w:rsidR="00B35BD7" w:rsidRPr="00B35BD7" w:rsidRDefault="00B35BD7" w:rsidP="00B35BD7">
            <w:pPr>
              <w:jc w:val="center"/>
              <w:rPr>
                <w:sz w:val="20"/>
                <w:szCs w:val="20"/>
              </w:rPr>
            </w:pPr>
            <w:r w:rsidRPr="00B35BD7">
              <w:rPr>
                <w:rFonts w:eastAsiaTheme="minorHAnsi"/>
                <w:sz w:val="20"/>
                <w:szCs w:val="20"/>
                <w:lang w:eastAsia="en-US"/>
              </w:rPr>
              <w:t>-26,83</w:t>
            </w:r>
          </w:p>
        </w:tc>
        <w:tc>
          <w:tcPr>
            <w:tcW w:w="4271" w:type="dxa"/>
            <w:shd w:val="clear" w:color="auto" w:fill="auto"/>
            <w:vAlign w:val="center"/>
            <w:hideMark/>
          </w:tcPr>
          <w:p w14:paraId="338DC0C2" w14:textId="77777777" w:rsidR="00B35BD7" w:rsidRPr="00B35BD7" w:rsidRDefault="00B35BD7" w:rsidP="00B35BD7">
            <w:pPr>
              <w:jc w:val="both"/>
              <w:rPr>
                <w:sz w:val="20"/>
                <w:szCs w:val="20"/>
              </w:rPr>
            </w:pPr>
            <w:r w:rsidRPr="00B35BD7">
              <w:rPr>
                <w:sz w:val="20"/>
                <w:szCs w:val="20"/>
              </w:rPr>
              <w:t>Расчет согласно п. 74 (1) Основ ценообразования</w:t>
            </w:r>
          </w:p>
        </w:tc>
      </w:tr>
      <w:tr w:rsidR="00B35BD7" w:rsidRPr="00B35BD7" w14:paraId="0F94F5D2" w14:textId="77777777" w:rsidTr="00B35BD7">
        <w:trPr>
          <w:trHeight w:val="215"/>
        </w:trPr>
        <w:tc>
          <w:tcPr>
            <w:tcW w:w="466" w:type="dxa"/>
            <w:shd w:val="clear" w:color="auto" w:fill="auto"/>
            <w:vAlign w:val="center"/>
            <w:hideMark/>
          </w:tcPr>
          <w:p w14:paraId="11AFA4E3" w14:textId="77777777" w:rsidR="00B35BD7" w:rsidRPr="00B35BD7" w:rsidRDefault="00B35BD7" w:rsidP="00B35BD7">
            <w:pPr>
              <w:jc w:val="center"/>
              <w:rPr>
                <w:sz w:val="20"/>
                <w:szCs w:val="20"/>
              </w:rPr>
            </w:pPr>
            <w:r w:rsidRPr="00B35BD7">
              <w:rPr>
                <w:sz w:val="20"/>
                <w:szCs w:val="20"/>
              </w:rPr>
              <w:t>6</w:t>
            </w:r>
          </w:p>
        </w:tc>
        <w:tc>
          <w:tcPr>
            <w:tcW w:w="6622" w:type="dxa"/>
            <w:shd w:val="clear" w:color="auto" w:fill="auto"/>
            <w:vAlign w:val="center"/>
            <w:hideMark/>
          </w:tcPr>
          <w:p w14:paraId="1A555C34" w14:textId="77777777" w:rsidR="00B35BD7" w:rsidRPr="00B35BD7" w:rsidRDefault="00B35BD7" w:rsidP="00B35BD7">
            <w:pPr>
              <w:rPr>
                <w:sz w:val="20"/>
                <w:szCs w:val="20"/>
              </w:rPr>
            </w:pPr>
            <w:r w:rsidRPr="00B35BD7">
              <w:rPr>
                <w:sz w:val="20"/>
                <w:szCs w:val="20"/>
              </w:rPr>
              <w:t>Результаты деятельности до перехода к регулированию цен (тарифов) на основе долгосрочных параметров регулирования</w:t>
            </w:r>
          </w:p>
        </w:tc>
        <w:tc>
          <w:tcPr>
            <w:tcW w:w="1381" w:type="dxa"/>
            <w:shd w:val="clear" w:color="auto" w:fill="auto"/>
            <w:vAlign w:val="center"/>
            <w:hideMark/>
          </w:tcPr>
          <w:p w14:paraId="57BEF228" w14:textId="77777777" w:rsidR="00B35BD7" w:rsidRPr="00B35BD7" w:rsidRDefault="00B35BD7" w:rsidP="00B35BD7">
            <w:pPr>
              <w:jc w:val="center"/>
              <w:rPr>
                <w:sz w:val="20"/>
                <w:szCs w:val="20"/>
              </w:rPr>
            </w:pPr>
            <w:r w:rsidRPr="00B35BD7">
              <w:rPr>
                <w:sz w:val="20"/>
                <w:szCs w:val="20"/>
              </w:rPr>
              <w:t>0,00</w:t>
            </w:r>
          </w:p>
        </w:tc>
        <w:tc>
          <w:tcPr>
            <w:tcW w:w="1439" w:type="dxa"/>
            <w:shd w:val="clear" w:color="auto" w:fill="auto"/>
            <w:vAlign w:val="center"/>
            <w:hideMark/>
          </w:tcPr>
          <w:p w14:paraId="535CDC5F" w14:textId="77777777" w:rsidR="00B35BD7" w:rsidRPr="00B35BD7" w:rsidRDefault="00B35BD7" w:rsidP="00B35BD7">
            <w:pPr>
              <w:jc w:val="center"/>
              <w:rPr>
                <w:sz w:val="20"/>
                <w:szCs w:val="20"/>
              </w:rPr>
            </w:pPr>
            <w:r w:rsidRPr="00B35BD7">
              <w:rPr>
                <w:sz w:val="20"/>
                <w:szCs w:val="20"/>
              </w:rPr>
              <w:t>0,00</w:t>
            </w:r>
          </w:p>
        </w:tc>
        <w:tc>
          <w:tcPr>
            <w:tcW w:w="1414" w:type="dxa"/>
            <w:shd w:val="clear" w:color="auto" w:fill="auto"/>
            <w:vAlign w:val="center"/>
            <w:hideMark/>
          </w:tcPr>
          <w:p w14:paraId="2C7EFB4F" w14:textId="77777777" w:rsidR="00B35BD7" w:rsidRPr="00B35BD7" w:rsidRDefault="00B35BD7" w:rsidP="00B35BD7">
            <w:pPr>
              <w:jc w:val="center"/>
              <w:rPr>
                <w:sz w:val="20"/>
                <w:szCs w:val="20"/>
              </w:rPr>
            </w:pPr>
            <w:r w:rsidRPr="00B35BD7">
              <w:rPr>
                <w:sz w:val="20"/>
                <w:szCs w:val="20"/>
              </w:rPr>
              <w:t>0,00</w:t>
            </w:r>
          </w:p>
        </w:tc>
        <w:tc>
          <w:tcPr>
            <w:tcW w:w="4271" w:type="dxa"/>
            <w:shd w:val="clear" w:color="auto" w:fill="auto"/>
            <w:vAlign w:val="center"/>
            <w:hideMark/>
          </w:tcPr>
          <w:p w14:paraId="1E7BD487" w14:textId="77777777" w:rsidR="00B35BD7" w:rsidRPr="00B35BD7" w:rsidRDefault="00B35BD7" w:rsidP="00B35BD7">
            <w:pPr>
              <w:jc w:val="center"/>
              <w:rPr>
                <w:sz w:val="20"/>
                <w:szCs w:val="20"/>
              </w:rPr>
            </w:pPr>
            <w:r w:rsidRPr="00B35BD7">
              <w:rPr>
                <w:sz w:val="20"/>
                <w:szCs w:val="20"/>
              </w:rPr>
              <w:t> х</w:t>
            </w:r>
          </w:p>
        </w:tc>
      </w:tr>
      <w:tr w:rsidR="00B35BD7" w:rsidRPr="00B35BD7" w14:paraId="0E3695AD" w14:textId="77777777" w:rsidTr="00B35BD7">
        <w:trPr>
          <w:trHeight w:val="385"/>
        </w:trPr>
        <w:tc>
          <w:tcPr>
            <w:tcW w:w="466" w:type="dxa"/>
            <w:shd w:val="clear" w:color="auto" w:fill="auto"/>
            <w:vAlign w:val="center"/>
            <w:hideMark/>
          </w:tcPr>
          <w:p w14:paraId="60A7244C" w14:textId="77777777" w:rsidR="00B35BD7" w:rsidRPr="00B35BD7" w:rsidRDefault="00B35BD7" w:rsidP="00B35BD7">
            <w:pPr>
              <w:jc w:val="center"/>
              <w:rPr>
                <w:sz w:val="20"/>
                <w:szCs w:val="20"/>
              </w:rPr>
            </w:pPr>
            <w:r w:rsidRPr="00B35BD7">
              <w:rPr>
                <w:sz w:val="20"/>
                <w:szCs w:val="20"/>
              </w:rPr>
              <w:t>7</w:t>
            </w:r>
          </w:p>
        </w:tc>
        <w:tc>
          <w:tcPr>
            <w:tcW w:w="6622" w:type="dxa"/>
            <w:shd w:val="clear" w:color="auto" w:fill="auto"/>
            <w:vAlign w:val="center"/>
            <w:hideMark/>
          </w:tcPr>
          <w:p w14:paraId="07285B7E" w14:textId="77777777" w:rsidR="00B35BD7" w:rsidRPr="00B35BD7" w:rsidRDefault="00B35BD7" w:rsidP="00B35BD7">
            <w:pPr>
              <w:rPr>
                <w:sz w:val="20"/>
                <w:szCs w:val="20"/>
              </w:rPr>
            </w:pPr>
            <w:r w:rsidRPr="00B35BD7">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381" w:type="dxa"/>
            <w:shd w:val="clear" w:color="auto" w:fill="auto"/>
            <w:vAlign w:val="center"/>
            <w:hideMark/>
          </w:tcPr>
          <w:p w14:paraId="324AA91F" w14:textId="77777777" w:rsidR="00B35BD7" w:rsidRPr="00B35BD7" w:rsidRDefault="00B35BD7" w:rsidP="00B35BD7">
            <w:pPr>
              <w:jc w:val="center"/>
              <w:rPr>
                <w:sz w:val="20"/>
                <w:szCs w:val="20"/>
              </w:rPr>
            </w:pPr>
            <w:r w:rsidRPr="00B35BD7">
              <w:rPr>
                <w:rFonts w:eastAsiaTheme="minorHAnsi"/>
                <w:sz w:val="20"/>
                <w:szCs w:val="20"/>
                <w:lang w:eastAsia="en-US"/>
              </w:rPr>
              <w:t>3 437,48</w:t>
            </w:r>
          </w:p>
        </w:tc>
        <w:tc>
          <w:tcPr>
            <w:tcW w:w="1439" w:type="dxa"/>
            <w:shd w:val="clear" w:color="auto" w:fill="auto"/>
            <w:vAlign w:val="center"/>
            <w:hideMark/>
          </w:tcPr>
          <w:p w14:paraId="7546D483" w14:textId="77777777" w:rsidR="00B35BD7" w:rsidRPr="00B35BD7" w:rsidRDefault="00B35BD7" w:rsidP="00B35BD7">
            <w:pPr>
              <w:jc w:val="center"/>
              <w:rPr>
                <w:sz w:val="20"/>
                <w:szCs w:val="20"/>
              </w:rPr>
            </w:pPr>
            <w:r w:rsidRPr="00B35BD7">
              <w:rPr>
                <w:rFonts w:eastAsiaTheme="minorHAnsi"/>
                <w:sz w:val="20"/>
                <w:szCs w:val="20"/>
                <w:lang w:eastAsia="en-US"/>
              </w:rPr>
              <w:t>898,29</w:t>
            </w:r>
          </w:p>
        </w:tc>
        <w:tc>
          <w:tcPr>
            <w:tcW w:w="1414" w:type="dxa"/>
            <w:shd w:val="clear" w:color="auto" w:fill="auto"/>
            <w:vAlign w:val="center"/>
            <w:hideMark/>
          </w:tcPr>
          <w:p w14:paraId="3953A605" w14:textId="77777777" w:rsidR="00B35BD7" w:rsidRPr="00B35BD7" w:rsidRDefault="00B35BD7" w:rsidP="00B35BD7">
            <w:pPr>
              <w:jc w:val="center"/>
              <w:rPr>
                <w:sz w:val="20"/>
                <w:szCs w:val="20"/>
              </w:rPr>
            </w:pPr>
            <w:r w:rsidRPr="00B35BD7">
              <w:rPr>
                <w:rFonts w:eastAsiaTheme="minorHAnsi"/>
                <w:sz w:val="20"/>
                <w:szCs w:val="20"/>
                <w:lang w:eastAsia="en-US"/>
              </w:rPr>
              <w:t>-2 539,19</w:t>
            </w:r>
          </w:p>
        </w:tc>
        <w:tc>
          <w:tcPr>
            <w:tcW w:w="4271" w:type="dxa"/>
            <w:shd w:val="clear" w:color="auto" w:fill="auto"/>
            <w:vAlign w:val="center"/>
            <w:hideMark/>
          </w:tcPr>
          <w:p w14:paraId="5914CE2E" w14:textId="77777777" w:rsidR="00B35BD7" w:rsidRPr="00B35BD7" w:rsidRDefault="00B35BD7" w:rsidP="00B35BD7">
            <w:pPr>
              <w:jc w:val="both"/>
              <w:rPr>
                <w:sz w:val="20"/>
                <w:szCs w:val="20"/>
              </w:rPr>
            </w:pPr>
            <w:r w:rsidRPr="00B35BD7">
              <w:rPr>
                <w:sz w:val="20"/>
                <w:szCs w:val="20"/>
              </w:rPr>
              <w:t>Расчет в соответствии с п. 52 Методических указаний </w:t>
            </w:r>
          </w:p>
        </w:tc>
      </w:tr>
      <w:tr w:rsidR="00B35BD7" w:rsidRPr="00B35BD7" w14:paraId="7A39D599" w14:textId="77777777" w:rsidTr="00B35BD7">
        <w:trPr>
          <w:trHeight w:val="587"/>
        </w:trPr>
        <w:tc>
          <w:tcPr>
            <w:tcW w:w="466" w:type="dxa"/>
            <w:shd w:val="clear" w:color="auto" w:fill="auto"/>
            <w:vAlign w:val="center"/>
            <w:hideMark/>
          </w:tcPr>
          <w:p w14:paraId="5F18D4F4" w14:textId="77777777" w:rsidR="00B35BD7" w:rsidRPr="00B35BD7" w:rsidRDefault="00B35BD7" w:rsidP="00B35BD7">
            <w:pPr>
              <w:jc w:val="center"/>
              <w:rPr>
                <w:sz w:val="20"/>
                <w:szCs w:val="20"/>
              </w:rPr>
            </w:pPr>
            <w:r w:rsidRPr="00B35BD7">
              <w:rPr>
                <w:sz w:val="20"/>
                <w:szCs w:val="20"/>
              </w:rPr>
              <w:t>8</w:t>
            </w:r>
          </w:p>
        </w:tc>
        <w:tc>
          <w:tcPr>
            <w:tcW w:w="6622" w:type="dxa"/>
            <w:shd w:val="clear" w:color="auto" w:fill="auto"/>
            <w:vAlign w:val="center"/>
            <w:hideMark/>
          </w:tcPr>
          <w:p w14:paraId="56AE7CF1" w14:textId="77777777" w:rsidR="00B35BD7" w:rsidRPr="00B35BD7" w:rsidRDefault="00B35BD7" w:rsidP="00B35BD7">
            <w:pPr>
              <w:rPr>
                <w:sz w:val="20"/>
                <w:szCs w:val="20"/>
              </w:rPr>
            </w:pPr>
            <w:r w:rsidRPr="00B35BD7">
              <w:rPr>
                <w:sz w:val="20"/>
                <w:szCs w:val="20"/>
              </w:rPr>
              <w:t xml:space="preserve">Корректировка необходимой валовой выручки </w:t>
            </w:r>
            <w:r w:rsidRPr="00B35BD7">
              <w:rPr>
                <w:sz w:val="16"/>
                <w:szCs w:val="16"/>
              </w:rPr>
              <w:t>с учетом степени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регулируемой организацией плановых значений показателей надежности объектов теплоснабжения</w:t>
            </w:r>
          </w:p>
        </w:tc>
        <w:tc>
          <w:tcPr>
            <w:tcW w:w="1381" w:type="dxa"/>
            <w:shd w:val="clear" w:color="auto" w:fill="auto"/>
            <w:vAlign w:val="center"/>
            <w:hideMark/>
          </w:tcPr>
          <w:p w14:paraId="7EFBFD64" w14:textId="77777777" w:rsidR="00B35BD7" w:rsidRPr="00B35BD7" w:rsidRDefault="00B35BD7" w:rsidP="00B35BD7">
            <w:pPr>
              <w:jc w:val="center"/>
              <w:rPr>
                <w:sz w:val="20"/>
                <w:szCs w:val="20"/>
              </w:rPr>
            </w:pPr>
            <w:r w:rsidRPr="00B35BD7">
              <w:rPr>
                <w:sz w:val="20"/>
                <w:szCs w:val="20"/>
              </w:rPr>
              <w:t>0,00</w:t>
            </w:r>
          </w:p>
        </w:tc>
        <w:tc>
          <w:tcPr>
            <w:tcW w:w="1439" w:type="dxa"/>
            <w:shd w:val="clear" w:color="auto" w:fill="auto"/>
            <w:vAlign w:val="center"/>
            <w:hideMark/>
          </w:tcPr>
          <w:p w14:paraId="2434EF59" w14:textId="77777777" w:rsidR="00B35BD7" w:rsidRPr="00B35BD7" w:rsidRDefault="00B35BD7" w:rsidP="00B35BD7">
            <w:pPr>
              <w:jc w:val="center"/>
              <w:rPr>
                <w:sz w:val="20"/>
                <w:szCs w:val="20"/>
              </w:rPr>
            </w:pPr>
            <w:r w:rsidRPr="00B35BD7">
              <w:rPr>
                <w:sz w:val="20"/>
                <w:szCs w:val="20"/>
              </w:rPr>
              <w:t>0,00</w:t>
            </w:r>
          </w:p>
        </w:tc>
        <w:tc>
          <w:tcPr>
            <w:tcW w:w="1414" w:type="dxa"/>
            <w:shd w:val="clear" w:color="auto" w:fill="auto"/>
            <w:vAlign w:val="center"/>
            <w:hideMark/>
          </w:tcPr>
          <w:p w14:paraId="1DCEF34A" w14:textId="77777777" w:rsidR="00B35BD7" w:rsidRPr="00B35BD7" w:rsidRDefault="00B35BD7" w:rsidP="00B35BD7">
            <w:pPr>
              <w:jc w:val="center"/>
              <w:rPr>
                <w:sz w:val="20"/>
                <w:szCs w:val="20"/>
              </w:rPr>
            </w:pPr>
            <w:r w:rsidRPr="00B35BD7">
              <w:rPr>
                <w:sz w:val="20"/>
                <w:szCs w:val="20"/>
              </w:rPr>
              <w:t>0,00</w:t>
            </w:r>
          </w:p>
        </w:tc>
        <w:tc>
          <w:tcPr>
            <w:tcW w:w="4271" w:type="dxa"/>
            <w:shd w:val="clear" w:color="auto" w:fill="auto"/>
            <w:vAlign w:val="center"/>
            <w:hideMark/>
          </w:tcPr>
          <w:p w14:paraId="27581C13" w14:textId="77777777" w:rsidR="00B35BD7" w:rsidRPr="00B35BD7" w:rsidRDefault="00B35BD7" w:rsidP="00B35BD7">
            <w:pPr>
              <w:jc w:val="center"/>
              <w:rPr>
                <w:sz w:val="20"/>
                <w:szCs w:val="20"/>
              </w:rPr>
            </w:pPr>
            <w:r w:rsidRPr="00B35BD7">
              <w:rPr>
                <w:sz w:val="20"/>
                <w:szCs w:val="20"/>
              </w:rPr>
              <w:t> х</w:t>
            </w:r>
          </w:p>
        </w:tc>
      </w:tr>
      <w:tr w:rsidR="00B35BD7" w:rsidRPr="00B35BD7" w14:paraId="43F3AC60" w14:textId="77777777" w:rsidTr="00B35BD7">
        <w:trPr>
          <w:trHeight w:val="161"/>
        </w:trPr>
        <w:tc>
          <w:tcPr>
            <w:tcW w:w="466" w:type="dxa"/>
            <w:shd w:val="clear" w:color="auto" w:fill="auto"/>
            <w:vAlign w:val="center"/>
            <w:hideMark/>
          </w:tcPr>
          <w:p w14:paraId="17C4407A" w14:textId="77777777" w:rsidR="00B35BD7" w:rsidRPr="00B35BD7" w:rsidRDefault="00B35BD7" w:rsidP="00B35BD7">
            <w:pPr>
              <w:jc w:val="center"/>
              <w:rPr>
                <w:sz w:val="20"/>
                <w:szCs w:val="20"/>
              </w:rPr>
            </w:pPr>
            <w:r w:rsidRPr="00B35BD7">
              <w:rPr>
                <w:sz w:val="20"/>
                <w:szCs w:val="20"/>
              </w:rPr>
              <w:t>9</w:t>
            </w:r>
          </w:p>
        </w:tc>
        <w:tc>
          <w:tcPr>
            <w:tcW w:w="6622" w:type="dxa"/>
            <w:shd w:val="clear" w:color="auto" w:fill="auto"/>
            <w:vAlign w:val="center"/>
            <w:hideMark/>
          </w:tcPr>
          <w:p w14:paraId="5EEA3F64" w14:textId="77777777" w:rsidR="00B35BD7" w:rsidRPr="00B35BD7" w:rsidRDefault="00B35BD7" w:rsidP="00B35BD7">
            <w:pPr>
              <w:rPr>
                <w:sz w:val="20"/>
                <w:szCs w:val="20"/>
              </w:rPr>
            </w:pPr>
            <w:r w:rsidRPr="00B35BD7">
              <w:rPr>
                <w:sz w:val="20"/>
                <w:szCs w:val="20"/>
              </w:rPr>
              <w:t>Корректировка НВВ в связи с изменением (неисполнением) инвестиционной программы</w:t>
            </w:r>
          </w:p>
        </w:tc>
        <w:tc>
          <w:tcPr>
            <w:tcW w:w="1381" w:type="dxa"/>
            <w:shd w:val="clear" w:color="auto" w:fill="auto"/>
            <w:vAlign w:val="center"/>
            <w:hideMark/>
          </w:tcPr>
          <w:p w14:paraId="5B8ECC92" w14:textId="77777777" w:rsidR="00B35BD7" w:rsidRPr="00B35BD7" w:rsidRDefault="00B35BD7" w:rsidP="00B35BD7">
            <w:pPr>
              <w:jc w:val="center"/>
              <w:rPr>
                <w:sz w:val="20"/>
                <w:szCs w:val="20"/>
              </w:rPr>
            </w:pPr>
            <w:r w:rsidRPr="00B35BD7">
              <w:rPr>
                <w:sz w:val="20"/>
                <w:szCs w:val="20"/>
              </w:rPr>
              <w:t>0,00</w:t>
            </w:r>
          </w:p>
        </w:tc>
        <w:tc>
          <w:tcPr>
            <w:tcW w:w="1439" w:type="dxa"/>
            <w:shd w:val="clear" w:color="auto" w:fill="auto"/>
            <w:vAlign w:val="center"/>
            <w:hideMark/>
          </w:tcPr>
          <w:p w14:paraId="104AF6CD" w14:textId="77777777" w:rsidR="00B35BD7" w:rsidRPr="00B35BD7" w:rsidRDefault="00B35BD7" w:rsidP="00B35BD7">
            <w:pPr>
              <w:jc w:val="center"/>
              <w:rPr>
                <w:sz w:val="20"/>
                <w:szCs w:val="20"/>
              </w:rPr>
            </w:pPr>
            <w:r w:rsidRPr="00B35BD7">
              <w:rPr>
                <w:sz w:val="20"/>
                <w:szCs w:val="20"/>
              </w:rPr>
              <w:t>0,00</w:t>
            </w:r>
          </w:p>
        </w:tc>
        <w:tc>
          <w:tcPr>
            <w:tcW w:w="1414" w:type="dxa"/>
            <w:shd w:val="clear" w:color="auto" w:fill="auto"/>
            <w:vAlign w:val="center"/>
            <w:hideMark/>
          </w:tcPr>
          <w:p w14:paraId="26EAD052" w14:textId="77777777" w:rsidR="00B35BD7" w:rsidRPr="00B35BD7" w:rsidRDefault="00B35BD7" w:rsidP="00B35BD7">
            <w:pPr>
              <w:jc w:val="center"/>
              <w:rPr>
                <w:sz w:val="20"/>
                <w:szCs w:val="20"/>
              </w:rPr>
            </w:pPr>
            <w:r w:rsidRPr="00B35BD7">
              <w:rPr>
                <w:sz w:val="20"/>
                <w:szCs w:val="20"/>
              </w:rPr>
              <w:t>0,00</w:t>
            </w:r>
          </w:p>
        </w:tc>
        <w:tc>
          <w:tcPr>
            <w:tcW w:w="4271" w:type="dxa"/>
            <w:shd w:val="clear" w:color="auto" w:fill="auto"/>
            <w:vAlign w:val="center"/>
            <w:hideMark/>
          </w:tcPr>
          <w:p w14:paraId="194695F6" w14:textId="77777777" w:rsidR="00B35BD7" w:rsidRPr="00B35BD7" w:rsidRDefault="00B35BD7" w:rsidP="00B35BD7">
            <w:pPr>
              <w:jc w:val="center"/>
              <w:rPr>
                <w:sz w:val="20"/>
                <w:szCs w:val="20"/>
              </w:rPr>
            </w:pPr>
            <w:r w:rsidRPr="00B35BD7">
              <w:rPr>
                <w:sz w:val="20"/>
                <w:szCs w:val="20"/>
              </w:rPr>
              <w:t> х</w:t>
            </w:r>
          </w:p>
        </w:tc>
      </w:tr>
      <w:tr w:rsidR="00B35BD7" w:rsidRPr="00B35BD7" w14:paraId="3D571CBD" w14:textId="77777777" w:rsidTr="00B35BD7">
        <w:trPr>
          <w:trHeight w:val="550"/>
        </w:trPr>
        <w:tc>
          <w:tcPr>
            <w:tcW w:w="466" w:type="dxa"/>
            <w:shd w:val="clear" w:color="auto" w:fill="auto"/>
            <w:vAlign w:val="center"/>
            <w:hideMark/>
          </w:tcPr>
          <w:p w14:paraId="7628A694" w14:textId="77777777" w:rsidR="00B35BD7" w:rsidRPr="00B35BD7" w:rsidRDefault="00B35BD7" w:rsidP="00B35BD7">
            <w:pPr>
              <w:jc w:val="center"/>
              <w:rPr>
                <w:sz w:val="20"/>
                <w:szCs w:val="20"/>
              </w:rPr>
            </w:pPr>
            <w:r w:rsidRPr="00B35BD7">
              <w:rPr>
                <w:sz w:val="20"/>
                <w:szCs w:val="20"/>
              </w:rPr>
              <w:t>10</w:t>
            </w:r>
          </w:p>
        </w:tc>
        <w:tc>
          <w:tcPr>
            <w:tcW w:w="6622" w:type="dxa"/>
            <w:shd w:val="clear" w:color="auto" w:fill="auto"/>
            <w:vAlign w:val="center"/>
            <w:hideMark/>
          </w:tcPr>
          <w:p w14:paraId="108B7574" w14:textId="77777777" w:rsidR="00B35BD7" w:rsidRPr="00B35BD7" w:rsidRDefault="00B35BD7" w:rsidP="00B35BD7">
            <w:pPr>
              <w:rPr>
                <w:sz w:val="20"/>
                <w:szCs w:val="20"/>
              </w:rPr>
            </w:pPr>
            <w:r w:rsidRPr="00B35BD7">
              <w:rPr>
                <w:sz w:val="20"/>
                <w:szCs w:val="20"/>
              </w:rPr>
              <w:t>Корректировка</w:t>
            </w:r>
            <w:r w:rsidRPr="00B35BD7">
              <w:rPr>
                <w:sz w:val="16"/>
                <w:szCs w:val="16"/>
              </w:rPr>
              <w:t>,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381" w:type="dxa"/>
            <w:shd w:val="clear" w:color="auto" w:fill="auto"/>
            <w:vAlign w:val="center"/>
            <w:hideMark/>
          </w:tcPr>
          <w:p w14:paraId="51259604" w14:textId="77777777" w:rsidR="00B35BD7" w:rsidRPr="00B35BD7" w:rsidRDefault="00B35BD7" w:rsidP="00B35BD7">
            <w:pPr>
              <w:jc w:val="center"/>
              <w:rPr>
                <w:sz w:val="20"/>
                <w:szCs w:val="20"/>
              </w:rPr>
            </w:pPr>
            <w:r w:rsidRPr="00B35BD7">
              <w:rPr>
                <w:sz w:val="20"/>
                <w:szCs w:val="20"/>
              </w:rPr>
              <w:t>0,00</w:t>
            </w:r>
          </w:p>
        </w:tc>
        <w:tc>
          <w:tcPr>
            <w:tcW w:w="1439" w:type="dxa"/>
            <w:shd w:val="clear" w:color="auto" w:fill="auto"/>
            <w:vAlign w:val="center"/>
            <w:hideMark/>
          </w:tcPr>
          <w:p w14:paraId="29F8FE1B" w14:textId="77777777" w:rsidR="00B35BD7" w:rsidRPr="00B35BD7" w:rsidRDefault="00B35BD7" w:rsidP="00B35BD7">
            <w:pPr>
              <w:jc w:val="center"/>
              <w:rPr>
                <w:sz w:val="20"/>
                <w:szCs w:val="20"/>
              </w:rPr>
            </w:pPr>
            <w:r w:rsidRPr="00B35BD7">
              <w:rPr>
                <w:sz w:val="20"/>
                <w:szCs w:val="20"/>
              </w:rPr>
              <w:t>0,00</w:t>
            </w:r>
          </w:p>
        </w:tc>
        <w:tc>
          <w:tcPr>
            <w:tcW w:w="1414" w:type="dxa"/>
            <w:shd w:val="clear" w:color="auto" w:fill="auto"/>
            <w:vAlign w:val="center"/>
            <w:hideMark/>
          </w:tcPr>
          <w:p w14:paraId="503925CD" w14:textId="77777777" w:rsidR="00B35BD7" w:rsidRPr="00B35BD7" w:rsidRDefault="00B35BD7" w:rsidP="00B35BD7">
            <w:pPr>
              <w:jc w:val="center"/>
              <w:rPr>
                <w:sz w:val="20"/>
                <w:szCs w:val="20"/>
              </w:rPr>
            </w:pPr>
            <w:r w:rsidRPr="00B35BD7">
              <w:rPr>
                <w:sz w:val="20"/>
                <w:szCs w:val="20"/>
              </w:rPr>
              <w:t>0,00</w:t>
            </w:r>
          </w:p>
        </w:tc>
        <w:tc>
          <w:tcPr>
            <w:tcW w:w="4271" w:type="dxa"/>
            <w:shd w:val="clear" w:color="auto" w:fill="auto"/>
            <w:vAlign w:val="center"/>
            <w:hideMark/>
          </w:tcPr>
          <w:p w14:paraId="3B6C1B11" w14:textId="77777777" w:rsidR="00B35BD7" w:rsidRPr="00B35BD7" w:rsidRDefault="00B35BD7" w:rsidP="00B35BD7">
            <w:pPr>
              <w:jc w:val="center"/>
              <w:rPr>
                <w:sz w:val="20"/>
                <w:szCs w:val="20"/>
              </w:rPr>
            </w:pPr>
            <w:r w:rsidRPr="00B35BD7">
              <w:rPr>
                <w:sz w:val="20"/>
                <w:szCs w:val="20"/>
              </w:rPr>
              <w:t> х</w:t>
            </w:r>
          </w:p>
        </w:tc>
      </w:tr>
      <w:tr w:rsidR="00B35BD7" w:rsidRPr="00B35BD7" w14:paraId="719CE7A5" w14:textId="77777777" w:rsidTr="00B35BD7">
        <w:trPr>
          <w:trHeight w:val="315"/>
        </w:trPr>
        <w:tc>
          <w:tcPr>
            <w:tcW w:w="466" w:type="dxa"/>
            <w:shd w:val="clear" w:color="auto" w:fill="auto"/>
            <w:vAlign w:val="center"/>
            <w:hideMark/>
          </w:tcPr>
          <w:p w14:paraId="51F65607" w14:textId="77777777" w:rsidR="00B35BD7" w:rsidRPr="00B35BD7" w:rsidRDefault="00B35BD7" w:rsidP="00B35BD7">
            <w:pPr>
              <w:jc w:val="center"/>
              <w:rPr>
                <w:sz w:val="20"/>
                <w:szCs w:val="20"/>
              </w:rPr>
            </w:pPr>
            <w:r w:rsidRPr="00B35BD7">
              <w:rPr>
                <w:sz w:val="20"/>
                <w:szCs w:val="20"/>
              </w:rPr>
              <w:t>11</w:t>
            </w:r>
          </w:p>
        </w:tc>
        <w:tc>
          <w:tcPr>
            <w:tcW w:w="6622" w:type="dxa"/>
            <w:shd w:val="clear" w:color="auto" w:fill="auto"/>
            <w:vAlign w:val="center"/>
            <w:hideMark/>
          </w:tcPr>
          <w:p w14:paraId="724F1C70" w14:textId="77777777" w:rsidR="00B35BD7" w:rsidRPr="00B35BD7" w:rsidRDefault="00B35BD7" w:rsidP="00B35BD7">
            <w:pPr>
              <w:jc w:val="both"/>
              <w:rPr>
                <w:sz w:val="20"/>
                <w:szCs w:val="20"/>
              </w:rPr>
            </w:pPr>
            <w:r w:rsidRPr="00B35BD7">
              <w:rPr>
                <w:sz w:val="20"/>
                <w:szCs w:val="20"/>
              </w:rPr>
              <w:t>Валовая выручка</w:t>
            </w:r>
          </w:p>
        </w:tc>
        <w:tc>
          <w:tcPr>
            <w:tcW w:w="1381" w:type="dxa"/>
            <w:shd w:val="clear" w:color="auto" w:fill="auto"/>
            <w:vAlign w:val="center"/>
            <w:hideMark/>
          </w:tcPr>
          <w:p w14:paraId="6002E2FB" w14:textId="77777777" w:rsidR="00B35BD7" w:rsidRPr="00B35BD7" w:rsidRDefault="00B35BD7" w:rsidP="00B35BD7">
            <w:pPr>
              <w:jc w:val="center"/>
              <w:rPr>
                <w:sz w:val="20"/>
                <w:szCs w:val="20"/>
              </w:rPr>
            </w:pPr>
            <w:r w:rsidRPr="00B35BD7">
              <w:rPr>
                <w:rFonts w:eastAsiaTheme="minorHAnsi"/>
                <w:sz w:val="20"/>
                <w:szCs w:val="20"/>
                <w:lang w:eastAsia="en-US"/>
              </w:rPr>
              <w:t>8 798,79</w:t>
            </w:r>
          </w:p>
        </w:tc>
        <w:tc>
          <w:tcPr>
            <w:tcW w:w="1439" w:type="dxa"/>
            <w:shd w:val="clear" w:color="auto" w:fill="auto"/>
            <w:vAlign w:val="center"/>
            <w:hideMark/>
          </w:tcPr>
          <w:p w14:paraId="69CA9F68" w14:textId="77777777" w:rsidR="00B35BD7" w:rsidRPr="00B35BD7" w:rsidRDefault="00B35BD7" w:rsidP="00B35BD7">
            <w:pPr>
              <w:jc w:val="center"/>
              <w:rPr>
                <w:sz w:val="20"/>
                <w:szCs w:val="20"/>
              </w:rPr>
            </w:pPr>
            <w:r w:rsidRPr="00B35BD7">
              <w:rPr>
                <w:rFonts w:eastAsiaTheme="minorHAnsi"/>
                <w:sz w:val="20"/>
                <w:szCs w:val="20"/>
                <w:lang w:eastAsia="en-US"/>
              </w:rPr>
              <w:t>5 171,10</w:t>
            </w:r>
          </w:p>
        </w:tc>
        <w:tc>
          <w:tcPr>
            <w:tcW w:w="1414" w:type="dxa"/>
            <w:shd w:val="clear" w:color="auto" w:fill="auto"/>
            <w:vAlign w:val="center"/>
            <w:hideMark/>
          </w:tcPr>
          <w:p w14:paraId="1D524C06" w14:textId="77777777" w:rsidR="00B35BD7" w:rsidRPr="00B35BD7" w:rsidRDefault="00B35BD7" w:rsidP="00B35BD7">
            <w:pPr>
              <w:jc w:val="center"/>
              <w:rPr>
                <w:sz w:val="20"/>
                <w:szCs w:val="20"/>
              </w:rPr>
            </w:pPr>
            <w:r w:rsidRPr="00B35BD7">
              <w:rPr>
                <w:rFonts w:eastAsiaTheme="minorHAnsi"/>
                <w:sz w:val="20"/>
                <w:szCs w:val="20"/>
                <w:lang w:eastAsia="en-US"/>
              </w:rPr>
              <w:t>-3 627,69</w:t>
            </w:r>
          </w:p>
        </w:tc>
        <w:tc>
          <w:tcPr>
            <w:tcW w:w="4271" w:type="dxa"/>
            <w:shd w:val="clear" w:color="auto" w:fill="auto"/>
            <w:vAlign w:val="center"/>
            <w:hideMark/>
          </w:tcPr>
          <w:p w14:paraId="793B4397" w14:textId="77777777" w:rsidR="00B35BD7" w:rsidRPr="00B35BD7" w:rsidRDefault="00B35BD7" w:rsidP="00B35BD7">
            <w:pPr>
              <w:jc w:val="center"/>
              <w:rPr>
                <w:sz w:val="20"/>
                <w:szCs w:val="20"/>
              </w:rPr>
            </w:pPr>
            <w:r w:rsidRPr="00B35BD7">
              <w:rPr>
                <w:sz w:val="20"/>
                <w:szCs w:val="20"/>
              </w:rPr>
              <w:t> х</w:t>
            </w:r>
          </w:p>
        </w:tc>
      </w:tr>
      <w:tr w:rsidR="00B35BD7" w:rsidRPr="00B35BD7" w14:paraId="23731CCA" w14:textId="77777777" w:rsidTr="00B35BD7">
        <w:trPr>
          <w:trHeight w:val="525"/>
        </w:trPr>
        <w:tc>
          <w:tcPr>
            <w:tcW w:w="466" w:type="dxa"/>
            <w:shd w:val="clear" w:color="auto" w:fill="auto"/>
            <w:vAlign w:val="center"/>
            <w:hideMark/>
          </w:tcPr>
          <w:p w14:paraId="2B6FA572" w14:textId="77777777" w:rsidR="00B35BD7" w:rsidRPr="00B35BD7" w:rsidRDefault="00B35BD7" w:rsidP="00B35BD7">
            <w:pPr>
              <w:jc w:val="center"/>
              <w:rPr>
                <w:sz w:val="20"/>
                <w:szCs w:val="20"/>
              </w:rPr>
            </w:pPr>
            <w:r w:rsidRPr="00B35BD7">
              <w:rPr>
                <w:sz w:val="20"/>
                <w:szCs w:val="20"/>
              </w:rPr>
              <w:t>12 </w:t>
            </w:r>
          </w:p>
        </w:tc>
        <w:tc>
          <w:tcPr>
            <w:tcW w:w="6622" w:type="dxa"/>
            <w:shd w:val="clear" w:color="auto" w:fill="auto"/>
            <w:vAlign w:val="center"/>
            <w:hideMark/>
          </w:tcPr>
          <w:p w14:paraId="752ACDAB" w14:textId="77777777" w:rsidR="00B35BD7" w:rsidRPr="00B35BD7" w:rsidRDefault="00B35BD7" w:rsidP="00B35BD7">
            <w:pPr>
              <w:rPr>
                <w:sz w:val="20"/>
                <w:szCs w:val="20"/>
              </w:rPr>
            </w:pPr>
            <w:r w:rsidRPr="00B35BD7">
              <w:rPr>
                <w:sz w:val="20"/>
                <w:szCs w:val="20"/>
              </w:rPr>
              <w:t>Расходы, не учитываемые регулятором в тарифе, в связи с ограничением роста платы граждан, подлежащие учёту в последующих расчётных периодах регулирования</w:t>
            </w:r>
          </w:p>
        </w:tc>
        <w:tc>
          <w:tcPr>
            <w:tcW w:w="1381" w:type="dxa"/>
            <w:shd w:val="clear" w:color="auto" w:fill="auto"/>
            <w:vAlign w:val="center"/>
            <w:hideMark/>
          </w:tcPr>
          <w:p w14:paraId="06210F5D" w14:textId="77777777" w:rsidR="00B35BD7" w:rsidRPr="00B35BD7" w:rsidRDefault="00B35BD7" w:rsidP="00B35BD7">
            <w:pPr>
              <w:jc w:val="center"/>
              <w:rPr>
                <w:sz w:val="20"/>
                <w:szCs w:val="20"/>
              </w:rPr>
            </w:pPr>
            <w:r w:rsidRPr="00B35BD7">
              <w:rPr>
                <w:rFonts w:eastAsiaTheme="minorHAnsi"/>
                <w:sz w:val="20"/>
                <w:szCs w:val="20"/>
                <w:lang w:eastAsia="en-US"/>
              </w:rPr>
              <w:t>1 876,36</w:t>
            </w:r>
          </w:p>
        </w:tc>
        <w:tc>
          <w:tcPr>
            <w:tcW w:w="1439" w:type="dxa"/>
            <w:shd w:val="clear" w:color="auto" w:fill="auto"/>
            <w:vAlign w:val="center"/>
          </w:tcPr>
          <w:p w14:paraId="3D57082D" w14:textId="77777777" w:rsidR="00B35BD7" w:rsidRPr="00B35BD7" w:rsidRDefault="00B35BD7" w:rsidP="00B35BD7">
            <w:pPr>
              <w:jc w:val="center"/>
              <w:rPr>
                <w:sz w:val="20"/>
                <w:szCs w:val="20"/>
              </w:rPr>
            </w:pPr>
            <w:r w:rsidRPr="00B35BD7">
              <w:rPr>
                <w:rFonts w:eastAsiaTheme="minorHAnsi"/>
                <w:sz w:val="20"/>
                <w:szCs w:val="20"/>
                <w:lang w:eastAsia="en-US"/>
              </w:rPr>
              <w:t>3 006,39</w:t>
            </w:r>
          </w:p>
        </w:tc>
        <w:tc>
          <w:tcPr>
            <w:tcW w:w="1414" w:type="dxa"/>
            <w:shd w:val="clear" w:color="auto" w:fill="auto"/>
            <w:vAlign w:val="center"/>
          </w:tcPr>
          <w:p w14:paraId="4EE17253" w14:textId="77777777" w:rsidR="00B35BD7" w:rsidRPr="00B35BD7" w:rsidRDefault="00B35BD7" w:rsidP="00B35BD7">
            <w:pPr>
              <w:jc w:val="center"/>
              <w:rPr>
                <w:sz w:val="20"/>
                <w:szCs w:val="20"/>
              </w:rPr>
            </w:pPr>
            <w:r w:rsidRPr="00B35BD7">
              <w:rPr>
                <w:rFonts w:eastAsiaTheme="minorHAnsi"/>
                <w:sz w:val="20"/>
                <w:szCs w:val="20"/>
                <w:lang w:eastAsia="en-US"/>
              </w:rPr>
              <w:t>1 130,03</w:t>
            </w:r>
          </w:p>
        </w:tc>
        <w:tc>
          <w:tcPr>
            <w:tcW w:w="4271" w:type="dxa"/>
            <w:shd w:val="clear" w:color="auto" w:fill="auto"/>
            <w:vAlign w:val="center"/>
            <w:hideMark/>
          </w:tcPr>
          <w:p w14:paraId="39EBBB09" w14:textId="77777777" w:rsidR="00B35BD7" w:rsidRPr="00B35BD7" w:rsidRDefault="00B35BD7" w:rsidP="00B35BD7">
            <w:pPr>
              <w:jc w:val="center"/>
              <w:rPr>
                <w:sz w:val="20"/>
                <w:szCs w:val="20"/>
              </w:rPr>
            </w:pPr>
            <w:r w:rsidRPr="00B35BD7">
              <w:rPr>
                <w:sz w:val="20"/>
                <w:szCs w:val="20"/>
              </w:rPr>
              <w:t>Учтено сглаживание за 2019 и 2020 годы</w:t>
            </w:r>
          </w:p>
        </w:tc>
      </w:tr>
      <w:tr w:rsidR="00B35BD7" w:rsidRPr="00B35BD7" w14:paraId="0292881D" w14:textId="77777777" w:rsidTr="00B35BD7">
        <w:trPr>
          <w:trHeight w:val="315"/>
        </w:trPr>
        <w:tc>
          <w:tcPr>
            <w:tcW w:w="466" w:type="dxa"/>
            <w:shd w:val="clear" w:color="auto" w:fill="auto"/>
            <w:vAlign w:val="center"/>
            <w:hideMark/>
          </w:tcPr>
          <w:p w14:paraId="12244707" w14:textId="77777777" w:rsidR="00B35BD7" w:rsidRPr="00B35BD7" w:rsidRDefault="00B35BD7" w:rsidP="00B35BD7">
            <w:pPr>
              <w:jc w:val="center"/>
              <w:rPr>
                <w:sz w:val="20"/>
                <w:szCs w:val="20"/>
              </w:rPr>
            </w:pPr>
            <w:r w:rsidRPr="00B35BD7">
              <w:rPr>
                <w:sz w:val="20"/>
                <w:szCs w:val="20"/>
              </w:rPr>
              <w:t> 13</w:t>
            </w:r>
          </w:p>
        </w:tc>
        <w:tc>
          <w:tcPr>
            <w:tcW w:w="6622" w:type="dxa"/>
            <w:shd w:val="clear" w:color="auto" w:fill="auto"/>
            <w:vAlign w:val="center"/>
            <w:hideMark/>
          </w:tcPr>
          <w:p w14:paraId="14C5A2A0" w14:textId="77777777" w:rsidR="00B35BD7" w:rsidRPr="00B35BD7" w:rsidRDefault="00B35BD7" w:rsidP="00B35BD7">
            <w:pPr>
              <w:rPr>
                <w:b/>
                <w:bCs/>
                <w:sz w:val="20"/>
                <w:szCs w:val="20"/>
              </w:rPr>
            </w:pPr>
            <w:r w:rsidRPr="00B35BD7">
              <w:rPr>
                <w:b/>
                <w:bCs/>
                <w:sz w:val="20"/>
                <w:szCs w:val="20"/>
              </w:rPr>
              <w:t xml:space="preserve">ИТОГО необходимая валовая выручка </w:t>
            </w:r>
          </w:p>
        </w:tc>
        <w:tc>
          <w:tcPr>
            <w:tcW w:w="1381" w:type="dxa"/>
            <w:shd w:val="clear" w:color="auto" w:fill="auto"/>
            <w:vAlign w:val="center"/>
            <w:hideMark/>
          </w:tcPr>
          <w:p w14:paraId="7CFC87BF" w14:textId="77777777" w:rsidR="00B35BD7" w:rsidRPr="00B35BD7" w:rsidRDefault="00B35BD7" w:rsidP="00B35BD7">
            <w:pPr>
              <w:jc w:val="center"/>
              <w:rPr>
                <w:b/>
                <w:bCs/>
                <w:sz w:val="20"/>
                <w:szCs w:val="20"/>
              </w:rPr>
            </w:pPr>
            <w:r w:rsidRPr="00B35BD7">
              <w:rPr>
                <w:rFonts w:eastAsiaTheme="minorHAnsi"/>
                <w:b/>
                <w:sz w:val="20"/>
                <w:szCs w:val="20"/>
                <w:lang w:eastAsia="en-US"/>
              </w:rPr>
              <w:t>10 675,15</w:t>
            </w:r>
          </w:p>
        </w:tc>
        <w:tc>
          <w:tcPr>
            <w:tcW w:w="1439" w:type="dxa"/>
            <w:shd w:val="clear" w:color="auto" w:fill="auto"/>
            <w:vAlign w:val="center"/>
            <w:hideMark/>
          </w:tcPr>
          <w:p w14:paraId="7EF0B05B" w14:textId="77777777" w:rsidR="00B35BD7" w:rsidRPr="00B35BD7" w:rsidRDefault="00B35BD7" w:rsidP="00B35BD7">
            <w:pPr>
              <w:jc w:val="center"/>
              <w:rPr>
                <w:b/>
                <w:bCs/>
                <w:sz w:val="20"/>
                <w:szCs w:val="20"/>
              </w:rPr>
            </w:pPr>
            <w:r w:rsidRPr="00B35BD7">
              <w:rPr>
                <w:rFonts w:eastAsiaTheme="minorHAnsi"/>
                <w:b/>
                <w:sz w:val="20"/>
                <w:szCs w:val="20"/>
                <w:lang w:eastAsia="en-US"/>
              </w:rPr>
              <w:t>8 177,49</w:t>
            </w:r>
          </w:p>
        </w:tc>
        <w:tc>
          <w:tcPr>
            <w:tcW w:w="1414" w:type="dxa"/>
            <w:shd w:val="clear" w:color="auto" w:fill="auto"/>
            <w:vAlign w:val="center"/>
            <w:hideMark/>
          </w:tcPr>
          <w:p w14:paraId="72AA8A91" w14:textId="77777777" w:rsidR="00B35BD7" w:rsidRPr="00B35BD7" w:rsidRDefault="00B35BD7" w:rsidP="00B35BD7">
            <w:pPr>
              <w:jc w:val="center"/>
              <w:rPr>
                <w:b/>
                <w:bCs/>
                <w:sz w:val="20"/>
                <w:szCs w:val="20"/>
              </w:rPr>
            </w:pPr>
            <w:r w:rsidRPr="00B35BD7">
              <w:rPr>
                <w:rFonts w:eastAsiaTheme="minorHAnsi"/>
                <w:b/>
                <w:sz w:val="20"/>
                <w:szCs w:val="20"/>
                <w:lang w:eastAsia="en-US"/>
              </w:rPr>
              <w:t>-2 497,66</w:t>
            </w:r>
          </w:p>
        </w:tc>
        <w:tc>
          <w:tcPr>
            <w:tcW w:w="4271" w:type="dxa"/>
            <w:shd w:val="clear" w:color="auto" w:fill="auto"/>
            <w:vAlign w:val="center"/>
            <w:hideMark/>
          </w:tcPr>
          <w:p w14:paraId="1392D217" w14:textId="77777777" w:rsidR="00B35BD7" w:rsidRPr="00B35BD7" w:rsidRDefault="00B35BD7" w:rsidP="00B35BD7">
            <w:pPr>
              <w:jc w:val="center"/>
              <w:rPr>
                <w:b/>
                <w:bCs/>
                <w:sz w:val="20"/>
                <w:szCs w:val="20"/>
              </w:rPr>
            </w:pPr>
            <w:r w:rsidRPr="00B35BD7">
              <w:rPr>
                <w:b/>
                <w:bCs/>
                <w:sz w:val="20"/>
                <w:szCs w:val="20"/>
              </w:rPr>
              <w:t>х</w:t>
            </w:r>
          </w:p>
        </w:tc>
      </w:tr>
    </w:tbl>
    <w:p w14:paraId="4A7C6626" w14:textId="77777777" w:rsidR="00B35BD7" w:rsidRPr="00B35BD7" w:rsidRDefault="00B35BD7" w:rsidP="00B35BD7">
      <w:pPr>
        <w:spacing w:line="259" w:lineRule="auto"/>
        <w:ind w:firstLine="709"/>
        <w:contextualSpacing/>
        <w:jc w:val="center"/>
        <w:rPr>
          <w:rFonts w:eastAsiaTheme="minorHAnsi"/>
          <w:b/>
          <w:bCs/>
          <w:sz w:val="28"/>
          <w:szCs w:val="28"/>
          <w:lang w:eastAsia="en-US"/>
        </w:rPr>
      </w:pPr>
    </w:p>
    <w:p w14:paraId="2167A0B1" w14:textId="77777777" w:rsidR="00B35BD7" w:rsidRPr="00B35BD7" w:rsidRDefault="00B35BD7" w:rsidP="00B35BD7">
      <w:pPr>
        <w:spacing w:line="259" w:lineRule="auto"/>
        <w:ind w:firstLine="709"/>
        <w:contextualSpacing/>
        <w:jc w:val="center"/>
        <w:rPr>
          <w:rFonts w:eastAsiaTheme="minorHAnsi"/>
          <w:b/>
          <w:bCs/>
          <w:sz w:val="28"/>
          <w:szCs w:val="28"/>
          <w:lang w:eastAsia="en-US"/>
        </w:rPr>
      </w:pPr>
      <w:r w:rsidRPr="00B35BD7">
        <w:rPr>
          <w:rFonts w:eastAsiaTheme="minorHAnsi"/>
          <w:b/>
          <w:bCs/>
          <w:sz w:val="28"/>
          <w:szCs w:val="28"/>
          <w:lang w:eastAsia="en-US"/>
        </w:rPr>
        <w:lastRenderedPageBreak/>
        <w:t xml:space="preserve">2.10. Тарифы на </w:t>
      </w:r>
      <w:r w:rsidRPr="00B35BD7">
        <w:rPr>
          <w:rFonts w:eastAsiaTheme="minorHAnsi"/>
          <w:b/>
          <w:bCs/>
          <w:color w:val="0000CC"/>
          <w:sz w:val="28"/>
          <w:szCs w:val="28"/>
          <w:lang w:eastAsia="en-US"/>
        </w:rPr>
        <w:t xml:space="preserve">тепловую энергию </w:t>
      </w:r>
      <w:r w:rsidRPr="00B35BD7">
        <w:rPr>
          <w:rFonts w:eastAsiaTheme="minorHAnsi"/>
          <w:b/>
          <w:bCs/>
          <w:sz w:val="28"/>
          <w:szCs w:val="28"/>
          <w:lang w:eastAsia="en-US"/>
        </w:rPr>
        <w:t>АО «Теплоэнерго» на 2021 год</w:t>
      </w:r>
    </w:p>
    <w:p w14:paraId="1F8C6B76" w14:textId="77777777" w:rsidR="00B35BD7" w:rsidRPr="00B35BD7" w:rsidRDefault="00B35BD7" w:rsidP="00B35BD7">
      <w:pPr>
        <w:spacing w:line="259" w:lineRule="auto"/>
        <w:ind w:firstLine="709"/>
        <w:contextualSpacing/>
        <w:jc w:val="both"/>
        <w:rPr>
          <w:rFonts w:eastAsiaTheme="minorHAnsi"/>
          <w:sz w:val="28"/>
          <w:szCs w:val="28"/>
          <w:lang w:eastAsia="en-US"/>
        </w:rPr>
      </w:pPr>
    </w:p>
    <w:tbl>
      <w:tblPr>
        <w:tblW w:w="12332" w:type="dxa"/>
        <w:tblInd w:w="19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6"/>
        <w:gridCol w:w="5127"/>
        <w:gridCol w:w="2277"/>
        <w:gridCol w:w="2119"/>
        <w:gridCol w:w="2103"/>
      </w:tblGrid>
      <w:tr w:rsidR="00B35BD7" w:rsidRPr="00B35BD7" w14:paraId="79008100" w14:textId="77777777" w:rsidTr="00B35BD7">
        <w:trPr>
          <w:trHeight w:val="315"/>
        </w:trPr>
        <w:tc>
          <w:tcPr>
            <w:tcW w:w="706" w:type="dxa"/>
            <w:shd w:val="clear" w:color="auto" w:fill="auto"/>
            <w:vAlign w:val="center"/>
            <w:hideMark/>
          </w:tcPr>
          <w:p w14:paraId="69035A71" w14:textId="77777777" w:rsidR="00B35BD7" w:rsidRPr="00B35BD7" w:rsidRDefault="00B35BD7" w:rsidP="00B35BD7">
            <w:pPr>
              <w:jc w:val="center"/>
              <w:rPr>
                <w:sz w:val="28"/>
                <w:szCs w:val="28"/>
              </w:rPr>
            </w:pPr>
          </w:p>
        </w:tc>
        <w:tc>
          <w:tcPr>
            <w:tcW w:w="5210" w:type="dxa"/>
            <w:shd w:val="clear" w:color="auto" w:fill="auto"/>
            <w:vAlign w:val="center"/>
            <w:hideMark/>
          </w:tcPr>
          <w:p w14:paraId="40B19351" w14:textId="77777777" w:rsidR="00B35BD7" w:rsidRPr="00B35BD7" w:rsidRDefault="00B35BD7" w:rsidP="00B35BD7">
            <w:pPr>
              <w:jc w:val="center"/>
              <w:rPr>
                <w:sz w:val="28"/>
                <w:szCs w:val="28"/>
              </w:rPr>
            </w:pPr>
            <w:r w:rsidRPr="00B35BD7">
              <w:rPr>
                <w:sz w:val="28"/>
                <w:szCs w:val="28"/>
              </w:rPr>
              <w:t>Наименование показателя</w:t>
            </w:r>
          </w:p>
        </w:tc>
        <w:tc>
          <w:tcPr>
            <w:tcW w:w="2167" w:type="dxa"/>
            <w:shd w:val="clear" w:color="auto" w:fill="auto"/>
            <w:vAlign w:val="center"/>
            <w:hideMark/>
          </w:tcPr>
          <w:p w14:paraId="776D6456" w14:textId="77777777" w:rsidR="00B35BD7" w:rsidRPr="00B35BD7" w:rsidRDefault="00B35BD7" w:rsidP="00B35BD7">
            <w:pPr>
              <w:jc w:val="center"/>
              <w:rPr>
                <w:sz w:val="28"/>
                <w:szCs w:val="28"/>
              </w:rPr>
            </w:pPr>
            <w:r w:rsidRPr="00B35BD7">
              <w:rPr>
                <w:sz w:val="28"/>
                <w:szCs w:val="28"/>
              </w:rPr>
              <w:t>Тепловая энергия, реализуемая на потребительском рынке</w:t>
            </w:r>
          </w:p>
        </w:tc>
        <w:tc>
          <w:tcPr>
            <w:tcW w:w="2130" w:type="dxa"/>
            <w:shd w:val="clear" w:color="auto" w:fill="auto"/>
            <w:vAlign w:val="center"/>
            <w:hideMark/>
          </w:tcPr>
          <w:p w14:paraId="3AAF363F" w14:textId="77777777" w:rsidR="00B35BD7" w:rsidRPr="00B35BD7" w:rsidRDefault="00B35BD7" w:rsidP="00B35BD7">
            <w:pPr>
              <w:jc w:val="center"/>
              <w:rPr>
                <w:sz w:val="28"/>
                <w:szCs w:val="28"/>
              </w:rPr>
            </w:pPr>
            <w:r w:rsidRPr="00B35BD7">
              <w:rPr>
                <w:sz w:val="28"/>
                <w:szCs w:val="28"/>
              </w:rPr>
              <w:t>Тепловая энергия, отпускаемая с коллекторов</w:t>
            </w:r>
          </w:p>
        </w:tc>
        <w:tc>
          <w:tcPr>
            <w:tcW w:w="2119" w:type="dxa"/>
            <w:shd w:val="clear" w:color="auto" w:fill="auto"/>
            <w:vAlign w:val="center"/>
            <w:hideMark/>
          </w:tcPr>
          <w:p w14:paraId="6EC0E43A" w14:textId="77777777" w:rsidR="00B35BD7" w:rsidRPr="00B35BD7" w:rsidRDefault="00B35BD7" w:rsidP="00B35BD7">
            <w:pPr>
              <w:jc w:val="center"/>
              <w:rPr>
                <w:sz w:val="28"/>
                <w:szCs w:val="28"/>
              </w:rPr>
            </w:pPr>
            <w:r w:rsidRPr="00B35BD7">
              <w:rPr>
                <w:sz w:val="28"/>
                <w:szCs w:val="28"/>
              </w:rPr>
              <w:t>Услуги по передаче тепловой энергии </w:t>
            </w:r>
          </w:p>
        </w:tc>
      </w:tr>
      <w:tr w:rsidR="00B35BD7" w:rsidRPr="00B35BD7" w14:paraId="7AE25463" w14:textId="77777777" w:rsidTr="00B35BD7">
        <w:trPr>
          <w:trHeight w:val="315"/>
        </w:trPr>
        <w:tc>
          <w:tcPr>
            <w:tcW w:w="706" w:type="dxa"/>
            <w:shd w:val="clear" w:color="auto" w:fill="auto"/>
            <w:vAlign w:val="center"/>
          </w:tcPr>
          <w:p w14:paraId="2361C7A0" w14:textId="77777777" w:rsidR="00B35BD7" w:rsidRPr="00B35BD7" w:rsidRDefault="00B35BD7" w:rsidP="00B35BD7">
            <w:pPr>
              <w:jc w:val="center"/>
              <w:rPr>
                <w:sz w:val="28"/>
                <w:szCs w:val="28"/>
              </w:rPr>
            </w:pPr>
            <w:r w:rsidRPr="00B35BD7">
              <w:rPr>
                <w:sz w:val="28"/>
                <w:szCs w:val="28"/>
              </w:rPr>
              <w:t>1</w:t>
            </w:r>
          </w:p>
        </w:tc>
        <w:tc>
          <w:tcPr>
            <w:tcW w:w="5210" w:type="dxa"/>
            <w:shd w:val="clear" w:color="auto" w:fill="auto"/>
            <w:vAlign w:val="center"/>
          </w:tcPr>
          <w:p w14:paraId="79340AE1" w14:textId="77777777" w:rsidR="00B35BD7" w:rsidRPr="00B35BD7" w:rsidRDefault="00B35BD7" w:rsidP="00B35BD7">
            <w:pPr>
              <w:rPr>
                <w:sz w:val="28"/>
                <w:szCs w:val="28"/>
              </w:rPr>
            </w:pPr>
            <w:r w:rsidRPr="00B35BD7">
              <w:rPr>
                <w:sz w:val="28"/>
                <w:szCs w:val="28"/>
              </w:rPr>
              <w:t>Товарная выручка, тыс. руб.</w:t>
            </w:r>
          </w:p>
        </w:tc>
        <w:tc>
          <w:tcPr>
            <w:tcW w:w="2167" w:type="dxa"/>
            <w:shd w:val="clear" w:color="auto" w:fill="auto"/>
          </w:tcPr>
          <w:p w14:paraId="5C925E0F" w14:textId="77777777" w:rsidR="00B35BD7" w:rsidRPr="00B35BD7" w:rsidRDefault="00B35BD7" w:rsidP="00B35BD7">
            <w:pPr>
              <w:jc w:val="center"/>
              <w:rPr>
                <w:bCs/>
                <w:sz w:val="28"/>
                <w:szCs w:val="28"/>
              </w:rPr>
            </w:pPr>
            <w:r w:rsidRPr="00B35BD7">
              <w:rPr>
                <w:bCs/>
                <w:sz w:val="28"/>
                <w:szCs w:val="28"/>
              </w:rPr>
              <w:t>214 306,90</w:t>
            </w:r>
          </w:p>
        </w:tc>
        <w:tc>
          <w:tcPr>
            <w:tcW w:w="2130" w:type="dxa"/>
            <w:shd w:val="clear" w:color="auto" w:fill="auto"/>
          </w:tcPr>
          <w:p w14:paraId="762F5D42" w14:textId="77777777" w:rsidR="00B35BD7" w:rsidRPr="00B35BD7" w:rsidRDefault="00B35BD7" w:rsidP="00B35BD7">
            <w:pPr>
              <w:jc w:val="center"/>
              <w:rPr>
                <w:bCs/>
                <w:sz w:val="28"/>
                <w:szCs w:val="28"/>
              </w:rPr>
            </w:pPr>
            <w:r w:rsidRPr="00B35BD7">
              <w:rPr>
                <w:bCs/>
                <w:sz w:val="28"/>
                <w:szCs w:val="28"/>
              </w:rPr>
              <w:t>201 702,75</w:t>
            </w:r>
          </w:p>
        </w:tc>
        <w:tc>
          <w:tcPr>
            <w:tcW w:w="2119" w:type="dxa"/>
            <w:shd w:val="clear" w:color="auto" w:fill="auto"/>
          </w:tcPr>
          <w:p w14:paraId="121997D4" w14:textId="77777777" w:rsidR="00B35BD7" w:rsidRPr="00B35BD7" w:rsidRDefault="00B35BD7" w:rsidP="00B35BD7">
            <w:pPr>
              <w:jc w:val="center"/>
              <w:rPr>
                <w:bCs/>
                <w:sz w:val="28"/>
                <w:szCs w:val="28"/>
              </w:rPr>
            </w:pPr>
            <w:r w:rsidRPr="00B35BD7">
              <w:rPr>
                <w:bCs/>
                <w:sz w:val="28"/>
                <w:szCs w:val="28"/>
              </w:rPr>
              <w:t>204 291,27</w:t>
            </w:r>
          </w:p>
        </w:tc>
      </w:tr>
      <w:tr w:rsidR="00B35BD7" w:rsidRPr="00B35BD7" w14:paraId="2A772004" w14:textId="77777777" w:rsidTr="00B35BD7">
        <w:trPr>
          <w:trHeight w:val="315"/>
        </w:trPr>
        <w:tc>
          <w:tcPr>
            <w:tcW w:w="706" w:type="dxa"/>
            <w:shd w:val="clear" w:color="auto" w:fill="auto"/>
            <w:vAlign w:val="center"/>
            <w:hideMark/>
          </w:tcPr>
          <w:p w14:paraId="57CC58E4" w14:textId="77777777" w:rsidR="00B35BD7" w:rsidRPr="00B35BD7" w:rsidRDefault="00B35BD7" w:rsidP="00B35BD7">
            <w:pPr>
              <w:jc w:val="center"/>
              <w:rPr>
                <w:sz w:val="28"/>
                <w:szCs w:val="28"/>
              </w:rPr>
            </w:pPr>
            <w:r w:rsidRPr="00B35BD7">
              <w:rPr>
                <w:sz w:val="28"/>
                <w:szCs w:val="28"/>
              </w:rPr>
              <w:t>2</w:t>
            </w:r>
          </w:p>
        </w:tc>
        <w:tc>
          <w:tcPr>
            <w:tcW w:w="5210" w:type="dxa"/>
            <w:shd w:val="clear" w:color="auto" w:fill="auto"/>
            <w:vAlign w:val="center"/>
            <w:hideMark/>
          </w:tcPr>
          <w:p w14:paraId="557B17A4" w14:textId="77777777" w:rsidR="00B35BD7" w:rsidRPr="00B35BD7" w:rsidRDefault="00B35BD7" w:rsidP="00B35BD7">
            <w:pPr>
              <w:rPr>
                <w:sz w:val="28"/>
                <w:szCs w:val="28"/>
              </w:rPr>
            </w:pPr>
            <w:r w:rsidRPr="00B35BD7">
              <w:rPr>
                <w:sz w:val="28"/>
                <w:szCs w:val="28"/>
              </w:rPr>
              <w:t>Полезный отпуск, тыс. Гкал</w:t>
            </w:r>
          </w:p>
        </w:tc>
        <w:tc>
          <w:tcPr>
            <w:tcW w:w="2167" w:type="dxa"/>
            <w:shd w:val="clear" w:color="auto" w:fill="auto"/>
            <w:hideMark/>
          </w:tcPr>
          <w:p w14:paraId="6E46CF3C" w14:textId="77777777" w:rsidR="00B35BD7" w:rsidRPr="00B35BD7" w:rsidRDefault="00B35BD7" w:rsidP="00B35BD7">
            <w:pPr>
              <w:jc w:val="center"/>
              <w:rPr>
                <w:sz w:val="28"/>
                <w:szCs w:val="28"/>
              </w:rPr>
            </w:pPr>
            <w:r w:rsidRPr="00B35BD7">
              <w:rPr>
                <w:sz w:val="28"/>
                <w:szCs w:val="28"/>
              </w:rPr>
              <w:t>78,495</w:t>
            </w:r>
          </w:p>
        </w:tc>
        <w:tc>
          <w:tcPr>
            <w:tcW w:w="2130" w:type="dxa"/>
            <w:shd w:val="clear" w:color="auto" w:fill="auto"/>
            <w:vAlign w:val="center"/>
            <w:hideMark/>
          </w:tcPr>
          <w:p w14:paraId="2D8916C7" w14:textId="77777777" w:rsidR="00B35BD7" w:rsidRPr="00B35BD7" w:rsidRDefault="00B35BD7" w:rsidP="00B35BD7">
            <w:pPr>
              <w:jc w:val="center"/>
              <w:rPr>
                <w:sz w:val="28"/>
                <w:szCs w:val="28"/>
              </w:rPr>
            </w:pPr>
            <w:r w:rsidRPr="00B35BD7">
              <w:rPr>
                <w:sz w:val="28"/>
                <w:szCs w:val="28"/>
              </w:rPr>
              <w:t>90,571</w:t>
            </w:r>
          </w:p>
        </w:tc>
        <w:tc>
          <w:tcPr>
            <w:tcW w:w="2119" w:type="dxa"/>
            <w:shd w:val="clear" w:color="auto" w:fill="auto"/>
            <w:vAlign w:val="center"/>
          </w:tcPr>
          <w:p w14:paraId="7F3B8C02" w14:textId="77777777" w:rsidR="00B35BD7" w:rsidRPr="00B35BD7" w:rsidRDefault="00B35BD7" w:rsidP="00B35BD7">
            <w:pPr>
              <w:jc w:val="center"/>
              <w:rPr>
                <w:sz w:val="28"/>
                <w:szCs w:val="28"/>
              </w:rPr>
            </w:pPr>
            <w:r w:rsidRPr="00B35BD7">
              <w:rPr>
                <w:sz w:val="28"/>
                <w:szCs w:val="28"/>
              </w:rPr>
              <w:t>405,997</w:t>
            </w:r>
          </w:p>
        </w:tc>
      </w:tr>
      <w:tr w:rsidR="00B35BD7" w:rsidRPr="00B35BD7" w14:paraId="57B8151B" w14:textId="77777777" w:rsidTr="00B35BD7">
        <w:trPr>
          <w:trHeight w:val="315"/>
        </w:trPr>
        <w:tc>
          <w:tcPr>
            <w:tcW w:w="706" w:type="dxa"/>
            <w:shd w:val="clear" w:color="auto" w:fill="auto"/>
            <w:vAlign w:val="center"/>
            <w:hideMark/>
          </w:tcPr>
          <w:p w14:paraId="3713F386" w14:textId="77777777" w:rsidR="00B35BD7" w:rsidRPr="00B35BD7" w:rsidRDefault="00B35BD7" w:rsidP="00B35BD7">
            <w:pPr>
              <w:jc w:val="center"/>
              <w:rPr>
                <w:sz w:val="28"/>
                <w:szCs w:val="28"/>
              </w:rPr>
            </w:pPr>
            <w:r w:rsidRPr="00B35BD7">
              <w:rPr>
                <w:sz w:val="28"/>
                <w:szCs w:val="28"/>
              </w:rPr>
              <w:t> 2.1.</w:t>
            </w:r>
          </w:p>
        </w:tc>
        <w:tc>
          <w:tcPr>
            <w:tcW w:w="5210" w:type="dxa"/>
            <w:shd w:val="clear" w:color="auto" w:fill="auto"/>
            <w:vAlign w:val="center"/>
            <w:hideMark/>
          </w:tcPr>
          <w:p w14:paraId="13722CC1" w14:textId="77777777" w:rsidR="00B35BD7" w:rsidRPr="00B35BD7" w:rsidRDefault="00B35BD7" w:rsidP="00B35BD7">
            <w:pPr>
              <w:jc w:val="right"/>
              <w:rPr>
                <w:sz w:val="28"/>
                <w:szCs w:val="28"/>
              </w:rPr>
            </w:pPr>
            <w:r w:rsidRPr="00B35BD7">
              <w:rPr>
                <w:sz w:val="28"/>
                <w:szCs w:val="28"/>
              </w:rPr>
              <w:t>1 полугодие</w:t>
            </w:r>
          </w:p>
        </w:tc>
        <w:tc>
          <w:tcPr>
            <w:tcW w:w="2167" w:type="dxa"/>
            <w:shd w:val="clear" w:color="auto" w:fill="auto"/>
            <w:hideMark/>
          </w:tcPr>
          <w:p w14:paraId="1E2BB01F" w14:textId="77777777" w:rsidR="00B35BD7" w:rsidRPr="00B35BD7" w:rsidRDefault="00B35BD7" w:rsidP="00B35BD7">
            <w:pPr>
              <w:jc w:val="center"/>
              <w:rPr>
                <w:sz w:val="28"/>
                <w:szCs w:val="28"/>
              </w:rPr>
            </w:pPr>
            <w:r w:rsidRPr="00B35BD7">
              <w:rPr>
                <w:sz w:val="28"/>
                <w:szCs w:val="28"/>
              </w:rPr>
              <w:t>44,368</w:t>
            </w:r>
          </w:p>
        </w:tc>
        <w:tc>
          <w:tcPr>
            <w:tcW w:w="2130" w:type="dxa"/>
            <w:shd w:val="clear" w:color="auto" w:fill="auto"/>
            <w:vAlign w:val="center"/>
            <w:hideMark/>
          </w:tcPr>
          <w:p w14:paraId="0D105E18" w14:textId="77777777" w:rsidR="00B35BD7" w:rsidRPr="00B35BD7" w:rsidRDefault="00B35BD7" w:rsidP="00B35BD7">
            <w:pPr>
              <w:jc w:val="center"/>
              <w:rPr>
                <w:sz w:val="28"/>
                <w:szCs w:val="28"/>
              </w:rPr>
            </w:pPr>
            <w:r w:rsidRPr="00B35BD7">
              <w:rPr>
                <w:sz w:val="28"/>
                <w:szCs w:val="28"/>
              </w:rPr>
              <w:t>51,194</w:t>
            </w:r>
          </w:p>
        </w:tc>
        <w:tc>
          <w:tcPr>
            <w:tcW w:w="2119" w:type="dxa"/>
            <w:shd w:val="clear" w:color="auto" w:fill="auto"/>
            <w:vAlign w:val="center"/>
          </w:tcPr>
          <w:p w14:paraId="47F68779" w14:textId="77777777" w:rsidR="00B35BD7" w:rsidRPr="00B35BD7" w:rsidRDefault="00B35BD7" w:rsidP="00B35BD7">
            <w:pPr>
              <w:jc w:val="center"/>
              <w:rPr>
                <w:sz w:val="28"/>
                <w:szCs w:val="28"/>
              </w:rPr>
            </w:pPr>
            <w:r w:rsidRPr="00B35BD7">
              <w:rPr>
                <w:sz w:val="28"/>
                <w:szCs w:val="28"/>
              </w:rPr>
              <w:t>229,485</w:t>
            </w:r>
          </w:p>
        </w:tc>
      </w:tr>
      <w:tr w:rsidR="00B35BD7" w:rsidRPr="00B35BD7" w14:paraId="2ECE8F69" w14:textId="77777777" w:rsidTr="00B35BD7">
        <w:trPr>
          <w:trHeight w:val="315"/>
        </w:trPr>
        <w:tc>
          <w:tcPr>
            <w:tcW w:w="706" w:type="dxa"/>
            <w:shd w:val="clear" w:color="auto" w:fill="auto"/>
            <w:vAlign w:val="center"/>
            <w:hideMark/>
          </w:tcPr>
          <w:p w14:paraId="4C0E9914" w14:textId="77777777" w:rsidR="00B35BD7" w:rsidRPr="00B35BD7" w:rsidRDefault="00B35BD7" w:rsidP="00B35BD7">
            <w:pPr>
              <w:jc w:val="center"/>
              <w:rPr>
                <w:sz w:val="28"/>
                <w:szCs w:val="28"/>
              </w:rPr>
            </w:pPr>
            <w:r w:rsidRPr="00B35BD7">
              <w:rPr>
                <w:sz w:val="28"/>
                <w:szCs w:val="28"/>
              </w:rPr>
              <w:t>2.2. </w:t>
            </w:r>
          </w:p>
        </w:tc>
        <w:tc>
          <w:tcPr>
            <w:tcW w:w="5210" w:type="dxa"/>
            <w:shd w:val="clear" w:color="auto" w:fill="auto"/>
            <w:vAlign w:val="center"/>
            <w:hideMark/>
          </w:tcPr>
          <w:p w14:paraId="67138029" w14:textId="77777777" w:rsidR="00B35BD7" w:rsidRPr="00B35BD7" w:rsidRDefault="00B35BD7" w:rsidP="00B35BD7">
            <w:pPr>
              <w:jc w:val="right"/>
              <w:rPr>
                <w:sz w:val="28"/>
                <w:szCs w:val="28"/>
              </w:rPr>
            </w:pPr>
            <w:r w:rsidRPr="00B35BD7">
              <w:rPr>
                <w:sz w:val="28"/>
                <w:szCs w:val="28"/>
              </w:rPr>
              <w:t>2 полугодие</w:t>
            </w:r>
          </w:p>
        </w:tc>
        <w:tc>
          <w:tcPr>
            <w:tcW w:w="2167" w:type="dxa"/>
            <w:shd w:val="clear" w:color="auto" w:fill="auto"/>
            <w:hideMark/>
          </w:tcPr>
          <w:p w14:paraId="7228944F" w14:textId="77777777" w:rsidR="00B35BD7" w:rsidRPr="00B35BD7" w:rsidRDefault="00B35BD7" w:rsidP="00B35BD7">
            <w:pPr>
              <w:jc w:val="center"/>
              <w:rPr>
                <w:sz w:val="28"/>
                <w:szCs w:val="28"/>
              </w:rPr>
            </w:pPr>
            <w:r w:rsidRPr="00B35BD7">
              <w:rPr>
                <w:sz w:val="28"/>
                <w:szCs w:val="28"/>
              </w:rPr>
              <w:t>34,127</w:t>
            </w:r>
          </w:p>
        </w:tc>
        <w:tc>
          <w:tcPr>
            <w:tcW w:w="2130" w:type="dxa"/>
            <w:shd w:val="clear" w:color="auto" w:fill="auto"/>
            <w:vAlign w:val="center"/>
            <w:hideMark/>
          </w:tcPr>
          <w:p w14:paraId="19CE9EBA" w14:textId="77777777" w:rsidR="00B35BD7" w:rsidRPr="00B35BD7" w:rsidRDefault="00B35BD7" w:rsidP="00B35BD7">
            <w:pPr>
              <w:jc w:val="center"/>
              <w:rPr>
                <w:sz w:val="28"/>
                <w:szCs w:val="28"/>
              </w:rPr>
            </w:pPr>
            <w:r w:rsidRPr="00B35BD7">
              <w:rPr>
                <w:sz w:val="28"/>
                <w:szCs w:val="28"/>
              </w:rPr>
              <w:t>39,377</w:t>
            </w:r>
          </w:p>
        </w:tc>
        <w:tc>
          <w:tcPr>
            <w:tcW w:w="2119" w:type="dxa"/>
            <w:shd w:val="clear" w:color="auto" w:fill="auto"/>
            <w:vAlign w:val="center"/>
          </w:tcPr>
          <w:p w14:paraId="26ABFB25" w14:textId="77777777" w:rsidR="00B35BD7" w:rsidRPr="00B35BD7" w:rsidRDefault="00B35BD7" w:rsidP="00B35BD7">
            <w:pPr>
              <w:jc w:val="center"/>
              <w:rPr>
                <w:sz w:val="28"/>
                <w:szCs w:val="28"/>
              </w:rPr>
            </w:pPr>
            <w:r w:rsidRPr="00B35BD7">
              <w:rPr>
                <w:sz w:val="28"/>
                <w:szCs w:val="28"/>
              </w:rPr>
              <w:t>176,512</w:t>
            </w:r>
          </w:p>
        </w:tc>
      </w:tr>
      <w:tr w:rsidR="00B35BD7" w:rsidRPr="00B35BD7" w14:paraId="3F9D393D" w14:textId="77777777" w:rsidTr="00B35BD7">
        <w:trPr>
          <w:trHeight w:val="315"/>
        </w:trPr>
        <w:tc>
          <w:tcPr>
            <w:tcW w:w="706" w:type="dxa"/>
            <w:shd w:val="clear" w:color="auto" w:fill="auto"/>
            <w:vAlign w:val="center"/>
            <w:hideMark/>
          </w:tcPr>
          <w:p w14:paraId="4560883C" w14:textId="77777777" w:rsidR="00B35BD7" w:rsidRPr="00B35BD7" w:rsidRDefault="00B35BD7" w:rsidP="00B35BD7">
            <w:pPr>
              <w:jc w:val="center"/>
              <w:rPr>
                <w:sz w:val="28"/>
                <w:szCs w:val="28"/>
              </w:rPr>
            </w:pPr>
            <w:r w:rsidRPr="00B35BD7">
              <w:rPr>
                <w:sz w:val="28"/>
                <w:szCs w:val="28"/>
              </w:rPr>
              <w:t>3</w:t>
            </w:r>
          </w:p>
        </w:tc>
        <w:tc>
          <w:tcPr>
            <w:tcW w:w="5210" w:type="dxa"/>
            <w:shd w:val="clear" w:color="auto" w:fill="auto"/>
            <w:vAlign w:val="center"/>
            <w:hideMark/>
          </w:tcPr>
          <w:p w14:paraId="23573E84" w14:textId="77777777" w:rsidR="00B35BD7" w:rsidRPr="00B35BD7" w:rsidRDefault="00B35BD7" w:rsidP="00B35BD7">
            <w:pPr>
              <w:rPr>
                <w:sz w:val="28"/>
                <w:szCs w:val="28"/>
              </w:rPr>
            </w:pPr>
            <w:r w:rsidRPr="00B35BD7">
              <w:rPr>
                <w:sz w:val="28"/>
                <w:szCs w:val="28"/>
              </w:rPr>
              <w:t>Тариф, руб./Гкал</w:t>
            </w:r>
          </w:p>
        </w:tc>
        <w:tc>
          <w:tcPr>
            <w:tcW w:w="2167" w:type="dxa"/>
            <w:shd w:val="clear" w:color="auto" w:fill="auto"/>
            <w:vAlign w:val="center"/>
            <w:hideMark/>
          </w:tcPr>
          <w:p w14:paraId="650603D3" w14:textId="77777777" w:rsidR="00B35BD7" w:rsidRPr="00B35BD7" w:rsidRDefault="00B35BD7" w:rsidP="00B35BD7">
            <w:pPr>
              <w:jc w:val="center"/>
              <w:rPr>
                <w:sz w:val="28"/>
                <w:szCs w:val="28"/>
              </w:rPr>
            </w:pPr>
            <w:r w:rsidRPr="00B35BD7">
              <w:rPr>
                <w:sz w:val="28"/>
                <w:szCs w:val="28"/>
              </w:rPr>
              <w:t> </w:t>
            </w:r>
          </w:p>
        </w:tc>
        <w:tc>
          <w:tcPr>
            <w:tcW w:w="2130" w:type="dxa"/>
            <w:shd w:val="clear" w:color="auto" w:fill="auto"/>
            <w:vAlign w:val="center"/>
            <w:hideMark/>
          </w:tcPr>
          <w:p w14:paraId="32CDA67F" w14:textId="77777777" w:rsidR="00B35BD7" w:rsidRPr="00B35BD7" w:rsidRDefault="00B35BD7" w:rsidP="00B35BD7">
            <w:pPr>
              <w:jc w:val="center"/>
              <w:rPr>
                <w:sz w:val="28"/>
                <w:szCs w:val="28"/>
              </w:rPr>
            </w:pPr>
            <w:r w:rsidRPr="00B35BD7">
              <w:rPr>
                <w:sz w:val="28"/>
                <w:szCs w:val="28"/>
              </w:rPr>
              <w:t> </w:t>
            </w:r>
          </w:p>
        </w:tc>
        <w:tc>
          <w:tcPr>
            <w:tcW w:w="2119" w:type="dxa"/>
            <w:shd w:val="clear" w:color="auto" w:fill="auto"/>
            <w:vAlign w:val="center"/>
            <w:hideMark/>
          </w:tcPr>
          <w:p w14:paraId="16791EBF" w14:textId="77777777" w:rsidR="00B35BD7" w:rsidRPr="00B35BD7" w:rsidRDefault="00B35BD7" w:rsidP="00B35BD7">
            <w:pPr>
              <w:jc w:val="center"/>
              <w:rPr>
                <w:sz w:val="28"/>
                <w:szCs w:val="28"/>
              </w:rPr>
            </w:pPr>
            <w:r w:rsidRPr="00B35BD7">
              <w:rPr>
                <w:sz w:val="28"/>
                <w:szCs w:val="28"/>
              </w:rPr>
              <w:t> </w:t>
            </w:r>
          </w:p>
        </w:tc>
      </w:tr>
      <w:tr w:rsidR="00B35BD7" w:rsidRPr="00B35BD7" w14:paraId="2E99E69A" w14:textId="77777777" w:rsidTr="00B35BD7">
        <w:trPr>
          <w:trHeight w:val="315"/>
        </w:trPr>
        <w:tc>
          <w:tcPr>
            <w:tcW w:w="706" w:type="dxa"/>
            <w:shd w:val="clear" w:color="auto" w:fill="auto"/>
            <w:vAlign w:val="center"/>
            <w:hideMark/>
          </w:tcPr>
          <w:p w14:paraId="0DA9A750" w14:textId="77777777" w:rsidR="00B35BD7" w:rsidRPr="00B35BD7" w:rsidRDefault="00B35BD7" w:rsidP="00B35BD7">
            <w:pPr>
              <w:jc w:val="center"/>
              <w:rPr>
                <w:sz w:val="28"/>
                <w:szCs w:val="28"/>
              </w:rPr>
            </w:pPr>
            <w:r w:rsidRPr="00B35BD7">
              <w:rPr>
                <w:sz w:val="28"/>
                <w:szCs w:val="28"/>
              </w:rPr>
              <w:t> 3.1.</w:t>
            </w:r>
          </w:p>
        </w:tc>
        <w:tc>
          <w:tcPr>
            <w:tcW w:w="5210" w:type="dxa"/>
            <w:shd w:val="clear" w:color="auto" w:fill="auto"/>
            <w:vAlign w:val="center"/>
            <w:hideMark/>
          </w:tcPr>
          <w:p w14:paraId="40846CD9" w14:textId="77777777" w:rsidR="00B35BD7" w:rsidRPr="00B35BD7" w:rsidRDefault="00B35BD7" w:rsidP="00B35BD7">
            <w:pPr>
              <w:jc w:val="right"/>
              <w:rPr>
                <w:sz w:val="28"/>
                <w:szCs w:val="28"/>
              </w:rPr>
            </w:pPr>
            <w:r w:rsidRPr="00B35BD7">
              <w:rPr>
                <w:sz w:val="28"/>
                <w:szCs w:val="28"/>
              </w:rPr>
              <w:t>с 1 января</w:t>
            </w:r>
          </w:p>
        </w:tc>
        <w:tc>
          <w:tcPr>
            <w:tcW w:w="2167" w:type="dxa"/>
            <w:shd w:val="clear" w:color="auto" w:fill="auto"/>
            <w:vAlign w:val="center"/>
            <w:hideMark/>
          </w:tcPr>
          <w:p w14:paraId="335090EE" w14:textId="77777777" w:rsidR="00B35BD7" w:rsidRPr="00B35BD7" w:rsidRDefault="00B35BD7" w:rsidP="00B35BD7">
            <w:pPr>
              <w:jc w:val="center"/>
              <w:rPr>
                <w:b/>
                <w:bCs/>
                <w:sz w:val="28"/>
                <w:szCs w:val="28"/>
              </w:rPr>
            </w:pPr>
            <w:r w:rsidRPr="00B35BD7">
              <w:rPr>
                <w:b/>
                <w:bCs/>
                <w:sz w:val="28"/>
                <w:szCs w:val="28"/>
              </w:rPr>
              <w:t>2 508,43</w:t>
            </w:r>
          </w:p>
        </w:tc>
        <w:tc>
          <w:tcPr>
            <w:tcW w:w="2130" w:type="dxa"/>
            <w:shd w:val="clear" w:color="auto" w:fill="auto"/>
            <w:vAlign w:val="center"/>
            <w:hideMark/>
          </w:tcPr>
          <w:p w14:paraId="34D4DAF8" w14:textId="77777777" w:rsidR="00B35BD7" w:rsidRPr="00B35BD7" w:rsidRDefault="00B35BD7" w:rsidP="00B35BD7">
            <w:pPr>
              <w:jc w:val="center"/>
              <w:rPr>
                <w:b/>
                <w:bCs/>
                <w:sz w:val="28"/>
                <w:szCs w:val="28"/>
              </w:rPr>
            </w:pPr>
            <w:r w:rsidRPr="00B35BD7">
              <w:rPr>
                <w:b/>
                <w:bCs/>
                <w:sz w:val="28"/>
                <w:szCs w:val="28"/>
              </w:rPr>
              <w:t>2 013,00</w:t>
            </w:r>
          </w:p>
        </w:tc>
        <w:tc>
          <w:tcPr>
            <w:tcW w:w="2119" w:type="dxa"/>
            <w:shd w:val="clear" w:color="auto" w:fill="auto"/>
            <w:vAlign w:val="center"/>
            <w:hideMark/>
          </w:tcPr>
          <w:p w14:paraId="64E13422" w14:textId="77777777" w:rsidR="00B35BD7" w:rsidRPr="00B35BD7" w:rsidRDefault="00B35BD7" w:rsidP="00B35BD7">
            <w:pPr>
              <w:jc w:val="center"/>
              <w:rPr>
                <w:b/>
                <w:bCs/>
                <w:sz w:val="28"/>
                <w:szCs w:val="28"/>
              </w:rPr>
            </w:pPr>
            <w:r w:rsidRPr="00B35BD7">
              <w:rPr>
                <w:b/>
                <w:bCs/>
                <w:sz w:val="28"/>
                <w:szCs w:val="28"/>
              </w:rPr>
              <w:t>495,43</w:t>
            </w:r>
          </w:p>
        </w:tc>
      </w:tr>
      <w:tr w:rsidR="00B35BD7" w:rsidRPr="00B35BD7" w14:paraId="551624DB" w14:textId="77777777" w:rsidTr="00B35BD7">
        <w:trPr>
          <w:trHeight w:val="315"/>
        </w:trPr>
        <w:tc>
          <w:tcPr>
            <w:tcW w:w="706" w:type="dxa"/>
            <w:shd w:val="clear" w:color="auto" w:fill="auto"/>
            <w:vAlign w:val="center"/>
            <w:hideMark/>
          </w:tcPr>
          <w:p w14:paraId="61306B26" w14:textId="77777777" w:rsidR="00B35BD7" w:rsidRPr="00B35BD7" w:rsidRDefault="00B35BD7" w:rsidP="00B35BD7">
            <w:pPr>
              <w:jc w:val="center"/>
              <w:rPr>
                <w:sz w:val="28"/>
                <w:szCs w:val="28"/>
              </w:rPr>
            </w:pPr>
            <w:r w:rsidRPr="00B35BD7">
              <w:rPr>
                <w:sz w:val="28"/>
                <w:szCs w:val="28"/>
              </w:rPr>
              <w:t> 3.2.</w:t>
            </w:r>
          </w:p>
        </w:tc>
        <w:tc>
          <w:tcPr>
            <w:tcW w:w="5210" w:type="dxa"/>
            <w:shd w:val="clear" w:color="auto" w:fill="auto"/>
            <w:vAlign w:val="center"/>
            <w:hideMark/>
          </w:tcPr>
          <w:p w14:paraId="198B7C68" w14:textId="77777777" w:rsidR="00B35BD7" w:rsidRPr="00B35BD7" w:rsidRDefault="00B35BD7" w:rsidP="00B35BD7">
            <w:pPr>
              <w:jc w:val="right"/>
              <w:rPr>
                <w:sz w:val="28"/>
                <w:szCs w:val="28"/>
              </w:rPr>
            </w:pPr>
            <w:r w:rsidRPr="00B35BD7">
              <w:rPr>
                <w:sz w:val="28"/>
                <w:szCs w:val="28"/>
              </w:rPr>
              <w:t>с 1 июля</w:t>
            </w:r>
          </w:p>
        </w:tc>
        <w:tc>
          <w:tcPr>
            <w:tcW w:w="2167" w:type="dxa"/>
            <w:shd w:val="clear" w:color="auto" w:fill="auto"/>
            <w:vAlign w:val="center"/>
            <w:hideMark/>
          </w:tcPr>
          <w:p w14:paraId="17304EF7" w14:textId="77777777" w:rsidR="00B35BD7" w:rsidRPr="00B35BD7" w:rsidRDefault="00B35BD7" w:rsidP="00B35BD7">
            <w:pPr>
              <w:jc w:val="center"/>
              <w:rPr>
                <w:b/>
                <w:bCs/>
                <w:sz w:val="28"/>
                <w:szCs w:val="28"/>
              </w:rPr>
            </w:pPr>
            <w:r w:rsidRPr="00B35BD7">
              <w:rPr>
                <w:b/>
                <w:bCs/>
                <w:sz w:val="28"/>
                <w:szCs w:val="28"/>
              </w:rPr>
              <w:t>3 018,52</w:t>
            </w:r>
          </w:p>
        </w:tc>
        <w:tc>
          <w:tcPr>
            <w:tcW w:w="2130" w:type="dxa"/>
            <w:shd w:val="clear" w:color="auto" w:fill="auto"/>
            <w:vAlign w:val="center"/>
            <w:hideMark/>
          </w:tcPr>
          <w:p w14:paraId="33522183" w14:textId="77777777" w:rsidR="00B35BD7" w:rsidRPr="00B35BD7" w:rsidRDefault="00B35BD7" w:rsidP="00B35BD7">
            <w:pPr>
              <w:jc w:val="center"/>
              <w:rPr>
                <w:b/>
                <w:bCs/>
                <w:sz w:val="28"/>
                <w:szCs w:val="28"/>
              </w:rPr>
            </w:pPr>
            <w:r w:rsidRPr="00B35BD7">
              <w:rPr>
                <w:b/>
                <w:bCs/>
                <w:sz w:val="28"/>
                <w:szCs w:val="28"/>
              </w:rPr>
              <w:t>2 505,25</w:t>
            </w:r>
          </w:p>
        </w:tc>
        <w:tc>
          <w:tcPr>
            <w:tcW w:w="2119" w:type="dxa"/>
            <w:shd w:val="clear" w:color="auto" w:fill="auto"/>
            <w:vAlign w:val="center"/>
            <w:hideMark/>
          </w:tcPr>
          <w:p w14:paraId="70DC78E0" w14:textId="77777777" w:rsidR="00B35BD7" w:rsidRPr="00B35BD7" w:rsidRDefault="00B35BD7" w:rsidP="00B35BD7">
            <w:pPr>
              <w:jc w:val="center"/>
              <w:rPr>
                <w:b/>
                <w:bCs/>
                <w:sz w:val="28"/>
                <w:szCs w:val="28"/>
              </w:rPr>
            </w:pPr>
            <w:r w:rsidRPr="00B35BD7">
              <w:rPr>
                <w:b/>
                <w:bCs/>
                <w:sz w:val="28"/>
                <w:szCs w:val="28"/>
              </w:rPr>
              <w:t>513,27</w:t>
            </w:r>
          </w:p>
        </w:tc>
      </w:tr>
      <w:tr w:rsidR="00B35BD7" w:rsidRPr="00B35BD7" w14:paraId="3C8E0DF8" w14:textId="77777777" w:rsidTr="00B35BD7">
        <w:trPr>
          <w:trHeight w:val="330"/>
        </w:trPr>
        <w:tc>
          <w:tcPr>
            <w:tcW w:w="706" w:type="dxa"/>
            <w:shd w:val="clear" w:color="auto" w:fill="auto"/>
            <w:vAlign w:val="center"/>
            <w:hideMark/>
          </w:tcPr>
          <w:p w14:paraId="4D90CC96" w14:textId="77777777" w:rsidR="00B35BD7" w:rsidRPr="00B35BD7" w:rsidRDefault="00B35BD7" w:rsidP="00B35BD7">
            <w:pPr>
              <w:jc w:val="center"/>
              <w:rPr>
                <w:b/>
                <w:bCs/>
                <w:sz w:val="28"/>
                <w:szCs w:val="28"/>
              </w:rPr>
            </w:pPr>
            <w:r w:rsidRPr="00B35BD7">
              <w:rPr>
                <w:b/>
                <w:bCs/>
                <w:sz w:val="28"/>
                <w:szCs w:val="28"/>
              </w:rPr>
              <w:t>4</w:t>
            </w:r>
          </w:p>
        </w:tc>
        <w:tc>
          <w:tcPr>
            <w:tcW w:w="5210" w:type="dxa"/>
            <w:shd w:val="clear" w:color="auto" w:fill="auto"/>
            <w:vAlign w:val="center"/>
            <w:hideMark/>
          </w:tcPr>
          <w:p w14:paraId="470566F7" w14:textId="77777777" w:rsidR="00B35BD7" w:rsidRPr="00B35BD7" w:rsidRDefault="00B35BD7" w:rsidP="00B35BD7">
            <w:pPr>
              <w:rPr>
                <w:b/>
                <w:bCs/>
                <w:sz w:val="28"/>
                <w:szCs w:val="28"/>
              </w:rPr>
            </w:pPr>
            <w:r w:rsidRPr="00B35BD7">
              <w:rPr>
                <w:b/>
                <w:bCs/>
                <w:sz w:val="28"/>
                <w:szCs w:val="28"/>
              </w:rPr>
              <w:t>Рост с 1 июля</w:t>
            </w:r>
          </w:p>
        </w:tc>
        <w:tc>
          <w:tcPr>
            <w:tcW w:w="2167" w:type="dxa"/>
            <w:shd w:val="clear" w:color="auto" w:fill="auto"/>
            <w:vAlign w:val="center"/>
            <w:hideMark/>
          </w:tcPr>
          <w:p w14:paraId="354BEEB8" w14:textId="77777777" w:rsidR="00B35BD7" w:rsidRPr="00B35BD7" w:rsidRDefault="00B35BD7" w:rsidP="00B35BD7">
            <w:pPr>
              <w:jc w:val="center"/>
              <w:rPr>
                <w:b/>
                <w:bCs/>
                <w:sz w:val="28"/>
                <w:szCs w:val="28"/>
              </w:rPr>
            </w:pPr>
            <w:r w:rsidRPr="00B35BD7">
              <w:rPr>
                <w:b/>
                <w:bCs/>
                <w:sz w:val="28"/>
                <w:szCs w:val="28"/>
              </w:rPr>
              <w:t>20,34%</w:t>
            </w:r>
          </w:p>
        </w:tc>
        <w:tc>
          <w:tcPr>
            <w:tcW w:w="2130" w:type="dxa"/>
            <w:shd w:val="clear" w:color="auto" w:fill="auto"/>
            <w:vAlign w:val="center"/>
            <w:hideMark/>
          </w:tcPr>
          <w:p w14:paraId="3D11CC48" w14:textId="77777777" w:rsidR="00B35BD7" w:rsidRPr="00B35BD7" w:rsidRDefault="00B35BD7" w:rsidP="00B35BD7">
            <w:pPr>
              <w:jc w:val="center"/>
              <w:rPr>
                <w:b/>
                <w:bCs/>
                <w:sz w:val="28"/>
                <w:szCs w:val="28"/>
              </w:rPr>
            </w:pPr>
            <w:r w:rsidRPr="00B35BD7">
              <w:rPr>
                <w:b/>
                <w:bCs/>
                <w:sz w:val="28"/>
                <w:szCs w:val="28"/>
              </w:rPr>
              <w:t>24,45%</w:t>
            </w:r>
          </w:p>
        </w:tc>
        <w:tc>
          <w:tcPr>
            <w:tcW w:w="2119" w:type="dxa"/>
            <w:shd w:val="clear" w:color="auto" w:fill="auto"/>
            <w:vAlign w:val="center"/>
            <w:hideMark/>
          </w:tcPr>
          <w:p w14:paraId="6ED6ABE9" w14:textId="77777777" w:rsidR="00B35BD7" w:rsidRPr="00B35BD7" w:rsidRDefault="00B35BD7" w:rsidP="00B35BD7">
            <w:pPr>
              <w:jc w:val="center"/>
              <w:rPr>
                <w:b/>
                <w:bCs/>
                <w:sz w:val="28"/>
                <w:szCs w:val="28"/>
              </w:rPr>
            </w:pPr>
            <w:r w:rsidRPr="00B35BD7">
              <w:rPr>
                <w:b/>
                <w:bCs/>
                <w:sz w:val="28"/>
                <w:szCs w:val="28"/>
              </w:rPr>
              <w:t>3,60%</w:t>
            </w:r>
          </w:p>
        </w:tc>
      </w:tr>
    </w:tbl>
    <w:p w14:paraId="30BAB48B" w14:textId="77777777" w:rsidR="00B35BD7" w:rsidRPr="00B35BD7" w:rsidRDefault="00B35BD7" w:rsidP="00B35BD7">
      <w:pPr>
        <w:spacing w:line="259" w:lineRule="auto"/>
        <w:ind w:firstLine="709"/>
        <w:contextualSpacing/>
        <w:jc w:val="both"/>
        <w:rPr>
          <w:rFonts w:eastAsiaTheme="minorHAnsi"/>
          <w:sz w:val="28"/>
          <w:szCs w:val="28"/>
          <w:lang w:eastAsia="en-US"/>
        </w:rPr>
      </w:pPr>
    </w:p>
    <w:p w14:paraId="05ACFCFC" w14:textId="77777777" w:rsidR="00B35BD7" w:rsidRPr="00B35BD7" w:rsidRDefault="00B35BD7" w:rsidP="00B35BD7">
      <w:pPr>
        <w:spacing w:after="160" w:line="259" w:lineRule="auto"/>
        <w:rPr>
          <w:rFonts w:eastAsiaTheme="minorHAnsi"/>
          <w:b/>
          <w:bCs/>
          <w:sz w:val="28"/>
          <w:szCs w:val="28"/>
          <w:lang w:eastAsia="en-US"/>
        </w:rPr>
      </w:pPr>
      <w:r w:rsidRPr="00B35BD7">
        <w:rPr>
          <w:rFonts w:eastAsiaTheme="minorHAnsi"/>
          <w:b/>
          <w:bCs/>
          <w:sz w:val="28"/>
          <w:szCs w:val="28"/>
          <w:lang w:eastAsia="en-US"/>
        </w:rPr>
        <w:br w:type="page"/>
      </w:r>
    </w:p>
    <w:p w14:paraId="587203C5" w14:textId="77777777" w:rsidR="00B35BD7" w:rsidRPr="00B35BD7" w:rsidRDefault="00B35BD7" w:rsidP="00B35BD7">
      <w:pPr>
        <w:spacing w:line="259" w:lineRule="auto"/>
        <w:ind w:firstLine="709"/>
        <w:contextualSpacing/>
        <w:jc w:val="center"/>
        <w:rPr>
          <w:rFonts w:eastAsiaTheme="minorHAnsi"/>
          <w:b/>
          <w:bCs/>
          <w:sz w:val="28"/>
          <w:szCs w:val="28"/>
          <w:lang w:eastAsia="en-US"/>
        </w:rPr>
      </w:pPr>
      <w:r w:rsidRPr="00B35BD7">
        <w:rPr>
          <w:rFonts w:eastAsiaTheme="minorHAnsi"/>
          <w:b/>
          <w:bCs/>
          <w:sz w:val="28"/>
          <w:szCs w:val="28"/>
          <w:lang w:eastAsia="en-US"/>
        </w:rPr>
        <w:lastRenderedPageBreak/>
        <w:t xml:space="preserve">2.11. Тарифы на </w:t>
      </w:r>
      <w:r w:rsidRPr="00B35BD7">
        <w:rPr>
          <w:rFonts w:eastAsiaTheme="minorHAnsi"/>
          <w:b/>
          <w:bCs/>
          <w:color w:val="0000CC"/>
          <w:sz w:val="28"/>
          <w:szCs w:val="28"/>
          <w:lang w:eastAsia="en-US"/>
        </w:rPr>
        <w:t xml:space="preserve">теплоноситель </w:t>
      </w:r>
      <w:r w:rsidRPr="00B35BD7">
        <w:rPr>
          <w:rFonts w:eastAsiaTheme="minorHAnsi"/>
          <w:b/>
          <w:bCs/>
          <w:sz w:val="28"/>
          <w:szCs w:val="28"/>
          <w:lang w:eastAsia="en-US"/>
        </w:rPr>
        <w:t>АО «Теплоэнерго» на 2021 год</w:t>
      </w:r>
    </w:p>
    <w:p w14:paraId="29078D8F" w14:textId="77777777" w:rsidR="00B35BD7" w:rsidRPr="00B35BD7" w:rsidRDefault="00B35BD7" w:rsidP="00B35BD7">
      <w:pPr>
        <w:spacing w:line="259" w:lineRule="auto"/>
        <w:ind w:firstLine="709"/>
        <w:contextualSpacing/>
        <w:jc w:val="both"/>
        <w:rPr>
          <w:rFonts w:eastAsiaTheme="minorHAnsi"/>
          <w:sz w:val="28"/>
          <w:szCs w:val="28"/>
          <w:lang w:eastAsia="en-US"/>
        </w:rPr>
      </w:pPr>
    </w:p>
    <w:tbl>
      <w:tblPr>
        <w:tblW w:w="7948" w:type="dxa"/>
        <w:tblInd w:w="42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6"/>
        <w:gridCol w:w="5210"/>
        <w:gridCol w:w="2032"/>
      </w:tblGrid>
      <w:tr w:rsidR="00B35BD7" w:rsidRPr="00B35BD7" w14:paraId="6133C69F" w14:textId="77777777" w:rsidTr="00B35BD7">
        <w:trPr>
          <w:trHeight w:val="315"/>
        </w:trPr>
        <w:tc>
          <w:tcPr>
            <w:tcW w:w="706" w:type="dxa"/>
            <w:shd w:val="clear" w:color="auto" w:fill="auto"/>
            <w:vAlign w:val="center"/>
            <w:hideMark/>
          </w:tcPr>
          <w:p w14:paraId="21CE7D7E" w14:textId="77777777" w:rsidR="00B35BD7" w:rsidRPr="00B35BD7" w:rsidRDefault="00B35BD7" w:rsidP="00B35BD7">
            <w:pPr>
              <w:jc w:val="center"/>
              <w:rPr>
                <w:sz w:val="28"/>
                <w:szCs w:val="28"/>
              </w:rPr>
            </w:pPr>
          </w:p>
        </w:tc>
        <w:tc>
          <w:tcPr>
            <w:tcW w:w="5210" w:type="dxa"/>
            <w:shd w:val="clear" w:color="auto" w:fill="auto"/>
            <w:vAlign w:val="center"/>
            <w:hideMark/>
          </w:tcPr>
          <w:p w14:paraId="09B11CC0" w14:textId="77777777" w:rsidR="00B35BD7" w:rsidRPr="00B35BD7" w:rsidRDefault="00B35BD7" w:rsidP="00B35BD7">
            <w:pPr>
              <w:jc w:val="center"/>
              <w:rPr>
                <w:sz w:val="28"/>
                <w:szCs w:val="28"/>
              </w:rPr>
            </w:pPr>
            <w:r w:rsidRPr="00B35BD7">
              <w:rPr>
                <w:sz w:val="28"/>
                <w:szCs w:val="28"/>
              </w:rPr>
              <w:t>Наименование показателя</w:t>
            </w:r>
          </w:p>
        </w:tc>
        <w:tc>
          <w:tcPr>
            <w:tcW w:w="2032" w:type="dxa"/>
            <w:shd w:val="clear" w:color="auto" w:fill="auto"/>
            <w:vAlign w:val="center"/>
            <w:hideMark/>
          </w:tcPr>
          <w:p w14:paraId="6AA89A49" w14:textId="77777777" w:rsidR="00B35BD7" w:rsidRPr="00B35BD7" w:rsidRDefault="00B35BD7" w:rsidP="00B35BD7">
            <w:pPr>
              <w:jc w:val="center"/>
              <w:rPr>
                <w:sz w:val="28"/>
                <w:szCs w:val="28"/>
              </w:rPr>
            </w:pPr>
            <w:r w:rsidRPr="00B35BD7">
              <w:rPr>
                <w:sz w:val="28"/>
                <w:szCs w:val="28"/>
              </w:rPr>
              <w:t>Итого на теплоноситель</w:t>
            </w:r>
          </w:p>
        </w:tc>
      </w:tr>
      <w:tr w:rsidR="00B35BD7" w:rsidRPr="00B35BD7" w14:paraId="31ED5B5C" w14:textId="77777777" w:rsidTr="00B35BD7">
        <w:trPr>
          <w:trHeight w:val="315"/>
        </w:trPr>
        <w:tc>
          <w:tcPr>
            <w:tcW w:w="706" w:type="dxa"/>
            <w:shd w:val="clear" w:color="auto" w:fill="auto"/>
            <w:vAlign w:val="center"/>
          </w:tcPr>
          <w:p w14:paraId="1A57B561" w14:textId="77777777" w:rsidR="00B35BD7" w:rsidRPr="00B35BD7" w:rsidRDefault="00B35BD7" w:rsidP="00B35BD7">
            <w:pPr>
              <w:jc w:val="center"/>
              <w:rPr>
                <w:sz w:val="28"/>
                <w:szCs w:val="28"/>
              </w:rPr>
            </w:pPr>
            <w:r w:rsidRPr="00B35BD7">
              <w:rPr>
                <w:sz w:val="28"/>
                <w:szCs w:val="28"/>
              </w:rPr>
              <w:t>1</w:t>
            </w:r>
          </w:p>
        </w:tc>
        <w:tc>
          <w:tcPr>
            <w:tcW w:w="5210" w:type="dxa"/>
            <w:shd w:val="clear" w:color="auto" w:fill="auto"/>
            <w:vAlign w:val="center"/>
          </w:tcPr>
          <w:p w14:paraId="31D60821" w14:textId="77777777" w:rsidR="00B35BD7" w:rsidRPr="00B35BD7" w:rsidRDefault="00B35BD7" w:rsidP="00B35BD7">
            <w:pPr>
              <w:rPr>
                <w:sz w:val="28"/>
                <w:szCs w:val="28"/>
              </w:rPr>
            </w:pPr>
            <w:r w:rsidRPr="00B35BD7">
              <w:rPr>
                <w:sz w:val="28"/>
                <w:szCs w:val="28"/>
              </w:rPr>
              <w:t>Товарная выручка, тыс. руб.</w:t>
            </w:r>
          </w:p>
        </w:tc>
        <w:tc>
          <w:tcPr>
            <w:tcW w:w="2032" w:type="dxa"/>
            <w:shd w:val="clear" w:color="auto" w:fill="auto"/>
          </w:tcPr>
          <w:p w14:paraId="7B02B52C" w14:textId="77777777" w:rsidR="00B35BD7" w:rsidRPr="00B35BD7" w:rsidRDefault="00B35BD7" w:rsidP="00B35BD7">
            <w:pPr>
              <w:jc w:val="center"/>
              <w:rPr>
                <w:b/>
                <w:bCs/>
                <w:sz w:val="28"/>
                <w:szCs w:val="28"/>
              </w:rPr>
            </w:pPr>
            <w:r w:rsidRPr="00B35BD7">
              <w:rPr>
                <w:b/>
                <w:bCs/>
                <w:sz w:val="28"/>
                <w:szCs w:val="28"/>
              </w:rPr>
              <w:t>8 177,49</w:t>
            </w:r>
          </w:p>
        </w:tc>
      </w:tr>
      <w:tr w:rsidR="00B35BD7" w:rsidRPr="00B35BD7" w14:paraId="603A9453" w14:textId="77777777" w:rsidTr="00B35BD7">
        <w:trPr>
          <w:trHeight w:val="315"/>
        </w:trPr>
        <w:tc>
          <w:tcPr>
            <w:tcW w:w="706" w:type="dxa"/>
            <w:shd w:val="clear" w:color="auto" w:fill="auto"/>
            <w:vAlign w:val="center"/>
            <w:hideMark/>
          </w:tcPr>
          <w:p w14:paraId="79D6B45B" w14:textId="77777777" w:rsidR="00B35BD7" w:rsidRPr="00B35BD7" w:rsidRDefault="00B35BD7" w:rsidP="00B35BD7">
            <w:pPr>
              <w:jc w:val="center"/>
              <w:rPr>
                <w:sz w:val="28"/>
                <w:szCs w:val="28"/>
              </w:rPr>
            </w:pPr>
            <w:r w:rsidRPr="00B35BD7">
              <w:rPr>
                <w:sz w:val="28"/>
                <w:szCs w:val="28"/>
              </w:rPr>
              <w:t>2</w:t>
            </w:r>
          </w:p>
        </w:tc>
        <w:tc>
          <w:tcPr>
            <w:tcW w:w="5210" w:type="dxa"/>
            <w:shd w:val="clear" w:color="auto" w:fill="auto"/>
            <w:vAlign w:val="center"/>
            <w:hideMark/>
          </w:tcPr>
          <w:p w14:paraId="3CD20264" w14:textId="77777777" w:rsidR="00B35BD7" w:rsidRPr="00B35BD7" w:rsidRDefault="00B35BD7" w:rsidP="00B35BD7">
            <w:pPr>
              <w:rPr>
                <w:sz w:val="28"/>
                <w:szCs w:val="28"/>
              </w:rPr>
            </w:pPr>
            <w:r w:rsidRPr="00B35BD7">
              <w:rPr>
                <w:sz w:val="28"/>
                <w:szCs w:val="28"/>
              </w:rPr>
              <w:t>Полезный отпуск, тыс. м. куб.</w:t>
            </w:r>
          </w:p>
        </w:tc>
        <w:tc>
          <w:tcPr>
            <w:tcW w:w="2032" w:type="dxa"/>
            <w:shd w:val="clear" w:color="auto" w:fill="auto"/>
            <w:hideMark/>
          </w:tcPr>
          <w:p w14:paraId="5FB28F91" w14:textId="77777777" w:rsidR="00B35BD7" w:rsidRPr="00B35BD7" w:rsidRDefault="00B35BD7" w:rsidP="00B35BD7">
            <w:pPr>
              <w:jc w:val="center"/>
              <w:rPr>
                <w:sz w:val="28"/>
                <w:szCs w:val="28"/>
              </w:rPr>
            </w:pPr>
            <w:r w:rsidRPr="00B35BD7">
              <w:rPr>
                <w:sz w:val="28"/>
                <w:szCs w:val="28"/>
              </w:rPr>
              <w:t>195,28</w:t>
            </w:r>
          </w:p>
        </w:tc>
      </w:tr>
      <w:tr w:rsidR="00B35BD7" w:rsidRPr="00B35BD7" w14:paraId="3C92E9A3" w14:textId="77777777" w:rsidTr="00B35BD7">
        <w:trPr>
          <w:trHeight w:val="315"/>
        </w:trPr>
        <w:tc>
          <w:tcPr>
            <w:tcW w:w="706" w:type="dxa"/>
            <w:shd w:val="clear" w:color="auto" w:fill="auto"/>
            <w:vAlign w:val="center"/>
            <w:hideMark/>
          </w:tcPr>
          <w:p w14:paraId="42592E83" w14:textId="77777777" w:rsidR="00B35BD7" w:rsidRPr="00B35BD7" w:rsidRDefault="00B35BD7" w:rsidP="00B35BD7">
            <w:pPr>
              <w:jc w:val="center"/>
              <w:rPr>
                <w:sz w:val="28"/>
                <w:szCs w:val="28"/>
              </w:rPr>
            </w:pPr>
            <w:r w:rsidRPr="00B35BD7">
              <w:rPr>
                <w:sz w:val="28"/>
                <w:szCs w:val="28"/>
              </w:rPr>
              <w:t> 2.1.</w:t>
            </w:r>
          </w:p>
        </w:tc>
        <w:tc>
          <w:tcPr>
            <w:tcW w:w="5210" w:type="dxa"/>
            <w:shd w:val="clear" w:color="auto" w:fill="auto"/>
            <w:vAlign w:val="center"/>
            <w:hideMark/>
          </w:tcPr>
          <w:p w14:paraId="725A22D1" w14:textId="77777777" w:rsidR="00B35BD7" w:rsidRPr="00B35BD7" w:rsidRDefault="00B35BD7" w:rsidP="00B35BD7">
            <w:pPr>
              <w:jc w:val="right"/>
              <w:rPr>
                <w:sz w:val="28"/>
                <w:szCs w:val="28"/>
              </w:rPr>
            </w:pPr>
            <w:r w:rsidRPr="00B35BD7">
              <w:rPr>
                <w:sz w:val="28"/>
                <w:szCs w:val="28"/>
              </w:rPr>
              <w:t>1 полугодие</w:t>
            </w:r>
          </w:p>
        </w:tc>
        <w:tc>
          <w:tcPr>
            <w:tcW w:w="2032" w:type="dxa"/>
            <w:shd w:val="clear" w:color="auto" w:fill="auto"/>
            <w:hideMark/>
          </w:tcPr>
          <w:p w14:paraId="06F693DB" w14:textId="77777777" w:rsidR="00B35BD7" w:rsidRPr="00B35BD7" w:rsidRDefault="00B35BD7" w:rsidP="00B35BD7">
            <w:pPr>
              <w:jc w:val="center"/>
              <w:rPr>
                <w:sz w:val="28"/>
                <w:szCs w:val="28"/>
              </w:rPr>
            </w:pPr>
            <w:r w:rsidRPr="00B35BD7">
              <w:rPr>
                <w:sz w:val="28"/>
                <w:szCs w:val="28"/>
              </w:rPr>
              <w:t>107,40</w:t>
            </w:r>
          </w:p>
        </w:tc>
      </w:tr>
      <w:tr w:rsidR="00B35BD7" w:rsidRPr="00B35BD7" w14:paraId="3AC6951C" w14:textId="77777777" w:rsidTr="00B35BD7">
        <w:trPr>
          <w:trHeight w:val="315"/>
        </w:trPr>
        <w:tc>
          <w:tcPr>
            <w:tcW w:w="706" w:type="dxa"/>
            <w:shd w:val="clear" w:color="auto" w:fill="auto"/>
            <w:vAlign w:val="center"/>
            <w:hideMark/>
          </w:tcPr>
          <w:p w14:paraId="6B19EB14" w14:textId="77777777" w:rsidR="00B35BD7" w:rsidRPr="00B35BD7" w:rsidRDefault="00B35BD7" w:rsidP="00B35BD7">
            <w:pPr>
              <w:jc w:val="center"/>
              <w:rPr>
                <w:sz w:val="28"/>
                <w:szCs w:val="28"/>
              </w:rPr>
            </w:pPr>
            <w:r w:rsidRPr="00B35BD7">
              <w:rPr>
                <w:sz w:val="28"/>
                <w:szCs w:val="28"/>
              </w:rPr>
              <w:t>2.2. </w:t>
            </w:r>
          </w:p>
        </w:tc>
        <w:tc>
          <w:tcPr>
            <w:tcW w:w="5210" w:type="dxa"/>
            <w:shd w:val="clear" w:color="auto" w:fill="auto"/>
            <w:vAlign w:val="center"/>
            <w:hideMark/>
          </w:tcPr>
          <w:p w14:paraId="5C5C4870" w14:textId="77777777" w:rsidR="00B35BD7" w:rsidRPr="00B35BD7" w:rsidRDefault="00B35BD7" w:rsidP="00B35BD7">
            <w:pPr>
              <w:jc w:val="right"/>
              <w:rPr>
                <w:sz w:val="28"/>
                <w:szCs w:val="28"/>
              </w:rPr>
            </w:pPr>
            <w:r w:rsidRPr="00B35BD7">
              <w:rPr>
                <w:sz w:val="28"/>
                <w:szCs w:val="28"/>
              </w:rPr>
              <w:t>2 полугодие</w:t>
            </w:r>
          </w:p>
        </w:tc>
        <w:tc>
          <w:tcPr>
            <w:tcW w:w="2032" w:type="dxa"/>
            <w:shd w:val="clear" w:color="auto" w:fill="auto"/>
            <w:hideMark/>
          </w:tcPr>
          <w:p w14:paraId="5B53D95C" w14:textId="77777777" w:rsidR="00B35BD7" w:rsidRPr="00B35BD7" w:rsidRDefault="00B35BD7" w:rsidP="00B35BD7">
            <w:pPr>
              <w:jc w:val="center"/>
              <w:rPr>
                <w:sz w:val="28"/>
                <w:szCs w:val="28"/>
              </w:rPr>
            </w:pPr>
            <w:r w:rsidRPr="00B35BD7">
              <w:rPr>
                <w:sz w:val="28"/>
                <w:szCs w:val="28"/>
              </w:rPr>
              <w:t>87,87</w:t>
            </w:r>
          </w:p>
        </w:tc>
      </w:tr>
      <w:tr w:rsidR="00B35BD7" w:rsidRPr="00B35BD7" w14:paraId="60891733" w14:textId="77777777" w:rsidTr="00B35BD7">
        <w:trPr>
          <w:trHeight w:val="315"/>
        </w:trPr>
        <w:tc>
          <w:tcPr>
            <w:tcW w:w="706" w:type="dxa"/>
            <w:shd w:val="clear" w:color="auto" w:fill="auto"/>
            <w:vAlign w:val="center"/>
            <w:hideMark/>
          </w:tcPr>
          <w:p w14:paraId="6F532238" w14:textId="77777777" w:rsidR="00B35BD7" w:rsidRPr="00B35BD7" w:rsidRDefault="00B35BD7" w:rsidP="00B35BD7">
            <w:pPr>
              <w:jc w:val="center"/>
              <w:rPr>
                <w:sz w:val="28"/>
                <w:szCs w:val="28"/>
              </w:rPr>
            </w:pPr>
            <w:r w:rsidRPr="00B35BD7">
              <w:rPr>
                <w:sz w:val="28"/>
                <w:szCs w:val="28"/>
              </w:rPr>
              <w:t>3</w:t>
            </w:r>
          </w:p>
        </w:tc>
        <w:tc>
          <w:tcPr>
            <w:tcW w:w="5210" w:type="dxa"/>
            <w:shd w:val="clear" w:color="auto" w:fill="auto"/>
            <w:vAlign w:val="center"/>
            <w:hideMark/>
          </w:tcPr>
          <w:p w14:paraId="6354B062" w14:textId="77777777" w:rsidR="00B35BD7" w:rsidRPr="00B35BD7" w:rsidRDefault="00B35BD7" w:rsidP="00B35BD7">
            <w:pPr>
              <w:rPr>
                <w:sz w:val="28"/>
                <w:szCs w:val="28"/>
              </w:rPr>
            </w:pPr>
            <w:r w:rsidRPr="00B35BD7">
              <w:rPr>
                <w:sz w:val="28"/>
                <w:szCs w:val="28"/>
              </w:rPr>
              <w:t>Тариф, руб./м. куб.</w:t>
            </w:r>
          </w:p>
        </w:tc>
        <w:tc>
          <w:tcPr>
            <w:tcW w:w="2032" w:type="dxa"/>
            <w:shd w:val="clear" w:color="auto" w:fill="auto"/>
            <w:vAlign w:val="center"/>
            <w:hideMark/>
          </w:tcPr>
          <w:p w14:paraId="42FF8B20" w14:textId="77777777" w:rsidR="00B35BD7" w:rsidRPr="00B35BD7" w:rsidRDefault="00B35BD7" w:rsidP="00B35BD7">
            <w:pPr>
              <w:jc w:val="center"/>
              <w:rPr>
                <w:sz w:val="28"/>
                <w:szCs w:val="28"/>
              </w:rPr>
            </w:pPr>
            <w:r w:rsidRPr="00B35BD7">
              <w:rPr>
                <w:sz w:val="28"/>
                <w:szCs w:val="28"/>
              </w:rPr>
              <w:t> </w:t>
            </w:r>
          </w:p>
        </w:tc>
      </w:tr>
      <w:tr w:rsidR="00B35BD7" w:rsidRPr="00B35BD7" w14:paraId="7B220C89" w14:textId="77777777" w:rsidTr="00B35BD7">
        <w:trPr>
          <w:trHeight w:val="315"/>
        </w:trPr>
        <w:tc>
          <w:tcPr>
            <w:tcW w:w="706" w:type="dxa"/>
            <w:shd w:val="clear" w:color="auto" w:fill="auto"/>
            <w:vAlign w:val="center"/>
            <w:hideMark/>
          </w:tcPr>
          <w:p w14:paraId="064BF1CC" w14:textId="77777777" w:rsidR="00B35BD7" w:rsidRPr="00B35BD7" w:rsidRDefault="00B35BD7" w:rsidP="00B35BD7">
            <w:pPr>
              <w:jc w:val="center"/>
              <w:rPr>
                <w:sz w:val="28"/>
                <w:szCs w:val="28"/>
              </w:rPr>
            </w:pPr>
            <w:r w:rsidRPr="00B35BD7">
              <w:rPr>
                <w:sz w:val="28"/>
                <w:szCs w:val="28"/>
              </w:rPr>
              <w:t> 3.1.</w:t>
            </w:r>
          </w:p>
        </w:tc>
        <w:tc>
          <w:tcPr>
            <w:tcW w:w="5210" w:type="dxa"/>
            <w:shd w:val="clear" w:color="auto" w:fill="auto"/>
            <w:vAlign w:val="center"/>
            <w:hideMark/>
          </w:tcPr>
          <w:p w14:paraId="2A87D2A9" w14:textId="77777777" w:rsidR="00B35BD7" w:rsidRPr="00B35BD7" w:rsidRDefault="00B35BD7" w:rsidP="00B35BD7">
            <w:pPr>
              <w:jc w:val="right"/>
              <w:rPr>
                <w:sz w:val="28"/>
                <w:szCs w:val="28"/>
              </w:rPr>
            </w:pPr>
            <w:r w:rsidRPr="00B35BD7">
              <w:rPr>
                <w:sz w:val="28"/>
                <w:szCs w:val="28"/>
              </w:rPr>
              <w:t>с 1 января</w:t>
            </w:r>
          </w:p>
        </w:tc>
        <w:tc>
          <w:tcPr>
            <w:tcW w:w="2032" w:type="dxa"/>
            <w:shd w:val="clear" w:color="auto" w:fill="auto"/>
            <w:vAlign w:val="center"/>
            <w:hideMark/>
          </w:tcPr>
          <w:p w14:paraId="37A97609" w14:textId="77777777" w:rsidR="00B35BD7" w:rsidRPr="00B35BD7" w:rsidRDefault="00B35BD7" w:rsidP="00B35BD7">
            <w:pPr>
              <w:jc w:val="center"/>
              <w:rPr>
                <w:b/>
                <w:bCs/>
                <w:sz w:val="28"/>
                <w:szCs w:val="28"/>
              </w:rPr>
            </w:pPr>
            <w:r w:rsidRPr="00B35BD7">
              <w:rPr>
                <w:b/>
                <w:bCs/>
                <w:sz w:val="28"/>
                <w:szCs w:val="28"/>
              </w:rPr>
              <w:t>39,23</w:t>
            </w:r>
          </w:p>
        </w:tc>
      </w:tr>
      <w:tr w:rsidR="00B35BD7" w:rsidRPr="00B35BD7" w14:paraId="0779A2F1" w14:textId="77777777" w:rsidTr="00B35BD7">
        <w:trPr>
          <w:trHeight w:val="315"/>
        </w:trPr>
        <w:tc>
          <w:tcPr>
            <w:tcW w:w="706" w:type="dxa"/>
            <w:shd w:val="clear" w:color="auto" w:fill="auto"/>
            <w:vAlign w:val="center"/>
            <w:hideMark/>
          </w:tcPr>
          <w:p w14:paraId="6447D8BB" w14:textId="77777777" w:rsidR="00B35BD7" w:rsidRPr="00B35BD7" w:rsidRDefault="00B35BD7" w:rsidP="00B35BD7">
            <w:pPr>
              <w:jc w:val="center"/>
              <w:rPr>
                <w:sz w:val="28"/>
                <w:szCs w:val="28"/>
              </w:rPr>
            </w:pPr>
            <w:r w:rsidRPr="00B35BD7">
              <w:rPr>
                <w:sz w:val="28"/>
                <w:szCs w:val="28"/>
              </w:rPr>
              <w:t> 3.2.</w:t>
            </w:r>
          </w:p>
        </w:tc>
        <w:tc>
          <w:tcPr>
            <w:tcW w:w="5210" w:type="dxa"/>
            <w:shd w:val="clear" w:color="auto" w:fill="auto"/>
            <w:vAlign w:val="center"/>
            <w:hideMark/>
          </w:tcPr>
          <w:p w14:paraId="33526C9B" w14:textId="77777777" w:rsidR="00B35BD7" w:rsidRPr="00B35BD7" w:rsidRDefault="00B35BD7" w:rsidP="00B35BD7">
            <w:pPr>
              <w:jc w:val="right"/>
              <w:rPr>
                <w:sz w:val="28"/>
                <w:szCs w:val="28"/>
              </w:rPr>
            </w:pPr>
            <w:r w:rsidRPr="00B35BD7">
              <w:rPr>
                <w:sz w:val="28"/>
                <w:szCs w:val="28"/>
              </w:rPr>
              <w:t>с 1 июля</w:t>
            </w:r>
          </w:p>
        </w:tc>
        <w:tc>
          <w:tcPr>
            <w:tcW w:w="2032" w:type="dxa"/>
            <w:shd w:val="clear" w:color="auto" w:fill="auto"/>
            <w:vAlign w:val="center"/>
            <w:hideMark/>
          </w:tcPr>
          <w:p w14:paraId="7C1D34A5" w14:textId="77777777" w:rsidR="00B35BD7" w:rsidRPr="00B35BD7" w:rsidRDefault="00B35BD7" w:rsidP="00B35BD7">
            <w:pPr>
              <w:jc w:val="center"/>
              <w:rPr>
                <w:b/>
                <w:bCs/>
                <w:sz w:val="28"/>
                <w:szCs w:val="28"/>
              </w:rPr>
            </w:pPr>
            <w:r w:rsidRPr="00B35BD7">
              <w:rPr>
                <w:b/>
                <w:bCs/>
                <w:sz w:val="28"/>
                <w:szCs w:val="28"/>
              </w:rPr>
              <w:t>45,11</w:t>
            </w:r>
          </w:p>
        </w:tc>
      </w:tr>
      <w:tr w:rsidR="00B35BD7" w:rsidRPr="00B35BD7" w14:paraId="23E175BA" w14:textId="77777777" w:rsidTr="00B35BD7">
        <w:trPr>
          <w:trHeight w:val="330"/>
        </w:trPr>
        <w:tc>
          <w:tcPr>
            <w:tcW w:w="706" w:type="dxa"/>
            <w:shd w:val="clear" w:color="auto" w:fill="auto"/>
            <w:vAlign w:val="center"/>
            <w:hideMark/>
          </w:tcPr>
          <w:p w14:paraId="606CBAE9" w14:textId="77777777" w:rsidR="00B35BD7" w:rsidRPr="00B35BD7" w:rsidRDefault="00B35BD7" w:rsidP="00B35BD7">
            <w:pPr>
              <w:jc w:val="center"/>
              <w:rPr>
                <w:b/>
                <w:bCs/>
                <w:sz w:val="28"/>
                <w:szCs w:val="28"/>
              </w:rPr>
            </w:pPr>
          </w:p>
        </w:tc>
        <w:tc>
          <w:tcPr>
            <w:tcW w:w="5210" w:type="dxa"/>
            <w:shd w:val="clear" w:color="auto" w:fill="auto"/>
            <w:vAlign w:val="center"/>
            <w:hideMark/>
          </w:tcPr>
          <w:p w14:paraId="464B61CC" w14:textId="77777777" w:rsidR="00B35BD7" w:rsidRPr="00B35BD7" w:rsidRDefault="00B35BD7" w:rsidP="00B35BD7">
            <w:pPr>
              <w:rPr>
                <w:b/>
                <w:bCs/>
                <w:sz w:val="28"/>
                <w:szCs w:val="28"/>
              </w:rPr>
            </w:pPr>
            <w:r w:rsidRPr="00B35BD7">
              <w:rPr>
                <w:b/>
                <w:bCs/>
                <w:sz w:val="28"/>
                <w:szCs w:val="28"/>
              </w:rPr>
              <w:t>Рост с 1 июля</w:t>
            </w:r>
          </w:p>
        </w:tc>
        <w:tc>
          <w:tcPr>
            <w:tcW w:w="2032" w:type="dxa"/>
            <w:shd w:val="clear" w:color="auto" w:fill="auto"/>
            <w:vAlign w:val="center"/>
            <w:hideMark/>
          </w:tcPr>
          <w:p w14:paraId="54F3B131" w14:textId="77777777" w:rsidR="00B35BD7" w:rsidRPr="00B35BD7" w:rsidRDefault="00B35BD7" w:rsidP="00B35BD7">
            <w:pPr>
              <w:jc w:val="center"/>
              <w:rPr>
                <w:b/>
                <w:bCs/>
                <w:sz w:val="28"/>
                <w:szCs w:val="28"/>
              </w:rPr>
            </w:pPr>
            <w:r w:rsidRPr="00B35BD7">
              <w:rPr>
                <w:b/>
                <w:bCs/>
                <w:sz w:val="28"/>
                <w:szCs w:val="28"/>
              </w:rPr>
              <w:t>14,99%</w:t>
            </w:r>
          </w:p>
        </w:tc>
      </w:tr>
    </w:tbl>
    <w:p w14:paraId="0C2D72F6" w14:textId="77777777" w:rsidR="00B35BD7" w:rsidRDefault="00B35BD7" w:rsidP="00B35BD7">
      <w:pPr>
        <w:spacing w:line="259" w:lineRule="auto"/>
        <w:contextualSpacing/>
        <w:jc w:val="both"/>
        <w:rPr>
          <w:rFonts w:eastAsiaTheme="minorHAnsi"/>
          <w:b/>
          <w:bCs/>
          <w:sz w:val="28"/>
          <w:szCs w:val="28"/>
          <w:lang w:eastAsia="en-US"/>
        </w:rPr>
        <w:sectPr w:rsidR="00B35BD7" w:rsidSect="00B35BD7">
          <w:headerReference w:type="default" r:id="rId11"/>
          <w:headerReference w:type="first" r:id="rId12"/>
          <w:pgSz w:w="16838" w:h="11906" w:orient="landscape" w:code="9"/>
          <w:pgMar w:top="1134" w:right="709" w:bottom="851" w:left="709" w:header="425" w:footer="0" w:gutter="0"/>
          <w:cols w:space="708"/>
          <w:docGrid w:linePitch="360"/>
        </w:sectPr>
      </w:pPr>
    </w:p>
    <w:p w14:paraId="469FF0A7" w14:textId="44744DCF" w:rsidR="00B35BD7" w:rsidRPr="00081AD4" w:rsidRDefault="00B35BD7" w:rsidP="00B35BD7">
      <w:pPr>
        <w:tabs>
          <w:tab w:val="left" w:pos="5580"/>
          <w:tab w:val="left" w:pos="9498"/>
        </w:tabs>
        <w:ind w:right="-569" w:firstLine="6096"/>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8</w:t>
      </w:r>
      <w:r>
        <w:rPr>
          <w:color w:val="000000" w:themeColor="text1"/>
        </w:rPr>
        <w:t>6</w:t>
      </w:r>
    </w:p>
    <w:p w14:paraId="00E0221C" w14:textId="77777777" w:rsidR="00B35BD7" w:rsidRPr="00081AD4" w:rsidRDefault="00B35BD7" w:rsidP="00B35BD7">
      <w:pPr>
        <w:tabs>
          <w:tab w:val="left" w:pos="5580"/>
          <w:tab w:val="left" w:pos="9498"/>
        </w:tabs>
        <w:ind w:right="-569" w:firstLine="6096"/>
        <w:rPr>
          <w:color w:val="000000" w:themeColor="text1"/>
        </w:rPr>
      </w:pPr>
      <w:r w:rsidRPr="00081AD4">
        <w:rPr>
          <w:color w:val="000000" w:themeColor="text1"/>
        </w:rPr>
        <w:t>заседания Правления Региональной</w:t>
      </w:r>
    </w:p>
    <w:p w14:paraId="3189427F" w14:textId="77777777" w:rsidR="00B35BD7" w:rsidRPr="00081AD4" w:rsidRDefault="00B35BD7" w:rsidP="00B35BD7">
      <w:pPr>
        <w:tabs>
          <w:tab w:val="left" w:pos="5580"/>
          <w:tab w:val="left" w:pos="9498"/>
        </w:tabs>
        <w:ind w:right="-569" w:firstLine="6096"/>
        <w:rPr>
          <w:color w:val="000000" w:themeColor="text1"/>
        </w:rPr>
      </w:pPr>
      <w:r w:rsidRPr="00081AD4">
        <w:rPr>
          <w:color w:val="000000" w:themeColor="text1"/>
        </w:rPr>
        <w:t>энергетической комиссии</w:t>
      </w:r>
    </w:p>
    <w:p w14:paraId="79C8D00F" w14:textId="001D200A" w:rsidR="00B35BD7" w:rsidRDefault="00B35BD7" w:rsidP="00B35BD7">
      <w:pPr>
        <w:tabs>
          <w:tab w:val="left" w:pos="5580"/>
          <w:tab w:val="left" w:pos="9498"/>
        </w:tabs>
        <w:ind w:right="-569" w:firstLine="6096"/>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7862C7CB" w14:textId="77777777" w:rsidR="00FB187A" w:rsidRDefault="00FB187A" w:rsidP="00B35BD7">
      <w:pPr>
        <w:tabs>
          <w:tab w:val="left" w:pos="5580"/>
          <w:tab w:val="left" w:pos="9498"/>
        </w:tabs>
        <w:ind w:right="-569" w:firstLine="6096"/>
        <w:rPr>
          <w:color w:val="000000" w:themeColor="text1"/>
        </w:rPr>
      </w:pPr>
    </w:p>
    <w:p w14:paraId="091798C0" w14:textId="77777777" w:rsidR="00FB187A" w:rsidRPr="00FB187A" w:rsidRDefault="00FB187A" w:rsidP="00FB187A">
      <w:pPr>
        <w:ind w:left="426" w:right="-1"/>
        <w:jc w:val="center"/>
        <w:rPr>
          <w:b/>
          <w:bCs/>
          <w:sz w:val="28"/>
          <w:szCs w:val="28"/>
          <w:lang w:eastAsia="en-US"/>
        </w:rPr>
      </w:pPr>
      <w:r w:rsidRPr="00FB187A">
        <w:rPr>
          <w:b/>
          <w:bCs/>
          <w:sz w:val="28"/>
          <w:szCs w:val="28"/>
          <w:lang w:eastAsia="en-US"/>
        </w:rPr>
        <w:t>Долгосрочные тарифы АО «Теплоэнерго» на тепловую энергию, реализуемую на потребительском рынке Кемеровского городского округа и Кемеровского муниципального района,</w:t>
      </w:r>
    </w:p>
    <w:p w14:paraId="694BBA84" w14:textId="77777777" w:rsidR="00FB187A" w:rsidRPr="00FB187A" w:rsidRDefault="00FB187A" w:rsidP="00FB187A">
      <w:pPr>
        <w:ind w:left="426" w:right="-1"/>
        <w:jc w:val="center"/>
        <w:rPr>
          <w:b/>
          <w:bCs/>
          <w:sz w:val="28"/>
          <w:szCs w:val="28"/>
          <w:lang w:eastAsia="en-US"/>
        </w:rPr>
      </w:pPr>
      <w:r w:rsidRPr="00FB187A">
        <w:rPr>
          <w:b/>
          <w:bCs/>
          <w:sz w:val="28"/>
          <w:szCs w:val="28"/>
          <w:lang w:eastAsia="en-US"/>
        </w:rPr>
        <w:t>на период с 01.01.2019 по 31.12.2023</w:t>
      </w:r>
    </w:p>
    <w:p w14:paraId="193F3FB5" w14:textId="77777777" w:rsidR="00FB187A" w:rsidRPr="00FB187A" w:rsidRDefault="00FB187A" w:rsidP="00FB187A">
      <w:pPr>
        <w:ind w:left="426" w:right="-1"/>
        <w:jc w:val="center"/>
        <w:rPr>
          <w:sz w:val="28"/>
          <w:szCs w:val="28"/>
          <w:lang w:eastAsia="en-US"/>
        </w:rPr>
      </w:pP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362"/>
        <w:gridCol w:w="1644"/>
        <w:gridCol w:w="1134"/>
        <w:gridCol w:w="709"/>
        <w:gridCol w:w="851"/>
        <w:gridCol w:w="708"/>
        <w:gridCol w:w="709"/>
        <w:gridCol w:w="1191"/>
      </w:tblGrid>
      <w:tr w:rsidR="00FB187A" w:rsidRPr="00FB187A" w14:paraId="623F40A9" w14:textId="77777777" w:rsidTr="00FB187A">
        <w:trPr>
          <w:trHeight w:val="276"/>
          <w:jc w:val="center"/>
        </w:trPr>
        <w:tc>
          <w:tcPr>
            <w:tcW w:w="1730" w:type="dxa"/>
            <w:vMerge w:val="restart"/>
            <w:shd w:val="clear" w:color="auto" w:fill="auto"/>
            <w:vAlign w:val="center"/>
          </w:tcPr>
          <w:p w14:paraId="2A7BCFDB" w14:textId="77777777" w:rsidR="00FB187A" w:rsidRPr="00FB187A" w:rsidRDefault="00FB187A" w:rsidP="00FB187A">
            <w:pPr>
              <w:ind w:left="-80" w:right="-106"/>
              <w:jc w:val="center"/>
              <w:rPr>
                <w:sz w:val="22"/>
                <w:szCs w:val="22"/>
                <w:lang w:eastAsia="en-US"/>
              </w:rPr>
            </w:pPr>
            <w:r w:rsidRPr="00FB187A">
              <w:rPr>
                <w:sz w:val="22"/>
                <w:szCs w:val="22"/>
              </w:rPr>
              <w:br w:type="page"/>
            </w:r>
            <w:r w:rsidRPr="00FB187A">
              <w:rPr>
                <w:sz w:val="22"/>
                <w:szCs w:val="22"/>
                <w:lang w:eastAsia="en-US"/>
              </w:rPr>
              <w:t>Наименование регулируемой организации</w:t>
            </w:r>
            <w:r w:rsidRPr="00FB187A">
              <w:rPr>
                <w:bCs/>
                <w:color w:val="000000"/>
                <w:kern w:val="32"/>
                <w:sz w:val="22"/>
                <w:szCs w:val="22"/>
                <w:lang w:eastAsia="en-US"/>
              </w:rPr>
              <w:t xml:space="preserve"> </w:t>
            </w:r>
          </w:p>
        </w:tc>
        <w:tc>
          <w:tcPr>
            <w:tcW w:w="1362" w:type="dxa"/>
            <w:vMerge w:val="restart"/>
            <w:shd w:val="clear" w:color="auto" w:fill="auto"/>
            <w:vAlign w:val="center"/>
          </w:tcPr>
          <w:p w14:paraId="6AE1DAE0" w14:textId="77777777" w:rsidR="00FB187A" w:rsidRPr="00FB187A" w:rsidRDefault="00FB187A" w:rsidP="00FB187A">
            <w:pPr>
              <w:ind w:right="-2"/>
              <w:jc w:val="center"/>
              <w:rPr>
                <w:sz w:val="22"/>
                <w:szCs w:val="22"/>
                <w:lang w:eastAsia="en-US"/>
              </w:rPr>
            </w:pPr>
            <w:r w:rsidRPr="00FB187A">
              <w:rPr>
                <w:sz w:val="22"/>
                <w:szCs w:val="22"/>
                <w:lang w:eastAsia="en-US"/>
              </w:rPr>
              <w:t>Вид тарифа</w:t>
            </w:r>
          </w:p>
        </w:tc>
        <w:tc>
          <w:tcPr>
            <w:tcW w:w="1644" w:type="dxa"/>
            <w:vMerge w:val="restart"/>
            <w:shd w:val="clear" w:color="auto" w:fill="auto"/>
            <w:vAlign w:val="center"/>
          </w:tcPr>
          <w:p w14:paraId="7596A6CD" w14:textId="77777777" w:rsidR="00FB187A" w:rsidRPr="00FB187A" w:rsidRDefault="00FB187A" w:rsidP="00FB187A">
            <w:pPr>
              <w:ind w:right="-2"/>
              <w:jc w:val="center"/>
              <w:rPr>
                <w:sz w:val="22"/>
                <w:szCs w:val="22"/>
                <w:lang w:eastAsia="en-US"/>
              </w:rPr>
            </w:pPr>
            <w:r w:rsidRPr="00FB187A">
              <w:rPr>
                <w:sz w:val="22"/>
                <w:szCs w:val="22"/>
                <w:lang w:eastAsia="en-US"/>
              </w:rPr>
              <w:t>Период</w:t>
            </w:r>
          </w:p>
        </w:tc>
        <w:tc>
          <w:tcPr>
            <w:tcW w:w="1134" w:type="dxa"/>
            <w:vMerge w:val="restart"/>
            <w:shd w:val="clear" w:color="auto" w:fill="auto"/>
            <w:vAlign w:val="center"/>
          </w:tcPr>
          <w:p w14:paraId="2F8A082D" w14:textId="77777777" w:rsidR="00FB187A" w:rsidRPr="00FB187A" w:rsidRDefault="00FB187A" w:rsidP="00FB187A">
            <w:pPr>
              <w:ind w:right="-2"/>
              <w:jc w:val="center"/>
              <w:rPr>
                <w:sz w:val="22"/>
                <w:szCs w:val="22"/>
                <w:lang w:eastAsia="en-US"/>
              </w:rPr>
            </w:pPr>
            <w:r w:rsidRPr="00FB187A">
              <w:rPr>
                <w:sz w:val="22"/>
                <w:szCs w:val="22"/>
                <w:lang w:eastAsia="en-US"/>
              </w:rPr>
              <w:t>Вода</w:t>
            </w:r>
          </w:p>
        </w:tc>
        <w:tc>
          <w:tcPr>
            <w:tcW w:w="2977" w:type="dxa"/>
            <w:gridSpan w:val="4"/>
            <w:shd w:val="clear" w:color="auto" w:fill="auto"/>
            <w:vAlign w:val="center"/>
          </w:tcPr>
          <w:p w14:paraId="5D686A02" w14:textId="77777777" w:rsidR="00FB187A" w:rsidRPr="00FB187A" w:rsidRDefault="00FB187A" w:rsidP="00FB187A">
            <w:pPr>
              <w:ind w:right="-2"/>
              <w:jc w:val="center"/>
              <w:rPr>
                <w:sz w:val="22"/>
                <w:szCs w:val="22"/>
                <w:lang w:eastAsia="en-US"/>
              </w:rPr>
            </w:pPr>
            <w:r w:rsidRPr="00FB187A">
              <w:rPr>
                <w:sz w:val="22"/>
                <w:szCs w:val="22"/>
                <w:lang w:eastAsia="en-US"/>
              </w:rPr>
              <w:t>Отборный пар давлением</w:t>
            </w:r>
          </w:p>
        </w:tc>
        <w:tc>
          <w:tcPr>
            <w:tcW w:w="1191" w:type="dxa"/>
            <w:vMerge w:val="restart"/>
            <w:shd w:val="clear" w:color="auto" w:fill="auto"/>
            <w:vAlign w:val="center"/>
          </w:tcPr>
          <w:p w14:paraId="09B7A965" w14:textId="77777777" w:rsidR="00FB187A" w:rsidRPr="00FB187A" w:rsidRDefault="00FB187A" w:rsidP="00FB187A">
            <w:pPr>
              <w:ind w:left="-164" w:right="-109"/>
              <w:jc w:val="center"/>
              <w:rPr>
                <w:sz w:val="22"/>
                <w:szCs w:val="22"/>
                <w:lang w:eastAsia="en-US"/>
              </w:rPr>
            </w:pPr>
            <w:r w:rsidRPr="00FB187A">
              <w:rPr>
                <w:sz w:val="22"/>
                <w:szCs w:val="22"/>
                <w:lang w:eastAsia="en-US"/>
              </w:rPr>
              <w:t>Острый</w:t>
            </w:r>
          </w:p>
          <w:p w14:paraId="65EA32EC" w14:textId="77777777" w:rsidR="00FB187A" w:rsidRPr="00FB187A" w:rsidRDefault="00FB187A" w:rsidP="00FB187A">
            <w:pPr>
              <w:ind w:left="-164" w:right="-109"/>
              <w:jc w:val="center"/>
              <w:rPr>
                <w:sz w:val="22"/>
                <w:szCs w:val="22"/>
                <w:lang w:eastAsia="en-US"/>
              </w:rPr>
            </w:pPr>
            <w:r w:rsidRPr="00FB187A">
              <w:rPr>
                <w:sz w:val="22"/>
                <w:szCs w:val="22"/>
                <w:lang w:eastAsia="en-US"/>
              </w:rPr>
              <w:t xml:space="preserve"> и </w:t>
            </w:r>
          </w:p>
          <w:p w14:paraId="64B08084" w14:textId="77777777" w:rsidR="00FB187A" w:rsidRPr="00FB187A" w:rsidRDefault="00FB187A" w:rsidP="00FB187A">
            <w:pPr>
              <w:ind w:left="-164" w:right="-109"/>
              <w:jc w:val="center"/>
              <w:rPr>
                <w:sz w:val="22"/>
                <w:szCs w:val="22"/>
                <w:lang w:eastAsia="en-US"/>
              </w:rPr>
            </w:pPr>
            <w:proofErr w:type="spellStart"/>
            <w:r w:rsidRPr="00FB187A">
              <w:rPr>
                <w:sz w:val="22"/>
                <w:szCs w:val="22"/>
                <w:lang w:eastAsia="en-US"/>
              </w:rPr>
              <w:t>редуци-рованный</w:t>
            </w:r>
            <w:proofErr w:type="spellEnd"/>
            <w:r w:rsidRPr="00FB187A">
              <w:rPr>
                <w:sz w:val="22"/>
                <w:szCs w:val="22"/>
                <w:lang w:eastAsia="en-US"/>
              </w:rPr>
              <w:t xml:space="preserve"> пар</w:t>
            </w:r>
          </w:p>
        </w:tc>
      </w:tr>
      <w:tr w:rsidR="00FB187A" w:rsidRPr="00FB187A" w14:paraId="45BBF568" w14:textId="77777777" w:rsidTr="00FB187A">
        <w:trPr>
          <w:trHeight w:val="911"/>
          <w:jc w:val="center"/>
        </w:trPr>
        <w:tc>
          <w:tcPr>
            <w:tcW w:w="1730" w:type="dxa"/>
            <w:vMerge/>
            <w:tcBorders>
              <w:bottom w:val="single" w:sz="4" w:space="0" w:color="auto"/>
            </w:tcBorders>
            <w:shd w:val="clear" w:color="auto" w:fill="auto"/>
            <w:vAlign w:val="center"/>
          </w:tcPr>
          <w:p w14:paraId="2FA08523" w14:textId="77777777" w:rsidR="00FB187A" w:rsidRPr="00FB187A" w:rsidRDefault="00FB187A" w:rsidP="00FB187A">
            <w:pPr>
              <w:ind w:left="-108" w:right="-125"/>
              <w:jc w:val="center"/>
              <w:rPr>
                <w:bCs/>
                <w:color w:val="000000"/>
                <w:kern w:val="32"/>
                <w:sz w:val="22"/>
                <w:szCs w:val="22"/>
                <w:lang w:eastAsia="en-US"/>
              </w:rPr>
            </w:pPr>
          </w:p>
        </w:tc>
        <w:tc>
          <w:tcPr>
            <w:tcW w:w="1362" w:type="dxa"/>
            <w:vMerge/>
            <w:tcBorders>
              <w:bottom w:val="single" w:sz="4" w:space="0" w:color="auto"/>
            </w:tcBorders>
            <w:shd w:val="clear" w:color="auto" w:fill="auto"/>
          </w:tcPr>
          <w:p w14:paraId="3C205F37" w14:textId="77777777" w:rsidR="00FB187A" w:rsidRPr="00FB187A" w:rsidRDefault="00FB187A" w:rsidP="00FB187A">
            <w:pPr>
              <w:ind w:right="-2"/>
              <w:jc w:val="center"/>
              <w:rPr>
                <w:sz w:val="22"/>
                <w:szCs w:val="22"/>
                <w:lang w:eastAsia="en-US"/>
              </w:rPr>
            </w:pPr>
          </w:p>
        </w:tc>
        <w:tc>
          <w:tcPr>
            <w:tcW w:w="1644" w:type="dxa"/>
            <w:vMerge/>
            <w:tcBorders>
              <w:bottom w:val="single" w:sz="4" w:space="0" w:color="auto"/>
            </w:tcBorders>
            <w:shd w:val="clear" w:color="auto" w:fill="auto"/>
          </w:tcPr>
          <w:p w14:paraId="40F1901B" w14:textId="77777777" w:rsidR="00FB187A" w:rsidRPr="00FB187A" w:rsidRDefault="00FB187A" w:rsidP="00FB187A">
            <w:pPr>
              <w:ind w:right="-2"/>
              <w:jc w:val="center"/>
              <w:rPr>
                <w:sz w:val="22"/>
                <w:szCs w:val="22"/>
                <w:lang w:eastAsia="en-US"/>
              </w:rPr>
            </w:pPr>
          </w:p>
        </w:tc>
        <w:tc>
          <w:tcPr>
            <w:tcW w:w="1134" w:type="dxa"/>
            <w:vMerge/>
            <w:tcBorders>
              <w:bottom w:val="single" w:sz="4" w:space="0" w:color="auto"/>
            </w:tcBorders>
            <w:shd w:val="clear" w:color="auto" w:fill="auto"/>
          </w:tcPr>
          <w:p w14:paraId="0E322E75" w14:textId="77777777" w:rsidR="00FB187A" w:rsidRPr="00FB187A" w:rsidRDefault="00FB187A" w:rsidP="00FB187A">
            <w:pPr>
              <w:ind w:right="-2"/>
              <w:jc w:val="center"/>
              <w:rPr>
                <w:sz w:val="22"/>
                <w:szCs w:val="22"/>
                <w:lang w:eastAsia="en-US"/>
              </w:rPr>
            </w:pPr>
          </w:p>
        </w:tc>
        <w:tc>
          <w:tcPr>
            <w:tcW w:w="709" w:type="dxa"/>
            <w:tcBorders>
              <w:bottom w:val="single" w:sz="4" w:space="0" w:color="auto"/>
            </w:tcBorders>
            <w:shd w:val="clear" w:color="auto" w:fill="auto"/>
            <w:vAlign w:val="center"/>
          </w:tcPr>
          <w:p w14:paraId="362CFF65" w14:textId="77777777" w:rsidR="00FB187A" w:rsidRPr="00FB187A" w:rsidRDefault="00FB187A" w:rsidP="00FB187A">
            <w:pPr>
              <w:ind w:left="-108" w:right="-108"/>
              <w:jc w:val="center"/>
              <w:rPr>
                <w:sz w:val="22"/>
                <w:szCs w:val="22"/>
                <w:vertAlign w:val="superscript"/>
                <w:lang w:eastAsia="en-US"/>
              </w:rPr>
            </w:pPr>
            <w:r w:rsidRPr="00FB187A">
              <w:rPr>
                <w:sz w:val="22"/>
                <w:szCs w:val="22"/>
                <w:lang w:eastAsia="en-US"/>
              </w:rPr>
              <w:t>от 1,2 до 2,5 кг/см</w:t>
            </w:r>
            <w:r w:rsidRPr="00FB187A">
              <w:rPr>
                <w:sz w:val="22"/>
                <w:szCs w:val="22"/>
                <w:vertAlign w:val="superscript"/>
                <w:lang w:eastAsia="en-US"/>
              </w:rPr>
              <w:t>2</w:t>
            </w:r>
          </w:p>
        </w:tc>
        <w:tc>
          <w:tcPr>
            <w:tcW w:w="851" w:type="dxa"/>
            <w:tcBorders>
              <w:bottom w:val="single" w:sz="4" w:space="0" w:color="auto"/>
            </w:tcBorders>
            <w:shd w:val="clear" w:color="auto" w:fill="auto"/>
            <w:vAlign w:val="center"/>
          </w:tcPr>
          <w:p w14:paraId="774E84B4" w14:textId="77777777" w:rsidR="00FB187A" w:rsidRPr="00FB187A" w:rsidRDefault="00FB187A" w:rsidP="00FB187A">
            <w:pPr>
              <w:ind w:right="-2"/>
              <w:jc w:val="center"/>
              <w:rPr>
                <w:sz w:val="22"/>
                <w:szCs w:val="22"/>
                <w:lang w:eastAsia="en-US"/>
              </w:rPr>
            </w:pPr>
            <w:r w:rsidRPr="00FB187A">
              <w:rPr>
                <w:sz w:val="22"/>
                <w:szCs w:val="22"/>
                <w:lang w:eastAsia="en-US"/>
              </w:rPr>
              <w:t>от 2,5 до 7,0 кг/см</w:t>
            </w:r>
            <w:r w:rsidRPr="00FB187A">
              <w:rPr>
                <w:sz w:val="22"/>
                <w:szCs w:val="22"/>
                <w:vertAlign w:val="superscript"/>
                <w:lang w:eastAsia="en-US"/>
              </w:rPr>
              <w:t>2</w:t>
            </w:r>
          </w:p>
        </w:tc>
        <w:tc>
          <w:tcPr>
            <w:tcW w:w="708" w:type="dxa"/>
            <w:tcBorders>
              <w:bottom w:val="single" w:sz="4" w:space="0" w:color="auto"/>
            </w:tcBorders>
            <w:shd w:val="clear" w:color="auto" w:fill="auto"/>
            <w:vAlign w:val="center"/>
          </w:tcPr>
          <w:p w14:paraId="1A45E461" w14:textId="77777777" w:rsidR="00FB187A" w:rsidRPr="00FB187A" w:rsidRDefault="00FB187A" w:rsidP="00FB187A">
            <w:pPr>
              <w:ind w:left="-108" w:right="-108"/>
              <w:jc w:val="center"/>
              <w:rPr>
                <w:sz w:val="22"/>
                <w:szCs w:val="22"/>
                <w:lang w:eastAsia="en-US"/>
              </w:rPr>
            </w:pPr>
            <w:r w:rsidRPr="00FB187A">
              <w:rPr>
                <w:sz w:val="22"/>
                <w:szCs w:val="22"/>
                <w:lang w:eastAsia="en-US"/>
              </w:rPr>
              <w:t xml:space="preserve">от 7,0 </w:t>
            </w:r>
          </w:p>
          <w:p w14:paraId="065721CD" w14:textId="77777777" w:rsidR="00FB187A" w:rsidRPr="00FB187A" w:rsidRDefault="00FB187A" w:rsidP="00FB187A">
            <w:pPr>
              <w:ind w:left="-108" w:right="-108"/>
              <w:jc w:val="center"/>
              <w:rPr>
                <w:sz w:val="22"/>
                <w:szCs w:val="22"/>
                <w:lang w:eastAsia="en-US"/>
              </w:rPr>
            </w:pPr>
            <w:r w:rsidRPr="00FB187A">
              <w:rPr>
                <w:sz w:val="22"/>
                <w:szCs w:val="22"/>
                <w:lang w:eastAsia="en-US"/>
              </w:rPr>
              <w:t>до 13,0 кг/см</w:t>
            </w:r>
            <w:r w:rsidRPr="00FB187A">
              <w:rPr>
                <w:sz w:val="22"/>
                <w:szCs w:val="22"/>
                <w:vertAlign w:val="superscript"/>
                <w:lang w:eastAsia="en-US"/>
              </w:rPr>
              <w:t>2</w:t>
            </w:r>
          </w:p>
        </w:tc>
        <w:tc>
          <w:tcPr>
            <w:tcW w:w="709" w:type="dxa"/>
            <w:tcBorders>
              <w:bottom w:val="single" w:sz="4" w:space="0" w:color="auto"/>
            </w:tcBorders>
            <w:shd w:val="clear" w:color="auto" w:fill="auto"/>
            <w:vAlign w:val="center"/>
          </w:tcPr>
          <w:p w14:paraId="57B870AA" w14:textId="77777777" w:rsidR="00FB187A" w:rsidRPr="00FB187A" w:rsidRDefault="00FB187A" w:rsidP="00FB187A">
            <w:pPr>
              <w:ind w:left="-108" w:right="-108"/>
              <w:jc w:val="center"/>
              <w:rPr>
                <w:sz w:val="22"/>
                <w:szCs w:val="22"/>
                <w:lang w:eastAsia="en-US"/>
              </w:rPr>
            </w:pPr>
            <w:r w:rsidRPr="00FB187A">
              <w:rPr>
                <w:sz w:val="22"/>
                <w:szCs w:val="22"/>
                <w:lang w:eastAsia="en-US"/>
              </w:rPr>
              <w:t>свыше 13,0 кг/см</w:t>
            </w:r>
            <w:r w:rsidRPr="00FB187A">
              <w:rPr>
                <w:sz w:val="22"/>
                <w:szCs w:val="22"/>
                <w:vertAlign w:val="superscript"/>
                <w:lang w:eastAsia="en-US"/>
              </w:rPr>
              <w:t>2</w:t>
            </w:r>
          </w:p>
        </w:tc>
        <w:tc>
          <w:tcPr>
            <w:tcW w:w="1191" w:type="dxa"/>
            <w:vMerge/>
            <w:tcBorders>
              <w:bottom w:val="single" w:sz="4" w:space="0" w:color="auto"/>
            </w:tcBorders>
            <w:shd w:val="clear" w:color="auto" w:fill="auto"/>
          </w:tcPr>
          <w:p w14:paraId="59C716A1" w14:textId="77777777" w:rsidR="00FB187A" w:rsidRPr="00FB187A" w:rsidRDefault="00FB187A" w:rsidP="00FB187A">
            <w:pPr>
              <w:ind w:right="-2"/>
              <w:jc w:val="center"/>
              <w:rPr>
                <w:sz w:val="22"/>
                <w:szCs w:val="22"/>
                <w:lang w:eastAsia="en-US"/>
              </w:rPr>
            </w:pPr>
          </w:p>
        </w:tc>
      </w:tr>
      <w:tr w:rsidR="00FB187A" w:rsidRPr="00FB187A" w14:paraId="63961234" w14:textId="77777777" w:rsidTr="00FB187A">
        <w:trPr>
          <w:trHeight w:val="97"/>
          <w:jc w:val="center"/>
        </w:trPr>
        <w:tc>
          <w:tcPr>
            <w:tcW w:w="1730" w:type="dxa"/>
            <w:tcBorders>
              <w:bottom w:val="single" w:sz="4" w:space="0" w:color="auto"/>
            </w:tcBorders>
            <w:shd w:val="clear" w:color="auto" w:fill="auto"/>
            <w:vAlign w:val="center"/>
          </w:tcPr>
          <w:p w14:paraId="56C2653B" w14:textId="77777777" w:rsidR="00FB187A" w:rsidRPr="00FB187A" w:rsidRDefault="00FB187A" w:rsidP="00FB187A">
            <w:pPr>
              <w:ind w:left="-108" w:right="-125"/>
              <w:jc w:val="center"/>
              <w:rPr>
                <w:bCs/>
                <w:color w:val="000000"/>
                <w:kern w:val="32"/>
                <w:sz w:val="22"/>
                <w:szCs w:val="22"/>
                <w:lang w:eastAsia="en-US"/>
              </w:rPr>
            </w:pPr>
            <w:r w:rsidRPr="00FB187A">
              <w:rPr>
                <w:bCs/>
                <w:color w:val="000000"/>
                <w:kern w:val="32"/>
                <w:sz w:val="22"/>
                <w:szCs w:val="22"/>
                <w:lang w:eastAsia="en-US"/>
              </w:rPr>
              <w:t>1</w:t>
            </w:r>
          </w:p>
        </w:tc>
        <w:tc>
          <w:tcPr>
            <w:tcW w:w="1362" w:type="dxa"/>
            <w:tcBorders>
              <w:bottom w:val="single" w:sz="4" w:space="0" w:color="auto"/>
            </w:tcBorders>
            <w:shd w:val="clear" w:color="auto" w:fill="auto"/>
          </w:tcPr>
          <w:p w14:paraId="7AB26916" w14:textId="77777777" w:rsidR="00FB187A" w:rsidRPr="00FB187A" w:rsidRDefault="00FB187A" w:rsidP="00FB187A">
            <w:pPr>
              <w:ind w:right="-2"/>
              <w:jc w:val="center"/>
              <w:rPr>
                <w:sz w:val="22"/>
                <w:szCs w:val="22"/>
                <w:lang w:eastAsia="en-US"/>
              </w:rPr>
            </w:pPr>
            <w:r w:rsidRPr="00FB187A">
              <w:rPr>
                <w:sz w:val="22"/>
                <w:szCs w:val="22"/>
                <w:lang w:eastAsia="en-US"/>
              </w:rPr>
              <w:t>2</w:t>
            </w:r>
          </w:p>
        </w:tc>
        <w:tc>
          <w:tcPr>
            <w:tcW w:w="1644" w:type="dxa"/>
            <w:tcBorders>
              <w:bottom w:val="single" w:sz="4" w:space="0" w:color="auto"/>
            </w:tcBorders>
            <w:shd w:val="clear" w:color="auto" w:fill="auto"/>
          </w:tcPr>
          <w:p w14:paraId="29767D56" w14:textId="77777777" w:rsidR="00FB187A" w:rsidRPr="00FB187A" w:rsidRDefault="00FB187A" w:rsidP="00FB187A">
            <w:pPr>
              <w:ind w:right="-2"/>
              <w:jc w:val="center"/>
              <w:rPr>
                <w:sz w:val="22"/>
                <w:szCs w:val="22"/>
                <w:lang w:eastAsia="en-US"/>
              </w:rPr>
            </w:pPr>
            <w:r w:rsidRPr="00FB187A">
              <w:rPr>
                <w:sz w:val="22"/>
                <w:szCs w:val="22"/>
                <w:lang w:eastAsia="en-US"/>
              </w:rPr>
              <w:t>3</w:t>
            </w:r>
          </w:p>
        </w:tc>
        <w:tc>
          <w:tcPr>
            <w:tcW w:w="1134" w:type="dxa"/>
            <w:tcBorders>
              <w:bottom w:val="single" w:sz="4" w:space="0" w:color="auto"/>
            </w:tcBorders>
            <w:shd w:val="clear" w:color="auto" w:fill="auto"/>
          </w:tcPr>
          <w:p w14:paraId="41B307F6" w14:textId="77777777" w:rsidR="00FB187A" w:rsidRPr="00FB187A" w:rsidRDefault="00FB187A" w:rsidP="00FB187A">
            <w:pPr>
              <w:ind w:right="-2"/>
              <w:jc w:val="center"/>
              <w:rPr>
                <w:sz w:val="22"/>
                <w:szCs w:val="22"/>
                <w:lang w:eastAsia="en-US"/>
              </w:rPr>
            </w:pPr>
            <w:r w:rsidRPr="00FB187A">
              <w:rPr>
                <w:sz w:val="22"/>
                <w:szCs w:val="22"/>
                <w:lang w:eastAsia="en-US"/>
              </w:rPr>
              <w:t>4</w:t>
            </w:r>
          </w:p>
        </w:tc>
        <w:tc>
          <w:tcPr>
            <w:tcW w:w="709" w:type="dxa"/>
            <w:tcBorders>
              <w:bottom w:val="single" w:sz="4" w:space="0" w:color="auto"/>
            </w:tcBorders>
            <w:shd w:val="clear" w:color="auto" w:fill="auto"/>
            <w:vAlign w:val="center"/>
          </w:tcPr>
          <w:p w14:paraId="0C45394B" w14:textId="77777777" w:rsidR="00FB187A" w:rsidRPr="00FB187A" w:rsidRDefault="00FB187A" w:rsidP="00FB187A">
            <w:pPr>
              <w:ind w:left="-108" w:right="-108"/>
              <w:jc w:val="center"/>
              <w:rPr>
                <w:sz w:val="22"/>
                <w:szCs w:val="22"/>
                <w:lang w:eastAsia="en-US"/>
              </w:rPr>
            </w:pPr>
            <w:r w:rsidRPr="00FB187A">
              <w:rPr>
                <w:sz w:val="22"/>
                <w:szCs w:val="22"/>
                <w:lang w:eastAsia="en-US"/>
              </w:rPr>
              <w:t>5</w:t>
            </w:r>
          </w:p>
        </w:tc>
        <w:tc>
          <w:tcPr>
            <w:tcW w:w="851" w:type="dxa"/>
            <w:tcBorders>
              <w:bottom w:val="single" w:sz="4" w:space="0" w:color="auto"/>
            </w:tcBorders>
            <w:shd w:val="clear" w:color="auto" w:fill="auto"/>
            <w:vAlign w:val="center"/>
          </w:tcPr>
          <w:p w14:paraId="56B3AC51" w14:textId="77777777" w:rsidR="00FB187A" w:rsidRPr="00FB187A" w:rsidRDefault="00FB187A" w:rsidP="00FB187A">
            <w:pPr>
              <w:ind w:right="-2"/>
              <w:jc w:val="center"/>
              <w:rPr>
                <w:sz w:val="22"/>
                <w:szCs w:val="22"/>
                <w:lang w:eastAsia="en-US"/>
              </w:rPr>
            </w:pPr>
            <w:r w:rsidRPr="00FB187A">
              <w:rPr>
                <w:sz w:val="22"/>
                <w:szCs w:val="22"/>
                <w:lang w:eastAsia="en-US"/>
              </w:rPr>
              <w:t>6</w:t>
            </w:r>
          </w:p>
        </w:tc>
        <w:tc>
          <w:tcPr>
            <w:tcW w:w="708" w:type="dxa"/>
            <w:tcBorders>
              <w:bottom w:val="single" w:sz="4" w:space="0" w:color="auto"/>
            </w:tcBorders>
            <w:shd w:val="clear" w:color="auto" w:fill="auto"/>
            <w:vAlign w:val="center"/>
          </w:tcPr>
          <w:p w14:paraId="45E67080" w14:textId="77777777" w:rsidR="00FB187A" w:rsidRPr="00FB187A" w:rsidRDefault="00FB187A" w:rsidP="00FB187A">
            <w:pPr>
              <w:ind w:left="-108" w:right="-108"/>
              <w:jc w:val="center"/>
              <w:rPr>
                <w:sz w:val="22"/>
                <w:szCs w:val="22"/>
                <w:lang w:eastAsia="en-US"/>
              </w:rPr>
            </w:pPr>
            <w:r w:rsidRPr="00FB187A">
              <w:rPr>
                <w:sz w:val="22"/>
                <w:szCs w:val="22"/>
                <w:lang w:eastAsia="en-US"/>
              </w:rPr>
              <w:t>7</w:t>
            </w:r>
          </w:p>
        </w:tc>
        <w:tc>
          <w:tcPr>
            <w:tcW w:w="709" w:type="dxa"/>
            <w:tcBorders>
              <w:bottom w:val="single" w:sz="4" w:space="0" w:color="auto"/>
            </w:tcBorders>
            <w:shd w:val="clear" w:color="auto" w:fill="auto"/>
            <w:vAlign w:val="center"/>
          </w:tcPr>
          <w:p w14:paraId="3476A682" w14:textId="77777777" w:rsidR="00FB187A" w:rsidRPr="00FB187A" w:rsidRDefault="00FB187A" w:rsidP="00FB187A">
            <w:pPr>
              <w:ind w:left="-108" w:right="-108"/>
              <w:jc w:val="center"/>
              <w:rPr>
                <w:sz w:val="22"/>
                <w:szCs w:val="22"/>
                <w:lang w:eastAsia="en-US"/>
              </w:rPr>
            </w:pPr>
            <w:r w:rsidRPr="00FB187A">
              <w:rPr>
                <w:sz w:val="22"/>
                <w:szCs w:val="22"/>
                <w:lang w:eastAsia="en-US"/>
              </w:rPr>
              <w:t>8</w:t>
            </w:r>
          </w:p>
        </w:tc>
        <w:tc>
          <w:tcPr>
            <w:tcW w:w="1191" w:type="dxa"/>
            <w:tcBorders>
              <w:bottom w:val="single" w:sz="4" w:space="0" w:color="auto"/>
            </w:tcBorders>
            <w:shd w:val="clear" w:color="auto" w:fill="auto"/>
          </w:tcPr>
          <w:p w14:paraId="46DE920F" w14:textId="77777777" w:rsidR="00FB187A" w:rsidRPr="00FB187A" w:rsidRDefault="00FB187A" w:rsidP="00FB187A">
            <w:pPr>
              <w:ind w:right="-2"/>
              <w:jc w:val="center"/>
              <w:rPr>
                <w:sz w:val="22"/>
                <w:szCs w:val="22"/>
                <w:lang w:eastAsia="en-US"/>
              </w:rPr>
            </w:pPr>
            <w:r w:rsidRPr="00FB187A">
              <w:rPr>
                <w:sz w:val="22"/>
                <w:szCs w:val="22"/>
                <w:lang w:eastAsia="en-US"/>
              </w:rPr>
              <w:t>9</w:t>
            </w:r>
          </w:p>
        </w:tc>
      </w:tr>
      <w:tr w:rsidR="00FB187A" w:rsidRPr="00FB187A" w14:paraId="1C7D61D9" w14:textId="77777777" w:rsidTr="00FB187A">
        <w:trPr>
          <w:trHeight w:val="377"/>
          <w:jc w:val="center"/>
        </w:trPr>
        <w:tc>
          <w:tcPr>
            <w:tcW w:w="1730" w:type="dxa"/>
            <w:vMerge w:val="restart"/>
            <w:shd w:val="clear" w:color="auto" w:fill="auto"/>
            <w:vAlign w:val="center"/>
          </w:tcPr>
          <w:p w14:paraId="0F453D0B" w14:textId="77777777" w:rsidR="00FB187A" w:rsidRPr="00FB187A" w:rsidRDefault="00FB187A" w:rsidP="00FB187A">
            <w:pPr>
              <w:ind w:right="-2"/>
              <w:jc w:val="center"/>
              <w:rPr>
                <w:bCs/>
                <w:color w:val="000000"/>
                <w:kern w:val="32"/>
                <w:sz w:val="22"/>
                <w:szCs w:val="22"/>
                <w:lang w:eastAsia="en-US"/>
              </w:rPr>
            </w:pPr>
            <w:r w:rsidRPr="00FB187A">
              <w:rPr>
                <w:bCs/>
                <w:color w:val="000000"/>
                <w:kern w:val="32"/>
                <w:sz w:val="22"/>
                <w:szCs w:val="22"/>
                <w:lang w:eastAsia="en-US"/>
              </w:rPr>
              <w:t>АО</w:t>
            </w:r>
          </w:p>
          <w:p w14:paraId="6E4394E7" w14:textId="77777777" w:rsidR="00FB187A" w:rsidRPr="00FB187A" w:rsidRDefault="00FB187A" w:rsidP="00FB187A">
            <w:pPr>
              <w:ind w:left="-80"/>
              <w:jc w:val="center"/>
              <w:rPr>
                <w:sz w:val="22"/>
                <w:szCs w:val="22"/>
                <w:lang w:eastAsia="en-US"/>
              </w:rPr>
            </w:pPr>
            <w:r w:rsidRPr="00FB187A">
              <w:rPr>
                <w:bCs/>
                <w:color w:val="000000"/>
                <w:kern w:val="32"/>
                <w:sz w:val="22"/>
                <w:szCs w:val="22"/>
                <w:lang w:eastAsia="en-US"/>
              </w:rPr>
              <w:t>«Теплоэнерго»</w:t>
            </w:r>
          </w:p>
        </w:tc>
        <w:tc>
          <w:tcPr>
            <w:tcW w:w="8308" w:type="dxa"/>
            <w:gridSpan w:val="8"/>
            <w:shd w:val="clear" w:color="auto" w:fill="auto"/>
          </w:tcPr>
          <w:p w14:paraId="31B44DD1" w14:textId="77777777" w:rsidR="00FB187A" w:rsidRPr="00FB187A" w:rsidRDefault="00FB187A" w:rsidP="00FB187A">
            <w:pPr>
              <w:ind w:right="-994"/>
              <w:jc w:val="center"/>
              <w:rPr>
                <w:sz w:val="22"/>
                <w:szCs w:val="22"/>
                <w:lang w:eastAsia="en-US"/>
              </w:rPr>
            </w:pPr>
            <w:r w:rsidRPr="00FB187A">
              <w:rPr>
                <w:sz w:val="22"/>
                <w:szCs w:val="22"/>
                <w:lang w:eastAsia="en-US"/>
              </w:rPr>
              <w:t>Для потребителей, в случае отсутствия дифференциации тарифов</w:t>
            </w:r>
          </w:p>
          <w:p w14:paraId="6D1A13FA" w14:textId="77777777" w:rsidR="00FB187A" w:rsidRPr="00FB187A" w:rsidRDefault="00FB187A" w:rsidP="00FB187A">
            <w:pPr>
              <w:ind w:right="-994"/>
              <w:jc w:val="center"/>
              <w:rPr>
                <w:sz w:val="22"/>
                <w:szCs w:val="22"/>
                <w:lang w:eastAsia="en-US"/>
              </w:rPr>
            </w:pPr>
            <w:r w:rsidRPr="00FB187A">
              <w:rPr>
                <w:sz w:val="22"/>
                <w:szCs w:val="22"/>
                <w:lang w:eastAsia="en-US"/>
              </w:rPr>
              <w:t>по схеме подключения (без НДС)</w:t>
            </w:r>
          </w:p>
        </w:tc>
      </w:tr>
      <w:tr w:rsidR="00FB187A" w:rsidRPr="00FB187A" w14:paraId="7A127A3D" w14:textId="77777777" w:rsidTr="00FB187A">
        <w:trPr>
          <w:jc w:val="center"/>
        </w:trPr>
        <w:tc>
          <w:tcPr>
            <w:tcW w:w="1730" w:type="dxa"/>
            <w:vMerge/>
            <w:shd w:val="clear" w:color="auto" w:fill="auto"/>
          </w:tcPr>
          <w:p w14:paraId="111F7769" w14:textId="77777777" w:rsidR="00FB187A" w:rsidRPr="00FB187A" w:rsidRDefault="00FB187A" w:rsidP="00FB187A">
            <w:pPr>
              <w:ind w:left="-220" w:right="-125"/>
              <w:jc w:val="center"/>
              <w:rPr>
                <w:sz w:val="22"/>
                <w:szCs w:val="22"/>
                <w:lang w:eastAsia="en-US"/>
              </w:rPr>
            </w:pPr>
          </w:p>
        </w:tc>
        <w:tc>
          <w:tcPr>
            <w:tcW w:w="1362" w:type="dxa"/>
            <w:vMerge w:val="restart"/>
            <w:shd w:val="clear" w:color="auto" w:fill="auto"/>
            <w:vAlign w:val="center"/>
          </w:tcPr>
          <w:p w14:paraId="7F34A5BF" w14:textId="77777777" w:rsidR="00FB187A" w:rsidRPr="00FB187A" w:rsidRDefault="00FB187A" w:rsidP="00FB187A">
            <w:pPr>
              <w:ind w:left="-107" w:right="-2"/>
              <w:jc w:val="center"/>
              <w:rPr>
                <w:sz w:val="22"/>
                <w:szCs w:val="22"/>
                <w:lang w:eastAsia="en-US"/>
              </w:rPr>
            </w:pPr>
            <w:proofErr w:type="spellStart"/>
            <w:r w:rsidRPr="00FB187A">
              <w:rPr>
                <w:sz w:val="22"/>
                <w:szCs w:val="22"/>
                <w:lang w:eastAsia="en-US"/>
              </w:rPr>
              <w:t>Одноставоч-ный</w:t>
            </w:r>
            <w:proofErr w:type="spellEnd"/>
          </w:p>
          <w:p w14:paraId="21C78FD8" w14:textId="77777777" w:rsidR="00FB187A" w:rsidRPr="00FB187A" w:rsidRDefault="00FB187A" w:rsidP="00FB187A">
            <w:pPr>
              <w:ind w:right="-2"/>
              <w:jc w:val="center"/>
              <w:rPr>
                <w:sz w:val="22"/>
                <w:szCs w:val="22"/>
                <w:lang w:eastAsia="en-US"/>
              </w:rPr>
            </w:pPr>
            <w:r w:rsidRPr="00FB187A">
              <w:rPr>
                <w:sz w:val="22"/>
                <w:szCs w:val="22"/>
                <w:lang w:eastAsia="en-US"/>
              </w:rPr>
              <w:t>руб./Гкал</w:t>
            </w:r>
          </w:p>
        </w:tc>
        <w:tc>
          <w:tcPr>
            <w:tcW w:w="1644" w:type="dxa"/>
            <w:shd w:val="clear" w:color="auto" w:fill="auto"/>
            <w:vAlign w:val="center"/>
          </w:tcPr>
          <w:p w14:paraId="7FE603E4" w14:textId="77777777" w:rsidR="00FB187A" w:rsidRPr="00FB187A" w:rsidRDefault="00FB187A" w:rsidP="00FB187A">
            <w:pPr>
              <w:ind w:right="-9"/>
              <w:jc w:val="center"/>
              <w:rPr>
                <w:sz w:val="22"/>
                <w:szCs w:val="22"/>
              </w:rPr>
            </w:pPr>
            <w:r w:rsidRPr="00FB187A">
              <w:rPr>
                <w:sz w:val="22"/>
                <w:szCs w:val="22"/>
              </w:rPr>
              <w:t>с 01.01.2019</w:t>
            </w:r>
          </w:p>
        </w:tc>
        <w:tc>
          <w:tcPr>
            <w:tcW w:w="1134" w:type="dxa"/>
            <w:shd w:val="clear" w:color="auto" w:fill="auto"/>
          </w:tcPr>
          <w:p w14:paraId="36304B66" w14:textId="77777777" w:rsidR="00FB187A" w:rsidRPr="00FB187A" w:rsidRDefault="00FB187A" w:rsidP="00FB187A">
            <w:pPr>
              <w:jc w:val="center"/>
              <w:rPr>
                <w:sz w:val="22"/>
                <w:szCs w:val="22"/>
                <w:lang w:eastAsia="en-US"/>
              </w:rPr>
            </w:pPr>
            <w:r w:rsidRPr="00FB187A">
              <w:rPr>
                <w:sz w:val="22"/>
                <w:szCs w:val="22"/>
                <w:lang w:eastAsia="en-US"/>
              </w:rPr>
              <w:t>1 765,10</w:t>
            </w:r>
          </w:p>
        </w:tc>
        <w:tc>
          <w:tcPr>
            <w:tcW w:w="709" w:type="dxa"/>
            <w:shd w:val="clear" w:color="auto" w:fill="auto"/>
            <w:vAlign w:val="center"/>
          </w:tcPr>
          <w:p w14:paraId="75C94E69"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851" w:type="dxa"/>
            <w:shd w:val="clear" w:color="auto" w:fill="auto"/>
            <w:vAlign w:val="center"/>
          </w:tcPr>
          <w:p w14:paraId="46D2017D"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018FEF42"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9" w:type="dxa"/>
            <w:shd w:val="clear" w:color="auto" w:fill="auto"/>
            <w:vAlign w:val="center"/>
          </w:tcPr>
          <w:p w14:paraId="09DA5819" w14:textId="77777777" w:rsidR="00FB187A" w:rsidRPr="00FB187A" w:rsidRDefault="00FB187A" w:rsidP="00FB187A">
            <w:pPr>
              <w:ind w:left="-105"/>
              <w:jc w:val="center"/>
              <w:rPr>
                <w:sz w:val="22"/>
                <w:szCs w:val="22"/>
                <w:lang w:eastAsia="en-US"/>
              </w:rPr>
            </w:pPr>
            <w:r w:rsidRPr="00FB187A">
              <w:rPr>
                <w:sz w:val="22"/>
                <w:szCs w:val="22"/>
                <w:lang w:eastAsia="en-US"/>
              </w:rPr>
              <w:t>x</w:t>
            </w:r>
          </w:p>
        </w:tc>
        <w:tc>
          <w:tcPr>
            <w:tcW w:w="1191" w:type="dxa"/>
            <w:shd w:val="clear" w:color="auto" w:fill="auto"/>
            <w:vAlign w:val="center"/>
          </w:tcPr>
          <w:p w14:paraId="18727580" w14:textId="77777777" w:rsidR="00FB187A" w:rsidRPr="00FB187A" w:rsidRDefault="00FB187A" w:rsidP="00FB187A">
            <w:pPr>
              <w:ind w:left="-105"/>
              <w:jc w:val="center"/>
              <w:rPr>
                <w:sz w:val="22"/>
                <w:szCs w:val="22"/>
                <w:lang w:eastAsia="en-US"/>
              </w:rPr>
            </w:pPr>
            <w:r w:rsidRPr="00FB187A">
              <w:rPr>
                <w:sz w:val="22"/>
                <w:szCs w:val="22"/>
                <w:lang w:eastAsia="en-US"/>
              </w:rPr>
              <w:t>x</w:t>
            </w:r>
          </w:p>
        </w:tc>
      </w:tr>
      <w:tr w:rsidR="00FB187A" w:rsidRPr="00FB187A" w14:paraId="0CE3FE7C" w14:textId="77777777" w:rsidTr="00FB187A">
        <w:trPr>
          <w:jc w:val="center"/>
        </w:trPr>
        <w:tc>
          <w:tcPr>
            <w:tcW w:w="1730" w:type="dxa"/>
            <w:vMerge/>
            <w:shd w:val="clear" w:color="auto" w:fill="auto"/>
          </w:tcPr>
          <w:p w14:paraId="31E86A56" w14:textId="77777777" w:rsidR="00FB187A" w:rsidRPr="00FB187A" w:rsidRDefault="00FB187A" w:rsidP="00FB187A">
            <w:pPr>
              <w:ind w:right="-2"/>
              <w:rPr>
                <w:sz w:val="22"/>
                <w:szCs w:val="22"/>
                <w:lang w:eastAsia="en-US"/>
              </w:rPr>
            </w:pPr>
          </w:p>
        </w:tc>
        <w:tc>
          <w:tcPr>
            <w:tcW w:w="1362" w:type="dxa"/>
            <w:vMerge/>
            <w:shd w:val="clear" w:color="auto" w:fill="auto"/>
          </w:tcPr>
          <w:p w14:paraId="3C444454" w14:textId="77777777" w:rsidR="00FB187A" w:rsidRPr="00FB187A" w:rsidRDefault="00FB187A" w:rsidP="00FB187A">
            <w:pPr>
              <w:ind w:right="-2"/>
              <w:jc w:val="center"/>
              <w:rPr>
                <w:sz w:val="22"/>
                <w:szCs w:val="22"/>
                <w:lang w:eastAsia="en-US"/>
              </w:rPr>
            </w:pPr>
          </w:p>
        </w:tc>
        <w:tc>
          <w:tcPr>
            <w:tcW w:w="1644" w:type="dxa"/>
            <w:shd w:val="clear" w:color="auto" w:fill="auto"/>
            <w:vAlign w:val="center"/>
          </w:tcPr>
          <w:p w14:paraId="21FE1140" w14:textId="77777777" w:rsidR="00FB187A" w:rsidRPr="00FB187A" w:rsidRDefault="00FB187A" w:rsidP="00FB187A">
            <w:pPr>
              <w:ind w:right="-9"/>
              <w:jc w:val="center"/>
              <w:rPr>
                <w:sz w:val="22"/>
                <w:szCs w:val="22"/>
              </w:rPr>
            </w:pPr>
            <w:r w:rsidRPr="00FB187A">
              <w:rPr>
                <w:sz w:val="22"/>
                <w:szCs w:val="22"/>
              </w:rPr>
              <w:t>с 01.07.2019</w:t>
            </w:r>
          </w:p>
        </w:tc>
        <w:tc>
          <w:tcPr>
            <w:tcW w:w="1134" w:type="dxa"/>
            <w:shd w:val="clear" w:color="auto" w:fill="auto"/>
          </w:tcPr>
          <w:p w14:paraId="2AE889B6" w14:textId="77777777" w:rsidR="00FB187A" w:rsidRPr="00FB187A" w:rsidRDefault="00FB187A" w:rsidP="00FB187A">
            <w:pPr>
              <w:jc w:val="center"/>
              <w:rPr>
                <w:sz w:val="22"/>
                <w:szCs w:val="22"/>
                <w:lang w:eastAsia="en-US"/>
              </w:rPr>
            </w:pPr>
            <w:r w:rsidRPr="00FB187A">
              <w:rPr>
                <w:sz w:val="22"/>
                <w:szCs w:val="22"/>
                <w:lang w:eastAsia="en-US"/>
              </w:rPr>
              <w:t>2 391,25</w:t>
            </w:r>
          </w:p>
        </w:tc>
        <w:tc>
          <w:tcPr>
            <w:tcW w:w="709" w:type="dxa"/>
            <w:shd w:val="clear" w:color="auto" w:fill="auto"/>
            <w:vAlign w:val="center"/>
          </w:tcPr>
          <w:p w14:paraId="35F7CD34" w14:textId="77777777" w:rsidR="00FB187A" w:rsidRPr="00FB187A" w:rsidRDefault="00FB187A" w:rsidP="00FB187A">
            <w:pPr>
              <w:jc w:val="center"/>
              <w:rPr>
                <w:sz w:val="22"/>
                <w:szCs w:val="22"/>
                <w:lang w:eastAsia="en-US"/>
              </w:rPr>
            </w:pPr>
            <w:r w:rsidRPr="00FB187A">
              <w:rPr>
                <w:sz w:val="22"/>
                <w:szCs w:val="22"/>
                <w:lang w:eastAsia="en-US"/>
              </w:rPr>
              <w:t>x</w:t>
            </w:r>
          </w:p>
        </w:tc>
        <w:tc>
          <w:tcPr>
            <w:tcW w:w="851" w:type="dxa"/>
            <w:shd w:val="clear" w:color="auto" w:fill="auto"/>
            <w:vAlign w:val="center"/>
          </w:tcPr>
          <w:p w14:paraId="7E8825AB"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481A12E6"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9" w:type="dxa"/>
            <w:shd w:val="clear" w:color="auto" w:fill="auto"/>
            <w:vAlign w:val="center"/>
          </w:tcPr>
          <w:p w14:paraId="2B53CC1C" w14:textId="77777777" w:rsidR="00FB187A" w:rsidRPr="00FB187A" w:rsidRDefault="00FB187A" w:rsidP="00FB187A">
            <w:pPr>
              <w:ind w:left="-105"/>
              <w:jc w:val="center"/>
              <w:rPr>
                <w:sz w:val="22"/>
                <w:szCs w:val="22"/>
                <w:lang w:eastAsia="en-US"/>
              </w:rPr>
            </w:pPr>
            <w:r w:rsidRPr="00FB187A">
              <w:rPr>
                <w:sz w:val="22"/>
                <w:szCs w:val="22"/>
                <w:lang w:eastAsia="en-US"/>
              </w:rPr>
              <w:t>x</w:t>
            </w:r>
          </w:p>
        </w:tc>
        <w:tc>
          <w:tcPr>
            <w:tcW w:w="1191" w:type="dxa"/>
            <w:shd w:val="clear" w:color="auto" w:fill="auto"/>
            <w:vAlign w:val="center"/>
          </w:tcPr>
          <w:p w14:paraId="48CA1DBF" w14:textId="77777777" w:rsidR="00FB187A" w:rsidRPr="00FB187A" w:rsidRDefault="00FB187A" w:rsidP="00FB187A">
            <w:pPr>
              <w:ind w:left="-105"/>
              <w:jc w:val="center"/>
              <w:rPr>
                <w:sz w:val="22"/>
                <w:szCs w:val="22"/>
                <w:lang w:eastAsia="en-US"/>
              </w:rPr>
            </w:pPr>
            <w:r w:rsidRPr="00FB187A">
              <w:rPr>
                <w:sz w:val="22"/>
                <w:szCs w:val="22"/>
                <w:lang w:eastAsia="en-US"/>
              </w:rPr>
              <w:t>x</w:t>
            </w:r>
          </w:p>
        </w:tc>
      </w:tr>
      <w:tr w:rsidR="00FB187A" w:rsidRPr="00FB187A" w14:paraId="34ADF766" w14:textId="77777777" w:rsidTr="00FB187A">
        <w:trPr>
          <w:jc w:val="center"/>
        </w:trPr>
        <w:tc>
          <w:tcPr>
            <w:tcW w:w="1730" w:type="dxa"/>
            <w:vMerge/>
            <w:shd w:val="clear" w:color="auto" w:fill="auto"/>
          </w:tcPr>
          <w:p w14:paraId="21A68336" w14:textId="77777777" w:rsidR="00FB187A" w:rsidRPr="00FB187A" w:rsidRDefault="00FB187A" w:rsidP="00FB187A">
            <w:pPr>
              <w:ind w:right="-2"/>
              <w:rPr>
                <w:sz w:val="22"/>
                <w:szCs w:val="22"/>
                <w:lang w:eastAsia="en-US"/>
              </w:rPr>
            </w:pPr>
          </w:p>
        </w:tc>
        <w:tc>
          <w:tcPr>
            <w:tcW w:w="1362" w:type="dxa"/>
            <w:vMerge/>
            <w:shd w:val="clear" w:color="auto" w:fill="auto"/>
          </w:tcPr>
          <w:p w14:paraId="0C046FE2" w14:textId="77777777" w:rsidR="00FB187A" w:rsidRPr="00FB187A" w:rsidRDefault="00FB187A" w:rsidP="00FB187A">
            <w:pPr>
              <w:ind w:right="-2"/>
              <w:jc w:val="center"/>
              <w:rPr>
                <w:sz w:val="22"/>
                <w:szCs w:val="22"/>
                <w:lang w:eastAsia="en-US"/>
              </w:rPr>
            </w:pPr>
          </w:p>
        </w:tc>
        <w:tc>
          <w:tcPr>
            <w:tcW w:w="1644" w:type="dxa"/>
            <w:shd w:val="clear" w:color="auto" w:fill="auto"/>
            <w:vAlign w:val="center"/>
          </w:tcPr>
          <w:p w14:paraId="2144EC99" w14:textId="77777777" w:rsidR="00FB187A" w:rsidRPr="00FB187A" w:rsidRDefault="00FB187A" w:rsidP="00FB187A">
            <w:pPr>
              <w:ind w:right="-9"/>
              <w:jc w:val="center"/>
              <w:rPr>
                <w:sz w:val="22"/>
                <w:szCs w:val="22"/>
              </w:rPr>
            </w:pPr>
            <w:r w:rsidRPr="00FB187A">
              <w:rPr>
                <w:sz w:val="22"/>
                <w:szCs w:val="22"/>
              </w:rPr>
              <w:t>с 01.01.2020</w:t>
            </w:r>
          </w:p>
        </w:tc>
        <w:tc>
          <w:tcPr>
            <w:tcW w:w="1134" w:type="dxa"/>
            <w:shd w:val="clear" w:color="auto" w:fill="auto"/>
          </w:tcPr>
          <w:p w14:paraId="6C356599" w14:textId="77777777" w:rsidR="00FB187A" w:rsidRPr="00FB187A" w:rsidRDefault="00FB187A" w:rsidP="00FB187A">
            <w:pPr>
              <w:jc w:val="center"/>
              <w:rPr>
                <w:sz w:val="22"/>
                <w:szCs w:val="22"/>
                <w:lang w:eastAsia="en-US"/>
              </w:rPr>
            </w:pPr>
            <w:r w:rsidRPr="00FB187A">
              <w:rPr>
                <w:sz w:val="22"/>
                <w:szCs w:val="22"/>
                <w:lang w:eastAsia="en-US"/>
              </w:rPr>
              <w:t>2 391,25</w:t>
            </w:r>
          </w:p>
        </w:tc>
        <w:tc>
          <w:tcPr>
            <w:tcW w:w="709" w:type="dxa"/>
            <w:shd w:val="clear" w:color="auto" w:fill="auto"/>
            <w:vAlign w:val="center"/>
          </w:tcPr>
          <w:p w14:paraId="57878B60" w14:textId="77777777" w:rsidR="00FB187A" w:rsidRPr="00FB187A" w:rsidRDefault="00FB187A" w:rsidP="00FB187A">
            <w:pPr>
              <w:jc w:val="center"/>
              <w:rPr>
                <w:sz w:val="22"/>
                <w:szCs w:val="22"/>
                <w:lang w:eastAsia="en-US"/>
              </w:rPr>
            </w:pPr>
            <w:r w:rsidRPr="00FB187A">
              <w:rPr>
                <w:sz w:val="22"/>
                <w:szCs w:val="22"/>
                <w:lang w:eastAsia="en-US"/>
              </w:rPr>
              <w:t>x</w:t>
            </w:r>
          </w:p>
        </w:tc>
        <w:tc>
          <w:tcPr>
            <w:tcW w:w="851" w:type="dxa"/>
            <w:shd w:val="clear" w:color="auto" w:fill="auto"/>
            <w:vAlign w:val="center"/>
          </w:tcPr>
          <w:p w14:paraId="05FAD831"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03447C03"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9" w:type="dxa"/>
            <w:shd w:val="clear" w:color="auto" w:fill="auto"/>
            <w:vAlign w:val="center"/>
          </w:tcPr>
          <w:p w14:paraId="75563902" w14:textId="77777777" w:rsidR="00FB187A" w:rsidRPr="00FB187A" w:rsidRDefault="00FB187A" w:rsidP="00FB187A">
            <w:pPr>
              <w:ind w:left="-105"/>
              <w:jc w:val="center"/>
              <w:rPr>
                <w:sz w:val="22"/>
                <w:szCs w:val="22"/>
                <w:lang w:eastAsia="en-US"/>
              </w:rPr>
            </w:pPr>
            <w:r w:rsidRPr="00FB187A">
              <w:rPr>
                <w:sz w:val="22"/>
                <w:szCs w:val="22"/>
                <w:lang w:eastAsia="en-US"/>
              </w:rPr>
              <w:t>x</w:t>
            </w:r>
          </w:p>
        </w:tc>
        <w:tc>
          <w:tcPr>
            <w:tcW w:w="1191" w:type="dxa"/>
            <w:shd w:val="clear" w:color="auto" w:fill="auto"/>
            <w:vAlign w:val="center"/>
          </w:tcPr>
          <w:p w14:paraId="07D5EB3B" w14:textId="77777777" w:rsidR="00FB187A" w:rsidRPr="00FB187A" w:rsidRDefault="00FB187A" w:rsidP="00FB187A">
            <w:pPr>
              <w:ind w:left="-105"/>
              <w:jc w:val="center"/>
              <w:rPr>
                <w:sz w:val="22"/>
                <w:szCs w:val="22"/>
                <w:lang w:eastAsia="en-US"/>
              </w:rPr>
            </w:pPr>
            <w:r w:rsidRPr="00FB187A">
              <w:rPr>
                <w:sz w:val="22"/>
                <w:szCs w:val="22"/>
                <w:lang w:eastAsia="en-US"/>
              </w:rPr>
              <w:t>x</w:t>
            </w:r>
          </w:p>
        </w:tc>
      </w:tr>
      <w:tr w:rsidR="00FB187A" w:rsidRPr="00FB187A" w14:paraId="0E72FBA9" w14:textId="77777777" w:rsidTr="00FB187A">
        <w:trPr>
          <w:jc w:val="center"/>
        </w:trPr>
        <w:tc>
          <w:tcPr>
            <w:tcW w:w="1730" w:type="dxa"/>
            <w:vMerge/>
            <w:shd w:val="clear" w:color="auto" w:fill="auto"/>
          </w:tcPr>
          <w:p w14:paraId="10F8CA0A" w14:textId="77777777" w:rsidR="00FB187A" w:rsidRPr="00FB187A" w:rsidRDefault="00FB187A" w:rsidP="00FB187A">
            <w:pPr>
              <w:ind w:right="-2"/>
              <w:rPr>
                <w:sz w:val="22"/>
                <w:szCs w:val="22"/>
                <w:lang w:eastAsia="en-US"/>
              </w:rPr>
            </w:pPr>
          </w:p>
        </w:tc>
        <w:tc>
          <w:tcPr>
            <w:tcW w:w="1362" w:type="dxa"/>
            <w:vMerge/>
            <w:shd w:val="clear" w:color="auto" w:fill="auto"/>
          </w:tcPr>
          <w:p w14:paraId="336BAE23" w14:textId="77777777" w:rsidR="00FB187A" w:rsidRPr="00FB187A" w:rsidRDefault="00FB187A" w:rsidP="00FB187A">
            <w:pPr>
              <w:ind w:right="-2"/>
              <w:jc w:val="center"/>
              <w:rPr>
                <w:sz w:val="22"/>
                <w:szCs w:val="22"/>
                <w:lang w:eastAsia="en-US"/>
              </w:rPr>
            </w:pPr>
          </w:p>
        </w:tc>
        <w:tc>
          <w:tcPr>
            <w:tcW w:w="1644" w:type="dxa"/>
            <w:shd w:val="clear" w:color="auto" w:fill="auto"/>
            <w:vAlign w:val="center"/>
          </w:tcPr>
          <w:p w14:paraId="450439A6" w14:textId="77777777" w:rsidR="00FB187A" w:rsidRPr="00FB187A" w:rsidRDefault="00FB187A" w:rsidP="00FB187A">
            <w:pPr>
              <w:ind w:right="-9"/>
              <w:jc w:val="center"/>
              <w:rPr>
                <w:sz w:val="22"/>
                <w:szCs w:val="22"/>
              </w:rPr>
            </w:pPr>
            <w:r w:rsidRPr="00FB187A">
              <w:rPr>
                <w:sz w:val="22"/>
                <w:szCs w:val="22"/>
              </w:rPr>
              <w:t>с 01.07.2020</w:t>
            </w:r>
          </w:p>
        </w:tc>
        <w:tc>
          <w:tcPr>
            <w:tcW w:w="1134" w:type="dxa"/>
            <w:shd w:val="clear" w:color="auto" w:fill="auto"/>
          </w:tcPr>
          <w:p w14:paraId="4E247357" w14:textId="77777777" w:rsidR="00FB187A" w:rsidRPr="00FB187A" w:rsidRDefault="00FB187A" w:rsidP="00FB187A">
            <w:pPr>
              <w:jc w:val="center"/>
              <w:rPr>
                <w:sz w:val="22"/>
                <w:szCs w:val="22"/>
                <w:lang w:eastAsia="en-US"/>
              </w:rPr>
            </w:pPr>
            <w:r w:rsidRPr="00FB187A">
              <w:rPr>
                <w:sz w:val="22"/>
                <w:szCs w:val="22"/>
                <w:lang w:eastAsia="en-US"/>
              </w:rPr>
              <w:t>2 508,43</w:t>
            </w:r>
          </w:p>
        </w:tc>
        <w:tc>
          <w:tcPr>
            <w:tcW w:w="709" w:type="dxa"/>
            <w:shd w:val="clear" w:color="auto" w:fill="auto"/>
            <w:vAlign w:val="center"/>
          </w:tcPr>
          <w:p w14:paraId="6769A8DE" w14:textId="77777777" w:rsidR="00FB187A" w:rsidRPr="00FB187A" w:rsidRDefault="00FB187A" w:rsidP="00FB187A">
            <w:pPr>
              <w:jc w:val="center"/>
              <w:rPr>
                <w:sz w:val="22"/>
                <w:szCs w:val="22"/>
                <w:lang w:eastAsia="en-US"/>
              </w:rPr>
            </w:pPr>
            <w:r w:rsidRPr="00FB187A">
              <w:rPr>
                <w:sz w:val="22"/>
                <w:szCs w:val="22"/>
                <w:lang w:eastAsia="en-US"/>
              </w:rPr>
              <w:t>x</w:t>
            </w:r>
          </w:p>
        </w:tc>
        <w:tc>
          <w:tcPr>
            <w:tcW w:w="851" w:type="dxa"/>
            <w:shd w:val="clear" w:color="auto" w:fill="auto"/>
            <w:vAlign w:val="center"/>
          </w:tcPr>
          <w:p w14:paraId="5B804BCD"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63E8DAAD"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9" w:type="dxa"/>
            <w:shd w:val="clear" w:color="auto" w:fill="auto"/>
            <w:vAlign w:val="center"/>
          </w:tcPr>
          <w:p w14:paraId="771A0B91" w14:textId="77777777" w:rsidR="00FB187A" w:rsidRPr="00FB187A" w:rsidRDefault="00FB187A" w:rsidP="00FB187A">
            <w:pPr>
              <w:ind w:left="-105"/>
              <w:jc w:val="center"/>
              <w:rPr>
                <w:sz w:val="22"/>
                <w:szCs w:val="22"/>
                <w:lang w:eastAsia="en-US"/>
              </w:rPr>
            </w:pPr>
            <w:r w:rsidRPr="00FB187A">
              <w:rPr>
                <w:sz w:val="22"/>
                <w:szCs w:val="22"/>
                <w:lang w:eastAsia="en-US"/>
              </w:rPr>
              <w:t>x</w:t>
            </w:r>
          </w:p>
        </w:tc>
        <w:tc>
          <w:tcPr>
            <w:tcW w:w="1191" w:type="dxa"/>
            <w:shd w:val="clear" w:color="auto" w:fill="auto"/>
            <w:vAlign w:val="center"/>
          </w:tcPr>
          <w:p w14:paraId="3D3AA905" w14:textId="77777777" w:rsidR="00FB187A" w:rsidRPr="00FB187A" w:rsidRDefault="00FB187A" w:rsidP="00FB187A">
            <w:pPr>
              <w:ind w:left="-105"/>
              <w:jc w:val="center"/>
              <w:rPr>
                <w:sz w:val="22"/>
                <w:szCs w:val="22"/>
                <w:lang w:eastAsia="en-US"/>
              </w:rPr>
            </w:pPr>
            <w:r w:rsidRPr="00FB187A">
              <w:rPr>
                <w:sz w:val="22"/>
                <w:szCs w:val="22"/>
                <w:lang w:eastAsia="en-US"/>
              </w:rPr>
              <w:t>x</w:t>
            </w:r>
          </w:p>
        </w:tc>
      </w:tr>
      <w:tr w:rsidR="00FB187A" w:rsidRPr="00FB187A" w14:paraId="5697644F" w14:textId="77777777" w:rsidTr="00FB187A">
        <w:trPr>
          <w:jc w:val="center"/>
        </w:trPr>
        <w:tc>
          <w:tcPr>
            <w:tcW w:w="1730" w:type="dxa"/>
            <w:vMerge/>
            <w:shd w:val="clear" w:color="auto" w:fill="auto"/>
          </w:tcPr>
          <w:p w14:paraId="6C2D49E0" w14:textId="77777777" w:rsidR="00FB187A" w:rsidRPr="00FB187A" w:rsidRDefault="00FB187A" w:rsidP="00FB187A">
            <w:pPr>
              <w:ind w:right="-2"/>
              <w:rPr>
                <w:sz w:val="22"/>
                <w:szCs w:val="22"/>
                <w:lang w:eastAsia="en-US"/>
              </w:rPr>
            </w:pPr>
          </w:p>
        </w:tc>
        <w:tc>
          <w:tcPr>
            <w:tcW w:w="1362" w:type="dxa"/>
            <w:vMerge/>
            <w:shd w:val="clear" w:color="auto" w:fill="auto"/>
          </w:tcPr>
          <w:p w14:paraId="2077FB28" w14:textId="77777777" w:rsidR="00FB187A" w:rsidRPr="00FB187A" w:rsidRDefault="00FB187A" w:rsidP="00FB187A">
            <w:pPr>
              <w:ind w:right="-2"/>
              <w:jc w:val="center"/>
              <w:rPr>
                <w:sz w:val="22"/>
                <w:szCs w:val="22"/>
                <w:lang w:eastAsia="en-US"/>
              </w:rPr>
            </w:pPr>
          </w:p>
        </w:tc>
        <w:tc>
          <w:tcPr>
            <w:tcW w:w="1644" w:type="dxa"/>
            <w:shd w:val="clear" w:color="auto" w:fill="auto"/>
            <w:vAlign w:val="center"/>
          </w:tcPr>
          <w:p w14:paraId="35EAECD9" w14:textId="77777777" w:rsidR="00FB187A" w:rsidRPr="00FB187A" w:rsidRDefault="00FB187A" w:rsidP="00FB187A">
            <w:pPr>
              <w:ind w:right="-9"/>
              <w:jc w:val="center"/>
              <w:rPr>
                <w:sz w:val="22"/>
                <w:szCs w:val="22"/>
              </w:rPr>
            </w:pPr>
            <w:r w:rsidRPr="00FB187A">
              <w:rPr>
                <w:sz w:val="22"/>
                <w:szCs w:val="22"/>
              </w:rPr>
              <w:t>с 01.01.2021</w:t>
            </w:r>
          </w:p>
        </w:tc>
        <w:tc>
          <w:tcPr>
            <w:tcW w:w="1134" w:type="dxa"/>
            <w:shd w:val="clear" w:color="auto" w:fill="auto"/>
          </w:tcPr>
          <w:p w14:paraId="108D06F8" w14:textId="77777777" w:rsidR="00FB187A" w:rsidRPr="00FB187A" w:rsidRDefault="00FB187A" w:rsidP="00FB187A">
            <w:pPr>
              <w:jc w:val="center"/>
              <w:rPr>
                <w:sz w:val="22"/>
                <w:szCs w:val="22"/>
                <w:lang w:eastAsia="en-US"/>
              </w:rPr>
            </w:pPr>
            <w:r w:rsidRPr="00FB187A">
              <w:rPr>
                <w:sz w:val="22"/>
                <w:szCs w:val="22"/>
                <w:lang w:eastAsia="en-US"/>
              </w:rPr>
              <w:t>2 508,43</w:t>
            </w:r>
          </w:p>
        </w:tc>
        <w:tc>
          <w:tcPr>
            <w:tcW w:w="709" w:type="dxa"/>
            <w:shd w:val="clear" w:color="auto" w:fill="auto"/>
            <w:vAlign w:val="center"/>
          </w:tcPr>
          <w:p w14:paraId="0D510C2C" w14:textId="77777777" w:rsidR="00FB187A" w:rsidRPr="00FB187A" w:rsidRDefault="00FB187A" w:rsidP="00FB187A">
            <w:pPr>
              <w:jc w:val="center"/>
              <w:rPr>
                <w:sz w:val="22"/>
                <w:szCs w:val="22"/>
                <w:lang w:eastAsia="en-US"/>
              </w:rPr>
            </w:pPr>
            <w:r w:rsidRPr="00FB187A">
              <w:rPr>
                <w:sz w:val="22"/>
                <w:szCs w:val="22"/>
                <w:lang w:eastAsia="en-US"/>
              </w:rPr>
              <w:t>x</w:t>
            </w:r>
          </w:p>
        </w:tc>
        <w:tc>
          <w:tcPr>
            <w:tcW w:w="851" w:type="dxa"/>
            <w:shd w:val="clear" w:color="auto" w:fill="auto"/>
            <w:vAlign w:val="center"/>
          </w:tcPr>
          <w:p w14:paraId="794CB0AC"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0E22BBA3"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9" w:type="dxa"/>
            <w:shd w:val="clear" w:color="auto" w:fill="auto"/>
            <w:vAlign w:val="center"/>
          </w:tcPr>
          <w:p w14:paraId="65850726" w14:textId="77777777" w:rsidR="00FB187A" w:rsidRPr="00FB187A" w:rsidRDefault="00FB187A" w:rsidP="00FB187A">
            <w:pPr>
              <w:ind w:left="-105"/>
              <w:jc w:val="center"/>
              <w:rPr>
                <w:sz w:val="22"/>
                <w:szCs w:val="22"/>
                <w:lang w:eastAsia="en-US"/>
              </w:rPr>
            </w:pPr>
            <w:r w:rsidRPr="00FB187A">
              <w:rPr>
                <w:sz w:val="22"/>
                <w:szCs w:val="22"/>
                <w:lang w:eastAsia="en-US"/>
              </w:rPr>
              <w:t>x</w:t>
            </w:r>
          </w:p>
        </w:tc>
        <w:tc>
          <w:tcPr>
            <w:tcW w:w="1191" w:type="dxa"/>
            <w:shd w:val="clear" w:color="auto" w:fill="auto"/>
            <w:vAlign w:val="center"/>
          </w:tcPr>
          <w:p w14:paraId="3B7019B7" w14:textId="77777777" w:rsidR="00FB187A" w:rsidRPr="00FB187A" w:rsidRDefault="00FB187A" w:rsidP="00FB187A">
            <w:pPr>
              <w:ind w:left="-105"/>
              <w:jc w:val="center"/>
              <w:rPr>
                <w:sz w:val="22"/>
                <w:szCs w:val="22"/>
                <w:lang w:eastAsia="en-US"/>
              </w:rPr>
            </w:pPr>
            <w:r w:rsidRPr="00FB187A">
              <w:rPr>
                <w:sz w:val="22"/>
                <w:szCs w:val="22"/>
                <w:lang w:eastAsia="en-US"/>
              </w:rPr>
              <w:t>x</w:t>
            </w:r>
          </w:p>
        </w:tc>
      </w:tr>
      <w:tr w:rsidR="00FB187A" w:rsidRPr="00FB187A" w14:paraId="49FF8D8C" w14:textId="77777777" w:rsidTr="00FB187A">
        <w:trPr>
          <w:trHeight w:val="189"/>
          <w:jc w:val="center"/>
        </w:trPr>
        <w:tc>
          <w:tcPr>
            <w:tcW w:w="1730" w:type="dxa"/>
            <w:vMerge/>
            <w:shd w:val="clear" w:color="auto" w:fill="auto"/>
          </w:tcPr>
          <w:p w14:paraId="08F01AF2" w14:textId="77777777" w:rsidR="00FB187A" w:rsidRPr="00FB187A" w:rsidRDefault="00FB187A" w:rsidP="00FB187A">
            <w:pPr>
              <w:ind w:right="-2"/>
              <w:rPr>
                <w:sz w:val="22"/>
                <w:szCs w:val="22"/>
                <w:lang w:eastAsia="en-US"/>
              </w:rPr>
            </w:pPr>
          </w:p>
        </w:tc>
        <w:tc>
          <w:tcPr>
            <w:tcW w:w="1362" w:type="dxa"/>
            <w:vMerge/>
            <w:shd w:val="clear" w:color="auto" w:fill="auto"/>
          </w:tcPr>
          <w:p w14:paraId="7E466D22" w14:textId="77777777" w:rsidR="00FB187A" w:rsidRPr="00FB187A" w:rsidRDefault="00FB187A" w:rsidP="00FB187A">
            <w:pPr>
              <w:ind w:right="-2"/>
              <w:jc w:val="center"/>
              <w:rPr>
                <w:sz w:val="22"/>
                <w:szCs w:val="22"/>
                <w:lang w:eastAsia="en-US"/>
              </w:rPr>
            </w:pPr>
          </w:p>
        </w:tc>
        <w:tc>
          <w:tcPr>
            <w:tcW w:w="1644" w:type="dxa"/>
            <w:shd w:val="clear" w:color="auto" w:fill="auto"/>
            <w:vAlign w:val="center"/>
          </w:tcPr>
          <w:p w14:paraId="6ED5AC88" w14:textId="77777777" w:rsidR="00FB187A" w:rsidRPr="00FB187A" w:rsidRDefault="00FB187A" w:rsidP="00FB187A">
            <w:pPr>
              <w:ind w:right="-9"/>
              <w:jc w:val="center"/>
              <w:rPr>
                <w:sz w:val="22"/>
                <w:szCs w:val="22"/>
              </w:rPr>
            </w:pPr>
            <w:r w:rsidRPr="00FB187A">
              <w:rPr>
                <w:sz w:val="22"/>
                <w:szCs w:val="22"/>
              </w:rPr>
              <w:t>с 01.07.2021</w:t>
            </w:r>
          </w:p>
        </w:tc>
        <w:tc>
          <w:tcPr>
            <w:tcW w:w="1134" w:type="dxa"/>
            <w:shd w:val="clear" w:color="auto" w:fill="auto"/>
          </w:tcPr>
          <w:p w14:paraId="1648CEED" w14:textId="77777777" w:rsidR="00FB187A" w:rsidRPr="00FB187A" w:rsidRDefault="00FB187A" w:rsidP="00FB187A">
            <w:pPr>
              <w:jc w:val="center"/>
              <w:rPr>
                <w:sz w:val="22"/>
                <w:szCs w:val="22"/>
                <w:lang w:eastAsia="en-US"/>
              </w:rPr>
            </w:pPr>
            <w:r w:rsidRPr="00FB187A">
              <w:rPr>
                <w:sz w:val="22"/>
                <w:szCs w:val="22"/>
                <w:lang w:eastAsia="en-US"/>
              </w:rPr>
              <w:t>3 018,52</w:t>
            </w:r>
          </w:p>
        </w:tc>
        <w:tc>
          <w:tcPr>
            <w:tcW w:w="709" w:type="dxa"/>
            <w:shd w:val="clear" w:color="auto" w:fill="auto"/>
            <w:vAlign w:val="center"/>
          </w:tcPr>
          <w:p w14:paraId="023714C5" w14:textId="77777777" w:rsidR="00FB187A" w:rsidRPr="00FB187A" w:rsidRDefault="00FB187A" w:rsidP="00FB187A">
            <w:pPr>
              <w:jc w:val="center"/>
              <w:rPr>
                <w:sz w:val="22"/>
                <w:szCs w:val="22"/>
                <w:lang w:eastAsia="en-US"/>
              </w:rPr>
            </w:pPr>
            <w:r w:rsidRPr="00FB187A">
              <w:rPr>
                <w:sz w:val="22"/>
                <w:szCs w:val="22"/>
                <w:lang w:eastAsia="en-US"/>
              </w:rPr>
              <w:t>x</w:t>
            </w:r>
          </w:p>
        </w:tc>
        <w:tc>
          <w:tcPr>
            <w:tcW w:w="851" w:type="dxa"/>
            <w:shd w:val="clear" w:color="auto" w:fill="auto"/>
            <w:vAlign w:val="center"/>
          </w:tcPr>
          <w:p w14:paraId="162485A9"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122871CD"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9" w:type="dxa"/>
            <w:shd w:val="clear" w:color="auto" w:fill="auto"/>
            <w:vAlign w:val="center"/>
          </w:tcPr>
          <w:p w14:paraId="34A281F1" w14:textId="77777777" w:rsidR="00FB187A" w:rsidRPr="00FB187A" w:rsidRDefault="00FB187A" w:rsidP="00FB187A">
            <w:pPr>
              <w:ind w:left="-105"/>
              <w:jc w:val="center"/>
              <w:rPr>
                <w:sz w:val="22"/>
                <w:szCs w:val="22"/>
                <w:lang w:eastAsia="en-US"/>
              </w:rPr>
            </w:pPr>
            <w:r w:rsidRPr="00FB187A">
              <w:rPr>
                <w:sz w:val="22"/>
                <w:szCs w:val="22"/>
                <w:lang w:eastAsia="en-US"/>
              </w:rPr>
              <w:t>x</w:t>
            </w:r>
          </w:p>
        </w:tc>
        <w:tc>
          <w:tcPr>
            <w:tcW w:w="1191" w:type="dxa"/>
            <w:shd w:val="clear" w:color="auto" w:fill="auto"/>
            <w:vAlign w:val="center"/>
          </w:tcPr>
          <w:p w14:paraId="595FC46E" w14:textId="77777777" w:rsidR="00FB187A" w:rsidRPr="00FB187A" w:rsidRDefault="00FB187A" w:rsidP="00FB187A">
            <w:pPr>
              <w:ind w:left="-105"/>
              <w:jc w:val="center"/>
              <w:rPr>
                <w:sz w:val="22"/>
                <w:szCs w:val="22"/>
                <w:lang w:eastAsia="en-US"/>
              </w:rPr>
            </w:pPr>
            <w:r w:rsidRPr="00FB187A">
              <w:rPr>
                <w:sz w:val="22"/>
                <w:szCs w:val="22"/>
                <w:lang w:eastAsia="en-US"/>
              </w:rPr>
              <w:t>x</w:t>
            </w:r>
          </w:p>
        </w:tc>
      </w:tr>
      <w:tr w:rsidR="00FB187A" w:rsidRPr="00FB187A" w14:paraId="7AF2B8D2" w14:textId="77777777" w:rsidTr="00FB187A">
        <w:trPr>
          <w:trHeight w:val="189"/>
          <w:jc w:val="center"/>
        </w:trPr>
        <w:tc>
          <w:tcPr>
            <w:tcW w:w="1730" w:type="dxa"/>
            <w:vMerge/>
            <w:shd w:val="clear" w:color="auto" w:fill="auto"/>
          </w:tcPr>
          <w:p w14:paraId="6BE608AD" w14:textId="77777777" w:rsidR="00FB187A" w:rsidRPr="00FB187A" w:rsidRDefault="00FB187A" w:rsidP="00FB187A">
            <w:pPr>
              <w:ind w:right="-2"/>
              <w:rPr>
                <w:sz w:val="22"/>
                <w:szCs w:val="22"/>
                <w:lang w:eastAsia="en-US"/>
              </w:rPr>
            </w:pPr>
          </w:p>
        </w:tc>
        <w:tc>
          <w:tcPr>
            <w:tcW w:w="1362" w:type="dxa"/>
            <w:vMerge/>
            <w:shd w:val="clear" w:color="auto" w:fill="auto"/>
          </w:tcPr>
          <w:p w14:paraId="72E7C65C" w14:textId="77777777" w:rsidR="00FB187A" w:rsidRPr="00FB187A" w:rsidRDefault="00FB187A" w:rsidP="00FB187A">
            <w:pPr>
              <w:ind w:right="-2"/>
              <w:jc w:val="center"/>
              <w:rPr>
                <w:sz w:val="22"/>
                <w:szCs w:val="22"/>
                <w:lang w:eastAsia="en-US"/>
              </w:rPr>
            </w:pPr>
          </w:p>
        </w:tc>
        <w:tc>
          <w:tcPr>
            <w:tcW w:w="1644" w:type="dxa"/>
            <w:shd w:val="clear" w:color="auto" w:fill="auto"/>
            <w:vAlign w:val="center"/>
          </w:tcPr>
          <w:p w14:paraId="40B1BED1" w14:textId="77777777" w:rsidR="00FB187A" w:rsidRPr="00FB187A" w:rsidRDefault="00FB187A" w:rsidP="00FB187A">
            <w:pPr>
              <w:ind w:right="-9"/>
              <w:jc w:val="center"/>
              <w:rPr>
                <w:sz w:val="22"/>
                <w:szCs w:val="22"/>
              </w:rPr>
            </w:pPr>
            <w:r w:rsidRPr="00FB187A">
              <w:rPr>
                <w:sz w:val="22"/>
                <w:szCs w:val="22"/>
              </w:rPr>
              <w:t>с 01.01.2022</w:t>
            </w:r>
          </w:p>
        </w:tc>
        <w:tc>
          <w:tcPr>
            <w:tcW w:w="1134" w:type="dxa"/>
            <w:shd w:val="clear" w:color="auto" w:fill="auto"/>
          </w:tcPr>
          <w:p w14:paraId="7DF23A74" w14:textId="77777777" w:rsidR="00FB187A" w:rsidRPr="00FB187A" w:rsidRDefault="00FB187A" w:rsidP="00FB187A">
            <w:pPr>
              <w:jc w:val="center"/>
              <w:rPr>
                <w:sz w:val="22"/>
                <w:szCs w:val="22"/>
                <w:lang w:eastAsia="en-US"/>
              </w:rPr>
            </w:pPr>
            <w:r w:rsidRPr="00FB187A">
              <w:rPr>
                <w:sz w:val="22"/>
                <w:szCs w:val="22"/>
                <w:lang w:eastAsia="en-US"/>
              </w:rPr>
              <w:t>2 252,35</w:t>
            </w:r>
          </w:p>
        </w:tc>
        <w:tc>
          <w:tcPr>
            <w:tcW w:w="709" w:type="dxa"/>
            <w:shd w:val="clear" w:color="auto" w:fill="auto"/>
            <w:vAlign w:val="center"/>
          </w:tcPr>
          <w:p w14:paraId="50B96EDF" w14:textId="77777777" w:rsidR="00FB187A" w:rsidRPr="00FB187A" w:rsidRDefault="00FB187A" w:rsidP="00FB187A">
            <w:pPr>
              <w:jc w:val="center"/>
              <w:rPr>
                <w:sz w:val="22"/>
                <w:szCs w:val="22"/>
                <w:lang w:eastAsia="en-US"/>
              </w:rPr>
            </w:pPr>
            <w:r w:rsidRPr="00FB187A">
              <w:rPr>
                <w:sz w:val="22"/>
                <w:szCs w:val="22"/>
                <w:lang w:eastAsia="en-US"/>
              </w:rPr>
              <w:t>x</w:t>
            </w:r>
          </w:p>
        </w:tc>
        <w:tc>
          <w:tcPr>
            <w:tcW w:w="851" w:type="dxa"/>
            <w:shd w:val="clear" w:color="auto" w:fill="auto"/>
            <w:vAlign w:val="center"/>
          </w:tcPr>
          <w:p w14:paraId="74DF4F3A"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35EF6BB1"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9" w:type="dxa"/>
            <w:shd w:val="clear" w:color="auto" w:fill="auto"/>
            <w:vAlign w:val="center"/>
          </w:tcPr>
          <w:p w14:paraId="3D033673" w14:textId="77777777" w:rsidR="00FB187A" w:rsidRPr="00FB187A" w:rsidRDefault="00FB187A" w:rsidP="00FB187A">
            <w:pPr>
              <w:ind w:left="-105"/>
              <w:jc w:val="center"/>
              <w:rPr>
                <w:sz w:val="22"/>
                <w:szCs w:val="22"/>
                <w:lang w:eastAsia="en-US"/>
              </w:rPr>
            </w:pPr>
            <w:r w:rsidRPr="00FB187A">
              <w:rPr>
                <w:sz w:val="22"/>
                <w:szCs w:val="22"/>
                <w:lang w:eastAsia="en-US"/>
              </w:rPr>
              <w:t>x</w:t>
            </w:r>
          </w:p>
        </w:tc>
        <w:tc>
          <w:tcPr>
            <w:tcW w:w="1191" w:type="dxa"/>
            <w:shd w:val="clear" w:color="auto" w:fill="auto"/>
            <w:vAlign w:val="center"/>
          </w:tcPr>
          <w:p w14:paraId="3F4CA8C1" w14:textId="77777777" w:rsidR="00FB187A" w:rsidRPr="00FB187A" w:rsidRDefault="00FB187A" w:rsidP="00FB187A">
            <w:pPr>
              <w:ind w:left="-105"/>
              <w:jc w:val="center"/>
              <w:rPr>
                <w:sz w:val="22"/>
                <w:szCs w:val="22"/>
                <w:lang w:eastAsia="en-US"/>
              </w:rPr>
            </w:pPr>
            <w:r w:rsidRPr="00FB187A">
              <w:rPr>
                <w:sz w:val="22"/>
                <w:szCs w:val="22"/>
                <w:lang w:eastAsia="en-US"/>
              </w:rPr>
              <w:t>x</w:t>
            </w:r>
          </w:p>
        </w:tc>
      </w:tr>
      <w:tr w:rsidR="00FB187A" w:rsidRPr="00FB187A" w14:paraId="190F6E76" w14:textId="77777777" w:rsidTr="00FB187A">
        <w:trPr>
          <w:trHeight w:val="189"/>
          <w:jc w:val="center"/>
        </w:trPr>
        <w:tc>
          <w:tcPr>
            <w:tcW w:w="1730" w:type="dxa"/>
            <w:vMerge/>
            <w:shd w:val="clear" w:color="auto" w:fill="auto"/>
          </w:tcPr>
          <w:p w14:paraId="4CA93FC8" w14:textId="77777777" w:rsidR="00FB187A" w:rsidRPr="00FB187A" w:rsidRDefault="00FB187A" w:rsidP="00FB187A">
            <w:pPr>
              <w:ind w:right="-2"/>
              <w:rPr>
                <w:sz w:val="22"/>
                <w:szCs w:val="22"/>
                <w:lang w:eastAsia="en-US"/>
              </w:rPr>
            </w:pPr>
          </w:p>
        </w:tc>
        <w:tc>
          <w:tcPr>
            <w:tcW w:w="1362" w:type="dxa"/>
            <w:vMerge/>
            <w:shd w:val="clear" w:color="auto" w:fill="auto"/>
          </w:tcPr>
          <w:p w14:paraId="1400C04A" w14:textId="77777777" w:rsidR="00FB187A" w:rsidRPr="00FB187A" w:rsidRDefault="00FB187A" w:rsidP="00FB187A">
            <w:pPr>
              <w:ind w:right="-2"/>
              <w:jc w:val="center"/>
              <w:rPr>
                <w:sz w:val="22"/>
                <w:szCs w:val="22"/>
                <w:lang w:eastAsia="en-US"/>
              </w:rPr>
            </w:pPr>
          </w:p>
        </w:tc>
        <w:tc>
          <w:tcPr>
            <w:tcW w:w="1644" w:type="dxa"/>
            <w:shd w:val="clear" w:color="auto" w:fill="auto"/>
            <w:vAlign w:val="center"/>
          </w:tcPr>
          <w:p w14:paraId="7BDD882F" w14:textId="77777777" w:rsidR="00FB187A" w:rsidRPr="00FB187A" w:rsidRDefault="00FB187A" w:rsidP="00FB187A">
            <w:pPr>
              <w:ind w:right="-9"/>
              <w:jc w:val="center"/>
              <w:rPr>
                <w:sz w:val="22"/>
                <w:szCs w:val="22"/>
              </w:rPr>
            </w:pPr>
            <w:r w:rsidRPr="00FB187A">
              <w:rPr>
                <w:sz w:val="22"/>
                <w:szCs w:val="22"/>
              </w:rPr>
              <w:t>с 01.07.2022</w:t>
            </w:r>
          </w:p>
        </w:tc>
        <w:tc>
          <w:tcPr>
            <w:tcW w:w="1134" w:type="dxa"/>
            <w:shd w:val="clear" w:color="auto" w:fill="auto"/>
          </w:tcPr>
          <w:p w14:paraId="7CBE60D7" w14:textId="77777777" w:rsidR="00FB187A" w:rsidRPr="00FB187A" w:rsidRDefault="00FB187A" w:rsidP="00FB187A">
            <w:pPr>
              <w:jc w:val="center"/>
              <w:rPr>
                <w:sz w:val="22"/>
                <w:szCs w:val="22"/>
                <w:lang w:eastAsia="en-US"/>
              </w:rPr>
            </w:pPr>
            <w:r w:rsidRPr="00FB187A">
              <w:rPr>
                <w:sz w:val="22"/>
                <w:szCs w:val="22"/>
                <w:lang w:eastAsia="en-US"/>
              </w:rPr>
              <w:t>2 318,59</w:t>
            </w:r>
          </w:p>
        </w:tc>
        <w:tc>
          <w:tcPr>
            <w:tcW w:w="709" w:type="dxa"/>
            <w:shd w:val="clear" w:color="auto" w:fill="auto"/>
            <w:vAlign w:val="center"/>
          </w:tcPr>
          <w:p w14:paraId="2E961C5B" w14:textId="77777777" w:rsidR="00FB187A" w:rsidRPr="00FB187A" w:rsidRDefault="00FB187A" w:rsidP="00FB187A">
            <w:pPr>
              <w:jc w:val="center"/>
              <w:rPr>
                <w:sz w:val="22"/>
                <w:szCs w:val="22"/>
                <w:lang w:eastAsia="en-US"/>
              </w:rPr>
            </w:pPr>
            <w:r w:rsidRPr="00FB187A">
              <w:rPr>
                <w:sz w:val="22"/>
                <w:szCs w:val="22"/>
                <w:lang w:eastAsia="en-US"/>
              </w:rPr>
              <w:t>x</w:t>
            </w:r>
          </w:p>
        </w:tc>
        <w:tc>
          <w:tcPr>
            <w:tcW w:w="851" w:type="dxa"/>
            <w:shd w:val="clear" w:color="auto" w:fill="auto"/>
            <w:vAlign w:val="center"/>
          </w:tcPr>
          <w:p w14:paraId="4FCA9976"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2A6E2BDF"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9" w:type="dxa"/>
            <w:shd w:val="clear" w:color="auto" w:fill="auto"/>
            <w:vAlign w:val="center"/>
          </w:tcPr>
          <w:p w14:paraId="5F95C1FB" w14:textId="77777777" w:rsidR="00FB187A" w:rsidRPr="00FB187A" w:rsidRDefault="00FB187A" w:rsidP="00FB187A">
            <w:pPr>
              <w:ind w:left="-105"/>
              <w:jc w:val="center"/>
              <w:rPr>
                <w:sz w:val="22"/>
                <w:szCs w:val="22"/>
                <w:lang w:eastAsia="en-US"/>
              </w:rPr>
            </w:pPr>
            <w:r w:rsidRPr="00FB187A">
              <w:rPr>
                <w:sz w:val="22"/>
                <w:szCs w:val="22"/>
                <w:lang w:eastAsia="en-US"/>
              </w:rPr>
              <w:t>x</w:t>
            </w:r>
          </w:p>
        </w:tc>
        <w:tc>
          <w:tcPr>
            <w:tcW w:w="1191" w:type="dxa"/>
            <w:shd w:val="clear" w:color="auto" w:fill="auto"/>
            <w:vAlign w:val="center"/>
          </w:tcPr>
          <w:p w14:paraId="0F3FAE53" w14:textId="77777777" w:rsidR="00FB187A" w:rsidRPr="00FB187A" w:rsidRDefault="00FB187A" w:rsidP="00FB187A">
            <w:pPr>
              <w:ind w:left="-105"/>
              <w:jc w:val="center"/>
              <w:rPr>
                <w:sz w:val="22"/>
                <w:szCs w:val="22"/>
                <w:lang w:eastAsia="en-US"/>
              </w:rPr>
            </w:pPr>
            <w:r w:rsidRPr="00FB187A">
              <w:rPr>
                <w:sz w:val="22"/>
                <w:szCs w:val="22"/>
                <w:lang w:eastAsia="en-US"/>
              </w:rPr>
              <w:t>x</w:t>
            </w:r>
          </w:p>
        </w:tc>
      </w:tr>
      <w:tr w:rsidR="00FB187A" w:rsidRPr="00FB187A" w14:paraId="1A909D11" w14:textId="77777777" w:rsidTr="00FB187A">
        <w:trPr>
          <w:trHeight w:val="189"/>
          <w:jc w:val="center"/>
        </w:trPr>
        <w:tc>
          <w:tcPr>
            <w:tcW w:w="1730" w:type="dxa"/>
            <w:vMerge/>
            <w:shd w:val="clear" w:color="auto" w:fill="auto"/>
          </w:tcPr>
          <w:p w14:paraId="000D6336" w14:textId="77777777" w:rsidR="00FB187A" w:rsidRPr="00FB187A" w:rsidRDefault="00FB187A" w:rsidP="00FB187A">
            <w:pPr>
              <w:ind w:right="-2"/>
              <w:rPr>
                <w:sz w:val="22"/>
                <w:szCs w:val="22"/>
                <w:lang w:eastAsia="en-US"/>
              </w:rPr>
            </w:pPr>
          </w:p>
        </w:tc>
        <w:tc>
          <w:tcPr>
            <w:tcW w:w="1362" w:type="dxa"/>
            <w:vMerge/>
            <w:shd w:val="clear" w:color="auto" w:fill="auto"/>
          </w:tcPr>
          <w:p w14:paraId="1CA3C6E4" w14:textId="77777777" w:rsidR="00FB187A" w:rsidRPr="00FB187A" w:rsidRDefault="00FB187A" w:rsidP="00FB187A">
            <w:pPr>
              <w:ind w:right="-2"/>
              <w:jc w:val="center"/>
              <w:rPr>
                <w:sz w:val="22"/>
                <w:szCs w:val="22"/>
                <w:lang w:eastAsia="en-US"/>
              </w:rPr>
            </w:pPr>
          </w:p>
        </w:tc>
        <w:tc>
          <w:tcPr>
            <w:tcW w:w="1644" w:type="dxa"/>
            <w:shd w:val="clear" w:color="auto" w:fill="auto"/>
            <w:vAlign w:val="center"/>
          </w:tcPr>
          <w:p w14:paraId="5211DC1D" w14:textId="77777777" w:rsidR="00FB187A" w:rsidRPr="00FB187A" w:rsidRDefault="00FB187A" w:rsidP="00FB187A">
            <w:pPr>
              <w:ind w:right="-9"/>
              <w:jc w:val="center"/>
              <w:rPr>
                <w:sz w:val="22"/>
                <w:szCs w:val="22"/>
              </w:rPr>
            </w:pPr>
            <w:r w:rsidRPr="00FB187A">
              <w:rPr>
                <w:sz w:val="22"/>
                <w:szCs w:val="22"/>
              </w:rPr>
              <w:t>с 01.01.2023</w:t>
            </w:r>
          </w:p>
        </w:tc>
        <w:tc>
          <w:tcPr>
            <w:tcW w:w="1134" w:type="dxa"/>
            <w:shd w:val="clear" w:color="auto" w:fill="auto"/>
          </w:tcPr>
          <w:p w14:paraId="1236305C" w14:textId="77777777" w:rsidR="00FB187A" w:rsidRPr="00FB187A" w:rsidRDefault="00FB187A" w:rsidP="00FB187A">
            <w:pPr>
              <w:jc w:val="center"/>
              <w:rPr>
                <w:sz w:val="22"/>
                <w:szCs w:val="22"/>
                <w:lang w:eastAsia="en-US"/>
              </w:rPr>
            </w:pPr>
            <w:r w:rsidRPr="00FB187A">
              <w:rPr>
                <w:sz w:val="22"/>
                <w:szCs w:val="22"/>
                <w:lang w:eastAsia="en-US"/>
              </w:rPr>
              <w:t>2 318,59</w:t>
            </w:r>
          </w:p>
        </w:tc>
        <w:tc>
          <w:tcPr>
            <w:tcW w:w="709" w:type="dxa"/>
            <w:shd w:val="clear" w:color="auto" w:fill="auto"/>
            <w:vAlign w:val="center"/>
          </w:tcPr>
          <w:p w14:paraId="43E9FB82" w14:textId="77777777" w:rsidR="00FB187A" w:rsidRPr="00FB187A" w:rsidRDefault="00FB187A" w:rsidP="00FB187A">
            <w:pPr>
              <w:jc w:val="center"/>
              <w:rPr>
                <w:sz w:val="22"/>
                <w:szCs w:val="22"/>
                <w:lang w:eastAsia="en-US"/>
              </w:rPr>
            </w:pPr>
            <w:r w:rsidRPr="00FB187A">
              <w:rPr>
                <w:sz w:val="22"/>
                <w:szCs w:val="22"/>
                <w:lang w:eastAsia="en-US"/>
              </w:rPr>
              <w:t>x</w:t>
            </w:r>
          </w:p>
        </w:tc>
        <w:tc>
          <w:tcPr>
            <w:tcW w:w="851" w:type="dxa"/>
            <w:shd w:val="clear" w:color="auto" w:fill="auto"/>
            <w:vAlign w:val="center"/>
          </w:tcPr>
          <w:p w14:paraId="02628C03"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19A20424"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9" w:type="dxa"/>
            <w:shd w:val="clear" w:color="auto" w:fill="auto"/>
            <w:vAlign w:val="center"/>
          </w:tcPr>
          <w:p w14:paraId="7785A3A2" w14:textId="77777777" w:rsidR="00FB187A" w:rsidRPr="00FB187A" w:rsidRDefault="00FB187A" w:rsidP="00FB187A">
            <w:pPr>
              <w:ind w:left="-105"/>
              <w:jc w:val="center"/>
              <w:rPr>
                <w:sz w:val="22"/>
                <w:szCs w:val="22"/>
                <w:lang w:eastAsia="en-US"/>
              </w:rPr>
            </w:pPr>
            <w:r w:rsidRPr="00FB187A">
              <w:rPr>
                <w:sz w:val="22"/>
                <w:szCs w:val="22"/>
                <w:lang w:eastAsia="en-US"/>
              </w:rPr>
              <w:t>x</w:t>
            </w:r>
          </w:p>
        </w:tc>
        <w:tc>
          <w:tcPr>
            <w:tcW w:w="1191" w:type="dxa"/>
            <w:shd w:val="clear" w:color="auto" w:fill="auto"/>
            <w:vAlign w:val="center"/>
          </w:tcPr>
          <w:p w14:paraId="5CE3646D" w14:textId="77777777" w:rsidR="00FB187A" w:rsidRPr="00FB187A" w:rsidRDefault="00FB187A" w:rsidP="00FB187A">
            <w:pPr>
              <w:ind w:left="-105"/>
              <w:jc w:val="center"/>
              <w:rPr>
                <w:sz w:val="22"/>
                <w:szCs w:val="22"/>
                <w:lang w:eastAsia="en-US"/>
              </w:rPr>
            </w:pPr>
            <w:r w:rsidRPr="00FB187A">
              <w:rPr>
                <w:sz w:val="22"/>
                <w:szCs w:val="22"/>
                <w:lang w:eastAsia="en-US"/>
              </w:rPr>
              <w:t>x</w:t>
            </w:r>
          </w:p>
        </w:tc>
      </w:tr>
      <w:tr w:rsidR="00FB187A" w:rsidRPr="00FB187A" w14:paraId="6EA31337" w14:textId="77777777" w:rsidTr="00FB187A">
        <w:trPr>
          <w:trHeight w:val="189"/>
          <w:jc w:val="center"/>
        </w:trPr>
        <w:tc>
          <w:tcPr>
            <w:tcW w:w="1730" w:type="dxa"/>
            <w:vMerge/>
            <w:shd w:val="clear" w:color="auto" w:fill="auto"/>
          </w:tcPr>
          <w:p w14:paraId="38E64521" w14:textId="77777777" w:rsidR="00FB187A" w:rsidRPr="00FB187A" w:rsidRDefault="00FB187A" w:rsidP="00FB187A">
            <w:pPr>
              <w:ind w:right="-2"/>
              <w:rPr>
                <w:sz w:val="22"/>
                <w:szCs w:val="22"/>
                <w:lang w:eastAsia="en-US"/>
              </w:rPr>
            </w:pPr>
          </w:p>
        </w:tc>
        <w:tc>
          <w:tcPr>
            <w:tcW w:w="1362" w:type="dxa"/>
            <w:vMerge/>
            <w:shd w:val="clear" w:color="auto" w:fill="auto"/>
          </w:tcPr>
          <w:p w14:paraId="74F6E66A" w14:textId="77777777" w:rsidR="00FB187A" w:rsidRPr="00FB187A" w:rsidRDefault="00FB187A" w:rsidP="00FB187A">
            <w:pPr>
              <w:ind w:right="-2"/>
              <w:jc w:val="center"/>
              <w:rPr>
                <w:sz w:val="22"/>
                <w:szCs w:val="22"/>
                <w:lang w:eastAsia="en-US"/>
              </w:rPr>
            </w:pPr>
          </w:p>
        </w:tc>
        <w:tc>
          <w:tcPr>
            <w:tcW w:w="1644" w:type="dxa"/>
            <w:shd w:val="clear" w:color="auto" w:fill="auto"/>
            <w:vAlign w:val="center"/>
          </w:tcPr>
          <w:p w14:paraId="3EF27222" w14:textId="77777777" w:rsidR="00FB187A" w:rsidRPr="00FB187A" w:rsidRDefault="00FB187A" w:rsidP="00FB187A">
            <w:pPr>
              <w:ind w:right="-9"/>
              <w:jc w:val="center"/>
              <w:rPr>
                <w:sz w:val="22"/>
                <w:szCs w:val="22"/>
              </w:rPr>
            </w:pPr>
            <w:r w:rsidRPr="00FB187A">
              <w:rPr>
                <w:sz w:val="22"/>
                <w:szCs w:val="22"/>
              </w:rPr>
              <w:t>с 01.07.2023</w:t>
            </w:r>
          </w:p>
        </w:tc>
        <w:tc>
          <w:tcPr>
            <w:tcW w:w="1134" w:type="dxa"/>
            <w:shd w:val="clear" w:color="auto" w:fill="auto"/>
          </w:tcPr>
          <w:p w14:paraId="7611657B" w14:textId="77777777" w:rsidR="00FB187A" w:rsidRPr="00FB187A" w:rsidRDefault="00FB187A" w:rsidP="00FB187A">
            <w:pPr>
              <w:jc w:val="center"/>
              <w:rPr>
                <w:sz w:val="22"/>
                <w:szCs w:val="22"/>
                <w:lang w:eastAsia="en-US"/>
              </w:rPr>
            </w:pPr>
            <w:r w:rsidRPr="00FB187A">
              <w:rPr>
                <w:sz w:val="22"/>
                <w:szCs w:val="22"/>
                <w:lang w:eastAsia="en-US"/>
              </w:rPr>
              <w:t>2 272,18</w:t>
            </w:r>
          </w:p>
        </w:tc>
        <w:tc>
          <w:tcPr>
            <w:tcW w:w="709" w:type="dxa"/>
            <w:shd w:val="clear" w:color="auto" w:fill="auto"/>
            <w:vAlign w:val="center"/>
          </w:tcPr>
          <w:p w14:paraId="146F0570" w14:textId="77777777" w:rsidR="00FB187A" w:rsidRPr="00FB187A" w:rsidRDefault="00FB187A" w:rsidP="00FB187A">
            <w:pPr>
              <w:jc w:val="center"/>
              <w:rPr>
                <w:sz w:val="22"/>
                <w:szCs w:val="22"/>
                <w:lang w:eastAsia="en-US"/>
              </w:rPr>
            </w:pPr>
            <w:r w:rsidRPr="00FB187A">
              <w:rPr>
                <w:sz w:val="22"/>
                <w:szCs w:val="22"/>
                <w:lang w:eastAsia="en-US"/>
              </w:rPr>
              <w:t>x</w:t>
            </w:r>
          </w:p>
        </w:tc>
        <w:tc>
          <w:tcPr>
            <w:tcW w:w="851" w:type="dxa"/>
            <w:shd w:val="clear" w:color="auto" w:fill="auto"/>
            <w:vAlign w:val="center"/>
          </w:tcPr>
          <w:p w14:paraId="023066F1"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15E9E972"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9" w:type="dxa"/>
            <w:shd w:val="clear" w:color="auto" w:fill="auto"/>
            <w:vAlign w:val="center"/>
          </w:tcPr>
          <w:p w14:paraId="49AD6F3E" w14:textId="77777777" w:rsidR="00FB187A" w:rsidRPr="00FB187A" w:rsidRDefault="00FB187A" w:rsidP="00FB187A">
            <w:pPr>
              <w:ind w:left="-105"/>
              <w:jc w:val="center"/>
              <w:rPr>
                <w:sz w:val="22"/>
                <w:szCs w:val="22"/>
                <w:lang w:eastAsia="en-US"/>
              </w:rPr>
            </w:pPr>
            <w:r w:rsidRPr="00FB187A">
              <w:rPr>
                <w:sz w:val="22"/>
                <w:szCs w:val="22"/>
                <w:lang w:eastAsia="en-US"/>
              </w:rPr>
              <w:t>x</w:t>
            </w:r>
          </w:p>
        </w:tc>
        <w:tc>
          <w:tcPr>
            <w:tcW w:w="1191" w:type="dxa"/>
            <w:shd w:val="clear" w:color="auto" w:fill="auto"/>
            <w:vAlign w:val="center"/>
          </w:tcPr>
          <w:p w14:paraId="1D916A2D" w14:textId="77777777" w:rsidR="00FB187A" w:rsidRPr="00FB187A" w:rsidRDefault="00FB187A" w:rsidP="00FB187A">
            <w:pPr>
              <w:ind w:left="-105"/>
              <w:jc w:val="center"/>
              <w:rPr>
                <w:sz w:val="22"/>
                <w:szCs w:val="22"/>
                <w:lang w:eastAsia="en-US"/>
              </w:rPr>
            </w:pPr>
            <w:r w:rsidRPr="00FB187A">
              <w:rPr>
                <w:sz w:val="22"/>
                <w:szCs w:val="22"/>
                <w:lang w:eastAsia="en-US"/>
              </w:rPr>
              <w:t>x</w:t>
            </w:r>
          </w:p>
        </w:tc>
      </w:tr>
      <w:tr w:rsidR="00FB187A" w:rsidRPr="00FB187A" w14:paraId="16DBCC26" w14:textId="77777777" w:rsidTr="00FB187A">
        <w:trPr>
          <w:trHeight w:val="185"/>
          <w:jc w:val="center"/>
        </w:trPr>
        <w:tc>
          <w:tcPr>
            <w:tcW w:w="1730" w:type="dxa"/>
            <w:vMerge/>
            <w:shd w:val="clear" w:color="auto" w:fill="auto"/>
          </w:tcPr>
          <w:p w14:paraId="01252124" w14:textId="77777777" w:rsidR="00FB187A" w:rsidRPr="00FB187A" w:rsidRDefault="00FB187A" w:rsidP="00FB187A">
            <w:pPr>
              <w:ind w:right="-2"/>
              <w:rPr>
                <w:sz w:val="22"/>
                <w:szCs w:val="22"/>
                <w:lang w:eastAsia="en-US"/>
              </w:rPr>
            </w:pPr>
          </w:p>
        </w:tc>
        <w:tc>
          <w:tcPr>
            <w:tcW w:w="1362" w:type="dxa"/>
            <w:shd w:val="clear" w:color="auto" w:fill="auto"/>
          </w:tcPr>
          <w:p w14:paraId="087514CF" w14:textId="77777777" w:rsidR="00FB187A" w:rsidRPr="00FB187A" w:rsidRDefault="00FB187A" w:rsidP="00FB187A">
            <w:pPr>
              <w:ind w:left="-78" w:right="-2"/>
              <w:jc w:val="center"/>
              <w:rPr>
                <w:sz w:val="22"/>
                <w:szCs w:val="22"/>
                <w:lang w:eastAsia="en-US"/>
              </w:rPr>
            </w:pPr>
            <w:proofErr w:type="spellStart"/>
            <w:r w:rsidRPr="00FB187A">
              <w:rPr>
                <w:sz w:val="22"/>
                <w:szCs w:val="22"/>
                <w:lang w:eastAsia="en-US"/>
              </w:rPr>
              <w:t>Двухставоч-ный</w:t>
            </w:r>
            <w:proofErr w:type="spellEnd"/>
          </w:p>
        </w:tc>
        <w:tc>
          <w:tcPr>
            <w:tcW w:w="1644" w:type="dxa"/>
            <w:shd w:val="clear" w:color="auto" w:fill="auto"/>
            <w:vAlign w:val="center"/>
          </w:tcPr>
          <w:p w14:paraId="0EABFB8E" w14:textId="77777777" w:rsidR="00FB187A" w:rsidRPr="00FB187A" w:rsidRDefault="00FB187A" w:rsidP="00FB187A">
            <w:pPr>
              <w:jc w:val="center"/>
              <w:rPr>
                <w:sz w:val="22"/>
                <w:szCs w:val="22"/>
                <w:lang w:eastAsia="en-US"/>
              </w:rPr>
            </w:pPr>
            <w:r w:rsidRPr="00FB187A">
              <w:rPr>
                <w:sz w:val="22"/>
                <w:szCs w:val="22"/>
                <w:lang w:eastAsia="en-US"/>
              </w:rPr>
              <w:t>x</w:t>
            </w:r>
          </w:p>
        </w:tc>
        <w:tc>
          <w:tcPr>
            <w:tcW w:w="1134" w:type="dxa"/>
            <w:shd w:val="clear" w:color="auto" w:fill="auto"/>
            <w:vAlign w:val="center"/>
          </w:tcPr>
          <w:p w14:paraId="76DE37F5" w14:textId="77777777" w:rsidR="00FB187A" w:rsidRPr="00FB187A" w:rsidRDefault="00FB187A" w:rsidP="00FB187A">
            <w:pPr>
              <w:jc w:val="center"/>
              <w:rPr>
                <w:sz w:val="22"/>
                <w:szCs w:val="22"/>
                <w:lang w:eastAsia="en-US"/>
              </w:rPr>
            </w:pPr>
            <w:r w:rsidRPr="00FB187A">
              <w:rPr>
                <w:sz w:val="22"/>
                <w:szCs w:val="22"/>
                <w:lang w:eastAsia="en-US"/>
              </w:rPr>
              <w:t>x</w:t>
            </w:r>
          </w:p>
        </w:tc>
        <w:tc>
          <w:tcPr>
            <w:tcW w:w="709" w:type="dxa"/>
            <w:shd w:val="clear" w:color="auto" w:fill="auto"/>
            <w:vAlign w:val="center"/>
          </w:tcPr>
          <w:p w14:paraId="4615B17F" w14:textId="77777777" w:rsidR="00FB187A" w:rsidRPr="00FB187A" w:rsidRDefault="00FB187A" w:rsidP="00FB187A">
            <w:pPr>
              <w:jc w:val="center"/>
              <w:rPr>
                <w:sz w:val="22"/>
                <w:szCs w:val="22"/>
                <w:lang w:eastAsia="en-US"/>
              </w:rPr>
            </w:pPr>
            <w:r w:rsidRPr="00FB187A">
              <w:rPr>
                <w:sz w:val="22"/>
                <w:szCs w:val="22"/>
                <w:lang w:eastAsia="en-US"/>
              </w:rPr>
              <w:t>x</w:t>
            </w:r>
          </w:p>
        </w:tc>
        <w:tc>
          <w:tcPr>
            <w:tcW w:w="851" w:type="dxa"/>
            <w:shd w:val="clear" w:color="auto" w:fill="auto"/>
            <w:vAlign w:val="center"/>
          </w:tcPr>
          <w:p w14:paraId="49471E31"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485E1B76" w14:textId="77777777" w:rsidR="00FB187A" w:rsidRPr="00FB187A" w:rsidRDefault="00FB187A" w:rsidP="00FB187A">
            <w:pPr>
              <w:ind w:left="-105" w:right="-108"/>
              <w:jc w:val="center"/>
              <w:rPr>
                <w:sz w:val="22"/>
                <w:szCs w:val="22"/>
                <w:lang w:eastAsia="en-US"/>
              </w:rPr>
            </w:pPr>
            <w:r w:rsidRPr="00FB187A">
              <w:rPr>
                <w:sz w:val="22"/>
                <w:szCs w:val="22"/>
                <w:lang w:eastAsia="en-US"/>
              </w:rPr>
              <w:t>х</w:t>
            </w:r>
          </w:p>
        </w:tc>
        <w:tc>
          <w:tcPr>
            <w:tcW w:w="709" w:type="dxa"/>
            <w:shd w:val="clear" w:color="auto" w:fill="auto"/>
            <w:vAlign w:val="center"/>
          </w:tcPr>
          <w:p w14:paraId="5D5059A7"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1191" w:type="dxa"/>
            <w:shd w:val="clear" w:color="auto" w:fill="auto"/>
            <w:vAlign w:val="center"/>
          </w:tcPr>
          <w:p w14:paraId="6E8C4910"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r>
      <w:tr w:rsidR="00FB187A" w:rsidRPr="00FB187A" w14:paraId="7084096B" w14:textId="77777777" w:rsidTr="00FB187A">
        <w:trPr>
          <w:trHeight w:val="395"/>
          <w:jc w:val="center"/>
        </w:trPr>
        <w:tc>
          <w:tcPr>
            <w:tcW w:w="1730" w:type="dxa"/>
            <w:vMerge/>
            <w:shd w:val="clear" w:color="auto" w:fill="auto"/>
          </w:tcPr>
          <w:p w14:paraId="09337F7C" w14:textId="77777777" w:rsidR="00FB187A" w:rsidRPr="00FB187A" w:rsidRDefault="00FB187A" w:rsidP="00FB187A">
            <w:pPr>
              <w:ind w:right="-2"/>
              <w:rPr>
                <w:sz w:val="22"/>
                <w:szCs w:val="22"/>
                <w:lang w:eastAsia="en-US"/>
              </w:rPr>
            </w:pPr>
          </w:p>
        </w:tc>
        <w:tc>
          <w:tcPr>
            <w:tcW w:w="1362" w:type="dxa"/>
            <w:shd w:val="clear" w:color="auto" w:fill="auto"/>
            <w:vAlign w:val="center"/>
          </w:tcPr>
          <w:p w14:paraId="17AE7BEF" w14:textId="77777777" w:rsidR="00FB187A" w:rsidRPr="00FB187A" w:rsidRDefault="00FB187A" w:rsidP="00FB187A">
            <w:pPr>
              <w:ind w:left="-108" w:right="-109"/>
              <w:jc w:val="center"/>
              <w:rPr>
                <w:sz w:val="22"/>
                <w:szCs w:val="22"/>
                <w:lang w:eastAsia="en-US"/>
              </w:rPr>
            </w:pPr>
            <w:r w:rsidRPr="00FB187A">
              <w:rPr>
                <w:sz w:val="22"/>
                <w:szCs w:val="22"/>
                <w:lang w:eastAsia="en-US"/>
              </w:rPr>
              <w:t>Ставка за тепловую энергию, руб./Гкал</w:t>
            </w:r>
          </w:p>
        </w:tc>
        <w:tc>
          <w:tcPr>
            <w:tcW w:w="1644" w:type="dxa"/>
            <w:shd w:val="clear" w:color="auto" w:fill="auto"/>
            <w:vAlign w:val="center"/>
          </w:tcPr>
          <w:p w14:paraId="1BD54908" w14:textId="77777777" w:rsidR="00FB187A" w:rsidRPr="00FB187A" w:rsidRDefault="00FB187A" w:rsidP="00FB187A">
            <w:pPr>
              <w:jc w:val="center"/>
              <w:rPr>
                <w:sz w:val="22"/>
                <w:szCs w:val="22"/>
                <w:lang w:eastAsia="en-US"/>
              </w:rPr>
            </w:pPr>
            <w:r w:rsidRPr="00FB187A">
              <w:rPr>
                <w:sz w:val="22"/>
                <w:szCs w:val="22"/>
                <w:lang w:eastAsia="en-US"/>
              </w:rPr>
              <w:t>x</w:t>
            </w:r>
          </w:p>
        </w:tc>
        <w:tc>
          <w:tcPr>
            <w:tcW w:w="1134" w:type="dxa"/>
            <w:shd w:val="clear" w:color="auto" w:fill="auto"/>
            <w:vAlign w:val="center"/>
          </w:tcPr>
          <w:p w14:paraId="605F7D23" w14:textId="77777777" w:rsidR="00FB187A" w:rsidRPr="00FB187A" w:rsidRDefault="00FB187A" w:rsidP="00FB187A">
            <w:pPr>
              <w:jc w:val="center"/>
              <w:rPr>
                <w:sz w:val="22"/>
                <w:szCs w:val="22"/>
                <w:lang w:eastAsia="en-US"/>
              </w:rPr>
            </w:pPr>
            <w:r w:rsidRPr="00FB187A">
              <w:rPr>
                <w:sz w:val="22"/>
                <w:szCs w:val="22"/>
                <w:lang w:eastAsia="en-US"/>
              </w:rPr>
              <w:t>x</w:t>
            </w:r>
          </w:p>
        </w:tc>
        <w:tc>
          <w:tcPr>
            <w:tcW w:w="709" w:type="dxa"/>
            <w:shd w:val="clear" w:color="auto" w:fill="auto"/>
            <w:vAlign w:val="center"/>
          </w:tcPr>
          <w:p w14:paraId="4A50A19F" w14:textId="77777777" w:rsidR="00FB187A" w:rsidRPr="00FB187A" w:rsidRDefault="00FB187A" w:rsidP="00FB187A">
            <w:pPr>
              <w:jc w:val="center"/>
              <w:rPr>
                <w:sz w:val="22"/>
                <w:szCs w:val="22"/>
                <w:lang w:eastAsia="en-US"/>
              </w:rPr>
            </w:pPr>
            <w:r w:rsidRPr="00FB187A">
              <w:rPr>
                <w:sz w:val="22"/>
                <w:szCs w:val="22"/>
                <w:lang w:eastAsia="en-US"/>
              </w:rPr>
              <w:t>x</w:t>
            </w:r>
          </w:p>
        </w:tc>
        <w:tc>
          <w:tcPr>
            <w:tcW w:w="851" w:type="dxa"/>
            <w:shd w:val="clear" w:color="auto" w:fill="auto"/>
            <w:vAlign w:val="center"/>
          </w:tcPr>
          <w:p w14:paraId="12553EE9" w14:textId="77777777" w:rsidR="00FB187A" w:rsidRPr="00FB187A" w:rsidRDefault="00FB187A" w:rsidP="00FB187A">
            <w:pPr>
              <w:jc w:val="center"/>
              <w:rPr>
                <w:sz w:val="22"/>
                <w:szCs w:val="22"/>
                <w:lang w:eastAsia="en-US"/>
              </w:rPr>
            </w:pPr>
            <w:r w:rsidRPr="00FB187A">
              <w:rPr>
                <w:sz w:val="22"/>
                <w:szCs w:val="22"/>
                <w:lang w:eastAsia="en-US"/>
              </w:rPr>
              <w:t>x</w:t>
            </w:r>
          </w:p>
        </w:tc>
        <w:tc>
          <w:tcPr>
            <w:tcW w:w="708" w:type="dxa"/>
            <w:shd w:val="clear" w:color="auto" w:fill="auto"/>
            <w:vAlign w:val="center"/>
          </w:tcPr>
          <w:p w14:paraId="6B5B2491" w14:textId="77777777" w:rsidR="00FB187A" w:rsidRPr="00FB187A" w:rsidRDefault="00FB187A" w:rsidP="00FB187A">
            <w:pPr>
              <w:jc w:val="center"/>
              <w:rPr>
                <w:sz w:val="22"/>
                <w:szCs w:val="22"/>
                <w:lang w:eastAsia="en-US"/>
              </w:rPr>
            </w:pPr>
            <w:r w:rsidRPr="00FB187A">
              <w:rPr>
                <w:sz w:val="22"/>
                <w:szCs w:val="22"/>
                <w:lang w:eastAsia="en-US"/>
              </w:rPr>
              <w:t>х</w:t>
            </w:r>
          </w:p>
        </w:tc>
        <w:tc>
          <w:tcPr>
            <w:tcW w:w="709" w:type="dxa"/>
            <w:shd w:val="clear" w:color="auto" w:fill="auto"/>
            <w:vAlign w:val="center"/>
          </w:tcPr>
          <w:p w14:paraId="2296CA29" w14:textId="77777777" w:rsidR="00FB187A" w:rsidRPr="00FB187A" w:rsidRDefault="00FB187A" w:rsidP="00FB187A">
            <w:pPr>
              <w:jc w:val="center"/>
              <w:rPr>
                <w:sz w:val="22"/>
                <w:szCs w:val="22"/>
                <w:lang w:eastAsia="en-US"/>
              </w:rPr>
            </w:pPr>
            <w:r w:rsidRPr="00FB187A">
              <w:rPr>
                <w:sz w:val="22"/>
                <w:szCs w:val="22"/>
                <w:lang w:eastAsia="en-US"/>
              </w:rPr>
              <w:t>x</w:t>
            </w:r>
          </w:p>
        </w:tc>
        <w:tc>
          <w:tcPr>
            <w:tcW w:w="1191" w:type="dxa"/>
            <w:shd w:val="clear" w:color="auto" w:fill="auto"/>
            <w:vAlign w:val="center"/>
          </w:tcPr>
          <w:p w14:paraId="0DD64790" w14:textId="77777777" w:rsidR="00FB187A" w:rsidRPr="00FB187A" w:rsidRDefault="00FB187A" w:rsidP="00FB187A">
            <w:pPr>
              <w:jc w:val="center"/>
              <w:rPr>
                <w:sz w:val="22"/>
                <w:szCs w:val="22"/>
                <w:lang w:eastAsia="en-US"/>
              </w:rPr>
            </w:pPr>
            <w:r w:rsidRPr="00FB187A">
              <w:rPr>
                <w:sz w:val="22"/>
                <w:szCs w:val="22"/>
                <w:lang w:eastAsia="en-US"/>
              </w:rPr>
              <w:t>x</w:t>
            </w:r>
          </w:p>
        </w:tc>
      </w:tr>
      <w:tr w:rsidR="00FB187A" w:rsidRPr="00FB187A" w14:paraId="37B6462D" w14:textId="77777777" w:rsidTr="00FB187A">
        <w:trPr>
          <w:trHeight w:val="1248"/>
          <w:jc w:val="center"/>
        </w:trPr>
        <w:tc>
          <w:tcPr>
            <w:tcW w:w="1730" w:type="dxa"/>
            <w:vMerge/>
            <w:shd w:val="clear" w:color="auto" w:fill="auto"/>
          </w:tcPr>
          <w:p w14:paraId="146A5139" w14:textId="77777777" w:rsidR="00FB187A" w:rsidRPr="00FB187A" w:rsidRDefault="00FB187A" w:rsidP="00FB187A">
            <w:pPr>
              <w:ind w:right="-2"/>
              <w:rPr>
                <w:sz w:val="22"/>
                <w:szCs w:val="22"/>
                <w:lang w:eastAsia="en-US"/>
              </w:rPr>
            </w:pPr>
          </w:p>
        </w:tc>
        <w:tc>
          <w:tcPr>
            <w:tcW w:w="1362" w:type="dxa"/>
            <w:shd w:val="clear" w:color="auto" w:fill="auto"/>
          </w:tcPr>
          <w:p w14:paraId="4DBABB38" w14:textId="77777777" w:rsidR="00FB187A" w:rsidRPr="00FB187A" w:rsidRDefault="00FB187A" w:rsidP="00FB187A">
            <w:pPr>
              <w:ind w:left="-108" w:right="-109"/>
              <w:jc w:val="center"/>
              <w:rPr>
                <w:sz w:val="22"/>
                <w:szCs w:val="22"/>
                <w:lang w:eastAsia="en-US"/>
              </w:rPr>
            </w:pPr>
            <w:r w:rsidRPr="00FB187A">
              <w:rPr>
                <w:sz w:val="22"/>
                <w:szCs w:val="22"/>
                <w:lang w:eastAsia="en-US"/>
              </w:rPr>
              <w:t>Ставка за содержание тепловой мощности, тыс. руб./Гкал/ч</w:t>
            </w:r>
          </w:p>
          <w:p w14:paraId="0FAD2013" w14:textId="77777777" w:rsidR="00FB187A" w:rsidRPr="00FB187A" w:rsidRDefault="00FB187A" w:rsidP="00FB187A">
            <w:pPr>
              <w:ind w:right="-2"/>
              <w:jc w:val="center"/>
              <w:rPr>
                <w:sz w:val="22"/>
                <w:szCs w:val="22"/>
                <w:lang w:eastAsia="en-US"/>
              </w:rPr>
            </w:pPr>
            <w:r w:rsidRPr="00FB187A">
              <w:rPr>
                <w:sz w:val="22"/>
                <w:szCs w:val="22"/>
                <w:lang w:eastAsia="en-US"/>
              </w:rPr>
              <w:t xml:space="preserve"> в мес.</w:t>
            </w:r>
          </w:p>
        </w:tc>
        <w:tc>
          <w:tcPr>
            <w:tcW w:w="1644" w:type="dxa"/>
            <w:shd w:val="clear" w:color="auto" w:fill="auto"/>
            <w:vAlign w:val="center"/>
          </w:tcPr>
          <w:p w14:paraId="7FB42C60" w14:textId="77777777" w:rsidR="00FB187A" w:rsidRPr="00FB187A" w:rsidRDefault="00FB187A" w:rsidP="00FB187A">
            <w:pPr>
              <w:jc w:val="center"/>
              <w:rPr>
                <w:sz w:val="22"/>
                <w:szCs w:val="22"/>
                <w:lang w:eastAsia="en-US"/>
              </w:rPr>
            </w:pPr>
            <w:r w:rsidRPr="00FB187A">
              <w:rPr>
                <w:sz w:val="22"/>
                <w:szCs w:val="22"/>
                <w:lang w:eastAsia="en-US"/>
              </w:rPr>
              <w:t>x</w:t>
            </w:r>
          </w:p>
        </w:tc>
        <w:tc>
          <w:tcPr>
            <w:tcW w:w="1134" w:type="dxa"/>
            <w:shd w:val="clear" w:color="auto" w:fill="auto"/>
            <w:vAlign w:val="center"/>
          </w:tcPr>
          <w:p w14:paraId="3E1756E9" w14:textId="77777777" w:rsidR="00FB187A" w:rsidRPr="00FB187A" w:rsidRDefault="00FB187A" w:rsidP="00FB187A">
            <w:pPr>
              <w:jc w:val="center"/>
              <w:rPr>
                <w:sz w:val="22"/>
                <w:szCs w:val="22"/>
                <w:lang w:eastAsia="en-US"/>
              </w:rPr>
            </w:pPr>
            <w:r w:rsidRPr="00FB187A">
              <w:rPr>
                <w:sz w:val="22"/>
                <w:szCs w:val="22"/>
                <w:lang w:eastAsia="en-US"/>
              </w:rPr>
              <w:t>x</w:t>
            </w:r>
          </w:p>
        </w:tc>
        <w:tc>
          <w:tcPr>
            <w:tcW w:w="709" w:type="dxa"/>
            <w:shd w:val="clear" w:color="auto" w:fill="auto"/>
            <w:vAlign w:val="center"/>
          </w:tcPr>
          <w:p w14:paraId="206E0230" w14:textId="77777777" w:rsidR="00FB187A" w:rsidRPr="00FB187A" w:rsidRDefault="00FB187A" w:rsidP="00FB187A">
            <w:pPr>
              <w:jc w:val="center"/>
              <w:rPr>
                <w:sz w:val="22"/>
                <w:szCs w:val="22"/>
                <w:lang w:eastAsia="en-US"/>
              </w:rPr>
            </w:pPr>
            <w:r w:rsidRPr="00FB187A">
              <w:rPr>
                <w:sz w:val="22"/>
                <w:szCs w:val="22"/>
                <w:lang w:eastAsia="en-US"/>
              </w:rPr>
              <w:t>x</w:t>
            </w:r>
          </w:p>
        </w:tc>
        <w:tc>
          <w:tcPr>
            <w:tcW w:w="851" w:type="dxa"/>
            <w:shd w:val="clear" w:color="auto" w:fill="auto"/>
            <w:vAlign w:val="center"/>
          </w:tcPr>
          <w:p w14:paraId="3756A13D" w14:textId="77777777" w:rsidR="00FB187A" w:rsidRPr="00FB187A" w:rsidRDefault="00FB187A" w:rsidP="00FB187A">
            <w:pPr>
              <w:jc w:val="center"/>
              <w:rPr>
                <w:sz w:val="22"/>
                <w:szCs w:val="22"/>
                <w:lang w:eastAsia="en-US"/>
              </w:rPr>
            </w:pPr>
            <w:r w:rsidRPr="00FB187A">
              <w:rPr>
                <w:sz w:val="22"/>
                <w:szCs w:val="22"/>
                <w:lang w:eastAsia="en-US"/>
              </w:rPr>
              <w:t>x</w:t>
            </w:r>
          </w:p>
        </w:tc>
        <w:tc>
          <w:tcPr>
            <w:tcW w:w="708" w:type="dxa"/>
            <w:shd w:val="clear" w:color="auto" w:fill="auto"/>
            <w:vAlign w:val="center"/>
          </w:tcPr>
          <w:p w14:paraId="117464AC" w14:textId="77777777" w:rsidR="00FB187A" w:rsidRPr="00FB187A" w:rsidRDefault="00FB187A" w:rsidP="00FB187A">
            <w:pPr>
              <w:jc w:val="center"/>
              <w:rPr>
                <w:sz w:val="22"/>
                <w:szCs w:val="22"/>
                <w:lang w:eastAsia="en-US"/>
              </w:rPr>
            </w:pPr>
            <w:r w:rsidRPr="00FB187A">
              <w:rPr>
                <w:sz w:val="22"/>
                <w:szCs w:val="22"/>
                <w:lang w:eastAsia="en-US"/>
              </w:rPr>
              <w:t>х</w:t>
            </w:r>
          </w:p>
        </w:tc>
        <w:tc>
          <w:tcPr>
            <w:tcW w:w="709" w:type="dxa"/>
            <w:shd w:val="clear" w:color="auto" w:fill="auto"/>
            <w:vAlign w:val="center"/>
          </w:tcPr>
          <w:p w14:paraId="3946E736" w14:textId="77777777" w:rsidR="00FB187A" w:rsidRPr="00FB187A" w:rsidRDefault="00FB187A" w:rsidP="00FB187A">
            <w:pPr>
              <w:jc w:val="center"/>
              <w:rPr>
                <w:sz w:val="22"/>
                <w:szCs w:val="22"/>
                <w:lang w:eastAsia="en-US"/>
              </w:rPr>
            </w:pPr>
            <w:r w:rsidRPr="00FB187A">
              <w:rPr>
                <w:sz w:val="22"/>
                <w:szCs w:val="22"/>
                <w:lang w:eastAsia="en-US"/>
              </w:rPr>
              <w:t>x</w:t>
            </w:r>
          </w:p>
        </w:tc>
        <w:tc>
          <w:tcPr>
            <w:tcW w:w="1191" w:type="dxa"/>
            <w:shd w:val="clear" w:color="auto" w:fill="auto"/>
            <w:vAlign w:val="center"/>
          </w:tcPr>
          <w:p w14:paraId="7020DC74" w14:textId="77777777" w:rsidR="00FB187A" w:rsidRPr="00FB187A" w:rsidRDefault="00FB187A" w:rsidP="00FB187A">
            <w:pPr>
              <w:jc w:val="center"/>
              <w:rPr>
                <w:sz w:val="22"/>
                <w:szCs w:val="22"/>
                <w:lang w:eastAsia="en-US"/>
              </w:rPr>
            </w:pPr>
            <w:r w:rsidRPr="00FB187A">
              <w:rPr>
                <w:sz w:val="22"/>
                <w:szCs w:val="22"/>
                <w:lang w:eastAsia="en-US"/>
              </w:rPr>
              <w:t>x</w:t>
            </w:r>
          </w:p>
        </w:tc>
      </w:tr>
      <w:tr w:rsidR="00FB187A" w:rsidRPr="00FB187A" w14:paraId="01883101" w14:textId="77777777" w:rsidTr="00FB187A">
        <w:trPr>
          <w:jc w:val="center"/>
        </w:trPr>
        <w:tc>
          <w:tcPr>
            <w:tcW w:w="1730" w:type="dxa"/>
            <w:vMerge/>
            <w:shd w:val="clear" w:color="auto" w:fill="auto"/>
          </w:tcPr>
          <w:p w14:paraId="66AF05E3" w14:textId="77777777" w:rsidR="00FB187A" w:rsidRPr="00FB187A" w:rsidRDefault="00FB187A" w:rsidP="00FB187A">
            <w:pPr>
              <w:ind w:right="-2"/>
              <w:rPr>
                <w:sz w:val="22"/>
                <w:szCs w:val="22"/>
                <w:lang w:eastAsia="en-US"/>
              </w:rPr>
            </w:pPr>
          </w:p>
        </w:tc>
        <w:tc>
          <w:tcPr>
            <w:tcW w:w="8308" w:type="dxa"/>
            <w:gridSpan w:val="8"/>
            <w:shd w:val="clear" w:color="auto" w:fill="auto"/>
          </w:tcPr>
          <w:p w14:paraId="6381B1A0" w14:textId="77777777" w:rsidR="00FB187A" w:rsidRPr="00FB187A" w:rsidRDefault="00FB187A" w:rsidP="00FB187A">
            <w:pPr>
              <w:ind w:right="-2"/>
              <w:jc w:val="center"/>
              <w:rPr>
                <w:sz w:val="22"/>
                <w:szCs w:val="22"/>
                <w:lang w:eastAsia="en-US"/>
              </w:rPr>
            </w:pPr>
            <w:r w:rsidRPr="00FB187A">
              <w:rPr>
                <w:sz w:val="22"/>
                <w:szCs w:val="22"/>
                <w:lang w:eastAsia="en-US"/>
              </w:rPr>
              <w:t>Население (тарифы указываются с учетом НДС) *</w:t>
            </w:r>
          </w:p>
        </w:tc>
      </w:tr>
      <w:tr w:rsidR="00FB187A" w:rsidRPr="00FB187A" w14:paraId="1F6B8FFF" w14:textId="77777777" w:rsidTr="00FB187A">
        <w:trPr>
          <w:trHeight w:val="225"/>
          <w:jc w:val="center"/>
        </w:trPr>
        <w:tc>
          <w:tcPr>
            <w:tcW w:w="1730" w:type="dxa"/>
            <w:vMerge/>
            <w:shd w:val="clear" w:color="auto" w:fill="auto"/>
          </w:tcPr>
          <w:p w14:paraId="60CC99BA" w14:textId="77777777" w:rsidR="00FB187A" w:rsidRPr="00FB187A" w:rsidRDefault="00FB187A" w:rsidP="00FB187A">
            <w:pPr>
              <w:ind w:right="-2"/>
              <w:rPr>
                <w:sz w:val="22"/>
                <w:szCs w:val="22"/>
                <w:lang w:eastAsia="en-US"/>
              </w:rPr>
            </w:pPr>
          </w:p>
        </w:tc>
        <w:tc>
          <w:tcPr>
            <w:tcW w:w="1362" w:type="dxa"/>
            <w:vMerge w:val="restart"/>
            <w:shd w:val="clear" w:color="auto" w:fill="auto"/>
            <w:vAlign w:val="center"/>
          </w:tcPr>
          <w:p w14:paraId="24324E6A" w14:textId="77777777" w:rsidR="00FB187A" w:rsidRPr="00FB187A" w:rsidRDefault="00FB187A" w:rsidP="00FB187A">
            <w:pPr>
              <w:ind w:left="-107" w:right="-108" w:firstLine="29"/>
              <w:jc w:val="center"/>
              <w:rPr>
                <w:sz w:val="22"/>
                <w:szCs w:val="22"/>
                <w:lang w:eastAsia="en-US"/>
              </w:rPr>
            </w:pPr>
            <w:proofErr w:type="spellStart"/>
            <w:r w:rsidRPr="00FB187A">
              <w:rPr>
                <w:sz w:val="22"/>
                <w:szCs w:val="22"/>
                <w:lang w:eastAsia="en-US"/>
              </w:rPr>
              <w:t>Одноставоч-ный</w:t>
            </w:r>
            <w:proofErr w:type="spellEnd"/>
          </w:p>
          <w:p w14:paraId="38F6EF48" w14:textId="77777777" w:rsidR="00FB187A" w:rsidRPr="00FB187A" w:rsidRDefault="00FB187A" w:rsidP="00FB187A">
            <w:pPr>
              <w:ind w:left="-107" w:right="-2" w:firstLine="29"/>
              <w:jc w:val="center"/>
              <w:rPr>
                <w:sz w:val="22"/>
                <w:szCs w:val="22"/>
                <w:lang w:eastAsia="en-US"/>
              </w:rPr>
            </w:pPr>
            <w:r w:rsidRPr="00FB187A">
              <w:rPr>
                <w:sz w:val="22"/>
                <w:szCs w:val="22"/>
                <w:lang w:eastAsia="en-US"/>
              </w:rPr>
              <w:t>руб./Гкал</w:t>
            </w:r>
          </w:p>
        </w:tc>
        <w:tc>
          <w:tcPr>
            <w:tcW w:w="1644" w:type="dxa"/>
            <w:shd w:val="clear" w:color="auto" w:fill="auto"/>
            <w:vAlign w:val="center"/>
          </w:tcPr>
          <w:p w14:paraId="74466E87" w14:textId="77777777" w:rsidR="00FB187A" w:rsidRPr="00FB187A" w:rsidRDefault="00FB187A" w:rsidP="00FB187A">
            <w:pPr>
              <w:ind w:right="-9"/>
              <w:jc w:val="center"/>
              <w:rPr>
                <w:sz w:val="22"/>
                <w:szCs w:val="22"/>
              </w:rPr>
            </w:pPr>
            <w:r w:rsidRPr="00FB187A">
              <w:rPr>
                <w:sz w:val="22"/>
                <w:szCs w:val="22"/>
              </w:rPr>
              <w:t>с 01.01.2019</w:t>
            </w:r>
          </w:p>
        </w:tc>
        <w:tc>
          <w:tcPr>
            <w:tcW w:w="1134" w:type="dxa"/>
            <w:shd w:val="clear" w:color="auto" w:fill="auto"/>
          </w:tcPr>
          <w:p w14:paraId="4D0B14EC" w14:textId="77777777" w:rsidR="00FB187A" w:rsidRPr="00FB187A" w:rsidRDefault="00FB187A" w:rsidP="00FB187A">
            <w:pPr>
              <w:jc w:val="center"/>
              <w:rPr>
                <w:sz w:val="22"/>
                <w:szCs w:val="22"/>
                <w:lang w:eastAsia="en-US"/>
              </w:rPr>
            </w:pPr>
            <w:r w:rsidRPr="00FB187A">
              <w:rPr>
                <w:sz w:val="22"/>
                <w:szCs w:val="22"/>
                <w:lang w:eastAsia="en-US"/>
              </w:rPr>
              <w:t>2 118,12</w:t>
            </w:r>
          </w:p>
        </w:tc>
        <w:tc>
          <w:tcPr>
            <w:tcW w:w="709" w:type="dxa"/>
            <w:shd w:val="clear" w:color="auto" w:fill="auto"/>
            <w:vAlign w:val="center"/>
          </w:tcPr>
          <w:p w14:paraId="3D2E8085"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851" w:type="dxa"/>
            <w:shd w:val="clear" w:color="auto" w:fill="auto"/>
            <w:vAlign w:val="center"/>
          </w:tcPr>
          <w:p w14:paraId="3C053F8A"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30636714" w14:textId="77777777" w:rsidR="00FB187A" w:rsidRPr="00FB187A" w:rsidRDefault="00FB187A" w:rsidP="00FB187A">
            <w:pPr>
              <w:ind w:left="-105" w:right="-108"/>
              <w:jc w:val="center"/>
              <w:rPr>
                <w:sz w:val="22"/>
                <w:szCs w:val="22"/>
                <w:lang w:eastAsia="en-US"/>
              </w:rPr>
            </w:pPr>
            <w:r w:rsidRPr="00FB187A">
              <w:rPr>
                <w:sz w:val="22"/>
                <w:szCs w:val="22"/>
                <w:lang w:eastAsia="en-US"/>
              </w:rPr>
              <w:t>х</w:t>
            </w:r>
          </w:p>
        </w:tc>
        <w:tc>
          <w:tcPr>
            <w:tcW w:w="709" w:type="dxa"/>
            <w:shd w:val="clear" w:color="auto" w:fill="auto"/>
            <w:vAlign w:val="center"/>
          </w:tcPr>
          <w:p w14:paraId="70762ADA"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1191" w:type="dxa"/>
            <w:shd w:val="clear" w:color="auto" w:fill="auto"/>
            <w:vAlign w:val="center"/>
          </w:tcPr>
          <w:p w14:paraId="0056DD11"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r>
      <w:tr w:rsidR="00FB187A" w:rsidRPr="00FB187A" w14:paraId="6900F50A" w14:textId="77777777" w:rsidTr="00FB187A">
        <w:trPr>
          <w:trHeight w:val="180"/>
          <w:jc w:val="center"/>
        </w:trPr>
        <w:tc>
          <w:tcPr>
            <w:tcW w:w="1730" w:type="dxa"/>
            <w:vMerge/>
            <w:shd w:val="clear" w:color="auto" w:fill="auto"/>
          </w:tcPr>
          <w:p w14:paraId="7C7FF3AA" w14:textId="77777777" w:rsidR="00FB187A" w:rsidRPr="00FB187A" w:rsidRDefault="00FB187A" w:rsidP="00FB187A">
            <w:pPr>
              <w:ind w:right="-2"/>
              <w:rPr>
                <w:sz w:val="22"/>
                <w:szCs w:val="22"/>
                <w:lang w:eastAsia="en-US"/>
              </w:rPr>
            </w:pPr>
          </w:p>
        </w:tc>
        <w:tc>
          <w:tcPr>
            <w:tcW w:w="1362" w:type="dxa"/>
            <w:vMerge/>
            <w:shd w:val="clear" w:color="auto" w:fill="auto"/>
          </w:tcPr>
          <w:p w14:paraId="53B3BAAA" w14:textId="77777777" w:rsidR="00FB187A" w:rsidRPr="00FB187A" w:rsidRDefault="00FB187A" w:rsidP="00FB187A">
            <w:pPr>
              <w:ind w:right="-2"/>
              <w:jc w:val="center"/>
              <w:rPr>
                <w:sz w:val="22"/>
                <w:szCs w:val="22"/>
                <w:lang w:eastAsia="en-US"/>
              </w:rPr>
            </w:pPr>
          </w:p>
        </w:tc>
        <w:tc>
          <w:tcPr>
            <w:tcW w:w="1644" w:type="dxa"/>
            <w:shd w:val="clear" w:color="auto" w:fill="auto"/>
            <w:vAlign w:val="center"/>
          </w:tcPr>
          <w:p w14:paraId="310CF9FB" w14:textId="77777777" w:rsidR="00FB187A" w:rsidRPr="00FB187A" w:rsidRDefault="00FB187A" w:rsidP="00FB187A">
            <w:pPr>
              <w:ind w:right="-9"/>
              <w:jc w:val="center"/>
              <w:rPr>
                <w:sz w:val="22"/>
                <w:szCs w:val="22"/>
              </w:rPr>
            </w:pPr>
            <w:r w:rsidRPr="00FB187A">
              <w:rPr>
                <w:sz w:val="22"/>
                <w:szCs w:val="22"/>
              </w:rPr>
              <w:t>с 01.07.2019</w:t>
            </w:r>
          </w:p>
        </w:tc>
        <w:tc>
          <w:tcPr>
            <w:tcW w:w="1134" w:type="dxa"/>
            <w:shd w:val="clear" w:color="auto" w:fill="auto"/>
          </w:tcPr>
          <w:p w14:paraId="59DECD13" w14:textId="77777777" w:rsidR="00FB187A" w:rsidRPr="00FB187A" w:rsidRDefault="00FB187A" w:rsidP="00FB187A">
            <w:pPr>
              <w:jc w:val="center"/>
              <w:rPr>
                <w:sz w:val="22"/>
                <w:szCs w:val="22"/>
                <w:lang w:eastAsia="en-US"/>
              </w:rPr>
            </w:pPr>
            <w:r w:rsidRPr="00FB187A">
              <w:rPr>
                <w:sz w:val="22"/>
                <w:szCs w:val="22"/>
                <w:lang w:eastAsia="en-US"/>
              </w:rPr>
              <w:t>2 869,50</w:t>
            </w:r>
          </w:p>
        </w:tc>
        <w:tc>
          <w:tcPr>
            <w:tcW w:w="709" w:type="dxa"/>
            <w:shd w:val="clear" w:color="auto" w:fill="auto"/>
            <w:vAlign w:val="center"/>
          </w:tcPr>
          <w:p w14:paraId="536E4943"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851" w:type="dxa"/>
            <w:shd w:val="clear" w:color="auto" w:fill="auto"/>
            <w:vAlign w:val="center"/>
          </w:tcPr>
          <w:p w14:paraId="48FD76BE"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3EC123FA"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9" w:type="dxa"/>
            <w:shd w:val="clear" w:color="auto" w:fill="auto"/>
            <w:vAlign w:val="center"/>
          </w:tcPr>
          <w:p w14:paraId="128DF634"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1191" w:type="dxa"/>
            <w:shd w:val="clear" w:color="auto" w:fill="auto"/>
            <w:vAlign w:val="center"/>
          </w:tcPr>
          <w:p w14:paraId="6B2AEE32"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r>
      <w:tr w:rsidR="00FB187A" w:rsidRPr="00FB187A" w14:paraId="751F0ED8" w14:textId="77777777" w:rsidTr="00FB187A">
        <w:trPr>
          <w:trHeight w:val="180"/>
          <w:jc w:val="center"/>
        </w:trPr>
        <w:tc>
          <w:tcPr>
            <w:tcW w:w="1730" w:type="dxa"/>
            <w:vMerge/>
            <w:shd w:val="clear" w:color="auto" w:fill="auto"/>
          </w:tcPr>
          <w:p w14:paraId="64C56AA8" w14:textId="77777777" w:rsidR="00FB187A" w:rsidRPr="00FB187A" w:rsidRDefault="00FB187A" w:rsidP="00FB187A">
            <w:pPr>
              <w:ind w:right="-2"/>
              <w:rPr>
                <w:sz w:val="22"/>
                <w:szCs w:val="22"/>
                <w:lang w:eastAsia="en-US"/>
              </w:rPr>
            </w:pPr>
          </w:p>
        </w:tc>
        <w:tc>
          <w:tcPr>
            <w:tcW w:w="1362" w:type="dxa"/>
            <w:vMerge/>
            <w:shd w:val="clear" w:color="auto" w:fill="auto"/>
          </w:tcPr>
          <w:p w14:paraId="049989B3" w14:textId="77777777" w:rsidR="00FB187A" w:rsidRPr="00FB187A" w:rsidRDefault="00FB187A" w:rsidP="00FB187A">
            <w:pPr>
              <w:ind w:right="-2"/>
              <w:jc w:val="center"/>
              <w:rPr>
                <w:sz w:val="22"/>
                <w:szCs w:val="22"/>
                <w:lang w:eastAsia="en-US"/>
              </w:rPr>
            </w:pPr>
          </w:p>
        </w:tc>
        <w:tc>
          <w:tcPr>
            <w:tcW w:w="1644" w:type="dxa"/>
            <w:shd w:val="clear" w:color="auto" w:fill="auto"/>
            <w:vAlign w:val="center"/>
          </w:tcPr>
          <w:p w14:paraId="11444344" w14:textId="77777777" w:rsidR="00FB187A" w:rsidRPr="00FB187A" w:rsidRDefault="00FB187A" w:rsidP="00FB187A">
            <w:pPr>
              <w:ind w:right="-9"/>
              <w:jc w:val="center"/>
              <w:rPr>
                <w:sz w:val="22"/>
                <w:szCs w:val="22"/>
              </w:rPr>
            </w:pPr>
            <w:r w:rsidRPr="00FB187A">
              <w:rPr>
                <w:sz w:val="22"/>
                <w:szCs w:val="22"/>
              </w:rPr>
              <w:t>с 01.01.2020</w:t>
            </w:r>
          </w:p>
        </w:tc>
        <w:tc>
          <w:tcPr>
            <w:tcW w:w="1134" w:type="dxa"/>
            <w:shd w:val="clear" w:color="auto" w:fill="auto"/>
          </w:tcPr>
          <w:p w14:paraId="02D533C4" w14:textId="77777777" w:rsidR="00FB187A" w:rsidRPr="00FB187A" w:rsidRDefault="00FB187A" w:rsidP="00FB187A">
            <w:pPr>
              <w:jc w:val="center"/>
              <w:rPr>
                <w:sz w:val="22"/>
                <w:szCs w:val="22"/>
                <w:lang w:eastAsia="en-US"/>
              </w:rPr>
            </w:pPr>
            <w:r w:rsidRPr="00FB187A">
              <w:rPr>
                <w:sz w:val="22"/>
                <w:szCs w:val="22"/>
                <w:lang w:eastAsia="en-US"/>
              </w:rPr>
              <w:t>2 869,50</w:t>
            </w:r>
          </w:p>
        </w:tc>
        <w:tc>
          <w:tcPr>
            <w:tcW w:w="709" w:type="dxa"/>
            <w:shd w:val="clear" w:color="auto" w:fill="auto"/>
            <w:vAlign w:val="center"/>
          </w:tcPr>
          <w:p w14:paraId="482F9230"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851" w:type="dxa"/>
            <w:shd w:val="clear" w:color="auto" w:fill="auto"/>
            <w:vAlign w:val="center"/>
          </w:tcPr>
          <w:p w14:paraId="640806D1"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22FA666E"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9" w:type="dxa"/>
            <w:shd w:val="clear" w:color="auto" w:fill="auto"/>
            <w:vAlign w:val="center"/>
          </w:tcPr>
          <w:p w14:paraId="7B385004"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1191" w:type="dxa"/>
            <w:shd w:val="clear" w:color="auto" w:fill="auto"/>
            <w:vAlign w:val="center"/>
          </w:tcPr>
          <w:p w14:paraId="3A62A34A"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r>
      <w:tr w:rsidR="00FB187A" w:rsidRPr="00FB187A" w14:paraId="28198E46" w14:textId="77777777" w:rsidTr="00FB187A">
        <w:trPr>
          <w:trHeight w:val="180"/>
          <w:jc w:val="center"/>
        </w:trPr>
        <w:tc>
          <w:tcPr>
            <w:tcW w:w="1730" w:type="dxa"/>
            <w:vMerge/>
            <w:shd w:val="clear" w:color="auto" w:fill="auto"/>
          </w:tcPr>
          <w:p w14:paraId="438960D1" w14:textId="77777777" w:rsidR="00FB187A" w:rsidRPr="00FB187A" w:rsidRDefault="00FB187A" w:rsidP="00FB187A">
            <w:pPr>
              <w:ind w:right="-2"/>
              <w:rPr>
                <w:sz w:val="22"/>
                <w:szCs w:val="22"/>
                <w:lang w:eastAsia="en-US"/>
              </w:rPr>
            </w:pPr>
          </w:p>
        </w:tc>
        <w:tc>
          <w:tcPr>
            <w:tcW w:w="1362" w:type="dxa"/>
            <w:vMerge/>
            <w:shd w:val="clear" w:color="auto" w:fill="auto"/>
          </w:tcPr>
          <w:p w14:paraId="0853FE95" w14:textId="77777777" w:rsidR="00FB187A" w:rsidRPr="00FB187A" w:rsidRDefault="00FB187A" w:rsidP="00FB187A">
            <w:pPr>
              <w:ind w:right="-2"/>
              <w:jc w:val="center"/>
              <w:rPr>
                <w:sz w:val="22"/>
                <w:szCs w:val="22"/>
                <w:lang w:eastAsia="en-US"/>
              </w:rPr>
            </w:pPr>
          </w:p>
        </w:tc>
        <w:tc>
          <w:tcPr>
            <w:tcW w:w="1644" w:type="dxa"/>
            <w:shd w:val="clear" w:color="auto" w:fill="auto"/>
            <w:vAlign w:val="center"/>
          </w:tcPr>
          <w:p w14:paraId="195A46A4" w14:textId="77777777" w:rsidR="00FB187A" w:rsidRPr="00FB187A" w:rsidRDefault="00FB187A" w:rsidP="00FB187A">
            <w:pPr>
              <w:ind w:right="-9"/>
              <w:jc w:val="center"/>
              <w:rPr>
                <w:sz w:val="22"/>
                <w:szCs w:val="22"/>
              </w:rPr>
            </w:pPr>
            <w:r w:rsidRPr="00FB187A">
              <w:rPr>
                <w:sz w:val="22"/>
                <w:szCs w:val="22"/>
              </w:rPr>
              <w:t>с 01.07.2020</w:t>
            </w:r>
          </w:p>
        </w:tc>
        <w:tc>
          <w:tcPr>
            <w:tcW w:w="1134" w:type="dxa"/>
            <w:shd w:val="clear" w:color="auto" w:fill="auto"/>
          </w:tcPr>
          <w:p w14:paraId="3754B102" w14:textId="77777777" w:rsidR="00FB187A" w:rsidRPr="00FB187A" w:rsidRDefault="00FB187A" w:rsidP="00FB187A">
            <w:pPr>
              <w:jc w:val="center"/>
              <w:rPr>
                <w:sz w:val="22"/>
                <w:szCs w:val="22"/>
                <w:lang w:eastAsia="en-US"/>
              </w:rPr>
            </w:pPr>
            <w:r w:rsidRPr="00FB187A">
              <w:rPr>
                <w:sz w:val="22"/>
                <w:szCs w:val="22"/>
                <w:lang w:eastAsia="en-US"/>
              </w:rPr>
              <w:t>3 010,12</w:t>
            </w:r>
          </w:p>
        </w:tc>
        <w:tc>
          <w:tcPr>
            <w:tcW w:w="709" w:type="dxa"/>
            <w:shd w:val="clear" w:color="auto" w:fill="auto"/>
            <w:vAlign w:val="center"/>
          </w:tcPr>
          <w:p w14:paraId="471772BE"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851" w:type="dxa"/>
            <w:shd w:val="clear" w:color="auto" w:fill="auto"/>
            <w:vAlign w:val="center"/>
          </w:tcPr>
          <w:p w14:paraId="6999B4C5"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48B8C9ED"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9" w:type="dxa"/>
            <w:shd w:val="clear" w:color="auto" w:fill="auto"/>
            <w:vAlign w:val="center"/>
          </w:tcPr>
          <w:p w14:paraId="74275333"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1191" w:type="dxa"/>
            <w:shd w:val="clear" w:color="auto" w:fill="auto"/>
            <w:vAlign w:val="center"/>
          </w:tcPr>
          <w:p w14:paraId="23AFBE05"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r>
      <w:tr w:rsidR="00FB187A" w:rsidRPr="00FB187A" w14:paraId="49F9423E" w14:textId="77777777" w:rsidTr="00FB187A">
        <w:trPr>
          <w:trHeight w:val="180"/>
          <w:jc w:val="center"/>
        </w:trPr>
        <w:tc>
          <w:tcPr>
            <w:tcW w:w="1730" w:type="dxa"/>
            <w:shd w:val="clear" w:color="auto" w:fill="auto"/>
          </w:tcPr>
          <w:p w14:paraId="7773DFB4" w14:textId="77777777" w:rsidR="00FB187A" w:rsidRPr="00FB187A" w:rsidRDefault="00FB187A" w:rsidP="00FB187A">
            <w:pPr>
              <w:jc w:val="center"/>
              <w:rPr>
                <w:lang w:eastAsia="en-US"/>
              </w:rPr>
            </w:pPr>
            <w:r w:rsidRPr="00FB187A">
              <w:rPr>
                <w:lang w:eastAsia="en-US"/>
              </w:rPr>
              <w:t>1</w:t>
            </w:r>
          </w:p>
        </w:tc>
        <w:tc>
          <w:tcPr>
            <w:tcW w:w="1362" w:type="dxa"/>
            <w:shd w:val="clear" w:color="auto" w:fill="auto"/>
          </w:tcPr>
          <w:p w14:paraId="3359F926" w14:textId="77777777" w:rsidR="00FB187A" w:rsidRPr="00FB187A" w:rsidRDefault="00FB187A" w:rsidP="00FB187A">
            <w:pPr>
              <w:jc w:val="center"/>
              <w:rPr>
                <w:lang w:eastAsia="en-US"/>
              </w:rPr>
            </w:pPr>
            <w:r w:rsidRPr="00FB187A">
              <w:rPr>
                <w:lang w:eastAsia="en-US"/>
              </w:rPr>
              <w:t>2</w:t>
            </w:r>
          </w:p>
        </w:tc>
        <w:tc>
          <w:tcPr>
            <w:tcW w:w="1644" w:type="dxa"/>
            <w:shd w:val="clear" w:color="auto" w:fill="auto"/>
          </w:tcPr>
          <w:p w14:paraId="1DB7EAEB" w14:textId="77777777" w:rsidR="00FB187A" w:rsidRPr="00FB187A" w:rsidRDefault="00FB187A" w:rsidP="00FB187A">
            <w:pPr>
              <w:jc w:val="center"/>
              <w:rPr>
                <w:lang w:eastAsia="en-US"/>
              </w:rPr>
            </w:pPr>
            <w:r w:rsidRPr="00FB187A">
              <w:rPr>
                <w:lang w:eastAsia="en-US"/>
              </w:rPr>
              <w:t>3</w:t>
            </w:r>
          </w:p>
        </w:tc>
        <w:tc>
          <w:tcPr>
            <w:tcW w:w="1134" w:type="dxa"/>
            <w:shd w:val="clear" w:color="auto" w:fill="auto"/>
          </w:tcPr>
          <w:p w14:paraId="33BBF11E" w14:textId="77777777" w:rsidR="00FB187A" w:rsidRPr="00FB187A" w:rsidRDefault="00FB187A" w:rsidP="00FB187A">
            <w:pPr>
              <w:jc w:val="center"/>
              <w:rPr>
                <w:sz w:val="22"/>
                <w:szCs w:val="22"/>
                <w:lang w:eastAsia="en-US"/>
              </w:rPr>
            </w:pPr>
            <w:r w:rsidRPr="00FB187A">
              <w:rPr>
                <w:sz w:val="22"/>
                <w:szCs w:val="22"/>
                <w:lang w:eastAsia="en-US"/>
              </w:rPr>
              <w:t>4</w:t>
            </w:r>
          </w:p>
        </w:tc>
        <w:tc>
          <w:tcPr>
            <w:tcW w:w="709" w:type="dxa"/>
            <w:shd w:val="clear" w:color="auto" w:fill="auto"/>
          </w:tcPr>
          <w:p w14:paraId="4C1DEB22" w14:textId="77777777" w:rsidR="00FB187A" w:rsidRPr="00FB187A" w:rsidRDefault="00FB187A" w:rsidP="00FB187A">
            <w:pPr>
              <w:jc w:val="center"/>
              <w:rPr>
                <w:lang w:eastAsia="en-US"/>
              </w:rPr>
            </w:pPr>
            <w:r w:rsidRPr="00FB187A">
              <w:rPr>
                <w:lang w:eastAsia="en-US"/>
              </w:rPr>
              <w:t>5</w:t>
            </w:r>
          </w:p>
        </w:tc>
        <w:tc>
          <w:tcPr>
            <w:tcW w:w="851" w:type="dxa"/>
            <w:shd w:val="clear" w:color="auto" w:fill="auto"/>
          </w:tcPr>
          <w:p w14:paraId="32D24C06" w14:textId="77777777" w:rsidR="00FB187A" w:rsidRPr="00FB187A" w:rsidRDefault="00FB187A" w:rsidP="00FB187A">
            <w:pPr>
              <w:jc w:val="center"/>
              <w:rPr>
                <w:lang w:eastAsia="en-US"/>
              </w:rPr>
            </w:pPr>
            <w:r w:rsidRPr="00FB187A">
              <w:rPr>
                <w:lang w:eastAsia="en-US"/>
              </w:rPr>
              <w:t>6</w:t>
            </w:r>
          </w:p>
        </w:tc>
        <w:tc>
          <w:tcPr>
            <w:tcW w:w="708" w:type="dxa"/>
            <w:shd w:val="clear" w:color="auto" w:fill="auto"/>
          </w:tcPr>
          <w:p w14:paraId="48BB3F65" w14:textId="77777777" w:rsidR="00FB187A" w:rsidRPr="00FB187A" w:rsidRDefault="00FB187A" w:rsidP="00FB187A">
            <w:pPr>
              <w:jc w:val="center"/>
              <w:rPr>
                <w:lang w:eastAsia="en-US"/>
              </w:rPr>
            </w:pPr>
            <w:r w:rsidRPr="00FB187A">
              <w:rPr>
                <w:lang w:eastAsia="en-US"/>
              </w:rPr>
              <w:t>7</w:t>
            </w:r>
          </w:p>
        </w:tc>
        <w:tc>
          <w:tcPr>
            <w:tcW w:w="709" w:type="dxa"/>
            <w:shd w:val="clear" w:color="auto" w:fill="auto"/>
          </w:tcPr>
          <w:p w14:paraId="527BEEE4" w14:textId="77777777" w:rsidR="00FB187A" w:rsidRPr="00FB187A" w:rsidRDefault="00FB187A" w:rsidP="00FB187A">
            <w:pPr>
              <w:jc w:val="center"/>
              <w:rPr>
                <w:lang w:eastAsia="en-US"/>
              </w:rPr>
            </w:pPr>
            <w:r w:rsidRPr="00FB187A">
              <w:rPr>
                <w:lang w:eastAsia="en-US"/>
              </w:rPr>
              <w:t>8</w:t>
            </w:r>
          </w:p>
        </w:tc>
        <w:tc>
          <w:tcPr>
            <w:tcW w:w="1191" w:type="dxa"/>
            <w:shd w:val="clear" w:color="auto" w:fill="auto"/>
          </w:tcPr>
          <w:p w14:paraId="77887B90" w14:textId="77777777" w:rsidR="00FB187A" w:rsidRPr="00FB187A" w:rsidRDefault="00FB187A" w:rsidP="00FB187A">
            <w:pPr>
              <w:jc w:val="center"/>
              <w:rPr>
                <w:lang w:eastAsia="en-US"/>
              </w:rPr>
            </w:pPr>
            <w:r w:rsidRPr="00FB187A">
              <w:rPr>
                <w:lang w:eastAsia="en-US"/>
              </w:rPr>
              <w:t>9</w:t>
            </w:r>
          </w:p>
        </w:tc>
      </w:tr>
      <w:tr w:rsidR="00FB187A" w:rsidRPr="00FB187A" w14:paraId="1C31AEDB" w14:textId="77777777" w:rsidTr="00FB187A">
        <w:trPr>
          <w:trHeight w:val="180"/>
          <w:jc w:val="center"/>
        </w:trPr>
        <w:tc>
          <w:tcPr>
            <w:tcW w:w="1730" w:type="dxa"/>
            <w:vMerge w:val="restart"/>
            <w:shd w:val="clear" w:color="auto" w:fill="auto"/>
          </w:tcPr>
          <w:p w14:paraId="7A6F12F8" w14:textId="77777777" w:rsidR="00FB187A" w:rsidRPr="00FB187A" w:rsidRDefault="00FB187A" w:rsidP="00FB187A">
            <w:pPr>
              <w:ind w:right="-2"/>
              <w:rPr>
                <w:sz w:val="22"/>
                <w:szCs w:val="22"/>
                <w:lang w:eastAsia="en-US"/>
              </w:rPr>
            </w:pPr>
          </w:p>
        </w:tc>
        <w:tc>
          <w:tcPr>
            <w:tcW w:w="1362" w:type="dxa"/>
            <w:vMerge w:val="restart"/>
            <w:shd w:val="clear" w:color="auto" w:fill="auto"/>
          </w:tcPr>
          <w:p w14:paraId="1237BB1E" w14:textId="77777777" w:rsidR="00FB187A" w:rsidRPr="00FB187A" w:rsidRDefault="00FB187A" w:rsidP="00FB187A">
            <w:pPr>
              <w:ind w:right="-2"/>
              <w:jc w:val="center"/>
              <w:rPr>
                <w:sz w:val="22"/>
                <w:szCs w:val="22"/>
                <w:lang w:eastAsia="en-US"/>
              </w:rPr>
            </w:pPr>
          </w:p>
        </w:tc>
        <w:tc>
          <w:tcPr>
            <w:tcW w:w="1644" w:type="dxa"/>
            <w:shd w:val="clear" w:color="auto" w:fill="auto"/>
            <w:vAlign w:val="center"/>
          </w:tcPr>
          <w:p w14:paraId="7F122DA9" w14:textId="77777777" w:rsidR="00FB187A" w:rsidRPr="00FB187A" w:rsidRDefault="00FB187A" w:rsidP="00FB187A">
            <w:pPr>
              <w:ind w:right="-9"/>
              <w:jc w:val="center"/>
              <w:rPr>
                <w:sz w:val="22"/>
                <w:szCs w:val="22"/>
              </w:rPr>
            </w:pPr>
            <w:r w:rsidRPr="00FB187A">
              <w:rPr>
                <w:sz w:val="22"/>
                <w:szCs w:val="22"/>
              </w:rPr>
              <w:t>с 01.01.2021</w:t>
            </w:r>
          </w:p>
        </w:tc>
        <w:tc>
          <w:tcPr>
            <w:tcW w:w="1134" w:type="dxa"/>
            <w:shd w:val="clear" w:color="auto" w:fill="auto"/>
          </w:tcPr>
          <w:p w14:paraId="776E9C56" w14:textId="77777777" w:rsidR="00FB187A" w:rsidRPr="00FB187A" w:rsidRDefault="00FB187A" w:rsidP="00FB187A">
            <w:pPr>
              <w:jc w:val="center"/>
              <w:rPr>
                <w:sz w:val="22"/>
                <w:szCs w:val="22"/>
                <w:lang w:eastAsia="en-US"/>
              </w:rPr>
            </w:pPr>
            <w:r w:rsidRPr="00FB187A">
              <w:rPr>
                <w:sz w:val="22"/>
                <w:szCs w:val="22"/>
                <w:lang w:eastAsia="en-US"/>
              </w:rPr>
              <w:t>3 010,12</w:t>
            </w:r>
          </w:p>
        </w:tc>
        <w:tc>
          <w:tcPr>
            <w:tcW w:w="709" w:type="dxa"/>
            <w:shd w:val="clear" w:color="auto" w:fill="auto"/>
            <w:vAlign w:val="center"/>
          </w:tcPr>
          <w:p w14:paraId="69707777"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851" w:type="dxa"/>
            <w:shd w:val="clear" w:color="auto" w:fill="auto"/>
            <w:vAlign w:val="center"/>
          </w:tcPr>
          <w:p w14:paraId="1AA4038C"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2128DA3E" w14:textId="77777777" w:rsidR="00FB187A" w:rsidRPr="00FB187A" w:rsidRDefault="00FB187A" w:rsidP="00FB187A">
            <w:pPr>
              <w:ind w:left="-105" w:right="-108"/>
              <w:jc w:val="center"/>
              <w:rPr>
                <w:sz w:val="22"/>
                <w:szCs w:val="22"/>
                <w:lang w:eastAsia="en-US"/>
              </w:rPr>
            </w:pPr>
            <w:r w:rsidRPr="00FB187A">
              <w:rPr>
                <w:sz w:val="22"/>
                <w:szCs w:val="22"/>
                <w:lang w:eastAsia="en-US"/>
              </w:rPr>
              <w:t>х</w:t>
            </w:r>
          </w:p>
        </w:tc>
        <w:tc>
          <w:tcPr>
            <w:tcW w:w="709" w:type="dxa"/>
            <w:shd w:val="clear" w:color="auto" w:fill="auto"/>
            <w:vAlign w:val="center"/>
          </w:tcPr>
          <w:p w14:paraId="374941D5"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1191" w:type="dxa"/>
            <w:shd w:val="clear" w:color="auto" w:fill="auto"/>
            <w:vAlign w:val="center"/>
          </w:tcPr>
          <w:p w14:paraId="106F62E5"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r>
      <w:tr w:rsidR="00FB187A" w:rsidRPr="00FB187A" w14:paraId="0C74C974" w14:textId="77777777" w:rsidTr="00FB187A">
        <w:trPr>
          <w:trHeight w:val="135"/>
          <w:jc w:val="center"/>
        </w:trPr>
        <w:tc>
          <w:tcPr>
            <w:tcW w:w="1730" w:type="dxa"/>
            <w:vMerge/>
            <w:shd w:val="clear" w:color="auto" w:fill="auto"/>
          </w:tcPr>
          <w:p w14:paraId="390DBBDC" w14:textId="77777777" w:rsidR="00FB187A" w:rsidRPr="00FB187A" w:rsidRDefault="00FB187A" w:rsidP="00FB187A">
            <w:pPr>
              <w:ind w:right="-2"/>
              <w:rPr>
                <w:sz w:val="22"/>
                <w:szCs w:val="22"/>
                <w:lang w:eastAsia="en-US"/>
              </w:rPr>
            </w:pPr>
          </w:p>
        </w:tc>
        <w:tc>
          <w:tcPr>
            <w:tcW w:w="1362" w:type="dxa"/>
            <w:vMerge/>
            <w:shd w:val="clear" w:color="auto" w:fill="auto"/>
          </w:tcPr>
          <w:p w14:paraId="5EECB884" w14:textId="77777777" w:rsidR="00FB187A" w:rsidRPr="00FB187A" w:rsidRDefault="00FB187A" w:rsidP="00FB187A">
            <w:pPr>
              <w:ind w:right="-2"/>
              <w:jc w:val="center"/>
              <w:rPr>
                <w:sz w:val="22"/>
                <w:szCs w:val="22"/>
                <w:lang w:eastAsia="en-US"/>
              </w:rPr>
            </w:pPr>
          </w:p>
        </w:tc>
        <w:tc>
          <w:tcPr>
            <w:tcW w:w="1644" w:type="dxa"/>
            <w:shd w:val="clear" w:color="auto" w:fill="auto"/>
            <w:vAlign w:val="center"/>
          </w:tcPr>
          <w:p w14:paraId="3A6F98BD" w14:textId="77777777" w:rsidR="00FB187A" w:rsidRPr="00FB187A" w:rsidRDefault="00FB187A" w:rsidP="00FB187A">
            <w:pPr>
              <w:ind w:right="-9"/>
              <w:jc w:val="center"/>
              <w:rPr>
                <w:sz w:val="22"/>
                <w:szCs w:val="22"/>
              </w:rPr>
            </w:pPr>
            <w:r w:rsidRPr="00FB187A">
              <w:rPr>
                <w:sz w:val="22"/>
                <w:szCs w:val="22"/>
              </w:rPr>
              <w:t>с 01.07.2021</w:t>
            </w:r>
          </w:p>
        </w:tc>
        <w:tc>
          <w:tcPr>
            <w:tcW w:w="1134" w:type="dxa"/>
            <w:shd w:val="clear" w:color="auto" w:fill="auto"/>
          </w:tcPr>
          <w:p w14:paraId="66435D01" w14:textId="77777777" w:rsidR="00FB187A" w:rsidRPr="00FB187A" w:rsidRDefault="00FB187A" w:rsidP="00FB187A">
            <w:pPr>
              <w:jc w:val="center"/>
              <w:rPr>
                <w:sz w:val="22"/>
                <w:szCs w:val="22"/>
                <w:lang w:eastAsia="en-US"/>
              </w:rPr>
            </w:pPr>
            <w:r w:rsidRPr="00FB187A">
              <w:rPr>
                <w:sz w:val="22"/>
                <w:szCs w:val="22"/>
                <w:lang w:eastAsia="en-US"/>
              </w:rPr>
              <w:t>3 622,22</w:t>
            </w:r>
          </w:p>
        </w:tc>
        <w:tc>
          <w:tcPr>
            <w:tcW w:w="709" w:type="dxa"/>
            <w:shd w:val="clear" w:color="auto" w:fill="auto"/>
            <w:vAlign w:val="center"/>
          </w:tcPr>
          <w:p w14:paraId="4153E11B"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851" w:type="dxa"/>
            <w:shd w:val="clear" w:color="auto" w:fill="auto"/>
            <w:vAlign w:val="center"/>
          </w:tcPr>
          <w:p w14:paraId="49EF984F"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07B2DDD4" w14:textId="77777777" w:rsidR="00FB187A" w:rsidRPr="00FB187A" w:rsidRDefault="00FB187A" w:rsidP="00FB187A">
            <w:pPr>
              <w:ind w:left="-105" w:right="-108"/>
              <w:jc w:val="center"/>
              <w:rPr>
                <w:sz w:val="22"/>
                <w:szCs w:val="22"/>
                <w:lang w:eastAsia="en-US"/>
              </w:rPr>
            </w:pPr>
            <w:r w:rsidRPr="00FB187A">
              <w:rPr>
                <w:sz w:val="22"/>
                <w:szCs w:val="22"/>
                <w:lang w:eastAsia="en-US"/>
              </w:rPr>
              <w:t>х</w:t>
            </w:r>
          </w:p>
        </w:tc>
        <w:tc>
          <w:tcPr>
            <w:tcW w:w="709" w:type="dxa"/>
            <w:shd w:val="clear" w:color="auto" w:fill="auto"/>
            <w:vAlign w:val="center"/>
          </w:tcPr>
          <w:p w14:paraId="73F4BA4C"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1191" w:type="dxa"/>
            <w:shd w:val="clear" w:color="auto" w:fill="auto"/>
            <w:vAlign w:val="center"/>
          </w:tcPr>
          <w:p w14:paraId="0E9BDCDD"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r>
      <w:tr w:rsidR="00FB187A" w:rsidRPr="00FB187A" w14:paraId="07C722C7" w14:textId="77777777" w:rsidTr="00FB187A">
        <w:trPr>
          <w:trHeight w:val="135"/>
          <w:jc w:val="center"/>
        </w:trPr>
        <w:tc>
          <w:tcPr>
            <w:tcW w:w="1730" w:type="dxa"/>
            <w:vMerge/>
            <w:shd w:val="clear" w:color="auto" w:fill="auto"/>
          </w:tcPr>
          <w:p w14:paraId="77611F55" w14:textId="77777777" w:rsidR="00FB187A" w:rsidRPr="00FB187A" w:rsidRDefault="00FB187A" w:rsidP="00FB187A">
            <w:pPr>
              <w:ind w:right="-2"/>
              <w:rPr>
                <w:sz w:val="22"/>
                <w:szCs w:val="22"/>
                <w:lang w:eastAsia="en-US"/>
              </w:rPr>
            </w:pPr>
          </w:p>
        </w:tc>
        <w:tc>
          <w:tcPr>
            <w:tcW w:w="1362" w:type="dxa"/>
            <w:vMerge/>
            <w:shd w:val="clear" w:color="auto" w:fill="auto"/>
          </w:tcPr>
          <w:p w14:paraId="63FC08EC" w14:textId="77777777" w:rsidR="00FB187A" w:rsidRPr="00FB187A" w:rsidRDefault="00FB187A" w:rsidP="00FB187A">
            <w:pPr>
              <w:ind w:right="-2"/>
              <w:jc w:val="center"/>
              <w:rPr>
                <w:sz w:val="22"/>
                <w:szCs w:val="22"/>
                <w:lang w:eastAsia="en-US"/>
              </w:rPr>
            </w:pPr>
          </w:p>
        </w:tc>
        <w:tc>
          <w:tcPr>
            <w:tcW w:w="1644" w:type="dxa"/>
            <w:shd w:val="clear" w:color="auto" w:fill="auto"/>
            <w:vAlign w:val="center"/>
          </w:tcPr>
          <w:p w14:paraId="56EF281D" w14:textId="77777777" w:rsidR="00FB187A" w:rsidRPr="00FB187A" w:rsidRDefault="00FB187A" w:rsidP="00FB187A">
            <w:pPr>
              <w:ind w:right="-9"/>
              <w:jc w:val="center"/>
              <w:rPr>
                <w:sz w:val="22"/>
                <w:szCs w:val="22"/>
              </w:rPr>
            </w:pPr>
            <w:r w:rsidRPr="00FB187A">
              <w:rPr>
                <w:sz w:val="22"/>
                <w:szCs w:val="22"/>
              </w:rPr>
              <w:t>с 01.01.2022</w:t>
            </w:r>
          </w:p>
        </w:tc>
        <w:tc>
          <w:tcPr>
            <w:tcW w:w="1134" w:type="dxa"/>
            <w:shd w:val="clear" w:color="auto" w:fill="auto"/>
          </w:tcPr>
          <w:p w14:paraId="2FE2CD55" w14:textId="77777777" w:rsidR="00FB187A" w:rsidRPr="00FB187A" w:rsidRDefault="00FB187A" w:rsidP="00FB187A">
            <w:pPr>
              <w:jc w:val="center"/>
              <w:rPr>
                <w:sz w:val="22"/>
                <w:szCs w:val="22"/>
                <w:lang w:eastAsia="en-US"/>
              </w:rPr>
            </w:pPr>
            <w:r w:rsidRPr="00FB187A">
              <w:rPr>
                <w:sz w:val="22"/>
                <w:szCs w:val="22"/>
                <w:lang w:eastAsia="en-US"/>
              </w:rPr>
              <w:t>2 702,81</w:t>
            </w:r>
          </w:p>
        </w:tc>
        <w:tc>
          <w:tcPr>
            <w:tcW w:w="709" w:type="dxa"/>
            <w:shd w:val="clear" w:color="auto" w:fill="auto"/>
            <w:vAlign w:val="center"/>
          </w:tcPr>
          <w:p w14:paraId="2AEC05D4"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851" w:type="dxa"/>
            <w:shd w:val="clear" w:color="auto" w:fill="auto"/>
            <w:vAlign w:val="center"/>
          </w:tcPr>
          <w:p w14:paraId="3BA86896"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46C122C6"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9" w:type="dxa"/>
            <w:shd w:val="clear" w:color="auto" w:fill="auto"/>
            <w:vAlign w:val="center"/>
          </w:tcPr>
          <w:p w14:paraId="7A5FEF6D"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1191" w:type="dxa"/>
            <w:shd w:val="clear" w:color="auto" w:fill="auto"/>
            <w:vAlign w:val="center"/>
          </w:tcPr>
          <w:p w14:paraId="4D711F35"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r>
      <w:tr w:rsidR="00FB187A" w:rsidRPr="00FB187A" w14:paraId="14547D4D" w14:textId="77777777" w:rsidTr="00FB187A">
        <w:trPr>
          <w:trHeight w:val="135"/>
          <w:jc w:val="center"/>
        </w:trPr>
        <w:tc>
          <w:tcPr>
            <w:tcW w:w="1730" w:type="dxa"/>
            <w:vMerge/>
            <w:shd w:val="clear" w:color="auto" w:fill="auto"/>
          </w:tcPr>
          <w:p w14:paraId="7D8DDCB1" w14:textId="77777777" w:rsidR="00FB187A" w:rsidRPr="00FB187A" w:rsidRDefault="00FB187A" w:rsidP="00FB187A">
            <w:pPr>
              <w:ind w:right="-2"/>
              <w:rPr>
                <w:sz w:val="22"/>
                <w:szCs w:val="22"/>
                <w:lang w:eastAsia="en-US"/>
              </w:rPr>
            </w:pPr>
          </w:p>
        </w:tc>
        <w:tc>
          <w:tcPr>
            <w:tcW w:w="1362" w:type="dxa"/>
            <w:vMerge/>
            <w:shd w:val="clear" w:color="auto" w:fill="auto"/>
          </w:tcPr>
          <w:p w14:paraId="46587F8A" w14:textId="77777777" w:rsidR="00FB187A" w:rsidRPr="00FB187A" w:rsidRDefault="00FB187A" w:rsidP="00FB187A">
            <w:pPr>
              <w:ind w:right="-2"/>
              <w:jc w:val="center"/>
              <w:rPr>
                <w:sz w:val="22"/>
                <w:szCs w:val="22"/>
                <w:lang w:eastAsia="en-US"/>
              </w:rPr>
            </w:pPr>
          </w:p>
        </w:tc>
        <w:tc>
          <w:tcPr>
            <w:tcW w:w="1644" w:type="dxa"/>
            <w:shd w:val="clear" w:color="auto" w:fill="auto"/>
            <w:vAlign w:val="center"/>
          </w:tcPr>
          <w:p w14:paraId="4C21BA1B" w14:textId="77777777" w:rsidR="00FB187A" w:rsidRPr="00FB187A" w:rsidRDefault="00FB187A" w:rsidP="00FB187A">
            <w:pPr>
              <w:ind w:right="-9"/>
              <w:jc w:val="center"/>
              <w:rPr>
                <w:sz w:val="22"/>
                <w:szCs w:val="22"/>
              </w:rPr>
            </w:pPr>
            <w:r w:rsidRPr="00FB187A">
              <w:rPr>
                <w:sz w:val="22"/>
                <w:szCs w:val="22"/>
              </w:rPr>
              <w:t>с 01.07.2022</w:t>
            </w:r>
          </w:p>
        </w:tc>
        <w:tc>
          <w:tcPr>
            <w:tcW w:w="1134" w:type="dxa"/>
            <w:shd w:val="clear" w:color="auto" w:fill="auto"/>
          </w:tcPr>
          <w:p w14:paraId="44ED8A01" w14:textId="77777777" w:rsidR="00FB187A" w:rsidRPr="00FB187A" w:rsidRDefault="00FB187A" w:rsidP="00FB187A">
            <w:pPr>
              <w:jc w:val="center"/>
              <w:rPr>
                <w:sz w:val="22"/>
                <w:szCs w:val="22"/>
                <w:lang w:eastAsia="en-US"/>
              </w:rPr>
            </w:pPr>
            <w:r w:rsidRPr="00FB187A">
              <w:rPr>
                <w:sz w:val="22"/>
                <w:szCs w:val="22"/>
                <w:lang w:eastAsia="en-US"/>
              </w:rPr>
              <w:t>2 782,31</w:t>
            </w:r>
          </w:p>
        </w:tc>
        <w:tc>
          <w:tcPr>
            <w:tcW w:w="709" w:type="dxa"/>
            <w:shd w:val="clear" w:color="auto" w:fill="auto"/>
            <w:vAlign w:val="center"/>
          </w:tcPr>
          <w:p w14:paraId="67D42D4A"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851" w:type="dxa"/>
            <w:shd w:val="clear" w:color="auto" w:fill="auto"/>
            <w:vAlign w:val="center"/>
          </w:tcPr>
          <w:p w14:paraId="51DA636C"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42250385"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9" w:type="dxa"/>
            <w:shd w:val="clear" w:color="auto" w:fill="auto"/>
            <w:vAlign w:val="center"/>
          </w:tcPr>
          <w:p w14:paraId="2104E4A1"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1191" w:type="dxa"/>
            <w:shd w:val="clear" w:color="auto" w:fill="auto"/>
            <w:vAlign w:val="center"/>
          </w:tcPr>
          <w:p w14:paraId="53C3A9C3"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r>
      <w:tr w:rsidR="00FB187A" w:rsidRPr="00FB187A" w14:paraId="65A2C4E1" w14:textId="77777777" w:rsidTr="00FB187A">
        <w:trPr>
          <w:trHeight w:val="135"/>
          <w:jc w:val="center"/>
        </w:trPr>
        <w:tc>
          <w:tcPr>
            <w:tcW w:w="1730" w:type="dxa"/>
            <w:vMerge/>
            <w:shd w:val="clear" w:color="auto" w:fill="auto"/>
          </w:tcPr>
          <w:p w14:paraId="0857B630" w14:textId="77777777" w:rsidR="00FB187A" w:rsidRPr="00FB187A" w:rsidRDefault="00FB187A" w:rsidP="00FB187A">
            <w:pPr>
              <w:ind w:right="-2"/>
              <w:rPr>
                <w:sz w:val="22"/>
                <w:szCs w:val="22"/>
                <w:lang w:eastAsia="en-US"/>
              </w:rPr>
            </w:pPr>
          </w:p>
        </w:tc>
        <w:tc>
          <w:tcPr>
            <w:tcW w:w="1362" w:type="dxa"/>
            <w:vMerge/>
            <w:shd w:val="clear" w:color="auto" w:fill="auto"/>
          </w:tcPr>
          <w:p w14:paraId="27F5004B" w14:textId="77777777" w:rsidR="00FB187A" w:rsidRPr="00FB187A" w:rsidRDefault="00FB187A" w:rsidP="00FB187A">
            <w:pPr>
              <w:ind w:right="-2"/>
              <w:jc w:val="center"/>
              <w:rPr>
                <w:sz w:val="22"/>
                <w:szCs w:val="22"/>
                <w:lang w:eastAsia="en-US"/>
              </w:rPr>
            </w:pPr>
          </w:p>
        </w:tc>
        <w:tc>
          <w:tcPr>
            <w:tcW w:w="1644" w:type="dxa"/>
            <w:shd w:val="clear" w:color="auto" w:fill="auto"/>
            <w:vAlign w:val="center"/>
          </w:tcPr>
          <w:p w14:paraId="7D190134" w14:textId="77777777" w:rsidR="00FB187A" w:rsidRPr="00FB187A" w:rsidRDefault="00FB187A" w:rsidP="00FB187A">
            <w:pPr>
              <w:ind w:right="-9"/>
              <w:jc w:val="center"/>
              <w:rPr>
                <w:sz w:val="22"/>
                <w:szCs w:val="22"/>
              </w:rPr>
            </w:pPr>
            <w:r w:rsidRPr="00FB187A">
              <w:rPr>
                <w:sz w:val="22"/>
                <w:szCs w:val="22"/>
              </w:rPr>
              <w:t>с 01.01.2023</w:t>
            </w:r>
          </w:p>
        </w:tc>
        <w:tc>
          <w:tcPr>
            <w:tcW w:w="1134" w:type="dxa"/>
            <w:shd w:val="clear" w:color="auto" w:fill="auto"/>
          </w:tcPr>
          <w:p w14:paraId="43501E6D" w14:textId="77777777" w:rsidR="00FB187A" w:rsidRPr="00FB187A" w:rsidRDefault="00FB187A" w:rsidP="00FB187A">
            <w:pPr>
              <w:jc w:val="center"/>
              <w:rPr>
                <w:sz w:val="22"/>
                <w:szCs w:val="22"/>
                <w:lang w:eastAsia="en-US"/>
              </w:rPr>
            </w:pPr>
            <w:r w:rsidRPr="00FB187A">
              <w:rPr>
                <w:sz w:val="22"/>
                <w:szCs w:val="22"/>
                <w:lang w:eastAsia="en-US"/>
              </w:rPr>
              <w:t>2 782,31</w:t>
            </w:r>
          </w:p>
        </w:tc>
        <w:tc>
          <w:tcPr>
            <w:tcW w:w="709" w:type="dxa"/>
            <w:shd w:val="clear" w:color="auto" w:fill="auto"/>
            <w:vAlign w:val="center"/>
          </w:tcPr>
          <w:p w14:paraId="73AC2338"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851" w:type="dxa"/>
            <w:shd w:val="clear" w:color="auto" w:fill="auto"/>
            <w:vAlign w:val="center"/>
          </w:tcPr>
          <w:p w14:paraId="2DD02391"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24F12DD8" w14:textId="77777777" w:rsidR="00FB187A" w:rsidRPr="00FB187A" w:rsidRDefault="00FB187A" w:rsidP="00FB187A">
            <w:pPr>
              <w:ind w:left="-105" w:right="-108"/>
              <w:jc w:val="center"/>
              <w:rPr>
                <w:sz w:val="22"/>
                <w:szCs w:val="22"/>
                <w:lang w:eastAsia="en-US"/>
              </w:rPr>
            </w:pPr>
            <w:r w:rsidRPr="00FB187A">
              <w:rPr>
                <w:sz w:val="22"/>
                <w:szCs w:val="22"/>
                <w:lang w:eastAsia="en-US"/>
              </w:rPr>
              <w:t>х</w:t>
            </w:r>
          </w:p>
        </w:tc>
        <w:tc>
          <w:tcPr>
            <w:tcW w:w="709" w:type="dxa"/>
            <w:shd w:val="clear" w:color="auto" w:fill="auto"/>
            <w:vAlign w:val="center"/>
          </w:tcPr>
          <w:p w14:paraId="53788BD6"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1191" w:type="dxa"/>
            <w:shd w:val="clear" w:color="auto" w:fill="auto"/>
            <w:vAlign w:val="center"/>
          </w:tcPr>
          <w:p w14:paraId="52997ED0"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r>
      <w:tr w:rsidR="00FB187A" w:rsidRPr="00FB187A" w14:paraId="27303D8D" w14:textId="77777777" w:rsidTr="00FB187A">
        <w:trPr>
          <w:trHeight w:val="135"/>
          <w:jc w:val="center"/>
        </w:trPr>
        <w:tc>
          <w:tcPr>
            <w:tcW w:w="1730" w:type="dxa"/>
            <w:vMerge/>
            <w:shd w:val="clear" w:color="auto" w:fill="auto"/>
          </w:tcPr>
          <w:p w14:paraId="3067EB58" w14:textId="77777777" w:rsidR="00FB187A" w:rsidRPr="00FB187A" w:rsidRDefault="00FB187A" w:rsidP="00FB187A">
            <w:pPr>
              <w:ind w:right="-2"/>
              <w:rPr>
                <w:sz w:val="22"/>
                <w:szCs w:val="22"/>
                <w:lang w:eastAsia="en-US"/>
              </w:rPr>
            </w:pPr>
          </w:p>
        </w:tc>
        <w:tc>
          <w:tcPr>
            <w:tcW w:w="1362" w:type="dxa"/>
            <w:vMerge/>
            <w:shd w:val="clear" w:color="auto" w:fill="auto"/>
          </w:tcPr>
          <w:p w14:paraId="1DBC4F42" w14:textId="77777777" w:rsidR="00FB187A" w:rsidRPr="00FB187A" w:rsidRDefault="00FB187A" w:rsidP="00FB187A">
            <w:pPr>
              <w:ind w:right="-2"/>
              <w:jc w:val="center"/>
              <w:rPr>
                <w:sz w:val="22"/>
                <w:szCs w:val="22"/>
                <w:lang w:eastAsia="en-US"/>
              </w:rPr>
            </w:pPr>
          </w:p>
        </w:tc>
        <w:tc>
          <w:tcPr>
            <w:tcW w:w="1644" w:type="dxa"/>
            <w:shd w:val="clear" w:color="auto" w:fill="auto"/>
            <w:vAlign w:val="center"/>
          </w:tcPr>
          <w:p w14:paraId="5C396AF8" w14:textId="77777777" w:rsidR="00FB187A" w:rsidRPr="00FB187A" w:rsidRDefault="00FB187A" w:rsidP="00FB187A">
            <w:pPr>
              <w:ind w:right="-9"/>
              <w:jc w:val="center"/>
              <w:rPr>
                <w:sz w:val="22"/>
                <w:szCs w:val="22"/>
              </w:rPr>
            </w:pPr>
            <w:r w:rsidRPr="00FB187A">
              <w:rPr>
                <w:sz w:val="22"/>
                <w:szCs w:val="22"/>
              </w:rPr>
              <w:t>с 01.07.2023</w:t>
            </w:r>
          </w:p>
        </w:tc>
        <w:tc>
          <w:tcPr>
            <w:tcW w:w="1134" w:type="dxa"/>
            <w:shd w:val="clear" w:color="auto" w:fill="auto"/>
          </w:tcPr>
          <w:p w14:paraId="21C99DB0" w14:textId="77777777" w:rsidR="00FB187A" w:rsidRPr="00FB187A" w:rsidRDefault="00FB187A" w:rsidP="00FB187A">
            <w:pPr>
              <w:jc w:val="center"/>
              <w:rPr>
                <w:sz w:val="22"/>
                <w:szCs w:val="22"/>
                <w:lang w:eastAsia="en-US"/>
              </w:rPr>
            </w:pPr>
            <w:r w:rsidRPr="00FB187A">
              <w:rPr>
                <w:sz w:val="22"/>
                <w:szCs w:val="22"/>
                <w:lang w:eastAsia="en-US"/>
              </w:rPr>
              <w:t>2 726,62</w:t>
            </w:r>
          </w:p>
        </w:tc>
        <w:tc>
          <w:tcPr>
            <w:tcW w:w="709" w:type="dxa"/>
            <w:shd w:val="clear" w:color="auto" w:fill="auto"/>
            <w:vAlign w:val="center"/>
          </w:tcPr>
          <w:p w14:paraId="4EB32A80"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851" w:type="dxa"/>
            <w:shd w:val="clear" w:color="auto" w:fill="auto"/>
            <w:vAlign w:val="center"/>
          </w:tcPr>
          <w:p w14:paraId="4A7247DE"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1D3BE18C" w14:textId="77777777" w:rsidR="00FB187A" w:rsidRPr="00FB187A" w:rsidRDefault="00FB187A" w:rsidP="00FB187A">
            <w:pPr>
              <w:ind w:left="-105" w:right="-108"/>
              <w:jc w:val="center"/>
              <w:rPr>
                <w:sz w:val="22"/>
                <w:szCs w:val="22"/>
                <w:lang w:eastAsia="en-US"/>
              </w:rPr>
            </w:pPr>
            <w:r w:rsidRPr="00FB187A">
              <w:rPr>
                <w:sz w:val="22"/>
                <w:szCs w:val="22"/>
                <w:lang w:eastAsia="en-US"/>
              </w:rPr>
              <w:t>х</w:t>
            </w:r>
          </w:p>
        </w:tc>
        <w:tc>
          <w:tcPr>
            <w:tcW w:w="709" w:type="dxa"/>
            <w:shd w:val="clear" w:color="auto" w:fill="auto"/>
            <w:vAlign w:val="center"/>
          </w:tcPr>
          <w:p w14:paraId="1D487FCB"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1191" w:type="dxa"/>
            <w:shd w:val="clear" w:color="auto" w:fill="auto"/>
            <w:vAlign w:val="center"/>
          </w:tcPr>
          <w:p w14:paraId="015B509D"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r>
      <w:tr w:rsidR="00FB187A" w:rsidRPr="00FB187A" w14:paraId="13E60F2F" w14:textId="77777777" w:rsidTr="00FB187A">
        <w:trPr>
          <w:jc w:val="center"/>
        </w:trPr>
        <w:tc>
          <w:tcPr>
            <w:tcW w:w="1730" w:type="dxa"/>
            <w:vMerge/>
            <w:shd w:val="clear" w:color="auto" w:fill="auto"/>
          </w:tcPr>
          <w:p w14:paraId="00B60BA4" w14:textId="77777777" w:rsidR="00FB187A" w:rsidRPr="00FB187A" w:rsidRDefault="00FB187A" w:rsidP="00FB187A">
            <w:pPr>
              <w:ind w:right="-2"/>
              <w:rPr>
                <w:sz w:val="22"/>
                <w:szCs w:val="22"/>
                <w:lang w:eastAsia="en-US"/>
              </w:rPr>
            </w:pPr>
          </w:p>
        </w:tc>
        <w:tc>
          <w:tcPr>
            <w:tcW w:w="1362" w:type="dxa"/>
            <w:shd w:val="clear" w:color="auto" w:fill="auto"/>
          </w:tcPr>
          <w:p w14:paraId="62E94125" w14:textId="77777777" w:rsidR="00FB187A" w:rsidRPr="00FB187A" w:rsidRDefault="00FB187A" w:rsidP="00FB187A">
            <w:pPr>
              <w:ind w:left="-78" w:right="-2"/>
              <w:jc w:val="center"/>
              <w:rPr>
                <w:sz w:val="22"/>
                <w:szCs w:val="22"/>
                <w:lang w:eastAsia="en-US"/>
              </w:rPr>
            </w:pPr>
            <w:proofErr w:type="spellStart"/>
            <w:r w:rsidRPr="00FB187A">
              <w:rPr>
                <w:sz w:val="22"/>
                <w:szCs w:val="22"/>
                <w:lang w:eastAsia="en-US"/>
              </w:rPr>
              <w:t>Двухставоч-ный</w:t>
            </w:r>
            <w:proofErr w:type="spellEnd"/>
          </w:p>
        </w:tc>
        <w:tc>
          <w:tcPr>
            <w:tcW w:w="1644" w:type="dxa"/>
            <w:shd w:val="clear" w:color="auto" w:fill="auto"/>
            <w:vAlign w:val="center"/>
          </w:tcPr>
          <w:p w14:paraId="2975113B" w14:textId="77777777" w:rsidR="00FB187A" w:rsidRPr="00FB187A" w:rsidRDefault="00FB187A" w:rsidP="00FB187A">
            <w:pPr>
              <w:jc w:val="center"/>
              <w:rPr>
                <w:sz w:val="22"/>
                <w:szCs w:val="22"/>
                <w:lang w:eastAsia="en-US"/>
              </w:rPr>
            </w:pPr>
            <w:r w:rsidRPr="00FB187A">
              <w:rPr>
                <w:sz w:val="22"/>
                <w:szCs w:val="22"/>
                <w:lang w:eastAsia="en-US"/>
              </w:rPr>
              <w:t>x</w:t>
            </w:r>
          </w:p>
        </w:tc>
        <w:tc>
          <w:tcPr>
            <w:tcW w:w="1134" w:type="dxa"/>
            <w:shd w:val="clear" w:color="auto" w:fill="auto"/>
            <w:vAlign w:val="center"/>
          </w:tcPr>
          <w:p w14:paraId="0B22D788" w14:textId="77777777" w:rsidR="00FB187A" w:rsidRPr="00FB187A" w:rsidRDefault="00FB187A" w:rsidP="00FB187A">
            <w:pPr>
              <w:jc w:val="center"/>
              <w:rPr>
                <w:sz w:val="22"/>
                <w:szCs w:val="22"/>
                <w:lang w:eastAsia="en-US"/>
              </w:rPr>
            </w:pPr>
            <w:r w:rsidRPr="00FB187A">
              <w:rPr>
                <w:sz w:val="22"/>
                <w:szCs w:val="22"/>
                <w:lang w:eastAsia="en-US"/>
              </w:rPr>
              <w:t>x</w:t>
            </w:r>
          </w:p>
        </w:tc>
        <w:tc>
          <w:tcPr>
            <w:tcW w:w="709" w:type="dxa"/>
            <w:shd w:val="clear" w:color="auto" w:fill="auto"/>
            <w:vAlign w:val="center"/>
          </w:tcPr>
          <w:p w14:paraId="52B340BD"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851" w:type="dxa"/>
            <w:shd w:val="clear" w:color="auto" w:fill="auto"/>
            <w:vAlign w:val="center"/>
          </w:tcPr>
          <w:p w14:paraId="41C785AD"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708" w:type="dxa"/>
            <w:shd w:val="clear" w:color="auto" w:fill="auto"/>
            <w:vAlign w:val="center"/>
          </w:tcPr>
          <w:p w14:paraId="1E6010B9" w14:textId="77777777" w:rsidR="00FB187A" w:rsidRPr="00FB187A" w:rsidRDefault="00FB187A" w:rsidP="00FB187A">
            <w:pPr>
              <w:ind w:left="-105" w:right="-108"/>
              <w:jc w:val="center"/>
              <w:rPr>
                <w:sz w:val="22"/>
                <w:szCs w:val="22"/>
                <w:lang w:eastAsia="en-US"/>
              </w:rPr>
            </w:pPr>
            <w:r w:rsidRPr="00FB187A">
              <w:rPr>
                <w:sz w:val="22"/>
                <w:szCs w:val="22"/>
                <w:lang w:eastAsia="en-US"/>
              </w:rPr>
              <w:t>х</w:t>
            </w:r>
          </w:p>
        </w:tc>
        <w:tc>
          <w:tcPr>
            <w:tcW w:w="709" w:type="dxa"/>
            <w:shd w:val="clear" w:color="auto" w:fill="auto"/>
            <w:vAlign w:val="center"/>
          </w:tcPr>
          <w:p w14:paraId="666E38A2"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c>
          <w:tcPr>
            <w:tcW w:w="1191" w:type="dxa"/>
            <w:shd w:val="clear" w:color="auto" w:fill="auto"/>
            <w:vAlign w:val="center"/>
          </w:tcPr>
          <w:p w14:paraId="2D7F9E3B" w14:textId="77777777" w:rsidR="00FB187A" w:rsidRPr="00FB187A" w:rsidRDefault="00FB187A" w:rsidP="00FB187A">
            <w:pPr>
              <w:ind w:left="-105" w:right="-108"/>
              <w:jc w:val="center"/>
              <w:rPr>
                <w:sz w:val="22"/>
                <w:szCs w:val="22"/>
                <w:lang w:eastAsia="en-US"/>
              </w:rPr>
            </w:pPr>
            <w:r w:rsidRPr="00FB187A">
              <w:rPr>
                <w:sz w:val="22"/>
                <w:szCs w:val="22"/>
                <w:lang w:eastAsia="en-US"/>
              </w:rPr>
              <w:t>x</w:t>
            </w:r>
          </w:p>
        </w:tc>
      </w:tr>
      <w:tr w:rsidR="00FB187A" w:rsidRPr="00FB187A" w14:paraId="0B1068D0" w14:textId="77777777" w:rsidTr="00FB187A">
        <w:trPr>
          <w:trHeight w:val="379"/>
          <w:jc w:val="center"/>
        </w:trPr>
        <w:tc>
          <w:tcPr>
            <w:tcW w:w="1730" w:type="dxa"/>
            <w:vMerge/>
            <w:shd w:val="clear" w:color="auto" w:fill="auto"/>
          </w:tcPr>
          <w:p w14:paraId="7BE13811" w14:textId="77777777" w:rsidR="00FB187A" w:rsidRPr="00FB187A" w:rsidRDefault="00FB187A" w:rsidP="00FB187A">
            <w:pPr>
              <w:ind w:right="-2"/>
              <w:rPr>
                <w:sz w:val="22"/>
                <w:szCs w:val="22"/>
                <w:lang w:eastAsia="en-US"/>
              </w:rPr>
            </w:pPr>
          </w:p>
        </w:tc>
        <w:tc>
          <w:tcPr>
            <w:tcW w:w="1362" w:type="dxa"/>
            <w:shd w:val="clear" w:color="auto" w:fill="auto"/>
          </w:tcPr>
          <w:p w14:paraId="0A30D4A6" w14:textId="77777777" w:rsidR="00FB187A" w:rsidRPr="00FB187A" w:rsidRDefault="00FB187A" w:rsidP="00FB187A">
            <w:pPr>
              <w:ind w:left="-108" w:right="-109"/>
              <w:jc w:val="center"/>
              <w:rPr>
                <w:sz w:val="22"/>
                <w:szCs w:val="22"/>
                <w:lang w:eastAsia="en-US"/>
              </w:rPr>
            </w:pPr>
            <w:r w:rsidRPr="00FB187A">
              <w:rPr>
                <w:sz w:val="22"/>
                <w:szCs w:val="22"/>
                <w:lang w:eastAsia="en-US"/>
              </w:rPr>
              <w:t>Ставка за тепловую энергию, руб./Гкал</w:t>
            </w:r>
          </w:p>
        </w:tc>
        <w:tc>
          <w:tcPr>
            <w:tcW w:w="1644" w:type="dxa"/>
            <w:shd w:val="clear" w:color="auto" w:fill="auto"/>
            <w:vAlign w:val="center"/>
          </w:tcPr>
          <w:p w14:paraId="0E5A8A26" w14:textId="77777777" w:rsidR="00FB187A" w:rsidRPr="00FB187A" w:rsidRDefault="00FB187A" w:rsidP="00FB187A">
            <w:pPr>
              <w:jc w:val="center"/>
              <w:rPr>
                <w:sz w:val="22"/>
                <w:szCs w:val="22"/>
                <w:lang w:eastAsia="en-US"/>
              </w:rPr>
            </w:pPr>
            <w:r w:rsidRPr="00FB187A">
              <w:rPr>
                <w:sz w:val="22"/>
                <w:szCs w:val="22"/>
                <w:lang w:eastAsia="en-US"/>
              </w:rPr>
              <w:t>x</w:t>
            </w:r>
          </w:p>
        </w:tc>
        <w:tc>
          <w:tcPr>
            <w:tcW w:w="1134" w:type="dxa"/>
            <w:shd w:val="clear" w:color="auto" w:fill="auto"/>
            <w:vAlign w:val="center"/>
          </w:tcPr>
          <w:p w14:paraId="42727CDE" w14:textId="77777777" w:rsidR="00FB187A" w:rsidRPr="00FB187A" w:rsidRDefault="00FB187A" w:rsidP="00FB187A">
            <w:pPr>
              <w:jc w:val="center"/>
              <w:rPr>
                <w:sz w:val="22"/>
                <w:szCs w:val="22"/>
                <w:lang w:eastAsia="en-US"/>
              </w:rPr>
            </w:pPr>
            <w:r w:rsidRPr="00FB187A">
              <w:rPr>
                <w:sz w:val="22"/>
                <w:szCs w:val="22"/>
                <w:lang w:eastAsia="en-US"/>
              </w:rPr>
              <w:t>x</w:t>
            </w:r>
          </w:p>
        </w:tc>
        <w:tc>
          <w:tcPr>
            <w:tcW w:w="709" w:type="dxa"/>
            <w:shd w:val="clear" w:color="auto" w:fill="auto"/>
            <w:vAlign w:val="center"/>
          </w:tcPr>
          <w:p w14:paraId="3D2D18CE" w14:textId="77777777" w:rsidR="00FB187A" w:rsidRPr="00FB187A" w:rsidRDefault="00FB187A" w:rsidP="00FB187A">
            <w:pPr>
              <w:jc w:val="center"/>
              <w:rPr>
                <w:sz w:val="22"/>
                <w:szCs w:val="22"/>
                <w:lang w:eastAsia="en-US"/>
              </w:rPr>
            </w:pPr>
            <w:r w:rsidRPr="00FB187A">
              <w:rPr>
                <w:sz w:val="22"/>
                <w:szCs w:val="22"/>
                <w:lang w:eastAsia="en-US"/>
              </w:rPr>
              <w:t>x</w:t>
            </w:r>
          </w:p>
        </w:tc>
        <w:tc>
          <w:tcPr>
            <w:tcW w:w="851" w:type="dxa"/>
            <w:shd w:val="clear" w:color="auto" w:fill="auto"/>
            <w:vAlign w:val="center"/>
          </w:tcPr>
          <w:p w14:paraId="061D6D9B" w14:textId="77777777" w:rsidR="00FB187A" w:rsidRPr="00FB187A" w:rsidRDefault="00FB187A" w:rsidP="00FB187A">
            <w:pPr>
              <w:jc w:val="center"/>
              <w:rPr>
                <w:sz w:val="22"/>
                <w:szCs w:val="22"/>
                <w:lang w:eastAsia="en-US"/>
              </w:rPr>
            </w:pPr>
            <w:r w:rsidRPr="00FB187A">
              <w:rPr>
                <w:sz w:val="22"/>
                <w:szCs w:val="22"/>
                <w:lang w:eastAsia="en-US"/>
              </w:rPr>
              <w:t>x</w:t>
            </w:r>
          </w:p>
        </w:tc>
        <w:tc>
          <w:tcPr>
            <w:tcW w:w="708" w:type="dxa"/>
            <w:shd w:val="clear" w:color="auto" w:fill="auto"/>
            <w:vAlign w:val="center"/>
          </w:tcPr>
          <w:p w14:paraId="320293D3" w14:textId="77777777" w:rsidR="00FB187A" w:rsidRPr="00FB187A" w:rsidRDefault="00FB187A" w:rsidP="00FB187A">
            <w:pPr>
              <w:jc w:val="center"/>
              <w:rPr>
                <w:sz w:val="22"/>
                <w:szCs w:val="22"/>
                <w:lang w:eastAsia="en-US"/>
              </w:rPr>
            </w:pPr>
            <w:r w:rsidRPr="00FB187A">
              <w:rPr>
                <w:sz w:val="22"/>
                <w:szCs w:val="22"/>
                <w:lang w:eastAsia="en-US"/>
              </w:rPr>
              <w:t>х</w:t>
            </w:r>
          </w:p>
        </w:tc>
        <w:tc>
          <w:tcPr>
            <w:tcW w:w="709" w:type="dxa"/>
            <w:shd w:val="clear" w:color="auto" w:fill="auto"/>
            <w:vAlign w:val="center"/>
          </w:tcPr>
          <w:p w14:paraId="27EDC831" w14:textId="77777777" w:rsidR="00FB187A" w:rsidRPr="00FB187A" w:rsidRDefault="00FB187A" w:rsidP="00FB187A">
            <w:pPr>
              <w:jc w:val="center"/>
              <w:rPr>
                <w:sz w:val="22"/>
                <w:szCs w:val="22"/>
                <w:lang w:eastAsia="en-US"/>
              </w:rPr>
            </w:pPr>
            <w:r w:rsidRPr="00FB187A">
              <w:rPr>
                <w:sz w:val="22"/>
                <w:szCs w:val="22"/>
                <w:lang w:eastAsia="en-US"/>
              </w:rPr>
              <w:t>x</w:t>
            </w:r>
          </w:p>
        </w:tc>
        <w:tc>
          <w:tcPr>
            <w:tcW w:w="1191" w:type="dxa"/>
            <w:shd w:val="clear" w:color="auto" w:fill="auto"/>
            <w:vAlign w:val="center"/>
          </w:tcPr>
          <w:p w14:paraId="6825BEAA" w14:textId="77777777" w:rsidR="00FB187A" w:rsidRPr="00FB187A" w:rsidRDefault="00FB187A" w:rsidP="00FB187A">
            <w:pPr>
              <w:jc w:val="center"/>
              <w:rPr>
                <w:sz w:val="22"/>
                <w:szCs w:val="22"/>
                <w:lang w:eastAsia="en-US"/>
              </w:rPr>
            </w:pPr>
            <w:r w:rsidRPr="00FB187A">
              <w:rPr>
                <w:sz w:val="22"/>
                <w:szCs w:val="22"/>
                <w:lang w:eastAsia="en-US"/>
              </w:rPr>
              <w:t>x</w:t>
            </w:r>
          </w:p>
        </w:tc>
      </w:tr>
      <w:tr w:rsidR="00FB187A" w:rsidRPr="00FB187A" w14:paraId="0CF7AA71" w14:textId="77777777" w:rsidTr="00FB187A">
        <w:trPr>
          <w:trHeight w:val="1136"/>
          <w:jc w:val="center"/>
        </w:trPr>
        <w:tc>
          <w:tcPr>
            <w:tcW w:w="1730" w:type="dxa"/>
            <w:vMerge/>
            <w:shd w:val="clear" w:color="auto" w:fill="auto"/>
          </w:tcPr>
          <w:p w14:paraId="0F919A01" w14:textId="77777777" w:rsidR="00FB187A" w:rsidRPr="00FB187A" w:rsidRDefault="00FB187A" w:rsidP="00FB187A">
            <w:pPr>
              <w:ind w:right="-2"/>
              <w:rPr>
                <w:sz w:val="22"/>
                <w:szCs w:val="22"/>
                <w:lang w:eastAsia="en-US"/>
              </w:rPr>
            </w:pPr>
          </w:p>
        </w:tc>
        <w:tc>
          <w:tcPr>
            <w:tcW w:w="1362" w:type="dxa"/>
            <w:shd w:val="clear" w:color="auto" w:fill="auto"/>
            <w:vAlign w:val="center"/>
          </w:tcPr>
          <w:p w14:paraId="5FCDD2CE" w14:textId="77777777" w:rsidR="00FB187A" w:rsidRPr="00FB187A" w:rsidRDefault="00FB187A" w:rsidP="00FB187A">
            <w:pPr>
              <w:ind w:left="-108" w:right="-109"/>
              <w:jc w:val="center"/>
              <w:rPr>
                <w:sz w:val="22"/>
                <w:szCs w:val="22"/>
                <w:lang w:eastAsia="en-US"/>
              </w:rPr>
            </w:pPr>
            <w:r w:rsidRPr="00FB187A">
              <w:rPr>
                <w:sz w:val="22"/>
                <w:szCs w:val="22"/>
                <w:lang w:eastAsia="en-US"/>
              </w:rPr>
              <w:t>Ставка за содержание тепловой мощности,</w:t>
            </w:r>
          </w:p>
          <w:p w14:paraId="761D1CBF" w14:textId="77777777" w:rsidR="00FB187A" w:rsidRPr="00FB187A" w:rsidRDefault="00FB187A" w:rsidP="00FB187A">
            <w:pPr>
              <w:tabs>
                <w:tab w:val="left" w:pos="670"/>
              </w:tabs>
              <w:ind w:right="-2"/>
              <w:jc w:val="center"/>
              <w:rPr>
                <w:sz w:val="22"/>
                <w:szCs w:val="22"/>
                <w:lang w:eastAsia="en-US"/>
              </w:rPr>
            </w:pPr>
            <w:r w:rsidRPr="00FB187A">
              <w:rPr>
                <w:sz w:val="22"/>
                <w:szCs w:val="22"/>
                <w:lang w:eastAsia="en-US"/>
              </w:rPr>
              <w:t>тыс. руб./Гкал/ч</w:t>
            </w:r>
          </w:p>
          <w:p w14:paraId="55E4CB83" w14:textId="77777777" w:rsidR="00FB187A" w:rsidRPr="00FB187A" w:rsidRDefault="00FB187A" w:rsidP="00FB187A">
            <w:pPr>
              <w:tabs>
                <w:tab w:val="left" w:pos="670"/>
              </w:tabs>
              <w:ind w:right="-2"/>
              <w:jc w:val="center"/>
              <w:rPr>
                <w:sz w:val="22"/>
                <w:szCs w:val="22"/>
                <w:lang w:eastAsia="en-US"/>
              </w:rPr>
            </w:pPr>
            <w:r w:rsidRPr="00FB187A">
              <w:rPr>
                <w:sz w:val="22"/>
                <w:szCs w:val="22"/>
                <w:lang w:eastAsia="en-US"/>
              </w:rPr>
              <w:t>в мес.</w:t>
            </w:r>
          </w:p>
        </w:tc>
        <w:tc>
          <w:tcPr>
            <w:tcW w:w="1644" w:type="dxa"/>
            <w:shd w:val="clear" w:color="auto" w:fill="auto"/>
            <w:vAlign w:val="center"/>
          </w:tcPr>
          <w:p w14:paraId="456051CE" w14:textId="77777777" w:rsidR="00FB187A" w:rsidRPr="00FB187A" w:rsidRDefault="00FB187A" w:rsidP="00FB187A">
            <w:pPr>
              <w:jc w:val="center"/>
              <w:rPr>
                <w:sz w:val="22"/>
                <w:szCs w:val="22"/>
                <w:lang w:eastAsia="en-US"/>
              </w:rPr>
            </w:pPr>
            <w:r w:rsidRPr="00FB187A">
              <w:rPr>
                <w:sz w:val="22"/>
                <w:szCs w:val="22"/>
                <w:lang w:eastAsia="en-US"/>
              </w:rPr>
              <w:t>x</w:t>
            </w:r>
          </w:p>
        </w:tc>
        <w:tc>
          <w:tcPr>
            <w:tcW w:w="1134" w:type="dxa"/>
            <w:shd w:val="clear" w:color="auto" w:fill="auto"/>
            <w:vAlign w:val="center"/>
          </w:tcPr>
          <w:p w14:paraId="1B2F3749" w14:textId="77777777" w:rsidR="00FB187A" w:rsidRPr="00FB187A" w:rsidRDefault="00FB187A" w:rsidP="00FB187A">
            <w:pPr>
              <w:jc w:val="center"/>
              <w:rPr>
                <w:sz w:val="22"/>
                <w:szCs w:val="22"/>
                <w:lang w:eastAsia="en-US"/>
              </w:rPr>
            </w:pPr>
            <w:r w:rsidRPr="00FB187A">
              <w:rPr>
                <w:sz w:val="22"/>
                <w:szCs w:val="22"/>
                <w:lang w:eastAsia="en-US"/>
              </w:rPr>
              <w:t>x</w:t>
            </w:r>
          </w:p>
        </w:tc>
        <w:tc>
          <w:tcPr>
            <w:tcW w:w="709" w:type="dxa"/>
            <w:shd w:val="clear" w:color="auto" w:fill="auto"/>
            <w:vAlign w:val="center"/>
          </w:tcPr>
          <w:p w14:paraId="7D68B120" w14:textId="77777777" w:rsidR="00FB187A" w:rsidRPr="00FB187A" w:rsidRDefault="00FB187A" w:rsidP="00FB187A">
            <w:pPr>
              <w:jc w:val="center"/>
              <w:rPr>
                <w:sz w:val="22"/>
                <w:szCs w:val="22"/>
                <w:lang w:eastAsia="en-US"/>
              </w:rPr>
            </w:pPr>
            <w:r w:rsidRPr="00FB187A">
              <w:rPr>
                <w:sz w:val="22"/>
                <w:szCs w:val="22"/>
                <w:lang w:eastAsia="en-US"/>
              </w:rPr>
              <w:t>x</w:t>
            </w:r>
          </w:p>
        </w:tc>
        <w:tc>
          <w:tcPr>
            <w:tcW w:w="851" w:type="dxa"/>
            <w:shd w:val="clear" w:color="auto" w:fill="auto"/>
            <w:vAlign w:val="center"/>
          </w:tcPr>
          <w:p w14:paraId="34600F03" w14:textId="77777777" w:rsidR="00FB187A" w:rsidRPr="00FB187A" w:rsidRDefault="00FB187A" w:rsidP="00FB187A">
            <w:pPr>
              <w:jc w:val="center"/>
              <w:rPr>
                <w:sz w:val="22"/>
                <w:szCs w:val="22"/>
                <w:lang w:eastAsia="en-US"/>
              </w:rPr>
            </w:pPr>
            <w:r w:rsidRPr="00FB187A">
              <w:rPr>
                <w:sz w:val="22"/>
                <w:szCs w:val="22"/>
                <w:lang w:eastAsia="en-US"/>
              </w:rPr>
              <w:t>x</w:t>
            </w:r>
          </w:p>
        </w:tc>
        <w:tc>
          <w:tcPr>
            <w:tcW w:w="708" w:type="dxa"/>
            <w:shd w:val="clear" w:color="auto" w:fill="auto"/>
            <w:vAlign w:val="center"/>
          </w:tcPr>
          <w:p w14:paraId="642CBFA1" w14:textId="77777777" w:rsidR="00FB187A" w:rsidRPr="00FB187A" w:rsidRDefault="00FB187A" w:rsidP="00FB187A">
            <w:pPr>
              <w:jc w:val="center"/>
              <w:rPr>
                <w:sz w:val="22"/>
                <w:szCs w:val="22"/>
                <w:lang w:eastAsia="en-US"/>
              </w:rPr>
            </w:pPr>
            <w:r w:rsidRPr="00FB187A">
              <w:rPr>
                <w:sz w:val="22"/>
                <w:szCs w:val="22"/>
                <w:lang w:eastAsia="en-US"/>
              </w:rPr>
              <w:t>х</w:t>
            </w:r>
          </w:p>
        </w:tc>
        <w:tc>
          <w:tcPr>
            <w:tcW w:w="709" w:type="dxa"/>
            <w:shd w:val="clear" w:color="auto" w:fill="auto"/>
            <w:vAlign w:val="center"/>
          </w:tcPr>
          <w:p w14:paraId="23C05FA7" w14:textId="77777777" w:rsidR="00FB187A" w:rsidRPr="00FB187A" w:rsidRDefault="00FB187A" w:rsidP="00FB187A">
            <w:pPr>
              <w:jc w:val="center"/>
              <w:rPr>
                <w:sz w:val="22"/>
                <w:szCs w:val="22"/>
                <w:lang w:eastAsia="en-US"/>
              </w:rPr>
            </w:pPr>
            <w:r w:rsidRPr="00FB187A">
              <w:rPr>
                <w:sz w:val="22"/>
                <w:szCs w:val="22"/>
                <w:lang w:eastAsia="en-US"/>
              </w:rPr>
              <w:t>x</w:t>
            </w:r>
          </w:p>
        </w:tc>
        <w:tc>
          <w:tcPr>
            <w:tcW w:w="1191" w:type="dxa"/>
            <w:shd w:val="clear" w:color="auto" w:fill="auto"/>
            <w:vAlign w:val="center"/>
          </w:tcPr>
          <w:p w14:paraId="26224D2E" w14:textId="77777777" w:rsidR="00FB187A" w:rsidRPr="00FB187A" w:rsidRDefault="00FB187A" w:rsidP="00FB187A">
            <w:pPr>
              <w:jc w:val="center"/>
              <w:rPr>
                <w:sz w:val="22"/>
                <w:szCs w:val="22"/>
                <w:lang w:eastAsia="en-US"/>
              </w:rPr>
            </w:pPr>
            <w:r w:rsidRPr="00FB187A">
              <w:rPr>
                <w:sz w:val="22"/>
                <w:szCs w:val="22"/>
                <w:lang w:eastAsia="en-US"/>
              </w:rPr>
              <w:t>x</w:t>
            </w:r>
          </w:p>
        </w:tc>
      </w:tr>
    </w:tbl>
    <w:p w14:paraId="14526488" w14:textId="77777777" w:rsidR="00FB187A" w:rsidRPr="00FB187A" w:rsidRDefault="00FB187A" w:rsidP="00FB187A">
      <w:pPr>
        <w:rPr>
          <w:sz w:val="28"/>
          <w:szCs w:val="28"/>
          <w:lang w:eastAsia="en-US"/>
        </w:rPr>
      </w:pPr>
    </w:p>
    <w:p w14:paraId="37E760B7" w14:textId="77777777" w:rsidR="00FB187A" w:rsidRPr="00FB187A" w:rsidRDefault="00FB187A" w:rsidP="00FB187A">
      <w:pPr>
        <w:jc w:val="both"/>
        <w:rPr>
          <w:sz w:val="28"/>
          <w:szCs w:val="28"/>
          <w:lang w:eastAsia="en-US"/>
        </w:rPr>
      </w:pPr>
      <w:r w:rsidRPr="00FB187A">
        <w:rPr>
          <w:sz w:val="28"/>
          <w:szCs w:val="28"/>
          <w:lang w:eastAsia="en-US"/>
        </w:rPr>
        <w:t>* Выделяется в целях реализации пункта 6 статьи 168 Налогового кодекса Российской Федерации (часть вторая).</w:t>
      </w:r>
    </w:p>
    <w:p w14:paraId="427625DF" w14:textId="77777777" w:rsidR="00FB187A" w:rsidRPr="00FB187A" w:rsidRDefault="00FB187A" w:rsidP="00FB187A">
      <w:pPr>
        <w:jc w:val="both"/>
        <w:rPr>
          <w:sz w:val="28"/>
          <w:szCs w:val="28"/>
          <w:lang w:eastAsia="en-US"/>
        </w:rPr>
      </w:pPr>
    </w:p>
    <w:p w14:paraId="4997AA3D" w14:textId="77777777" w:rsidR="00FB187A" w:rsidRPr="00FB187A" w:rsidRDefault="00FB187A" w:rsidP="00FB187A">
      <w:pPr>
        <w:jc w:val="both"/>
        <w:rPr>
          <w:sz w:val="28"/>
          <w:szCs w:val="28"/>
          <w:lang w:eastAsia="en-US"/>
        </w:rPr>
      </w:pPr>
      <w:r w:rsidRPr="00FB187A">
        <w:rPr>
          <w:sz w:val="28"/>
          <w:szCs w:val="28"/>
          <w:lang w:eastAsia="en-US"/>
        </w:rPr>
        <w:br w:type="page"/>
      </w:r>
    </w:p>
    <w:p w14:paraId="46D8C267" w14:textId="3CF6E360" w:rsidR="00FB187A" w:rsidRPr="00081AD4" w:rsidRDefault="00FB187A" w:rsidP="00FB187A">
      <w:pPr>
        <w:tabs>
          <w:tab w:val="left" w:pos="5580"/>
          <w:tab w:val="left" w:pos="9498"/>
        </w:tabs>
        <w:ind w:right="-569" w:firstLine="6096"/>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8</w:t>
      </w:r>
      <w:r>
        <w:rPr>
          <w:color w:val="000000" w:themeColor="text1"/>
        </w:rPr>
        <w:t>6</w:t>
      </w:r>
    </w:p>
    <w:p w14:paraId="04A6B639" w14:textId="77777777" w:rsidR="00FB187A" w:rsidRPr="00081AD4" w:rsidRDefault="00FB187A" w:rsidP="00FB187A">
      <w:pPr>
        <w:tabs>
          <w:tab w:val="left" w:pos="5580"/>
          <w:tab w:val="left" w:pos="9498"/>
        </w:tabs>
        <w:ind w:right="-569" w:firstLine="6096"/>
        <w:rPr>
          <w:color w:val="000000" w:themeColor="text1"/>
        </w:rPr>
      </w:pPr>
      <w:r w:rsidRPr="00081AD4">
        <w:rPr>
          <w:color w:val="000000" w:themeColor="text1"/>
        </w:rPr>
        <w:t>заседания Правления Региональной</w:t>
      </w:r>
    </w:p>
    <w:p w14:paraId="0AA96328" w14:textId="77777777" w:rsidR="00FB187A" w:rsidRPr="00081AD4" w:rsidRDefault="00FB187A" w:rsidP="00FB187A">
      <w:pPr>
        <w:tabs>
          <w:tab w:val="left" w:pos="5580"/>
          <w:tab w:val="left" w:pos="9498"/>
        </w:tabs>
        <w:ind w:right="-569" w:firstLine="6096"/>
        <w:rPr>
          <w:color w:val="000000" w:themeColor="text1"/>
        </w:rPr>
      </w:pPr>
      <w:r w:rsidRPr="00081AD4">
        <w:rPr>
          <w:color w:val="000000" w:themeColor="text1"/>
        </w:rPr>
        <w:t>энергетической комиссии</w:t>
      </w:r>
    </w:p>
    <w:p w14:paraId="1F4D9CB9" w14:textId="77777777" w:rsidR="00FB187A" w:rsidRDefault="00FB187A" w:rsidP="00FB187A">
      <w:pPr>
        <w:tabs>
          <w:tab w:val="left" w:pos="5580"/>
          <w:tab w:val="left" w:pos="9498"/>
        </w:tabs>
        <w:ind w:right="-569" w:firstLine="6096"/>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069CE555" w14:textId="77777777" w:rsidR="00FB187A" w:rsidRPr="00FB187A" w:rsidRDefault="00FB187A" w:rsidP="00FB187A">
      <w:pPr>
        <w:tabs>
          <w:tab w:val="left" w:pos="0"/>
        </w:tabs>
        <w:ind w:left="5529" w:right="-53" w:firstLine="5386"/>
        <w:jc w:val="center"/>
        <w:rPr>
          <w:sz w:val="28"/>
          <w:szCs w:val="28"/>
        </w:rPr>
      </w:pPr>
    </w:p>
    <w:p w14:paraId="4C169298" w14:textId="77777777" w:rsidR="00FB187A" w:rsidRPr="00FB187A" w:rsidRDefault="00FB187A" w:rsidP="00FB187A">
      <w:pPr>
        <w:ind w:left="851" w:right="536" w:firstLine="284"/>
        <w:jc w:val="center"/>
        <w:rPr>
          <w:b/>
          <w:bCs/>
          <w:color w:val="000000"/>
          <w:kern w:val="32"/>
          <w:sz w:val="28"/>
          <w:szCs w:val="28"/>
          <w:lang w:eastAsia="en-US"/>
        </w:rPr>
      </w:pPr>
      <w:r w:rsidRPr="00FB187A">
        <w:rPr>
          <w:b/>
          <w:bCs/>
          <w:sz w:val="28"/>
          <w:szCs w:val="28"/>
          <w:lang w:eastAsia="en-US"/>
        </w:rPr>
        <w:t xml:space="preserve">Долгосрочные </w:t>
      </w:r>
      <w:r w:rsidRPr="00FB187A">
        <w:rPr>
          <w:b/>
          <w:bCs/>
          <w:sz w:val="28"/>
          <w:szCs w:val="28"/>
          <w:lang w:val="x-none" w:eastAsia="en-US"/>
        </w:rPr>
        <w:t xml:space="preserve">тарифы </w:t>
      </w:r>
      <w:r w:rsidRPr="00FB187A">
        <w:rPr>
          <w:b/>
          <w:bCs/>
          <w:color w:val="000000"/>
          <w:kern w:val="32"/>
          <w:sz w:val="28"/>
          <w:szCs w:val="28"/>
          <w:lang w:eastAsia="en-US"/>
        </w:rPr>
        <w:t>на тепловую энергию АО «Теплоэнерго», поставляемую теплоснабжающим, теплосетевым организациям, приобретающим тепловую энергию с целью компенсации потерь тепловой энергии, на период с 01.01.2019 по 31.12.2023</w:t>
      </w:r>
    </w:p>
    <w:p w14:paraId="1902AB36" w14:textId="77777777" w:rsidR="00FB187A" w:rsidRPr="00FB187A" w:rsidRDefault="00FB187A" w:rsidP="00FB187A">
      <w:pPr>
        <w:ind w:right="-3"/>
        <w:jc w:val="right"/>
        <w:rPr>
          <w:lang w:eastAsia="en-US"/>
        </w:rPr>
      </w:pPr>
      <w:r w:rsidRPr="00FB187A">
        <w:rPr>
          <w:lang w:eastAsia="en-US"/>
        </w:rPr>
        <w:t>(без НДС)</w:t>
      </w:r>
    </w:p>
    <w:p w14:paraId="166EEFDE" w14:textId="77777777" w:rsidR="00FB187A" w:rsidRPr="00FB187A" w:rsidRDefault="00FB187A" w:rsidP="00FB187A">
      <w:pPr>
        <w:ind w:right="-994"/>
        <w:jc w:val="right"/>
        <w:rPr>
          <w:sz w:val="12"/>
          <w:szCs w:val="12"/>
          <w:lang w:eastAsia="en-US"/>
        </w:rPr>
      </w:pPr>
    </w:p>
    <w:tbl>
      <w:tblPr>
        <w:tblW w:w="10774" w:type="dxa"/>
        <w:tblInd w:w="-438" w:type="dxa"/>
        <w:tblLayout w:type="fixed"/>
        <w:tblLook w:val="04A0" w:firstRow="1" w:lastRow="0" w:firstColumn="1" w:lastColumn="0" w:noHBand="0" w:noVBand="1"/>
      </w:tblPr>
      <w:tblGrid>
        <w:gridCol w:w="1417"/>
        <w:gridCol w:w="2127"/>
        <w:gridCol w:w="1417"/>
        <w:gridCol w:w="992"/>
        <w:gridCol w:w="993"/>
        <w:gridCol w:w="992"/>
        <w:gridCol w:w="992"/>
        <w:gridCol w:w="852"/>
        <w:gridCol w:w="992"/>
      </w:tblGrid>
      <w:tr w:rsidR="00FB187A" w:rsidRPr="00FB187A" w14:paraId="62FDCC74" w14:textId="77777777" w:rsidTr="00FB187A">
        <w:trPr>
          <w:trHeight w:val="431"/>
        </w:trPr>
        <w:tc>
          <w:tcPr>
            <w:tcW w:w="1417" w:type="dxa"/>
            <w:vMerge w:val="restart"/>
            <w:tcBorders>
              <w:top w:val="single" w:sz="4" w:space="0" w:color="auto"/>
              <w:left w:val="single" w:sz="4" w:space="0" w:color="auto"/>
              <w:bottom w:val="single" w:sz="4" w:space="0" w:color="000000"/>
              <w:right w:val="nil"/>
            </w:tcBorders>
            <w:shd w:val="clear" w:color="auto" w:fill="auto"/>
            <w:vAlign w:val="center"/>
            <w:hideMark/>
          </w:tcPr>
          <w:p w14:paraId="38F4C26F" w14:textId="77777777" w:rsidR="00FB187A" w:rsidRPr="00FB187A" w:rsidRDefault="00FB187A" w:rsidP="00FB187A">
            <w:pPr>
              <w:jc w:val="center"/>
              <w:rPr>
                <w:sz w:val="22"/>
                <w:szCs w:val="22"/>
              </w:rPr>
            </w:pPr>
            <w:proofErr w:type="spellStart"/>
            <w:r w:rsidRPr="00FB187A">
              <w:rPr>
                <w:sz w:val="22"/>
                <w:szCs w:val="22"/>
              </w:rPr>
              <w:t>Наимено-вание</w:t>
            </w:r>
            <w:proofErr w:type="spellEnd"/>
            <w:r w:rsidRPr="00FB187A">
              <w:rPr>
                <w:sz w:val="22"/>
                <w:szCs w:val="22"/>
              </w:rPr>
              <w:t xml:space="preserve"> </w:t>
            </w:r>
            <w:proofErr w:type="spellStart"/>
            <w:proofErr w:type="gramStart"/>
            <w:r w:rsidRPr="00FB187A">
              <w:rPr>
                <w:sz w:val="22"/>
                <w:szCs w:val="22"/>
              </w:rPr>
              <w:t>регулируе</w:t>
            </w:r>
            <w:proofErr w:type="spellEnd"/>
            <w:r w:rsidRPr="00FB187A">
              <w:rPr>
                <w:sz w:val="22"/>
                <w:szCs w:val="22"/>
              </w:rPr>
              <w:t>-мой</w:t>
            </w:r>
            <w:proofErr w:type="gramEnd"/>
            <w:r w:rsidRPr="00FB187A">
              <w:rPr>
                <w:sz w:val="22"/>
                <w:szCs w:val="22"/>
              </w:rPr>
              <w:t xml:space="preserve"> организации</w:t>
            </w:r>
          </w:p>
        </w:tc>
        <w:tc>
          <w:tcPr>
            <w:tcW w:w="212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0D3EB4D" w14:textId="77777777" w:rsidR="00FB187A" w:rsidRPr="00FB187A" w:rsidRDefault="00FB187A" w:rsidP="00FB187A">
            <w:pPr>
              <w:jc w:val="center"/>
              <w:rPr>
                <w:sz w:val="22"/>
                <w:szCs w:val="22"/>
              </w:rPr>
            </w:pPr>
            <w:r w:rsidRPr="00FB187A">
              <w:rPr>
                <w:sz w:val="22"/>
                <w:szCs w:val="22"/>
              </w:rPr>
              <w:t>Вид тарифа</w:t>
            </w:r>
          </w:p>
        </w:tc>
        <w:tc>
          <w:tcPr>
            <w:tcW w:w="141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CF6ADAE" w14:textId="77777777" w:rsidR="00FB187A" w:rsidRPr="00FB187A" w:rsidRDefault="00FB187A" w:rsidP="00FB187A">
            <w:pPr>
              <w:jc w:val="center"/>
              <w:rPr>
                <w:sz w:val="22"/>
                <w:szCs w:val="22"/>
              </w:rPr>
            </w:pPr>
            <w:r w:rsidRPr="00FB187A">
              <w:rPr>
                <w:sz w:val="22"/>
                <w:szCs w:val="22"/>
              </w:rPr>
              <w:t>Период</w:t>
            </w:r>
          </w:p>
        </w:tc>
        <w:tc>
          <w:tcPr>
            <w:tcW w:w="992"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E71DBB5" w14:textId="77777777" w:rsidR="00FB187A" w:rsidRPr="00FB187A" w:rsidRDefault="00FB187A" w:rsidP="00FB187A">
            <w:pPr>
              <w:jc w:val="center"/>
              <w:rPr>
                <w:sz w:val="22"/>
                <w:szCs w:val="22"/>
              </w:rPr>
            </w:pPr>
            <w:r w:rsidRPr="00FB187A">
              <w:rPr>
                <w:sz w:val="22"/>
                <w:szCs w:val="22"/>
              </w:rPr>
              <w:t>Вода</w:t>
            </w:r>
          </w:p>
        </w:tc>
        <w:tc>
          <w:tcPr>
            <w:tcW w:w="3829" w:type="dxa"/>
            <w:gridSpan w:val="4"/>
            <w:tcBorders>
              <w:top w:val="single" w:sz="4" w:space="0" w:color="auto"/>
              <w:left w:val="single" w:sz="4" w:space="0" w:color="auto"/>
              <w:bottom w:val="single" w:sz="4" w:space="0" w:color="auto"/>
              <w:right w:val="nil"/>
            </w:tcBorders>
            <w:shd w:val="clear" w:color="auto" w:fill="auto"/>
            <w:noWrap/>
            <w:vAlign w:val="center"/>
            <w:hideMark/>
          </w:tcPr>
          <w:p w14:paraId="11066D06" w14:textId="77777777" w:rsidR="00FB187A" w:rsidRPr="00FB187A" w:rsidRDefault="00FB187A" w:rsidP="00FB187A">
            <w:pPr>
              <w:jc w:val="center"/>
              <w:rPr>
                <w:sz w:val="22"/>
                <w:szCs w:val="22"/>
              </w:rPr>
            </w:pPr>
            <w:r w:rsidRPr="00FB187A">
              <w:rPr>
                <w:sz w:val="22"/>
                <w:szCs w:val="22"/>
              </w:rPr>
              <w:t>Отборный пар давлением</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3E91307C" w14:textId="77777777" w:rsidR="00FB187A" w:rsidRPr="00FB187A" w:rsidRDefault="00FB187A" w:rsidP="00FB187A">
            <w:pPr>
              <w:jc w:val="center"/>
              <w:rPr>
                <w:sz w:val="22"/>
                <w:szCs w:val="22"/>
              </w:rPr>
            </w:pPr>
            <w:r w:rsidRPr="00FB187A">
              <w:rPr>
                <w:sz w:val="22"/>
                <w:szCs w:val="22"/>
              </w:rPr>
              <w:t xml:space="preserve">Острый и </w:t>
            </w:r>
            <w:proofErr w:type="spellStart"/>
            <w:proofErr w:type="gramStart"/>
            <w:r w:rsidRPr="00FB187A">
              <w:rPr>
                <w:sz w:val="22"/>
                <w:szCs w:val="22"/>
              </w:rPr>
              <w:t>реду</w:t>
            </w:r>
            <w:proofErr w:type="spellEnd"/>
            <w:r w:rsidRPr="00FB187A">
              <w:rPr>
                <w:sz w:val="22"/>
                <w:szCs w:val="22"/>
              </w:rPr>
              <w:t>-</w:t>
            </w:r>
            <w:proofErr w:type="spellStart"/>
            <w:r w:rsidRPr="00FB187A">
              <w:rPr>
                <w:sz w:val="22"/>
                <w:szCs w:val="22"/>
              </w:rPr>
              <w:t>циро</w:t>
            </w:r>
            <w:proofErr w:type="spellEnd"/>
            <w:r w:rsidRPr="00FB187A">
              <w:rPr>
                <w:sz w:val="22"/>
                <w:szCs w:val="22"/>
              </w:rPr>
              <w:t>-ванный</w:t>
            </w:r>
            <w:proofErr w:type="gramEnd"/>
            <w:r w:rsidRPr="00FB187A">
              <w:rPr>
                <w:sz w:val="22"/>
                <w:szCs w:val="22"/>
              </w:rPr>
              <w:t xml:space="preserve"> пар </w:t>
            </w:r>
          </w:p>
        </w:tc>
      </w:tr>
      <w:tr w:rsidR="00FB187A" w:rsidRPr="00FB187A" w14:paraId="7A1D84EF" w14:textId="77777777" w:rsidTr="00FB187A">
        <w:trPr>
          <w:trHeight w:val="540"/>
        </w:trPr>
        <w:tc>
          <w:tcPr>
            <w:tcW w:w="1417" w:type="dxa"/>
            <w:vMerge/>
            <w:tcBorders>
              <w:top w:val="single" w:sz="4" w:space="0" w:color="auto"/>
              <w:left w:val="single" w:sz="4" w:space="0" w:color="auto"/>
              <w:bottom w:val="single" w:sz="4" w:space="0" w:color="auto"/>
              <w:right w:val="nil"/>
            </w:tcBorders>
            <w:vAlign w:val="center"/>
            <w:hideMark/>
          </w:tcPr>
          <w:p w14:paraId="3D995BF4" w14:textId="77777777" w:rsidR="00FB187A" w:rsidRPr="00FB187A" w:rsidRDefault="00FB187A" w:rsidP="00FB187A">
            <w:pPr>
              <w:rPr>
                <w:sz w:val="22"/>
                <w:szCs w:val="22"/>
              </w:rPr>
            </w:pPr>
          </w:p>
        </w:tc>
        <w:tc>
          <w:tcPr>
            <w:tcW w:w="2127" w:type="dxa"/>
            <w:vMerge/>
            <w:tcBorders>
              <w:top w:val="single" w:sz="4" w:space="0" w:color="auto"/>
              <w:left w:val="single" w:sz="4" w:space="0" w:color="auto"/>
              <w:bottom w:val="single" w:sz="4" w:space="0" w:color="auto"/>
              <w:right w:val="nil"/>
            </w:tcBorders>
            <w:vAlign w:val="center"/>
            <w:hideMark/>
          </w:tcPr>
          <w:p w14:paraId="3F696300" w14:textId="77777777" w:rsidR="00FB187A" w:rsidRPr="00FB187A" w:rsidRDefault="00FB187A" w:rsidP="00FB187A">
            <w:pPr>
              <w:rPr>
                <w:sz w:val="22"/>
                <w:szCs w:val="22"/>
              </w:rPr>
            </w:pPr>
          </w:p>
        </w:tc>
        <w:tc>
          <w:tcPr>
            <w:tcW w:w="1417" w:type="dxa"/>
            <w:vMerge/>
            <w:tcBorders>
              <w:top w:val="single" w:sz="4" w:space="0" w:color="auto"/>
              <w:left w:val="single" w:sz="4" w:space="0" w:color="auto"/>
              <w:bottom w:val="single" w:sz="4" w:space="0" w:color="auto"/>
              <w:right w:val="nil"/>
            </w:tcBorders>
            <w:vAlign w:val="center"/>
            <w:hideMark/>
          </w:tcPr>
          <w:p w14:paraId="4907DC27" w14:textId="77777777" w:rsidR="00FB187A" w:rsidRPr="00FB187A" w:rsidRDefault="00FB187A" w:rsidP="00FB187A">
            <w:pPr>
              <w:rPr>
                <w:sz w:val="22"/>
                <w:szCs w:val="22"/>
              </w:rPr>
            </w:pPr>
          </w:p>
        </w:tc>
        <w:tc>
          <w:tcPr>
            <w:tcW w:w="992" w:type="dxa"/>
            <w:vMerge/>
            <w:tcBorders>
              <w:top w:val="single" w:sz="4" w:space="0" w:color="auto"/>
              <w:left w:val="single" w:sz="4" w:space="0" w:color="auto"/>
              <w:bottom w:val="single" w:sz="4" w:space="0" w:color="auto"/>
              <w:right w:val="nil"/>
            </w:tcBorders>
            <w:vAlign w:val="center"/>
            <w:hideMark/>
          </w:tcPr>
          <w:p w14:paraId="4D95A640" w14:textId="77777777" w:rsidR="00FB187A" w:rsidRPr="00FB187A" w:rsidRDefault="00FB187A" w:rsidP="00FB187A">
            <w:pPr>
              <w:rPr>
                <w:sz w:val="22"/>
                <w:szCs w:val="22"/>
              </w:rPr>
            </w:pPr>
          </w:p>
        </w:tc>
        <w:tc>
          <w:tcPr>
            <w:tcW w:w="993" w:type="dxa"/>
            <w:tcBorders>
              <w:top w:val="nil"/>
              <w:left w:val="single" w:sz="4" w:space="0" w:color="auto"/>
              <w:bottom w:val="single" w:sz="4" w:space="0" w:color="auto"/>
              <w:right w:val="nil"/>
            </w:tcBorders>
            <w:shd w:val="clear" w:color="auto" w:fill="auto"/>
            <w:vAlign w:val="center"/>
            <w:hideMark/>
          </w:tcPr>
          <w:p w14:paraId="0117B62D" w14:textId="77777777" w:rsidR="00FB187A" w:rsidRPr="00FB187A" w:rsidRDefault="00FB187A" w:rsidP="00FB187A">
            <w:pPr>
              <w:jc w:val="center"/>
              <w:rPr>
                <w:sz w:val="22"/>
                <w:szCs w:val="22"/>
              </w:rPr>
            </w:pPr>
            <w:r w:rsidRPr="00FB187A">
              <w:rPr>
                <w:sz w:val="22"/>
                <w:szCs w:val="22"/>
              </w:rPr>
              <w:t>от 1,2 до 2,5 кг/см</w:t>
            </w:r>
            <w:r w:rsidRPr="00FB187A">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05B4966C" w14:textId="77777777" w:rsidR="00FB187A" w:rsidRPr="00FB187A" w:rsidRDefault="00FB187A" w:rsidP="00FB187A">
            <w:pPr>
              <w:jc w:val="center"/>
              <w:rPr>
                <w:sz w:val="22"/>
                <w:szCs w:val="22"/>
              </w:rPr>
            </w:pPr>
            <w:r w:rsidRPr="00FB187A">
              <w:rPr>
                <w:sz w:val="22"/>
                <w:szCs w:val="22"/>
              </w:rPr>
              <w:t>от 2,5 до 7,0 кг/см</w:t>
            </w:r>
            <w:r w:rsidRPr="00FB187A">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7BFB57F1" w14:textId="77777777" w:rsidR="00FB187A" w:rsidRPr="00FB187A" w:rsidRDefault="00FB187A" w:rsidP="00FB187A">
            <w:pPr>
              <w:jc w:val="center"/>
              <w:rPr>
                <w:sz w:val="22"/>
                <w:szCs w:val="22"/>
              </w:rPr>
            </w:pPr>
            <w:r w:rsidRPr="00FB187A">
              <w:rPr>
                <w:sz w:val="22"/>
                <w:szCs w:val="22"/>
              </w:rPr>
              <w:t>от 7,0 до 13,0 кг/см</w:t>
            </w:r>
            <w:r w:rsidRPr="00FB187A">
              <w:rPr>
                <w:sz w:val="22"/>
                <w:szCs w:val="22"/>
                <w:vertAlign w:val="superscript"/>
              </w:rPr>
              <w:t>2</w:t>
            </w:r>
          </w:p>
        </w:tc>
        <w:tc>
          <w:tcPr>
            <w:tcW w:w="852" w:type="dxa"/>
            <w:tcBorders>
              <w:top w:val="nil"/>
              <w:left w:val="single" w:sz="4" w:space="0" w:color="auto"/>
              <w:bottom w:val="single" w:sz="4" w:space="0" w:color="auto"/>
              <w:right w:val="nil"/>
            </w:tcBorders>
            <w:shd w:val="clear" w:color="auto" w:fill="auto"/>
            <w:vAlign w:val="center"/>
            <w:hideMark/>
          </w:tcPr>
          <w:p w14:paraId="7469B26A" w14:textId="77777777" w:rsidR="00FB187A" w:rsidRPr="00FB187A" w:rsidRDefault="00FB187A" w:rsidP="00FB187A">
            <w:pPr>
              <w:jc w:val="center"/>
              <w:rPr>
                <w:sz w:val="22"/>
                <w:szCs w:val="22"/>
              </w:rPr>
            </w:pPr>
            <w:r w:rsidRPr="00FB187A">
              <w:rPr>
                <w:sz w:val="22"/>
                <w:szCs w:val="22"/>
              </w:rPr>
              <w:t>свыше</w:t>
            </w:r>
            <w:r w:rsidRPr="00FB187A">
              <w:rPr>
                <w:sz w:val="22"/>
                <w:szCs w:val="22"/>
              </w:rPr>
              <w:br/>
              <w:t>13,0 кг/см</w:t>
            </w:r>
            <w:r w:rsidRPr="00FB187A">
              <w:rPr>
                <w:sz w:val="22"/>
                <w:szCs w:val="22"/>
                <w:vertAlign w:val="superscript"/>
              </w:rPr>
              <w:t>2</w:t>
            </w:r>
          </w:p>
        </w:tc>
        <w:tc>
          <w:tcPr>
            <w:tcW w:w="992" w:type="dxa"/>
            <w:vMerge/>
            <w:tcBorders>
              <w:left w:val="single" w:sz="4" w:space="0" w:color="auto"/>
              <w:bottom w:val="single" w:sz="4" w:space="0" w:color="auto"/>
              <w:right w:val="single" w:sz="4" w:space="0" w:color="auto"/>
            </w:tcBorders>
            <w:shd w:val="clear" w:color="auto" w:fill="auto"/>
            <w:noWrap/>
            <w:vAlign w:val="center"/>
            <w:hideMark/>
          </w:tcPr>
          <w:p w14:paraId="15EE82D3" w14:textId="77777777" w:rsidR="00FB187A" w:rsidRPr="00FB187A" w:rsidRDefault="00FB187A" w:rsidP="00FB187A">
            <w:pPr>
              <w:jc w:val="center"/>
              <w:rPr>
                <w:sz w:val="22"/>
                <w:szCs w:val="22"/>
              </w:rPr>
            </w:pPr>
          </w:p>
        </w:tc>
      </w:tr>
      <w:tr w:rsidR="00FB187A" w:rsidRPr="00FB187A" w14:paraId="46D58261" w14:textId="77777777" w:rsidTr="00FB187A">
        <w:trPr>
          <w:trHeight w:val="270"/>
        </w:trPr>
        <w:tc>
          <w:tcPr>
            <w:tcW w:w="1417"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5981AC13" w14:textId="77777777" w:rsidR="00FB187A" w:rsidRPr="00FB187A" w:rsidRDefault="00FB187A" w:rsidP="00FB187A">
            <w:pPr>
              <w:ind w:right="-53"/>
              <w:jc w:val="center"/>
              <w:rPr>
                <w:sz w:val="22"/>
                <w:szCs w:val="22"/>
              </w:rPr>
            </w:pPr>
            <w:r w:rsidRPr="00FB187A">
              <w:rPr>
                <w:sz w:val="22"/>
                <w:szCs w:val="22"/>
              </w:rPr>
              <w:t>АО «Теплоэнерго»</w:t>
            </w:r>
          </w:p>
        </w:tc>
        <w:tc>
          <w:tcPr>
            <w:tcW w:w="2127" w:type="dxa"/>
            <w:vMerge w:val="restart"/>
            <w:tcBorders>
              <w:top w:val="single" w:sz="4" w:space="0" w:color="auto"/>
              <w:left w:val="single" w:sz="4" w:space="0" w:color="auto"/>
              <w:right w:val="nil"/>
            </w:tcBorders>
            <w:shd w:val="clear" w:color="auto" w:fill="auto"/>
            <w:vAlign w:val="center"/>
            <w:hideMark/>
          </w:tcPr>
          <w:p w14:paraId="5EB33A6E" w14:textId="77777777" w:rsidR="00FB187A" w:rsidRPr="00FB187A" w:rsidRDefault="00FB187A" w:rsidP="00FB187A">
            <w:pPr>
              <w:jc w:val="center"/>
              <w:rPr>
                <w:sz w:val="22"/>
                <w:szCs w:val="22"/>
              </w:rPr>
            </w:pPr>
            <w:proofErr w:type="spellStart"/>
            <w:r w:rsidRPr="00FB187A">
              <w:rPr>
                <w:sz w:val="22"/>
                <w:szCs w:val="22"/>
              </w:rPr>
              <w:t>Одноставочный</w:t>
            </w:r>
            <w:proofErr w:type="spellEnd"/>
            <w:r w:rsidRPr="00FB187A">
              <w:rPr>
                <w:sz w:val="22"/>
                <w:szCs w:val="22"/>
              </w:rPr>
              <w:t>, руб./Гкал</w:t>
            </w:r>
          </w:p>
        </w:tc>
        <w:tc>
          <w:tcPr>
            <w:tcW w:w="1417" w:type="dxa"/>
            <w:tcBorders>
              <w:top w:val="single" w:sz="4" w:space="0" w:color="auto"/>
              <w:left w:val="single" w:sz="4" w:space="0" w:color="auto"/>
              <w:bottom w:val="single" w:sz="4" w:space="0" w:color="auto"/>
              <w:right w:val="nil"/>
            </w:tcBorders>
            <w:shd w:val="clear" w:color="auto" w:fill="auto"/>
            <w:noWrap/>
            <w:hideMark/>
          </w:tcPr>
          <w:p w14:paraId="1CD56C86" w14:textId="77777777" w:rsidR="00FB187A" w:rsidRPr="00FB187A" w:rsidRDefault="00FB187A" w:rsidP="00FB187A">
            <w:pPr>
              <w:jc w:val="center"/>
              <w:rPr>
                <w:sz w:val="22"/>
                <w:szCs w:val="22"/>
                <w:lang w:eastAsia="en-US"/>
              </w:rPr>
            </w:pPr>
            <w:r w:rsidRPr="00FB187A">
              <w:rPr>
                <w:sz w:val="22"/>
                <w:szCs w:val="22"/>
                <w:lang w:eastAsia="en-US"/>
              </w:rPr>
              <w:t>с 01.01.2019</w:t>
            </w:r>
          </w:p>
        </w:tc>
        <w:tc>
          <w:tcPr>
            <w:tcW w:w="992" w:type="dxa"/>
            <w:tcBorders>
              <w:top w:val="single" w:sz="4" w:space="0" w:color="auto"/>
              <w:left w:val="single" w:sz="4" w:space="0" w:color="auto"/>
              <w:bottom w:val="single" w:sz="4" w:space="0" w:color="auto"/>
              <w:right w:val="nil"/>
            </w:tcBorders>
            <w:shd w:val="clear" w:color="auto" w:fill="FFFFFF"/>
            <w:noWrap/>
          </w:tcPr>
          <w:p w14:paraId="42B10CFF" w14:textId="77777777" w:rsidR="00FB187A" w:rsidRPr="00FB187A" w:rsidRDefault="00FB187A" w:rsidP="00FB187A">
            <w:pPr>
              <w:jc w:val="center"/>
              <w:rPr>
                <w:sz w:val="22"/>
                <w:szCs w:val="22"/>
                <w:lang w:eastAsia="en-US"/>
              </w:rPr>
            </w:pPr>
            <w:r w:rsidRPr="00FB187A">
              <w:rPr>
                <w:sz w:val="22"/>
                <w:szCs w:val="22"/>
                <w:lang w:eastAsia="en-US"/>
              </w:rPr>
              <w:t>1 326,63</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1D4C74F2"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92F2762"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106884F" w14:textId="77777777" w:rsidR="00FB187A" w:rsidRPr="00FB187A" w:rsidRDefault="00FB187A" w:rsidP="00FB187A">
            <w:pPr>
              <w:jc w:val="center"/>
              <w:rPr>
                <w:sz w:val="22"/>
                <w:szCs w:val="22"/>
                <w:lang w:eastAsia="en-US"/>
              </w:rPr>
            </w:pPr>
            <w:r w:rsidRPr="00FB187A">
              <w:rPr>
                <w:sz w:val="22"/>
                <w:szCs w:val="22"/>
                <w:lang w:eastAsia="en-US"/>
              </w:rPr>
              <w:t>x</w:t>
            </w:r>
          </w:p>
        </w:tc>
        <w:tc>
          <w:tcPr>
            <w:tcW w:w="852" w:type="dxa"/>
            <w:tcBorders>
              <w:top w:val="single" w:sz="4" w:space="0" w:color="auto"/>
              <w:left w:val="single" w:sz="4" w:space="0" w:color="auto"/>
              <w:bottom w:val="single" w:sz="4" w:space="0" w:color="auto"/>
              <w:right w:val="nil"/>
            </w:tcBorders>
            <w:shd w:val="clear" w:color="auto" w:fill="auto"/>
            <w:noWrap/>
            <w:vAlign w:val="center"/>
            <w:hideMark/>
          </w:tcPr>
          <w:p w14:paraId="32A810E6"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D04FE"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r>
      <w:tr w:rsidR="00FB187A" w:rsidRPr="00FB187A" w14:paraId="4286C576" w14:textId="77777777" w:rsidTr="00FB187A">
        <w:trPr>
          <w:trHeight w:val="270"/>
        </w:trPr>
        <w:tc>
          <w:tcPr>
            <w:tcW w:w="1417" w:type="dxa"/>
            <w:vMerge/>
            <w:tcBorders>
              <w:left w:val="single" w:sz="4" w:space="0" w:color="auto"/>
              <w:right w:val="single" w:sz="4" w:space="0" w:color="auto"/>
            </w:tcBorders>
            <w:shd w:val="clear" w:color="auto" w:fill="auto"/>
            <w:vAlign w:val="center"/>
            <w:hideMark/>
          </w:tcPr>
          <w:p w14:paraId="07F791B1" w14:textId="77777777" w:rsidR="00FB187A" w:rsidRPr="00FB187A" w:rsidRDefault="00FB187A" w:rsidP="00FB187A">
            <w:pPr>
              <w:rPr>
                <w:sz w:val="22"/>
                <w:szCs w:val="22"/>
              </w:rPr>
            </w:pPr>
          </w:p>
        </w:tc>
        <w:tc>
          <w:tcPr>
            <w:tcW w:w="2127" w:type="dxa"/>
            <w:vMerge/>
            <w:tcBorders>
              <w:left w:val="single" w:sz="4" w:space="0" w:color="auto"/>
              <w:right w:val="nil"/>
            </w:tcBorders>
            <w:vAlign w:val="center"/>
            <w:hideMark/>
          </w:tcPr>
          <w:p w14:paraId="3F9CED98" w14:textId="77777777" w:rsidR="00FB187A" w:rsidRPr="00FB187A" w:rsidRDefault="00FB187A" w:rsidP="00FB187A">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hideMark/>
          </w:tcPr>
          <w:p w14:paraId="0253C633" w14:textId="77777777" w:rsidR="00FB187A" w:rsidRPr="00FB187A" w:rsidRDefault="00FB187A" w:rsidP="00FB187A">
            <w:pPr>
              <w:jc w:val="center"/>
              <w:rPr>
                <w:sz w:val="22"/>
                <w:szCs w:val="22"/>
                <w:lang w:eastAsia="en-US"/>
              </w:rPr>
            </w:pPr>
            <w:r w:rsidRPr="00FB187A">
              <w:rPr>
                <w:sz w:val="22"/>
                <w:szCs w:val="22"/>
                <w:lang w:eastAsia="en-US"/>
              </w:rPr>
              <w:t>с 01.07.2019</w:t>
            </w:r>
          </w:p>
        </w:tc>
        <w:tc>
          <w:tcPr>
            <w:tcW w:w="992" w:type="dxa"/>
            <w:tcBorders>
              <w:top w:val="single" w:sz="4" w:space="0" w:color="auto"/>
              <w:left w:val="single" w:sz="4" w:space="0" w:color="auto"/>
              <w:bottom w:val="single" w:sz="4" w:space="0" w:color="auto"/>
              <w:right w:val="nil"/>
            </w:tcBorders>
            <w:shd w:val="clear" w:color="auto" w:fill="FFFFFF"/>
            <w:noWrap/>
          </w:tcPr>
          <w:p w14:paraId="62E74E2B" w14:textId="77777777" w:rsidR="00FB187A" w:rsidRPr="00FB187A" w:rsidRDefault="00FB187A" w:rsidP="00FB187A">
            <w:pPr>
              <w:jc w:val="center"/>
              <w:rPr>
                <w:sz w:val="22"/>
                <w:szCs w:val="22"/>
                <w:lang w:eastAsia="en-US"/>
              </w:rPr>
            </w:pPr>
            <w:r w:rsidRPr="00FB187A">
              <w:rPr>
                <w:sz w:val="22"/>
                <w:szCs w:val="22"/>
                <w:lang w:eastAsia="en-US"/>
              </w:rPr>
              <w:t>1 918,97</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5EAEB7F0"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FD36DBE"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D260005" w14:textId="77777777" w:rsidR="00FB187A" w:rsidRPr="00FB187A" w:rsidRDefault="00FB187A" w:rsidP="00FB187A">
            <w:pPr>
              <w:jc w:val="center"/>
              <w:rPr>
                <w:sz w:val="22"/>
                <w:szCs w:val="22"/>
                <w:lang w:eastAsia="en-US"/>
              </w:rPr>
            </w:pPr>
            <w:r w:rsidRPr="00FB187A">
              <w:rPr>
                <w:sz w:val="22"/>
                <w:szCs w:val="22"/>
                <w:lang w:eastAsia="en-US"/>
              </w:rPr>
              <w:t>x</w:t>
            </w:r>
          </w:p>
        </w:tc>
        <w:tc>
          <w:tcPr>
            <w:tcW w:w="852" w:type="dxa"/>
            <w:tcBorders>
              <w:top w:val="single" w:sz="4" w:space="0" w:color="auto"/>
              <w:left w:val="single" w:sz="4" w:space="0" w:color="auto"/>
              <w:bottom w:val="single" w:sz="4" w:space="0" w:color="auto"/>
              <w:right w:val="nil"/>
            </w:tcBorders>
            <w:shd w:val="clear" w:color="auto" w:fill="auto"/>
            <w:noWrap/>
            <w:vAlign w:val="center"/>
            <w:hideMark/>
          </w:tcPr>
          <w:p w14:paraId="55DB8C2B"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D2AFB"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r>
      <w:tr w:rsidR="00FB187A" w:rsidRPr="00FB187A" w14:paraId="18619752" w14:textId="77777777" w:rsidTr="00FB187A">
        <w:trPr>
          <w:trHeight w:val="270"/>
        </w:trPr>
        <w:tc>
          <w:tcPr>
            <w:tcW w:w="1417" w:type="dxa"/>
            <w:vMerge/>
            <w:tcBorders>
              <w:left w:val="single" w:sz="4" w:space="0" w:color="auto"/>
              <w:right w:val="single" w:sz="4" w:space="0" w:color="auto"/>
            </w:tcBorders>
            <w:shd w:val="clear" w:color="auto" w:fill="auto"/>
            <w:vAlign w:val="center"/>
            <w:hideMark/>
          </w:tcPr>
          <w:p w14:paraId="47521762" w14:textId="77777777" w:rsidR="00FB187A" w:rsidRPr="00FB187A" w:rsidRDefault="00FB187A" w:rsidP="00FB187A">
            <w:pPr>
              <w:rPr>
                <w:sz w:val="22"/>
                <w:szCs w:val="22"/>
              </w:rPr>
            </w:pPr>
          </w:p>
        </w:tc>
        <w:tc>
          <w:tcPr>
            <w:tcW w:w="2127" w:type="dxa"/>
            <w:vMerge/>
            <w:tcBorders>
              <w:left w:val="single" w:sz="4" w:space="0" w:color="auto"/>
              <w:right w:val="nil"/>
            </w:tcBorders>
            <w:vAlign w:val="center"/>
            <w:hideMark/>
          </w:tcPr>
          <w:p w14:paraId="3357EA70" w14:textId="77777777" w:rsidR="00FB187A" w:rsidRPr="00FB187A" w:rsidRDefault="00FB187A" w:rsidP="00FB187A">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hideMark/>
          </w:tcPr>
          <w:p w14:paraId="4EC98A60" w14:textId="77777777" w:rsidR="00FB187A" w:rsidRPr="00FB187A" w:rsidRDefault="00FB187A" w:rsidP="00FB187A">
            <w:pPr>
              <w:jc w:val="center"/>
              <w:rPr>
                <w:sz w:val="22"/>
                <w:szCs w:val="22"/>
                <w:lang w:eastAsia="en-US"/>
              </w:rPr>
            </w:pPr>
            <w:r w:rsidRPr="00FB187A">
              <w:rPr>
                <w:sz w:val="22"/>
                <w:szCs w:val="22"/>
                <w:lang w:eastAsia="en-US"/>
              </w:rPr>
              <w:t>с 01.01.2020</w:t>
            </w:r>
          </w:p>
        </w:tc>
        <w:tc>
          <w:tcPr>
            <w:tcW w:w="992" w:type="dxa"/>
            <w:tcBorders>
              <w:top w:val="single" w:sz="4" w:space="0" w:color="auto"/>
              <w:left w:val="single" w:sz="4" w:space="0" w:color="auto"/>
              <w:bottom w:val="single" w:sz="4" w:space="0" w:color="auto"/>
              <w:right w:val="nil"/>
            </w:tcBorders>
            <w:shd w:val="clear" w:color="auto" w:fill="FFFFFF"/>
            <w:noWrap/>
          </w:tcPr>
          <w:p w14:paraId="24CE6DDA" w14:textId="77777777" w:rsidR="00FB187A" w:rsidRPr="00FB187A" w:rsidRDefault="00FB187A" w:rsidP="00FB187A">
            <w:pPr>
              <w:jc w:val="center"/>
              <w:rPr>
                <w:sz w:val="22"/>
                <w:szCs w:val="22"/>
                <w:lang w:eastAsia="en-US"/>
              </w:rPr>
            </w:pPr>
            <w:r w:rsidRPr="00FB187A">
              <w:rPr>
                <w:sz w:val="22"/>
                <w:szCs w:val="22"/>
                <w:lang w:eastAsia="en-US"/>
              </w:rPr>
              <w:t>1 918,97</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1E590A08"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8E29378"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7405623" w14:textId="77777777" w:rsidR="00FB187A" w:rsidRPr="00FB187A" w:rsidRDefault="00FB187A" w:rsidP="00FB187A">
            <w:pPr>
              <w:jc w:val="center"/>
              <w:rPr>
                <w:sz w:val="22"/>
                <w:szCs w:val="22"/>
                <w:lang w:eastAsia="en-US"/>
              </w:rPr>
            </w:pPr>
            <w:r w:rsidRPr="00FB187A">
              <w:rPr>
                <w:sz w:val="22"/>
                <w:szCs w:val="22"/>
                <w:lang w:eastAsia="en-US"/>
              </w:rPr>
              <w:t>x</w:t>
            </w:r>
          </w:p>
        </w:tc>
        <w:tc>
          <w:tcPr>
            <w:tcW w:w="852" w:type="dxa"/>
            <w:tcBorders>
              <w:top w:val="single" w:sz="4" w:space="0" w:color="auto"/>
              <w:left w:val="single" w:sz="4" w:space="0" w:color="auto"/>
              <w:bottom w:val="single" w:sz="4" w:space="0" w:color="auto"/>
              <w:right w:val="nil"/>
            </w:tcBorders>
            <w:shd w:val="clear" w:color="auto" w:fill="auto"/>
            <w:noWrap/>
            <w:vAlign w:val="center"/>
            <w:hideMark/>
          </w:tcPr>
          <w:p w14:paraId="4A3533A3"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AD385"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r>
      <w:tr w:rsidR="00FB187A" w:rsidRPr="00FB187A" w14:paraId="3E5A5BDB" w14:textId="77777777" w:rsidTr="00FB187A">
        <w:trPr>
          <w:trHeight w:val="270"/>
        </w:trPr>
        <w:tc>
          <w:tcPr>
            <w:tcW w:w="1417" w:type="dxa"/>
            <w:vMerge/>
            <w:tcBorders>
              <w:left w:val="single" w:sz="4" w:space="0" w:color="auto"/>
              <w:right w:val="single" w:sz="4" w:space="0" w:color="auto"/>
            </w:tcBorders>
            <w:shd w:val="clear" w:color="auto" w:fill="auto"/>
            <w:vAlign w:val="center"/>
          </w:tcPr>
          <w:p w14:paraId="72F6DDF5" w14:textId="77777777" w:rsidR="00FB187A" w:rsidRPr="00FB187A" w:rsidRDefault="00FB187A" w:rsidP="00FB187A">
            <w:pPr>
              <w:rPr>
                <w:sz w:val="22"/>
                <w:szCs w:val="22"/>
              </w:rPr>
            </w:pPr>
          </w:p>
        </w:tc>
        <w:tc>
          <w:tcPr>
            <w:tcW w:w="2127" w:type="dxa"/>
            <w:vMerge/>
            <w:tcBorders>
              <w:left w:val="single" w:sz="4" w:space="0" w:color="auto"/>
              <w:right w:val="nil"/>
            </w:tcBorders>
            <w:vAlign w:val="center"/>
          </w:tcPr>
          <w:p w14:paraId="03ADF08D" w14:textId="77777777" w:rsidR="00FB187A" w:rsidRPr="00FB187A" w:rsidRDefault="00FB187A" w:rsidP="00FB187A">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42F1FE1B" w14:textId="77777777" w:rsidR="00FB187A" w:rsidRPr="00FB187A" w:rsidRDefault="00FB187A" w:rsidP="00FB187A">
            <w:pPr>
              <w:jc w:val="center"/>
              <w:rPr>
                <w:sz w:val="22"/>
                <w:szCs w:val="22"/>
                <w:lang w:eastAsia="en-US"/>
              </w:rPr>
            </w:pPr>
            <w:r w:rsidRPr="00FB187A">
              <w:rPr>
                <w:sz w:val="22"/>
                <w:szCs w:val="22"/>
                <w:lang w:eastAsia="en-US"/>
              </w:rPr>
              <w:t>с 01.07.2020</w:t>
            </w:r>
          </w:p>
        </w:tc>
        <w:tc>
          <w:tcPr>
            <w:tcW w:w="992" w:type="dxa"/>
            <w:tcBorders>
              <w:top w:val="single" w:sz="4" w:space="0" w:color="auto"/>
              <w:left w:val="single" w:sz="4" w:space="0" w:color="auto"/>
              <w:bottom w:val="single" w:sz="4" w:space="0" w:color="auto"/>
              <w:right w:val="nil"/>
            </w:tcBorders>
            <w:shd w:val="clear" w:color="auto" w:fill="FFFFFF"/>
            <w:noWrap/>
          </w:tcPr>
          <w:p w14:paraId="58AE2414" w14:textId="77777777" w:rsidR="00FB187A" w:rsidRPr="00FB187A" w:rsidRDefault="00FB187A" w:rsidP="00FB187A">
            <w:pPr>
              <w:jc w:val="center"/>
              <w:rPr>
                <w:sz w:val="22"/>
                <w:szCs w:val="22"/>
                <w:lang w:eastAsia="en-US"/>
              </w:rPr>
            </w:pPr>
            <w:r w:rsidRPr="00FB187A">
              <w:rPr>
                <w:sz w:val="22"/>
                <w:szCs w:val="22"/>
                <w:lang w:eastAsia="en-US"/>
              </w:rPr>
              <w:t>2 013,00</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2BAAFE0A"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9E09940"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864215E" w14:textId="77777777" w:rsidR="00FB187A" w:rsidRPr="00FB187A" w:rsidRDefault="00FB187A" w:rsidP="00FB187A">
            <w:pPr>
              <w:jc w:val="center"/>
              <w:rPr>
                <w:sz w:val="22"/>
                <w:szCs w:val="22"/>
                <w:lang w:eastAsia="en-US"/>
              </w:rPr>
            </w:pPr>
            <w:r w:rsidRPr="00FB187A">
              <w:rPr>
                <w:sz w:val="22"/>
                <w:szCs w:val="22"/>
                <w:lang w:eastAsia="en-US"/>
              </w:rPr>
              <w:t>x</w:t>
            </w:r>
          </w:p>
        </w:tc>
        <w:tc>
          <w:tcPr>
            <w:tcW w:w="852" w:type="dxa"/>
            <w:tcBorders>
              <w:top w:val="single" w:sz="4" w:space="0" w:color="auto"/>
              <w:left w:val="single" w:sz="4" w:space="0" w:color="auto"/>
              <w:bottom w:val="single" w:sz="4" w:space="0" w:color="auto"/>
              <w:right w:val="nil"/>
            </w:tcBorders>
            <w:shd w:val="clear" w:color="auto" w:fill="auto"/>
            <w:noWrap/>
            <w:vAlign w:val="center"/>
          </w:tcPr>
          <w:p w14:paraId="5460C2F4"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3E023"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r>
      <w:tr w:rsidR="00FB187A" w:rsidRPr="00FB187A" w14:paraId="40AB5DBA" w14:textId="77777777" w:rsidTr="00FB187A">
        <w:trPr>
          <w:trHeight w:val="270"/>
        </w:trPr>
        <w:tc>
          <w:tcPr>
            <w:tcW w:w="1417" w:type="dxa"/>
            <w:vMerge/>
            <w:tcBorders>
              <w:left w:val="single" w:sz="4" w:space="0" w:color="auto"/>
              <w:right w:val="single" w:sz="4" w:space="0" w:color="auto"/>
            </w:tcBorders>
            <w:shd w:val="clear" w:color="auto" w:fill="auto"/>
            <w:vAlign w:val="center"/>
          </w:tcPr>
          <w:p w14:paraId="2B82C2CB" w14:textId="77777777" w:rsidR="00FB187A" w:rsidRPr="00FB187A" w:rsidRDefault="00FB187A" w:rsidP="00FB187A">
            <w:pPr>
              <w:rPr>
                <w:sz w:val="22"/>
                <w:szCs w:val="22"/>
              </w:rPr>
            </w:pPr>
          </w:p>
        </w:tc>
        <w:tc>
          <w:tcPr>
            <w:tcW w:w="2127" w:type="dxa"/>
            <w:vMerge/>
            <w:tcBorders>
              <w:left w:val="single" w:sz="4" w:space="0" w:color="auto"/>
              <w:right w:val="nil"/>
            </w:tcBorders>
            <w:vAlign w:val="center"/>
          </w:tcPr>
          <w:p w14:paraId="52779E3E" w14:textId="77777777" w:rsidR="00FB187A" w:rsidRPr="00FB187A" w:rsidRDefault="00FB187A" w:rsidP="00FB187A">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51FE88B7" w14:textId="77777777" w:rsidR="00FB187A" w:rsidRPr="00FB187A" w:rsidRDefault="00FB187A" w:rsidP="00FB187A">
            <w:pPr>
              <w:jc w:val="center"/>
              <w:rPr>
                <w:sz w:val="22"/>
                <w:szCs w:val="22"/>
                <w:lang w:eastAsia="en-US"/>
              </w:rPr>
            </w:pPr>
            <w:r w:rsidRPr="00FB187A">
              <w:rPr>
                <w:sz w:val="22"/>
                <w:szCs w:val="22"/>
                <w:lang w:eastAsia="en-US"/>
              </w:rPr>
              <w:t>с 01.01.2021</w:t>
            </w:r>
          </w:p>
        </w:tc>
        <w:tc>
          <w:tcPr>
            <w:tcW w:w="992" w:type="dxa"/>
            <w:tcBorders>
              <w:top w:val="single" w:sz="4" w:space="0" w:color="auto"/>
              <w:left w:val="single" w:sz="4" w:space="0" w:color="auto"/>
              <w:bottom w:val="single" w:sz="4" w:space="0" w:color="auto"/>
              <w:right w:val="nil"/>
            </w:tcBorders>
            <w:shd w:val="clear" w:color="auto" w:fill="FFFFFF"/>
            <w:noWrap/>
          </w:tcPr>
          <w:p w14:paraId="2CCFA64E" w14:textId="77777777" w:rsidR="00FB187A" w:rsidRPr="00FB187A" w:rsidRDefault="00FB187A" w:rsidP="00FB187A">
            <w:pPr>
              <w:jc w:val="center"/>
              <w:rPr>
                <w:sz w:val="22"/>
                <w:szCs w:val="22"/>
                <w:lang w:eastAsia="en-US"/>
              </w:rPr>
            </w:pPr>
            <w:r w:rsidRPr="00FB187A">
              <w:rPr>
                <w:sz w:val="22"/>
                <w:szCs w:val="22"/>
                <w:lang w:eastAsia="en-US"/>
              </w:rPr>
              <w:t>2 013,00</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352BBF4D"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6A56B2F4"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B1C2D82" w14:textId="77777777" w:rsidR="00FB187A" w:rsidRPr="00FB187A" w:rsidRDefault="00FB187A" w:rsidP="00FB187A">
            <w:pPr>
              <w:jc w:val="center"/>
              <w:rPr>
                <w:sz w:val="22"/>
                <w:szCs w:val="22"/>
                <w:lang w:eastAsia="en-US"/>
              </w:rPr>
            </w:pPr>
            <w:r w:rsidRPr="00FB187A">
              <w:rPr>
                <w:sz w:val="22"/>
                <w:szCs w:val="22"/>
                <w:lang w:eastAsia="en-US"/>
              </w:rPr>
              <w:t>x</w:t>
            </w:r>
          </w:p>
        </w:tc>
        <w:tc>
          <w:tcPr>
            <w:tcW w:w="852" w:type="dxa"/>
            <w:tcBorders>
              <w:top w:val="single" w:sz="4" w:space="0" w:color="auto"/>
              <w:left w:val="single" w:sz="4" w:space="0" w:color="auto"/>
              <w:bottom w:val="single" w:sz="4" w:space="0" w:color="auto"/>
              <w:right w:val="nil"/>
            </w:tcBorders>
            <w:shd w:val="clear" w:color="auto" w:fill="auto"/>
            <w:noWrap/>
            <w:vAlign w:val="center"/>
          </w:tcPr>
          <w:p w14:paraId="230A992A" w14:textId="77777777" w:rsidR="00FB187A" w:rsidRPr="00FB187A" w:rsidRDefault="00FB187A" w:rsidP="00FB187A">
            <w:pPr>
              <w:ind w:right="-2"/>
              <w:jc w:val="center"/>
              <w:rPr>
                <w:sz w:val="22"/>
                <w:szCs w:val="22"/>
                <w:lang w:val="en-US" w:eastAsia="en-US"/>
              </w:rPr>
            </w:pPr>
            <w:r w:rsidRPr="00FB187A">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297ED" w14:textId="77777777" w:rsidR="00FB187A" w:rsidRPr="00FB187A" w:rsidRDefault="00FB187A" w:rsidP="00FB187A">
            <w:pPr>
              <w:ind w:right="-2"/>
              <w:jc w:val="center"/>
              <w:rPr>
                <w:sz w:val="22"/>
                <w:szCs w:val="22"/>
                <w:lang w:val="en-US" w:eastAsia="en-US"/>
              </w:rPr>
            </w:pPr>
            <w:r w:rsidRPr="00FB187A">
              <w:rPr>
                <w:sz w:val="22"/>
                <w:szCs w:val="22"/>
                <w:lang w:val="en-US" w:eastAsia="en-US"/>
              </w:rPr>
              <w:t>x</w:t>
            </w:r>
          </w:p>
        </w:tc>
      </w:tr>
      <w:tr w:rsidR="00FB187A" w:rsidRPr="00FB187A" w14:paraId="7A0D1275" w14:textId="77777777" w:rsidTr="00FB187A">
        <w:trPr>
          <w:trHeight w:val="270"/>
        </w:trPr>
        <w:tc>
          <w:tcPr>
            <w:tcW w:w="1417" w:type="dxa"/>
            <w:vMerge/>
            <w:tcBorders>
              <w:left w:val="single" w:sz="4" w:space="0" w:color="auto"/>
              <w:right w:val="single" w:sz="4" w:space="0" w:color="auto"/>
            </w:tcBorders>
            <w:shd w:val="clear" w:color="auto" w:fill="auto"/>
            <w:vAlign w:val="center"/>
          </w:tcPr>
          <w:p w14:paraId="0937815D" w14:textId="77777777" w:rsidR="00FB187A" w:rsidRPr="00FB187A" w:rsidRDefault="00FB187A" w:rsidP="00FB187A">
            <w:pPr>
              <w:rPr>
                <w:sz w:val="22"/>
                <w:szCs w:val="22"/>
              </w:rPr>
            </w:pPr>
          </w:p>
        </w:tc>
        <w:tc>
          <w:tcPr>
            <w:tcW w:w="2127" w:type="dxa"/>
            <w:vMerge/>
            <w:tcBorders>
              <w:left w:val="single" w:sz="4" w:space="0" w:color="auto"/>
              <w:right w:val="nil"/>
            </w:tcBorders>
            <w:vAlign w:val="center"/>
          </w:tcPr>
          <w:p w14:paraId="316A89A1" w14:textId="77777777" w:rsidR="00FB187A" w:rsidRPr="00FB187A" w:rsidRDefault="00FB187A" w:rsidP="00FB187A">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5F2EABD8" w14:textId="77777777" w:rsidR="00FB187A" w:rsidRPr="00FB187A" w:rsidRDefault="00FB187A" w:rsidP="00FB187A">
            <w:pPr>
              <w:jc w:val="center"/>
              <w:rPr>
                <w:sz w:val="22"/>
                <w:szCs w:val="22"/>
                <w:lang w:eastAsia="en-US"/>
              </w:rPr>
            </w:pPr>
            <w:r w:rsidRPr="00FB187A">
              <w:rPr>
                <w:sz w:val="22"/>
                <w:szCs w:val="22"/>
                <w:lang w:eastAsia="en-US"/>
              </w:rPr>
              <w:t>с 01.07.2021</w:t>
            </w:r>
          </w:p>
        </w:tc>
        <w:tc>
          <w:tcPr>
            <w:tcW w:w="992" w:type="dxa"/>
            <w:tcBorders>
              <w:top w:val="single" w:sz="4" w:space="0" w:color="auto"/>
              <w:left w:val="single" w:sz="4" w:space="0" w:color="auto"/>
              <w:bottom w:val="single" w:sz="4" w:space="0" w:color="auto"/>
              <w:right w:val="nil"/>
            </w:tcBorders>
            <w:shd w:val="clear" w:color="auto" w:fill="FFFFFF"/>
            <w:noWrap/>
          </w:tcPr>
          <w:p w14:paraId="1C836CD1" w14:textId="77777777" w:rsidR="00FB187A" w:rsidRPr="00FB187A" w:rsidRDefault="00FB187A" w:rsidP="00FB187A">
            <w:pPr>
              <w:jc w:val="center"/>
              <w:rPr>
                <w:sz w:val="22"/>
                <w:szCs w:val="22"/>
                <w:lang w:eastAsia="en-US"/>
              </w:rPr>
            </w:pPr>
            <w:r w:rsidRPr="00FB187A">
              <w:rPr>
                <w:sz w:val="22"/>
                <w:szCs w:val="22"/>
                <w:lang w:eastAsia="en-US"/>
              </w:rPr>
              <w:t>2 505,25</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78F23E40"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04B2387"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D9E9256" w14:textId="77777777" w:rsidR="00FB187A" w:rsidRPr="00FB187A" w:rsidRDefault="00FB187A" w:rsidP="00FB187A">
            <w:pPr>
              <w:jc w:val="center"/>
              <w:rPr>
                <w:sz w:val="22"/>
                <w:szCs w:val="22"/>
                <w:lang w:eastAsia="en-US"/>
              </w:rPr>
            </w:pPr>
            <w:r w:rsidRPr="00FB187A">
              <w:rPr>
                <w:sz w:val="22"/>
                <w:szCs w:val="22"/>
                <w:lang w:eastAsia="en-US"/>
              </w:rPr>
              <w:t>x</w:t>
            </w:r>
          </w:p>
        </w:tc>
        <w:tc>
          <w:tcPr>
            <w:tcW w:w="852" w:type="dxa"/>
            <w:tcBorders>
              <w:top w:val="single" w:sz="4" w:space="0" w:color="auto"/>
              <w:left w:val="single" w:sz="4" w:space="0" w:color="auto"/>
              <w:bottom w:val="single" w:sz="4" w:space="0" w:color="auto"/>
              <w:right w:val="nil"/>
            </w:tcBorders>
            <w:shd w:val="clear" w:color="auto" w:fill="auto"/>
            <w:noWrap/>
            <w:vAlign w:val="center"/>
          </w:tcPr>
          <w:p w14:paraId="2760D219" w14:textId="77777777" w:rsidR="00FB187A" w:rsidRPr="00FB187A" w:rsidRDefault="00FB187A" w:rsidP="00FB187A">
            <w:pPr>
              <w:ind w:right="-2"/>
              <w:jc w:val="center"/>
              <w:rPr>
                <w:sz w:val="22"/>
                <w:szCs w:val="22"/>
                <w:lang w:val="en-US" w:eastAsia="en-US"/>
              </w:rPr>
            </w:pPr>
            <w:r w:rsidRPr="00FB187A">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8DDAD" w14:textId="77777777" w:rsidR="00FB187A" w:rsidRPr="00FB187A" w:rsidRDefault="00FB187A" w:rsidP="00FB187A">
            <w:pPr>
              <w:ind w:right="-2"/>
              <w:jc w:val="center"/>
              <w:rPr>
                <w:sz w:val="22"/>
                <w:szCs w:val="22"/>
                <w:lang w:val="en-US" w:eastAsia="en-US"/>
              </w:rPr>
            </w:pPr>
            <w:r w:rsidRPr="00FB187A">
              <w:rPr>
                <w:sz w:val="22"/>
                <w:szCs w:val="22"/>
                <w:lang w:val="en-US" w:eastAsia="en-US"/>
              </w:rPr>
              <w:t>x</w:t>
            </w:r>
          </w:p>
        </w:tc>
      </w:tr>
      <w:tr w:rsidR="00FB187A" w:rsidRPr="00FB187A" w14:paraId="11B860FC" w14:textId="77777777" w:rsidTr="00FB187A">
        <w:trPr>
          <w:trHeight w:val="270"/>
        </w:trPr>
        <w:tc>
          <w:tcPr>
            <w:tcW w:w="1417" w:type="dxa"/>
            <w:vMerge/>
            <w:tcBorders>
              <w:left w:val="single" w:sz="4" w:space="0" w:color="auto"/>
              <w:right w:val="single" w:sz="4" w:space="0" w:color="auto"/>
            </w:tcBorders>
            <w:shd w:val="clear" w:color="auto" w:fill="auto"/>
            <w:vAlign w:val="center"/>
          </w:tcPr>
          <w:p w14:paraId="6289FFD3" w14:textId="77777777" w:rsidR="00FB187A" w:rsidRPr="00FB187A" w:rsidRDefault="00FB187A" w:rsidP="00FB187A">
            <w:pPr>
              <w:rPr>
                <w:sz w:val="22"/>
                <w:szCs w:val="22"/>
              </w:rPr>
            </w:pPr>
          </w:p>
        </w:tc>
        <w:tc>
          <w:tcPr>
            <w:tcW w:w="2127" w:type="dxa"/>
            <w:vMerge/>
            <w:tcBorders>
              <w:left w:val="single" w:sz="4" w:space="0" w:color="auto"/>
              <w:right w:val="nil"/>
            </w:tcBorders>
            <w:vAlign w:val="center"/>
          </w:tcPr>
          <w:p w14:paraId="63281C17" w14:textId="77777777" w:rsidR="00FB187A" w:rsidRPr="00FB187A" w:rsidRDefault="00FB187A" w:rsidP="00FB187A">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14CA816A" w14:textId="77777777" w:rsidR="00FB187A" w:rsidRPr="00FB187A" w:rsidRDefault="00FB187A" w:rsidP="00FB187A">
            <w:pPr>
              <w:jc w:val="center"/>
              <w:rPr>
                <w:sz w:val="22"/>
                <w:szCs w:val="22"/>
                <w:lang w:eastAsia="en-US"/>
              </w:rPr>
            </w:pPr>
            <w:r w:rsidRPr="00FB187A">
              <w:rPr>
                <w:sz w:val="22"/>
                <w:szCs w:val="22"/>
                <w:lang w:eastAsia="en-US"/>
              </w:rPr>
              <w:t>с 01.01.2022</w:t>
            </w:r>
          </w:p>
        </w:tc>
        <w:tc>
          <w:tcPr>
            <w:tcW w:w="992" w:type="dxa"/>
            <w:tcBorders>
              <w:top w:val="single" w:sz="4" w:space="0" w:color="auto"/>
              <w:left w:val="single" w:sz="4" w:space="0" w:color="auto"/>
              <w:bottom w:val="single" w:sz="4" w:space="0" w:color="auto"/>
              <w:right w:val="nil"/>
            </w:tcBorders>
            <w:shd w:val="clear" w:color="auto" w:fill="FFFFFF"/>
            <w:noWrap/>
          </w:tcPr>
          <w:p w14:paraId="37D377EE" w14:textId="77777777" w:rsidR="00FB187A" w:rsidRPr="00FB187A" w:rsidRDefault="00FB187A" w:rsidP="00FB187A">
            <w:pPr>
              <w:jc w:val="center"/>
              <w:rPr>
                <w:sz w:val="22"/>
                <w:szCs w:val="22"/>
                <w:lang w:eastAsia="en-US"/>
              </w:rPr>
            </w:pPr>
            <w:r w:rsidRPr="00FB187A">
              <w:rPr>
                <w:sz w:val="22"/>
                <w:szCs w:val="22"/>
                <w:lang w:eastAsia="en-US"/>
              </w:rPr>
              <w:t>1 744,04</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46ACB6AF"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6AE92D84"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E8407E8" w14:textId="77777777" w:rsidR="00FB187A" w:rsidRPr="00FB187A" w:rsidRDefault="00FB187A" w:rsidP="00FB187A">
            <w:pPr>
              <w:jc w:val="center"/>
              <w:rPr>
                <w:sz w:val="22"/>
                <w:szCs w:val="22"/>
                <w:lang w:eastAsia="en-US"/>
              </w:rPr>
            </w:pPr>
            <w:r w:rsidRPr="00FB187A">
              <w:rPr>
                <w:sz w:val="22"/>
                <w:szCs w:val="22"/>
                <w:lang w:eastAsia="en-US"/>
              </w:rPr>
              <w:t>x</w:t>
            </w:r>
          </w:p>
        </w:tc>
        <w:tc>
          <w:tcPr>
            <w:tcW w:w="852" w:type="dxa"/>
            <w:tcBorders>
              <w:top w:val="single" w:sz="4" w:space="0" w:color="auto"/>
              <w:left w:val="single" w:sz="4" w:space="0" w:color="auto"/>
              <w:bottom w:val="single" w:sz="4" w:space="0" w:color="auto"/>
              <w:right w:val="nil"/>
            </w:tcBorders>
            <w:shd w:val="clear" w:color="auto" w:fill="auto"/>
            <w:noWrap/>
            <w:vAlign w:val="center"/>
          </w:tcPr>
          <w:p w14:paraId="7A3018EF"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977DF"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r>
      <w:tr w:rsidR="00FB187A" w:rsidRPr="00FB187A" w14:paraId="6AACFA26" w14:textId="77777777" w:rsidTr="00FB187A">
        <w:trPr>
          <w:trHeight w:val="270"/>
        </w:trPr>
        <w:tc>
          <w:tcPr>
            <w:tcW w:w="1417" w:type="dxa"/>
            <w:vMerge/>
            <w:tcBorders>
              <w:left w:val="single" w:sz="4" w:space="0" w:color="auto"/>
              <w:right w:val="single" w:sz="4" w:space="0" w:color="auto"/>
            </w:tcBorders>
            <w:shd w:val="clear" w:color="auto" w:fill="auto"/>
            <w:vAlign w:val="center"/>
          </w:tcPr>
          <w:p w14:paraId="696D5526" w14:textId="77777777" w:rsidR="00FB187A" w:rsidRPr="00FB187A" w:rsidRDefault="00FB187A" w:rsidP="00FB187A">
            <w:pPr>
              <w:rPr>
                <w:sz w:val="22"/>
                <w:szCs w:val="22"/>
              </w:rPr>
            </w:pPr>
          </w:p>
        </w:tc>
        <w:tc>
          <w:tcPr>
            <w:tcW w:w="2127" w:type="dxa"/>
            <w:vMerge/>
            <w:tcBorders>
              <w:left w:val="single" w:sz="4" w:space="0" w:color="auto"/>
              <w:right w:val="nil"/>
            </w:tcBorders>
            <w:vAlign w:val="center"/>
          </w:tcPr>
          <w:p w14:paraId="22687616" w14:textId="77777777" w:rsidR="00FB187A" w:rsidRPr="00FB187A" w:rsidRDefault="00FB187A" w:rsidP="00FB187A">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1C86F752" w14:textId="77777777" w:rsidR="00FB187A" w:rsidRPr="00FB187A" w:rsidRDefault="00FB187A" w:rsidP="00FB187A">
            <w:pPr>
              <w:jc w:val="center"/>
              <w:rPr>
                <w:sz w:val="22"/>
                <w:szCs w:val="22"/>
                <w:lang w:eastAsia="en-US"/>
              </w:rPr>
            </w:pPr>
            <w:r w:rsidRPr="00FB187A">
              <w:rPr>
                <w:sz w:val="22"/>
                <w:szCs w:val="22"/>
                <w:lang w:eastAsia="en-US"/>
              </w:rPr>
              <w:t>с 01.07.2022</w:t>
            </w:r>
          </w:p>
        </w:tc>
        <w:tc>
          <w:tcPr>
            <w:tcW w:w="992" w:type="dxa"/>
            <w:tcBorders>
              <w:top w:val="single" w:sz="4" w:space="0" w:color="auto"/>
              <w:left w:val="single" w:sz="4" w:space="0" w:color="auto"/>
              <w:bottom w:val="single" w:sz="4" w:space="0" w:color="auto"/>
              <w:right w:val="nil"/>
            </w:tcBorders>
            <w:shd w:val="clear" w:color="auto" w:fill="FFFFFF"/>
            <w:noWrap/>
          </w:tcPr>
          <w:p w14:paraId="00CAC9A7" w14:textId="77777777" w:rsidR="00FB187A" w:rsidRPr="00FB187A" w:rsidRDefault="00FB187A" w:rsidP="00FB187A">
            <w:pPr>
              <w:jc w:val="center"/>
              <w:rPr>
                <w:sz w:val="22"/>
                <w:szCs w:val="22"/>
                <w:lang w:eastAsia="en-US"/>
              </w:rPr>
            </w:pPr>
            <w:r w:rsidRPr="00FB187A">
              <w:rPr>
                <w:sz w:val="22"/>
                <w:szCs w:val="22"/>
                <w:lang w:eastAsia="en-US"/>
              </w:rPr>
              <w:t>1 801,56</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7EA6BC5E"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D9564E6"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74CAF95" w14:textId="77777777" w:rsidR="00FB187A" w:rsidRPr="00FB187A" w:rsidRDefault="00FB187A" w:rsidP="00FB187A">
            <w:pPr>
              <w:jc w:val="center"/>
              <w:rPr>
                <w:sz w:val="22"/>
                <w:szCs w:val="22"/>
                <w:lang w:eastAsia="en-US"/>
              </w:rPr>
            </w:pPr>
            <w:r w:rsidRPr="00FB187A">
              <w:rPr>
                <w:sz w:val="22"/>
                <w:szCs w:val="22"/>
                <w:lang w:eastAsia="en-US"/>
              </w:rPr>
              <w:t>x</w:t>
            </w:r>
          </w:p>
        </w:tc>
        <w:tc>
          <w:tcPr>
            <w:tcW w:w="852" w:type="dxa"/>
            <w:tcBorders>
              <w:top w:val="single" w:sz="4" w:space="0" w:color="auto"/>
              <w:left w:val="single" w:sz="4" w:space="0" w:color="auto"/>
              <w:bottom w:val="single" w:sz="4" w:space="0" w:color="auto"/>
              <w:right w:val="nil"/>
            </w:tcBorders>
            <w:shd w:val="clear" w:color="auto" w:fill="auto"/>
            <w:noWrap/>
            <w:vAlign w:val="center"/>
          </w:tcPr>
          <w:p w14:paraId="63F8D3C6"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13B4E"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r>
      <w:tr w:rsidR="00FB187A" w:rsidRPr="00FB187A" w14:paraId="696EBA5F" w14:textId="77777777" w:rsidTr="00FB187A">
        <w:trPr>
          <w:trHeight w:val="270"/>
        </w:trPr>
        <w:tc>
          <w:tcPr>
            <w:tcW w:w="1417" w:type="dxa"/>
            <w:vMerge/>
            <w:tcBorders>
              <w:left w:val="single" w:sz="4" w:space="0" w:color="auto"/>
              <w:right w:val="single" w:sz="4" w:space="0" w:color="auto"/>
            </w:tcBorders>
            <w:shd w:val="clear" w:color="auto" w:fill="auto"/>
            <w:vAlign w:val="center"/>
          </w:tcPr>
          <w:p w14:paraId="09056358" w14:textId="77777777" w:rsidR="00FB187A" w:rsidRPr="00FB187A" w:rsidRDefault="00FB187A" w:rsidP="00FB187A">
            <w:pPr>
              <w:rPr>
                <w:sz w:val="22"/>
                <w:szCs w:val="22"/>
              </w:rPr>
            </w:pPr>
          </w:p>
        </w:tc>
        <w:tc>
          <w:tcPr>
            <w:tcW w:w="2127" w:type="dxa"/>
            <w:vMerge/>
            <w:tcBorders>
              <w:left w:val="single" w:sz="4" w:space="0" w:color="auto"/>
              <w:right w:val="nil"/>
            </w:tcBorders>
            <w:vAlign w:val="center"/>
          </w:tcPr>
          <w:p w14:paraId="2EC0CAC9" w14:textId="77777777" w:rsidR="00FB187A" w:rsidRPr="00FB187A" w:rsidRDefault="00FB187A" w:rsidP="00FB187A">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3530541E" w14:textId="77777777" w:rsidR="00FB187A" w:rsidRPr="00FB187A" w:rsidRDefault="00FB187A" w:rsidP="00FB187A">
            <w:pPr>
              <w:jc w:val="center"/>
              <w:rPr>
                <w:sz w:val="22"/>
                <w:szCs w:val="22"/>
                <w:lang w:eastAsia="en-US"/>
              </w:rPr>
            </w:pPr>
            <w:r w:rsidRPr="00FB187A">
              <w:rPr>
                <w:sz w:val="22"/>
                <w:szCs w:val="22"/>
                <w:lang w:eastAsia="en-US"/>
              </w:rPr>
              <w:t>с 01.01.2023</w:t>
            </w:r>
          </w:p>
        </w:tc>
        <w:tc>
          <w:tcPr>
            <w:tcW w:w="992" w:type="dxa"/>
            <w:tcBorders>
              <w:top w:val="single" w:sz="4" w:space="0" w:color="auto"/>
              <w:left w:val="single" w:sz="4" w:space="0" w:color="auto"/>
              <w:bottom w:val="single" w:sz="4" w:space="0" w:color="auto"/>
              <w:right w:val="nil"/>
            </w:tcBorders>
            <w:shd w:val="clear" w:color="auto" w:fill="FFFFFF"/>
            <w:noWrap/>
          </w:tcPr>
          <w:p w14:paraId="1A17C73C" w14:textId="77777777" w:rsidR="00FB187A" w:rsidRPr="00FB187A" w:rsidRDefault="00FB187A" w:rsidP="00FB187A">
            <w:pPr>
              <w:jc w:val="center"/>
              <w:rPr>
                <w:sz w:val="22"/>
                <w:szCs w:val="22"/>
                <w:lang w:eastAsia="en-US"/>
              </w:rPr>
            </w:pPr>
            <w:r w:rsidRPr="00FB187A">
              <w:rPr>
                <w:sz w:val="22"/>
                <w:szCs w:val="22"/>
                <w:lang w:eastAsia="en-US"/>
              </w:rPr>
              <w:t>1 801,56</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1D431573"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19AAFA6"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651491A" w14:textId="77777777" w:rsidR="00FB187A" w:rsidRPr="00FB187A" w:rsidRDefault="00FB187A" w:rsidP="00FB187A">
            <w:pPr>
              <w:jc w:val="center"/>
              <w:rPr>
                <w:sz w:val="22"/>
                <w:szCs w:val="22"/>
                <w:lang w:eastAsia="en-US"/>
              </w:rPr>
            </w:pPr>
            <w:r w:rsidRPr="00FB187A">
              <w:rPr>
                <w:sz w:val="22"/>
                <w:szCs w:val="22"/>
                <w:lang w:eastAsia="en-US"/>
              </w:rPr>
              <w:t>x</w:t>
            </w:r>
          </w:p>
        </w:tc>
        <w:tc>
          <w:tcPr>
            <w:tcW w:w="852" w:type="dxa"/>
            <w:tcBorders>
              <w:top w:val="single" w:sz="4" w:space="0" w:color="auto"/>
              <w:left w:val="single" w:sz="4" w:space="0" w:color="auto"/>
              <w:bottom w:val="single" w:sz="4" w:space="0" w:color="auto"/>
              <w:right w:val="nil"/>
            </w:tcBorders>
            <w:shd w:val="clear" w:color="auto" w:fill="auto"/>
            <w:noWrap/>
            <w:vAlign w:val="center"/>
          </w:tcPr>
          <w:p w14:paraId="476E1D19"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F19D4"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r>
      <w:tr w:rsidR="00FB187A" w:rsidRPr="00FB187A" w14:paraId="4C21767A" w14:textId="77777777" w:rsidTr="00FB187A">
        <w:trPr>
          <w:trHeight w:val="270"/>
        </w:trPr>
        <w:tc>
          <w:tcPr>
            <w:tcW w:w="1417" w:type="dxa"/>
            <w:vMerge/>
            <w:tcBorders>
              <w:left w:val="single" w:sz="4" w:space="0" w:color="auto"/>
              <w:right w:val="single" w:sz="4" w:space="0" w:color="auto"/>
            </w:tcBorders>
            <w:shd w:val="clear" w:color="auto" w:fill="auto"/>
            <w:vAlign w:val="center"/>
          </w:tcPr>
          <w:p w14:paraId="57F0BEFA" w14:textId="77777777" w:rsidR="00FB187A" w:rsidRPr="00FB187A" w:rsidRDefault="00FB187A" w:rsidP="00FB187A">
            <w:pPr>
              <w:rPr>
                <w:sz w:val="22"/>
                <w:szCs w:val="22"/>
              </w:rPr>
            </w:pPr>
          </w:p>
        </w:tc>
        <w:tc>
          <w:tcPr>
            <w:tcW w:w="2127" w:type="dxa"/>
            <w:vMerge/>
            <w:tcBorders>
              <w:left w:val="single" w:sz="4" w:space="0" w:color="auto"/>
              <w:bottom w:val="single" w:sz="4" w:space="0" w:color="auto"/>
              <w:right w:val="nil"/>
            </w:tcBorders>
            <w:vAlign w:val="center"/>
          </w:tcPr>
          <w:p w14:paraId="49DB6F4F" w14:textId="77777777" w:rsidR="00FB187A" w:rsidRPr="00FB187A" w:rsidRDefault="00FB187A" w:rsidP="00FB187A">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024A1886" w14:textId="77777777" w:rsidR="00FB187A" w:rsidRPr="00FB187A" w:rsidRDefault="00FB187A" w:rsidP="00FB187A">
            <w:pPr>
              <w:jc w:val="center"/>
              <w:rPr>
                <w:sz w:val="22"/>
                <w:szCs w:val="22"/>
                <w:lang w:eastAsia="en-US"/>
              </w:rPr>
            </w:pPr>
            <w:r w:rsidRPr="00FB187A">
              <w:rPr>
                <w:sz w:val="22"/>
                <w:szCs w:val="22"/>
                <w:lang w:eastAsia="en-US"/>
              </w:rPr>
              <w:t>с 01.07.2023</w:t>
            </w:r>
          </w:p>
        </w:tc>
        <w:tc>
          <w:tcPr>
            <w:tcW w:w="992" w:type="dxa"/>
            <w:tcBorders>
              <w:top w:val="single" w:sz="4" w:space="0" w:color="auto"/>
              <w:left w:val="single" w:sz="4" w:space="0" w:color="auto"/>
              <w:bottom w:val="single" w:sz="4" w:space="0" w:color="auto"/>
              <w:right w:val="nil"/>
            </w:tcBorders>
            <w:shd w:val="clear" w:color="auto" w:fill="FFFFFF"/>
            <w:noWrap/>
          </w:tcPr>
          <w:p w14:paraId="6F9B7297" w14:textId="77777777" w:rsidR="00FB187A" w:rsidRPr="00FB187A" w:rsidRDefault="00FB187A" w:rsidP="00FB187A">
            <w:pPr>
              <w:jc w:val="center"/>
              <w:rPr>
                <w:sz w:val="22"/>
                <w:szCs w:val="22"/>
                <w:lang w:eastAsia="en-US"/>
              </w:rPr>
            </w:pPr>
            <w:r w:rsidRPr="00FB187A">
              <w:rPr>
                <w:sz w:val="22"/>
                <w:szCs w:val="22"/>
                <w:lang w:eastAsia="en-US"/>
              </w:rPr>
              <w:t>1 773,17</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3988079D"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298ED13"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FCBBFFB" w14:textId="77777777" w:rsidR="00FB187A" w:rsidRPr="00FB187A" w:rsidRDefault="00FB187A" w:rsidP="00FB187A">
            <w:pPr>
              <w:jc w:val="center"/>
              <w:rPr>
                <w:sz w:val="22"/>
                <w:szCs w:val="22"/>
                <w:lang w:eastAsia="en-US"/>
              </w:rPr>
            </w:pPr>
            <w:r w:rsidRPr="00FB187A">
              <w:rPr>
                <w:sz w:val="22"/>
                <w:szCs w:val="22"/>
                <w:lang w:eastAsia="en-US"/>
              </w:rPr>
              <w:t>x</w:t>
            </w:r>
          </w:p>
        </w:tc>
        <w:tc>
          <w:tcPr>
            <w:tcW w:w="852" w:type="dxa"/>
            <w:tcBorders>
              <w:top w:val="single" w:sz="4" w:space="0" w:color="auto"/>
              <w:left w:val="single" w:sz="4" w:space="0" w:color="auto"/>
              <w:bottom w:val="single" w:sz="4" w:space="0" w:color="auto"/>
              <w:right w:val="nil"/>
            </w:tcBorders>
            <w:shd w:val="clear" w:color="auto" w:fill="auto"/>
            <w:noWrap/>
            <w:vAlign w:val="center"/>
          </w:tcPr>
          <w:p w14:paraId="3690BE00"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5DA38"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r>
      <w:tr w:rsidR="00FB187A" w:rsidRPr="00FB187A" w14:paraId="72D9CE5D" w14:textId="77777777" w:rsidTr="00FB187A">
        <w:trPr>
          <w:trHeight w:val="270"/>
        </w:trPr>
        <w:tc>
          <w:tcPr>
            <w:tcW w:w="1417" w:type="dxa"/>
            <w:vMerge/>
            <w:tcBorders>
              <w:left w:val="single" w:sz="4" w:space="0" w:color="auto"/>
              <w:right w:val="single" w:sz="4" w:space="0" w:color="auto"/>
            </w:tcBorders>
            <w:shd w:val="clear" w:color="auto" w:fill="auto"/>
            <w:vAlign w:val="center"/>
            <w:hideMark/>
          </w:tcPr>
          <w:p w14:paraId="3ACB01E2" w14:textId="77777777" w:rsidR="00FB187A" w:rsidRPr="00FB187A" w:rsidRDefault="00FB187A" w:rsidP="00FB187A">
            <w:pPr>
              <w:rPr>
                <w:sz w:val="22"/>
                <w:szCs w:val="22"/>
              </w:rPr>
            </w:pPr>
          </w:p>
        </w:tc>
        <w:tc>
          <w:tcPr>
            <w:tcW w:w="2127" w:type="dxa"/>
            <w:tcBorders>
              <w:top w:val="single" w:sz="4" w:space="0" w:color="auto"/>
              <w:left w:val="nil"/>
              <w:bottom w:val="single" w:sz="4" w:space="0" w:color="auto"/>
              <w:right w:val="nil"/>
            </w:tcBorders>
            <w:shd w:val="clear" w:color="auto" w:fill="auto"/>
            <w:noWrap/>
            <w:vAlign w:val="center"/>
            <w:hideMark/>
          </w:tcPr>
          <w:p w14:paraId="19141398" w14:textId="77777777" w:rsidR="00FB187A" w:rsidRPr="00FB187A" w:rsidRDefault="00FB187A" w:rsidP="00FB187A">
            <w:pPr>
              <w:jc w:val="center"/>
              <w:rPr>
                <w:sz w:val="22"/>
                <w:szCs w:val="22"/>
              </w:rPr>
            </w:pPr>
            <w:proofErr w:type="spellStart"/>
            <w:r w:rsidRPr="00FB187A">
              <w:rPr>
                <w:sz w:val="22"/>
                <w:szCs w:val="22"/>
              </w:rPr>
              <w:t>Двухставочный</w:t>
            </w:r>
            <w:proofErr w:type="spellEnd"/>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3240758D"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DEA7910" w14:textId="77777777" w:rsidR="00FB187A" w:rsidRPr="00FB187A" w:rsidRDefault="00FB187A" w:rsidP="00FB187A">
            <w:pPr>
              <w:jc w:val="center"/>
              <w:rPr>
                <w:sz w:val="22"/>
                <w:szCs w:val="22"/>
                <w:lang w:eastAsia="en-US"/>
              </w:rPr>
            </w:pPr>
            <w:r w:rsidRPr="00FB187A">
              <w:rPr>
                <w:sz w:val="22"/>
                <w:szCs w:val="22"/>
                <w:lang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573348A8"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57739F5" w14:textId="77777777" w:rsidR="00FB187A" w:rsidRPr="00FB187A" w:rsidRDefault="00FB187A" w:rsidP="00FB187A">
            <w:pPr>
              <w:ind w:right="-2"/>
              <w:jc w:val="center"/>
              <w:rPr>
                <w:sz w:val="22"/>
                <w:szCs w:val="22"/>
                <w:lang w:val="en-US" w:eastAsia="en-US"/>
              </w:rPr>
            </w:pPr>
            <w:r w:rsidRPr="00FB187A">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9F75F8C" w14:textId="77777777" w:rsidR="00FB187A" w:rsidRPr="00FB187A" w:rsidRDefault="00FB187A" w:rsidP="00FB187A">
            <w:pPr>
              <w:ind w:right="-2"/>
              <w:jc w:val="center"/>
              <w:rPr>
                <w:sz w:val="22"/>
                <w:szCs w:val="22"/>
                <w:lang w:val="en-US" w:eastAsia="en-US"/>
              </w:rPr>
            </w:pPr>
            <w:r w:rsidRPr="00FB187A">
              <w:rPr>
                <w:sz w:val="22"/>
                <w:szCs w:val="22"/>
                <w:lang w:val="en-US" w:eastAsia="en-US"/>
              </w:rPr>
              <w:t>x</w:t>
            </w:r>
          </w:p>
        </w:tc>
        <w:tc>
          <w:tcPr>
            <w:tcW w:w="852" w:type="dxa"/>
            <w:tcBorders>
              <w:top w:val="single" w:sz="4" w:space="0" w:color="auto"/>
              <w:left w:val="single" w:sz="4" w:space="0" w:color="auto"/>
              <w:bottom w:val="single" w:sz="4" w:space="0" w:color="auto"/>
              <w:right w:val="nil"/>
            </w:tcBorders>
            <w:shd w:val="clear" w:color="auto" w:fill="auto"/>
            <w:noWrap/>
            <w:vAlign w:val="center"/>
            <w:hideMark/>
          </w:tcPr>
          <w:p w14:paraId="121934C9" w14:textId="77777777" w:rsidR="00FB187A" w:rsidRPr="00FB187A" w:rsidRDefault="00FB187A" w:rsidP="00FB187A">
            <w:pPr>
              <w:ind w:right="-2"/>
              <w:jc w:val="center"/>
              <w:rPr>
                <w:sz w:val="22"/>
                <w:szCs w:val="22"/>
                <w:lang w:val="en-US" w:eastAsia="en-US"/>
              </w:rPr>
            </w:pPr>
            <w:r w:rsidRPr="00FB187A">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ABBF6" w14:textId="77777777" w:rsidR="00FB187A" w:rsidRPr="00FB187A" w:rsidRDefault="00FB187A" w:rsidP="00FB187A">
            <w:pPr>
              <w:ind w:right="-2"/>
              <w:jc w:val="center"/>
              <w:rPr>
                <w:sz w:val="22"/>
                <w:szCs w:val="22"/>
                <w:lang w:val="en-US" w:eastAsia="en-US"/>
              </w:rPr>
            </w:pPr>
            <w:r w:rsidRPr="00FB187A">
              <w:rPr>
                <w:sz w:val="22"/>
                <w:szCs w:val="22"/>
                <w:lang w:val="en-US" w:eastAsia="en-US"/>
              </w:rPr>
              <w:t>x</w:t>
            </w:r>
          </w:p>
        </w:tc>
      </w:tr>
      <w:tr w:rsidR="00FB187A" w:rsidRPr="00FB187A" w14:paraId="3B46160C" w14:textId="77777777" w:rsidTr="00FB187A">
        <w:trPr>
          <w:trHeight w:val="270"/>
        </w:trPr>
        <w:tc>
          <w:tcPr>
            <w:tcW w:w="1417" w:type="dxa"/>
            <w:vMerge/>
            <w:tcBorders>
              <w:left w:val="single" w:sz="4" w:space="0" w:color="auto"/>
              <w:right w:val="single" w:sz="4" w:space="0" w:color="auto"/>
            </w:tcBorders>
            <w:shd w:val="clear" w:color="auto" w:fill="auto"/>
            <w:vAlign w:val="center"/>
            <w:hideMark/>
          </w:tcPr>
          <w:p w14:paraId="28CECBAF" w14:textId="77777777" w:rsidR="00FB187A" w:rsidRPr="00FB187A" w:rsidRDefault="00FB187A" w:rsidP="00FB187A">
            <w:pPr>
              <w:rPr>
                <w:sz w:val="22"/>
                <w:szCs w:val="22"/>
              </w:rPr>
            </w:pPr>
          </w:p>
        </w:tc>
        <w:tc>
          <w:tcPr>
            <w:tcW w:w="2127" w:type="dxa"/>
            <w:tcBorders>
              <w:top w:val="single" w:sz="4" w:space="0" w:color="auto"/>
              <w:left w:val="single" w:sz="4" w:space="0" w:color="auto"/>
              <w:bottom w:val="single" w:sz="4" w:space="0" w:color="auto"/>
              <w:right w:val="nil"/>
            </w:tcBorders>
            <w:shd w:val="clear" w:color="auto" w:fill="auto"/>
            <w:vAlign w:val="center"/>
            <w:hideMark/>
          </w:tcPr>
          <w:p w14:paraId="2068C2D5" w14:textId="77777777" w:rsidR="00FB187A" w:rsidRPr="00FB187A" w:rsidRDefault="00FB187A" w:rsidP="00FB187A">
            <w:pPr>
              <w:jc w:val="center"/>
              <w:rPr>
                <w:sz w:val="22"/>
                <w:szCs w:val="22"/>
              </w:rPr>
            </w:pPr>
            <w:r w:rsidRPr="00FB187A">
              <w:rPr>
                <w:sz w:val="22"/>
                <w:szCs w:val="22"/>
              </w:rPr>
              <w:t>Ставка за тепловую энергию, руб./Гкал</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6E071914"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159FAD8" w14:textId="77777777" w:rsidR="00FB187A" w:rsidRPr="00FB187A" w:rsidRDefault="00FB187A" w:rsidP="00FB187A">
            <w:pPr>
              <w:jc w:val="center"/>
              <w:rPr>
                <w:sz w:val="22"/>
                <w:szCs w:val="22"/>
                <w:lang w:eastAsia="en-US"/>
              </w:rPr>
            </w:pPr>
            <w:r w:rsidRPr="00FB187A">
              <w:rPr>
                <w:sz w:val="22"/>
                <w:szCs w:val="22"/>
                <w:lang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13F8FD93"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224A05B"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228A67D"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c>
          <w:tcPr>
            <w:tcW w:w="852" w:type="dxa"/>
            <w:tcBorders>
              <w:top w:val="single" w:sz="4" w:space="0" w:color="auto"/>
              <w:left w:val="single" w:sz="4" w:space="0" w:color="auto"/>
              <w:bottom w:val="single" w:sz="4" w:space="0" w:color="auto"/>
              <w:right w:val="nil"/>
            </w:tcBorders>
            <w:shd w:val="clear" w:color="auto" w:fill="auto"/>
            <w:noWrap/>
            <w:vAlign w:val="center"/>
            <w:hideMark/>
          </w:tcPr>
          <w:p w14:paraId="4C87E4AC"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C7D78"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r>
      <w:tr w:rsidR="00FB187A" w:rsidRPr="00FB187A" w14:paraId="79F2D97C" w14:textId="77777777" w:rsidTr="00FB187A">
        <w:trPr>
          <w:trHeight w:val="270"/>
        </w:trPr>
        <w:tc>
          <w:tcPr>
            <w:tcW w:w="1417" w:type="dxa"/>
            <w:vMerge/>
            <w:tcBorders>
              <w:left w:val="single" w:sz="4" w:space="0" w:color="auto"/>
              <w:bottom w:val="single" w:sz="4" w:space="0" w:color="auto"/>
              <w:right w:val="single" w:sz="4" w:space="0" w:color="auto"/>
            </w:tcBorders>
            <w:shd w:val="clear" w:color="auto" w:fill="auto"/>
            <w:vAlign w:val="center"/>
            <w:hideMark/>
          </w:tcPr>
          <w:p w14:paraId="0AC89FB5" w14:textId="77777777" w:rsidR="00FB187A" w:rsidRPr="00FB187A" w:rsidRDefault="00FB187A" w:rsidP="00FB187A">
            <w:pPr>
              <w:rPr>
                <w:sz w:val="22"/>
                <w:szCs w:val="22"/>
              </w:rPr>
            </w:pPr>
          </w:p>
        </w:tc>
        <w:tc>
          <w:tcPr>
            <w:tcW w:w="2127" w:type="dxa"/>
            <w:tcBorders>
              <w:top w:val="single" w:sz="4" w:space="0" w:color="auto"/>
              <w:left w:val="single" w:sz="4" w:space="0" w:color="auto"/>
              <w:bottom w:val="single" w:sz="4" w:space="0" w:color="auto"/>
              <w:right w:val="nil"/>
            </w:tcBorders>
            <w:shd w:val="clear" w:color="auto" w:fill="auto"/>
            <w:vAlign w:val="center"/>
            <w:hideMark/>
          </w:tcPr>
          <w:p w14:paraId="4DA391F5" w14:textId="77777777" w:rsidR="00FB187A" w:rsidRPr="00FB187A" w:rsidRDefault="00FB187A" w:rsidP="00FB187A">
            <w:pPr>
              <w:jc w:val="center"/>
              <w:rPr>
                <w:sz w:val="22"/>
                <w:szCs w:val="22"/>
              </w:rPr>
            </w:pPr>
            <w:r w:rsidRPr="00FB187A">
              <w:rPr>
                <w:sz w:val="22"/>
                <w:szCs w:val="22"/>
              </w:rPr>
              <w:t>Ставка за содержание тепловой мощности, тыс. руб./Гкал/ч в мес.</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17234E7B"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0867C6E" w14:textId="77777777" w:rsidR="00FB187A" w:rsidRPr="00FB187A" w:rsidRDefault="00FB187A" w:rsidP="00FB187A">
            <w:pPr>
              <w:jc w:val="center"/>
              <w:rPr>
                <w:sz w:val="22"/>
                <w:szCs w:val="22"/>
                <w:lang w:eastAsia="en-US"/>
              </w:rPr>
            </w:pPr>
            <w:r w:rsidRPr="00FB187A">
              <w:rPr>
                <w:sz w:val="22"/>
                <w:szCs w:val="22"/>
                <w:lang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02606733" w14:textId="77777777" w:rsidR="00FB187A" w:rsidRPr="00FB187A" w:rsidRDefault="00FB187A" w:rsidP="00FB187A">
            <w:pPr>
              <w:jc w:val="center"/>
              <w:rPr>
                <w:sz w:val="22"/>
                <w:szCs w:val="22"/>
                <w:lang w:eastAsia="en-US"/>
              </w:rPr>
            </w:pPr>
            <w:r w:rsidRPr="00FB187A">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763BDD5"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87677F6" w14:textId="77777777" w:rsidR="00FB187A" w:rsidRPr="00FB187A" w:rsidRDefault="00FB187A" w:rsidP="00FB187A">
            <w:pPr>
              <w:ind w:right="-2"/>
              <w:jc w:val="center"/>
              <w:rPr>
                <w:sz w:val="22"/>
                <w:szCs w:val="22"/>
                <w:lang w:eastAsia="en-US"/>
              </w:rPr>
            </w:pPr>
            <w:r w:rsidRPr="00FB187A">
              <w:rPr>
                <w:sz w:val="22"/>
                <w:szCs w:val="22"/>
                <w:lang w:val="en-US" w:eastAsia="en-US"/>
              </w:rPr>
              <w:t>x</w:t>
            </w:r>
          </w:p>
        </w:tc>
        <w:tc>
          <w:tcPr>
            <w:tcW w:w="852" w:type="dxa"/>
            <w:tcBorders>
              <w:top w:val="single" w:sz="4" w:space="0" w:color="auto"/>
              <w:left w:val="single" w:sz="4" w:space="0" w:color="auto"/>
              <w:bottom w:val="single" w:sz="4" w:space="0" w:color="auto"/>
              <w:right w:val="nil"/>
            </w:tcBorders>
            <w:shd w:val="clear" w:color="auto" w:fill="auto"/>
            <w:noWrap/>
            <w:vAlign w:val="center"/>
            <w:hideMark/>
          </w:tcPr>
          <w:p w14:paraId="53E4F235" w14:textId="77777777" w:rsidR="00FB187A" w:rsidRPr="00FB187A" w:rsidRDefault="00FB187A" w:rsidP="00FB187A">
            <w:pPr>
              <w:ind w:right="-2"/>
              <w:jc w:val="center"/>
              <w:rPr>
                <w:sz w:val="22"/>
                <w:szCs w:val="22"/>
                <w:lang w:val="en-US" w:eastAsia="en-US"/>
              </w:rPr>
            </w:pPr>
            <w:r w:rsidRPr="00FB187A">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CACEE" w14:textId="77777777" w:rsidR="00FB187A" w:rsidRPr="00FB187A" w:rsidRDefault="00FB187A" w:rsidP="00FB187A">
            <w:pPr>
              <w:ind w:right="-2"/>
              <w:jc w:val="center"/>
              <w:rPr>
                <w:sz w:val="22"/>
                <w:szCs w:val="22"/>
                <w:lang w:val="en-US" w:eastAsia="en-US"/>
              </w:rPr>
            </w:pPr>
            <w:r w:rsidRPr="00FB187A">
              <w:rPr>
                <w:sz w:val="22"/>
                <w:szCs w:val="22"/>
                <w:lang w:val="en-US" w:eastAsia="en-US"/>
              </w:rPr>
              <w:t>x</w:t>
            </w:r>
          </w:p>
        </w:tc>
      </w:tr>
    </w:tbl>
    <w:p w14:paraId="748E5EA2" w14:textId="77777777" w:rsidR="00FB187A" w:rsidRPr="00FB187A" w:rsidRDefault="00FB187A" w:rsidP="00FB187A">
      <w:pPr>
        <w:ind w:left="-284" w:right="-1" w:firstLine="426"/>
        <w:jc w:val="both"/>
        <w:rPr>
          <w:sz w:val="28"/>
          <w:szCs w:val="28"/>
          <w:lang w:eastAsia="en-US"/>
        </w:rPr>
      </w:pPr>
    </w:p>
    <w:p w14:paraId="14D15EF8" w14:textId="77777777" w:rsidR="00FB187A" w:rsidRPr="00FB187A" w:rsidRDefault="00FB187A" w:rsidP="00FB187A">
      <w:pPr>
        <w:rPr>
          <w:lang w:eastAsia="en-US"/>
        </w:rPr>
      </w:pPr>
    </w:p>
    <w:p w14:paraId="3F351C25" w14:textId="77777777" w:rsidR="00FB187A" w:rsidRPr="00FB187A" w:rsidRDefault="00FB187A" w:rsidP="00FB187A">
      <w:pPr>
        <w:ind w:left="709" w:firstLine="851"/>
        <w:jc w:val="right"/>
        <w:rPr>
          <w:color w:val="000000"/>
          <w:sz w:val="28"/>
          <w:szCs w:val="28"/>
          <w:lang w:eastAsia="en-US"/>
        </w:rPr>
      </w:pPr>
      <w:r w:rsidRPr="00FB187A">
        <w:rPr>
          <w:color w:val="000000"/>
          <w:sz w:val="28"/>
          <w:szCs w:val="28"/>
          <w:lang w:eastAsia="en-US"/>
        </w:rPr>
        <w:t>».</w:t>
      </w:r>
    </w:p>
    <w:p w14:paraId="1B6E1AA4" w14:textId="00530683" w:rsidR="00B35BD7" w:rsidRPr="00B35BD7" w:rsidRDefault="00B35BD7" w:rsidP="00B35BD7">
      <w:pPr>
        <w:spacing w:line="259" w:lineRule="auto"/>
        <w:contextualSpacing/>
        <w:jc w:val="both"/>
        <w:rPr>
          <w:rFonts w:eastAsiaTheme="minorHAnsi"/>
          <w:b/>
          <w:bCs/>
          <w:sz w:val="28"/>
          <w:szCs w:val="28"/>
          <w:lang w:eastAsia="en-US"/>
        </w:rPr>
      </w:pPr>
    </w:p>
    <w:p w14:paraId="75EE8C9C" w14:textId="77777777" w:rsidR="00FB187A" w:rsidRDefault="00FB187A" w:rsidP="006C244D">
      <w:pPr>
        <w:tabs>
          <w:tab w:val="left" w:pos="5580"/>
          <w:tab w:val="left" w:pos="9498"/>
        </w:tabs>
        <w:ind w:right="-569"/>
        <w:rPr>
          <w:color w:val="000000" w:themeColor="text1"/>
        </w:rPr>
        <w:sectPr w:rsidR="00FB187A" w:rsidSect="00B35BD7">
          <w:pgSz w:w="11906" w:h="16838" w:code="9"/>
          <w:pgMar w:top="709" w:right="851" w:bottom="709" w:left="1134" w:header="425" w:footer="0" w:gutter="0"/>
          <w:cols w:space="708"/>
          <w:docGrid w:linePitch="360"/>
        </w:sectPr>
      </w:pPr>
    </w:p>
    <w:p w14:paraId="6F15FDF8" w14:textId="578EC029" w:rsidR="00FB187A" w:rsidRPr="00081AD4" w:rsidRDefault="00FB187A" w:rsidP="00FB187A">
      <w:pPr>
        <w:tabs>
          <w:tab w:val="left" w:pos="5580"/>
          <w:tab w:val="left" w:pos="9498"/>
        </w:tabs>
        <w:ind w:right="-569" w:firstLine="6096"/>
        <w:rPr>
          <w:color w:val="000000" w:themeColor="text1"/>
        </w:rPr>
      </w:pPr>
      <w:r w:rsidRPr="00081AD4">
        <w:rPr>
          <w:color w:val="000000" w:themeColor="text1"/>
        </w:rPr>
        <w:lastRenderedPageBreak/>
        <w:t xml:space="preserve">Приложение № </w:t>
      </w:r>
      <w:r>
        <w:rPr>
          <w:color w:val="000000" w:themeColor="text1"/>
        </w:rPr>
        <w:t>4</w:t>
      </w:r>
      <w:r w:rsidRPr="00081AD4">
        <w:rPr>
          <w:color w:val="000000" w:themeColor="text1"/>
        </w:rPr>
        <w:t xml:space="preserve"> к протоколу № 8</w:t>
      </w:r>
      <w:r>
        <w:rPr>
          <w:color w:val="000000" w:themeColor="text1"/>
        </w:rPr>
        <w:t>6</w:t>
      </w:r>
    </w:p>
    <w:p w14:paraId="39BD12C6" w14:textId="77777777" w:rsidR="00FB187A" w:rsidRPr="00081AD4" w:rsidRDefault="00FB187A" w:rsidP="00FB187A">
      <w:pPr>
        <w:tabs>
          <w:tab w:val="left" w:pos="5580"/>
          <w:tab w:val="left" w:pos="9498"/>
        </w:tabs>
        <w:ind w:right="-569" w:firstLine="6096"/>
        <w:rPr>
          <w:color w:val="000000" w:themeColor="text1"/>
        </w:rPr>
      </w:pPr>
      <w:r w:rsidRPr="00081AD4">
        <w:rPr>
          <w:color w:val="000000" w:themeColor="text1"/>
        </w:rPr>
        <w:t>заседания Правления Региональной</w:t>
      </w:r>
    </w:p>
    <w:p w14:paraId="2585FD30" w14:textId="77777777" w:rsidR="00FB187A" w:rsidRPr="00081AD4" w:rsidRDefault="00FB187A" w:rsidP="00FB187A">
      <w:pPr>
        <w:tabs>
          <w:tab w:val="left" w:pos="5580"/>
          <w:tab w:val="left" w:pos="9498"/>
        </w:tabs>
        <w:ind w:right="-569" w:firstLine="6096"/>
        <w:rPr>
          <w:color w:val="000000" w:themeColor="text1"/>
        </w:rPr>
      </w:pPr>
      <w:r w:rsidRPr="00081AD4">
        <w:rPr>
          <w:color w:val="000000" w:themeColor="text1"/>
        </w:rPr>
        <w:t>энергетической комиссии</w:t>
      </w:r>
    </w:p>
    <w:p w14:paraId="204EEA50" w14:textId="77777777" w:rsidR="00FB187A" w:rsidRDefault="00FB187A" w:rsidP="00FB187A">
      <w:pPr>
        <w:tabs>
          <w:tab w:val="left" w:pos="5580"/>
          <w:tab w:val="left" w:pos="9498"/>
        </w:tabs>
        <w:ind w:right="-569" w:firstLine="6096"/>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1B88EDC2" w14:textId="77777777" w:rsidR="00FB187A" w:rsidRDefault="00FB187A" w:rsidP="00FB187A">
      <w:pPr>
        <w:ind w:right="-2"/>
        <w:jc w:val="center"/>
        <w:rPr>
          <w:b/>
          <w:bCs/>
          <w:color w:val="000000"/>
          <w:kern w:val="32"/>
          <w:sz w:val="28"/>
          <w:szCs w:val="28"/>
        </w:rPr>
      </w:pPr>
    </w:p>
    <w:p w14:paraId="5B95463D" w14:textId="4949492C" w:rsidR="00FB187A" w:rsidRPr="00E259B0" w:rsidRDefault="00FB187A" w:rsidP="00FB187A">
      <w:pPr>
        <w:ind w:right="-2"/>
        <w:jc w:val="center"/>
        <w:rPr>
          <w:b/>
          <w:color w:val="000000"/>
          <w:sz w:val="28"/>
          <w:szCs w:val="28"/>
        </w:rPr>
      </w:pPr>
      <w:r w:rsidRPr="00E259B0">
        <w:rPr>
          <w:b/>
          <w:bCs/>
          <w:color w:val="000000"/>
          <w:kern w:val="32"/>
          <w:sz w:val="28"/>
          <w:szCs w:val="28"/>
        </w:rPr>
        <w:t xml:space="preserve">Долгосрочные тарифы АО «Теплоэнерго» на теплоноситель, </w:t>
      </w:r>
      <w:r>
        <w:rPr>
          <w:b/>
          <w:bCs/>
          <w:color w:val="000000"/>
          <w:kern w:val="32"/>
          <w:sz w:val="28"/>
          <w:szCs w:val="28"/>
        </w:rPr>
        <w:t>реализуемый на </w:t>
      </w:r>
      <w:r w:rsidRPr="00E259B0">
        <w:rPr>
          <w:b/>
          <w:bCs/>
          <w:color w:val="000000"/>
          <w:kern w:val="32"/>
          <w:sz w:val="28"/>
          <w:szCs w:val="28"/>
        </w:rPr>
        <w:t>потребительском рынке Кемеров</w:t>
      </w:r>
      <w:r>
        <w:rPr>
          <w:b/>
          <w:bCs/>
          <w:color w:val="000000"/>
          <w:kern w:val="32"/>
          <w:sz w:val="28"/>
          <w:szCs w:val="28"/>
        </w:rPr>
        <w:t xml:space="preserve">ского городского округа и кемеровского муниципального округа, </w:t>
      </w:r>
      <w:r w:rsidRPr="00E259B0">
        <w:rPr>
          <w:b/>
          <w:bCs/>
          <w:color w:val="000000"/>
          <w:kern w:val="32"/>
          <w:sz w:val="28"/>
          <w:szCs w:val="28"/>
        </w:rPr>
        <w:t>на период с 01.01.2019 по 31.12.2023</w:t>
      </w:r>
    </w:p>
    <w:tbl>
      <w:tblPr>
        <w:tblpPr w:leftFromText="180" w:rightFromText="180" w:vertAnchor="text" w:horzAnchor="margin" w:tblpXSpec="center" w:tblpY="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8"/>
        <w:gridCol w:w="7"/>
        <w:gridCol w:w="2119"/>
        <w:gridCol w:w="1833"/>
        <w:gridCol w:w="1550"/>
        <w:gridCol w:w="1416"/>
      </w:tblGrid>
      <w:tr w:rsidR="00FB187A" w:rsidRPr="000C1242" w14:paraId="59687BAF" w14:textId="77777777" w:rsidTr="00FB187A">
        <w:tc>
          <w:tcPr>
            <w:tcW w:w="3248" w:type="dxa"/>
            <w:vMerge w:val="restart"/>
            <w:shd w:val="clear" w:color="auto" w:fill="auto"/>
            <w:vAlign w:val="center"/>
          </w:tcPr>
          <w:p w14:paraId="08B47EE3" w14:textId="77777777" w:rsidR="00FB187A" w:rsidRPr="000C1242" w:rsidRDefault="00FB187A" w:rsidP="00FB187A">
            <w:pPr>
              <w:ind w:right="-2"/>
              <w:jc w:val="center"/>
              <w:rPr>
                <w:color w:val="000000"/>
                <w:sz w:val="22"/>
                <w:szCs w:val="22"/>
              </w:rPr>
            </w:pPr>
            <w:r w:rsidRPr="000C1242">
              <w:rPr>
                <w:color w:val="000000"/>
                <w:sz w:val="22"/>
                <w:szCs w:val="22"/>
              </w:rPr>
              <w:t>Наименование регулируемой организации</w:t>
            </w:r>
          </w:p>
        </w:tc>
        <w:tc>
          <w:tcPr>
            <w:tcW w:w="2126" w:type="dxa"/>
            <w:gridSpan w:val="2"/>
            <w:vMerge w:val="restart"/>
            <w:shd w:val="clear" w:color="auto" w:fill="auto"/>
            <w:vAlign w:val="center"/>
          </w:tcPr>
          <w:p w14:paraId="0F746D16" w14:textId="77777777" w:rsidR="00FB187A" w:rsidRPr="000C1242" w:rsidRDefault="00FB187A" w:rsidP="00FB187A">
            <w:pPr>
              <w:ind w:right="-2"/>
              <w:jc w:val="center"/>
              <w:rPr>
                <w:color w:val="000000"/>
                <w:sz w:val="22"/>
                <w:szCs w:val="22"/>
              </w:rPr>
            </w:pPr>
            <w:r w:rsidRPr="000C1242">
              <w:rPr>
                <w:color w:val="000000"/>
                <w:sz w:val="22"/>
                <w:szCs w:val="22"/>
              </w:rPr>
              <w:t>Вид тарифа</w:t>
            </w:r>
          </w:p>
        </w:tc>
        <w:tc>
          <w:tcPr>
            <w:tcW w:w="1833" w:type="dxa"/>
            <w:vMerge w:val="restart"/>
            <w:shd w:val="clear" w:color="auto" w:fill="auto"/>
            <w:vAlign w:val="center"/>
          </w:tcPr>
          <w:p w14:paraId="00899553" w14:textId="77777777" w:rsidR="00FB187A" w:rsidRPr="000C1242" w:rsidRDefault="00FB187A" w:rsidP="00FB187A">
            <w:pPr>
              <w:ind w:right="-2"/>
              <w:jc w:val="center"/>
              <w:rPr>
                <w:color w:val="000000"/>
                <w:sz w:val="22"/>
                <w:szCs w:val="22"/>
              </w:rPr>
            </w:pPr>
            <w:r w:rsidRPr="000C1242">
              <w:rPr>
                <w:color w:val="000000"/>
                <w:sz w:val="22"/>
                <w:szCs w:val="22"/>
              </w:rPr>
              <w:t>Период</w:t>
            </w:r>
          </w:p>
        </w:tc>
        <w:tc>
          <w:tcPr>
            <w:tcW w:w="2966" w:type="dxa"/>
            <w:gridSpan w:val="2"/>
            <w:shd w:val="clear" w:color="auto" w:fill="auto"/>
            <w:vAlign w:val="center"/>
          </w:tcPr>
          <w:p w14:paraId="39324AB3" w14:textId="77777777" w:rsidR="00FB187A" w:rsidRPr="000C1242" w:rsidRDefault="00FB187A" w:rsidP="00FB187A">
            <w:pPr>
              <w:ind w:right="-2"/>
              <w:jc w:val="center"/>
              <w:rPr>
                <w:color w:val="000000"/>
                <w:sz w:val="22"/>
                <w:szCs w:val="22"/>
              </w:rPr>
            </w:pPr>
            <w:r w:rsidRPr="000C1242">
              <w:rPr>
                <w:color w:val="000000"/>
                <w:sz w:val="22"/>
                <w:szCs w:val="22"/>
              </w:rPr>
              <w:t>Вид теплоносителя</w:t>
            </w:r>
          </w:p>
        </w:tc>
      </w:tr>
      <w:tr w:rsidR="00FB187A" w:rsidRPr="000C1242" w14:paraId="2CD13112" w14:textId="77777777" w:rsidTr="00FB187A">
        <w:trPr>
          <w:trHeight w:val="152"/>
        </w:trPr>
        <w:tc>
          <w:tcPr>
            <w:tcW w:w="3248" w:type="dxa"/>
            <w:vMerge/>
            <w:shd w:val="clear" w:color="auto" w:fill="auto"/>
          </w:tcPr>
          <w:p w14:paraId="185DD8E5"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63568761" w14:textId="77777777" w:rsidR="00FB187A" w:rsidRPr="000C1242" w:rsidRDefault="00FB187A" w:rsidP="00FB187A">
            <w:pPr>
              <w:ind w:right="-2"/>
              <w:jc w:val="center"/>
              <w:rPr>
                <w:color w:val="000000"/>
                <w:sz w:val="22"/>
                <w:szCs w:val="22"/>
              </w:rPr>
            </w:pPr>
          </w:p>
        </w:tc>
        <w:tc>
          <w:tcPr>
            <w:tcW w:w="1833" w:type="dxa"/>
            <w:vMerge/>
            <w:shd w:val="clear" w:color="auto" w:fill="auto"/>
          </w:tcPr>
          <w:p w14:paraId="09948B4E" w14:textId="77777777" w:rsidR="00FB187A" w:rsidRPr="000C1242" w:rsidRDefault="00FB187A" w:rsidP="00FB187A">
            <w:pPr>
              <w:ind w:right="-2"/>
              <w:rPr>
                <w:color w:val="000000"/>
                <w:sz w:val="22"/>
                <w:szCs w:val="22"/>
              </w:rPr>
            </w:pPr>
          </w:p>
        </w:tc>
        <w:tc>
          <w:tcPr>
            <w:tcW w:w="1550" w:type="dxa"/>
            <w:shd w:val="clear" w:color="auto" w:fill="auto"/>
            <w:vAlign w:val="center"/>
          </w:tcPr>
          <w:p w14:paraId="22B0D481" w14:textId="77777777" w:rsidR="00FB187A" w:rsidRPr="009D5C76" w:rsidRDefault="00FB187A" w:rsidP="00FB187A">
            <w:pPr>
              <w:ind w:right="-2"/>
              <w:jc w:val="center"/>
              <w:rPr>
                <w:color w:val="000000"/>
                <w:sz w:val="22"/>
                <w:szCs w:val="22"/>
              </w:rPr>
            </w:pPr>
            <w:r w:rsidRPr="009D5C76">
              <w:rPr>
                <w:color w:val="000000"/>
                <w:sz w:val="22"/>
                <w:szCs w:val="22"/>
              </w:rPr>
              <w:t>вода</w:t>
            </w:r>
          </w:p>
        </w:tc>
        <w:tc>
          <w:tcPr>
            <w:tcW w:w="1416" w:type="dxa"/>
            <w:shd w:val="clear" w:color="auto" w:fill="auto"/>
            <w:vAlign w:val="center"/>
          </w:tcPr>
          <w:p w14:paraId="74D50FEF" w14:textId="77777777" w:rsidR="00FB187A" w:rsidRPr="000C1242" w:rsidRDefault="00FB187A" w:rsidP="00FB187A">
            <w:pPr>
              <w:ind w:right="-2"/>
              <w:jc w:val="center"/>
              <w:rPr>
                <w:color w:val="000000"/>
                <w:sz w:val="22"/>
                <w:szCs w:val="22"/>
              </w:rPr>
            </w:pPr>
            <w:r w:rsidRPr="000C1242">
              <w:rPr>
                <w:color w:val="000000"/>
                <w:sz w:val="22"/>
                <w:szCs w:val="22"/>
              </w:rPr>
              <w:t>пар</w:t>
            </w:r>
          </w:p>
        </w:tc>
      </w:tr>
      <w:tr w:rsidR="00FB187A" w:rsidRPr="000C1242" w14:paraId="334F985F" w14:textId="77777777" w:rsidTr="00FB187A">
        <w:tc>
          <w:tcPr>
            <w:tcW w:w="3255" w:type="dxa"/>
            <w:gridSpan w:val="2"/>
            <w:tcBorders>
              <w:bottom w:val="nil"/>
            </w:tcBorders>
            <w:shd w:val="clear" w:color="auto" w:fill="auto"/>
            <w:vAlign w:val="center"/>
          </w:tcPr>
          <w:p w14:paraId="70545315" w14:textId="77777777" w:rsidR="00FB187A" w:rsidRPr="000C1242" w:rsidRDefault="00FB187A" w:rsidP="00FB187A">
            <w:pPr>
              <w:ind w:right="-2"/>
              <w:jc w:val="center"/>
              <w:rPr>
                <w:color w:val="000000"/>
                <w:sz w:val="22"/>
                <w:szCs w:val="22"/>
              </w:rPr>
            </w:pPr>
          </w:p>
        </w:tc>
        <w:tc>
          <w:tcPr>
            <w:tcW w:w="6918" w:type="dxa"/>
            <w:gridSpan w:val="4"/>
            <w:shd w:val="clear" w:color="auto" w:fill="auto"/>
            <w:vAlign w:val="center"/>
          </w:tcPr>
          <w:p w14:paraId="6E043AC5" w14:textId="77777777" w:rsidR="00FB187A" w:rsidRPr="000C1242" w:rsidRDefault="00FB187A" w:rsidP="00FB187A">
            <w:pPr>
              <w:ind w:right="-2"/>
              <w:jc w:val="center"/>
              <w:rPr>
                <w:color w:val="000000"/>
                <w:sz w:val="22"/>
                <w:szCs w:val="22"/>
              </w:rPr>
            </w:pPr>
            <w:r w:rsidRPr="000C1242">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rPr>
              <w:t xml:space="preserve"> (без НДС)</w:t>
            </w:r>
          </w:p>
        </w:tc>
      </w:tr>
      <w:tr w:rsidR="00FB187A" w:rsidRPr="000C1242" w14:paraId="625F931A" w14:textId="77777777" w:rsidTr="00FB187A">
        <w:trPr>
          <w:cantSplit/>
        </w:trPr>
        <w:tc>
          <w:tcPr>
            <w:tcW w:w="3248" w:type="dxa"/>
            <w:vMerge w:val="restart"/>
            <w:tcBorders>
              <w:top w:val="nil"/>
            </w:tcBorders>
            <w:shd w:val="clear" w:color="auto" w:fill="auto"/>
            <w:vAlign w:val="center"/>
          </w:tcPr>
          <w:p w14:paraId="0F953148" w14:textId="77777777" w:rsidR="00FB187A" w:rsidRPr="000C1242" w:rsidRDefault="00FB187A" w:rsidP="00FB187A">
            <w:pPr>
              <w:ind w:left="-220" w:right="-125" w:firstLine="78"/>
              <w:jc w:val="center"/>
              <w:rPr>
                <w:bCs/>
                <w:color w:val="000000"/>
                <w:kern w:val="32"/>
                <w:sz w:val="22"/>
                <w:szCs w:val="22"/>
              </w:rPr>
            </w:pPr>
            <w:r w:rsidRPr="000C1242">
              <w:rPr>
                <w:bCs/>
                <w:color w:val="000000"/>
                <w:kern w:val="32"/>
                <w:sz w:val="22"/>
                <w:szCs w:val="22"/>
              </w:rPr>
              <w:t>АО «Теплоэнерго»</w:t>
            </w:r>
          </w:p>
        </w:tc>
        <w:tc>
          <w:tcPr>
            <w:tcW w:w="2126" w:type="dxa"/>
            <w:gridSpan w:val="2"/>
            <w:vMerge w:val="restart"/>
            <w:shd w:val="clear" w:color="auto" w:fill="auto"/>
            <w:vAlign w:val="center"/>
          </w:tcPr>
          <w:p w14:paraId="6990568B" w14:textId="77777777" w:rsidR="00FB187A" w:rsidRPr="000C1242" w:rsidRDefault="00FB187A" w:rsidP="00FB187A">
            <w:pPr>
              <w:jc w:val="center"/>
              <w:rPr>
                <w:sz w:val="22"/>
                <w:szCs w:val="22"/>
              </w:rPr>
            </w:pPr>
            <w:proofErr w:type="spellStart"/>
            <w:r w:rsidRPr="000C1242">
              <w:rPr>
                <w:sz w:val="22"/>
                <w:szCs w:val="22"/>
              </w:rPr>
              <w:t>Одноставочный</w:t>
            </w:r>
            <w:proofErr w:type="spellEnd"/>
          </w:p>
          <w:p w14:paraId="615505F5" w14:textId="77777777" w:rsidR="00FB187A" w:rsidRPr="000C1242" w:rsidRDefault="00FB187A" w:rsidP="00FB187A">
            <w:pPr>
              <w:ind w:right="-2"/>
              <w:jc w:val="center"/>
              <w:rPr>
                <w:color w:val="000000"/>
                <w:sz w:val="22"/>
                <w:szCs w:val="22"/>
              </w:rPr>
            </w:pPr>
            <w:r w:rsidRPr="000C1242">
              <w:rPr>
                <w:sz w:val="22"/>
                <w:szCs w:val="22"/>
              </w:rPr>
              <w:t>руб./м</w:t>
            </w:r>
            <w:r w:rsidRPr="000C1242">
              <w:rPr>
                <w:sz w:val="22"/>
                <w:szCs w:val="22"/>
                <w:vertAlign w:val="superscript"/>
              </w:rPr>
              <w:t>3</w:t>
            </w:r>
          </w:p>
        </w:tc>
        <w:tc>
          <w:tcPr>
            <w:tcW w:w="1833" w:type="dxa"/>
            <w:shd w:val="clear" w:color="auto" w:fill="auto"/>
            <w:vAlign w:val="center"/>
          </w:tcPr>
          <w:p w14:paraId="15D284B0" w14:textId="77777777" w:rsidR="00FB187A" w:rsidRPr="000C1242" w:rsidRDefault="00FB187A" w:rsidP="00FB187A">
            <w:pPr>
              <w:ind w:right="-2"/>
              <w:jc w:val="center"/>
              <w:rPr>
                <w:color w:val="000000"/>
                <w:sz w:val="22"/>
                <w:szCs w:val="22"/>
              </w:rPr>
            </w:pPr>
            <w:r w:rsidRPr="000C1242">
              <w:rPr>
                <w:color w:val="000000"/>
                <w:sz w:val="22"/>
                <w:szCs w:val="22"/>
              </w:rPr>
              <w:t>с 01.01.2019</w:t>
            </w:r>
          </w:p>
        </w:tc>
        <w:tc>
          <w:tcPr>
            <w:tcW w:w="1550" w:type="dxa"/>
            <w:shd w:val="clear" w:color="auto" w:fill="auto"/>
          </w:tcPr>
          <w:p w14:paraId="48391101" w14:textId="77777777" w:rsidR="00FB187A" w:rsidRPr="000C1242" w:rsidRDefault="00FB187A" w:rsidP="00FB187A">
            <w:pPr>
              <w:jc w:val="center"/>
            </w:pPr>
            <w:r w:rsidRPr="000C1242">
              <w:t>33,27</w:t>
            </w:r>
          </w:p>
        </w:tc>
        <w:tc>
          <w:tcPr>
            <w:tcW w:w="1416" w:type="dxa"/>
            <w:shd w:val="clear" w:color="auto" w:fill="auto"/>
          </w:tcPr>
          <w:p w14:paraId="504E2EA0" w14:textId="77777777" w:rsidR="00FB187A" w:rsidRPr="000C1242" w:rsidRDefault="00FB187A" w:rsidP="00FB187A">
            <w:pPr>
              <w:jc w:val="center"/>
              <w:rPr>
                <w:sz w:val="22"/>
                <w:szCs w:val="22"/>
              </w:rPr>
            </w:pPr>
            <w:r w:rsidRPr="000C1242">
              <w:rPr>
                <w:sz w:val="22"/>
                <w:szCs w:val="22"/>
              </w:rPr>
              <w:t>x</w:t>
            </w:r>
          </w:p>
        </w:tc>
      </w:tr>
      <w:tr w:rsidR="00FB187A" w:rsidRPr="000C1242" w14:paraId="6D039824" w14:textId="77777777" w:rsidTr="00FB187A">
        <w:tc>
          <w:tcPr>
            <w:tcW w:w="3248" w:type="dxa"/>
            <w:vMerge/>
            <w:tcBorders>
              <w:top w:val="nil"/>
            </w:tcBorders>
            <w:shd w:val="clear" w:color="auto" w:fill="auto"/>
            <w:vAlign w:val="center"/>
          </w:tcPr>
          <w:p w14:paraId="079B4AA1"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6B8AB177" w14:textId="77777777" w:rsidR="00FB187A" w:rsidRPr="000C1242" w:rsidRDefault="00FB187A" w:rsidP="00FB187A">
            <w:pPr>
              <w:ind w:right="-2"/>
              <w:jc w:val="center"/>
              <w:rPr>
                <w:color w:val="000000"/>
                <w:sz w:val="22"/>
                <w:szCs w:val="22"/>
              </w:rPr>
            </w:pPr>
          </w:p>
        </w:tc>
        <w:tc>
          <w:tcPr>
            <w:tcW w:w="1833" w:type="dxa"/>
            <w:shd w:val="clear" w:color="auto" w:fill="auto"/>
          </w:tcPr>
          <w:p w14:paraId="42C71E29" w14:textId="77777777" w:rsidR="00FB187A" w:rsidRPr="000C1242" w:rsidRDefault="00FB187A" w:rsidP="00FB187A">
            <w:pPr>
              <w:ind w:right="-2"/>
              <w:jc w:val="center"/>
              <w:rPr>
                <w:color w:val="000000"/>
                <w:sz w:val="22"/>
                <w:szCs w:val="22"/>
              </w:rPr>
            </w:pPr>
            <w:r w:rsidRPr="000C1242">
              <w:rPr>
                <w:color w:val="000000"/>
                <w:sz w:val="22"/>
                <w:szCs w:val="22"/>
              </w:rPr>
              <w:t>с 01.07.2019</w:t>
            </w:r>
          </w:p>
        </w:tc>
        <w:tc>
          <w:tcPr>
            <w:tcW w:w="1550" w:type="dxa"/>
            <w:shd w:val="clear" w:color="auto" w:fill="auto"/>
          </w:tcPr>
          <w:p w14:paraId="6BDCF584" w14:textId="77777777" w:rsidR="00FB187A" w:rsidRPr="000C1242" w:rsidRDefault="00FB187A" w:rsidP="00FB187A">
            <w:pPr>
              <w:jc w:val="center"/>
            </w:pPr>
            <w:r w:rsidRPr="000C1242">
              <w:t>37,40</w:t>
            </w:r>
          </w:p>
        </w:tc>
        <w:tc>
          <w:tcPr>
            <w:tcW w:w="1416" w:type="dxa"/>
            <w:shd w:val="clear" w:color="auto" w:fill="auto"/>
          </w:tcPr>
          <w:p w14:paraId="16C3B501" w14:textId="77777777" w:rsidR="00FB187A" w:rsidRPr="000C1242" w:rsidRDefault="00FB187A" w:rsidP="00FB187A">
            <w:pPr>
              <w:jc w:val="center"/>
              <w:rPr>
                <w:sz w:val="22"/>
                <w:szCs w:val="22"/>
              </w:rPr>
            </w:pPr>
            <w:r w:rsidRPr="000C1242">
              <w:rPr>
                <w:sz w:val="22"/>
                <w:szCs w:val="22"/>
              </w:rPr>
              <w:t>x</w:t>
            </w:r>
          </w:p>
        </w:tc>
      </w:tr>
      <w:tr w:rsidR="00FB187A" w:rsidRPr="000C1242" w14:paraId="4305806B" w14:textId="77777777" w:rsidTr="00FB187A">
        <w:tc>
          <w:tcPr>
            <w:tcW w:w="3248" w:type="dxa"/>
            <w:vMerge/>
            <w:tcBorders>
              <w:top w:val="nil"/>
            </w:tcBorders>
            <w:shd w:val="clear" w:color="auto" w:fill="auto"/>
            <w:vAlign w:val="center"/>
          </w:tcPr>
          <w:p w14:paraId="3DF0806F"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4E7BF6C5" w14:textId="77777777" w:rsidR="00FB187A" w:rsidRPr="000C1242" w:rsidRDefault="00FB187A" w:rsidP="00FB187A">
            <w:pPr>
              <w:ind w:right="-2"/>
              <w:jc w:val="center"/>
              <w:rPr>
                <w:color w:val="000000"/>
                <w:sz w:val="22"/>
                <w:szCs w:val="22"/>
              </w:rPr>
            </w:pPr>
          </w:p>
        </w:tc>
        <w:tc>
          <w:tcPr>
            <w:tcW w:w="1833" w:type="dxa"/>
            <w:shd w:val="clear" w:color="auto" w:fill="auto"/>
          </w:tcPr>
          <w:p w14:paraId="04B6B23F" w14:textId="77777777" w:rsidR="00FB187A" w:rsidRPr="000C1242" w:rsidRDefault="00FB187A" w:rsidP="00FB187A">
            <w:pPr>
              <w:ind w:right="-2"/>
              <w:jc w:val="center"/>
              <w:rPr>
                <w:color w:val="000000"/>
                <w:sz w:val="22"/>
                <w:szCs w:val="22"/>
              </w:rPr>
            </w:pPr>
            <w:r w:rsidRPr="000C1242">
              <w:rPr>
                <w:color w:val="000000"/>
                <w:sz w:val="22"/>
                <w:szCs w:val="22"/>
              </w:rPr>
              <w:t>с 01.01.2020</w:t>
            </w:r>
          </w:p>
        </w:tc>
        <w:tc>
          <w:tcPr>
            <w:tcW w:w="1550" w:type="dxa"/>
            <w:shd w:val="clear" w:color="auto" w:fill="auto"/>
          </w:tcPr>
          <w:p w14:paraId="6FE0C3B8" w14:textId="77777777" w:rsidR="00FB187A" w:rsidRPr="000C1242" w:rsidRDefault="00FB187A" w:rsidP="00FB187A">
            <w:pPr>
              <w:jc w:val="center"/>
            </w:pPr>
            <w:r w:rsidRPr="000C1242">
              <w:t>37,40</w:t>
            </w:r>
          </w:p>
        </w:tc>
        <w:tc>
          <w:tcPr>
            <w:tcW w:w="1416" w:type="dxa"/>
            <w:shd w:val="clear" w:color="auto" w:fill="auto"/>
          </w:tcPr>
          <w:p w14:paraId="1CC169D3" w14:textId="77777777" w:rsidR="00FB187A" w:rsidRPr="000C1242" w:rsidRDefault="00FB187A" w:rsidP="00FB187A">
            <w:pPr>
              <w:jc w:val="center"/>
              <w:rPr>
                <w:sz w:val="22"/>
                <w:szCs w:val="22"/>
              </w:rPr>
            </w:pPr>
            <w:r w:rsidRPr="000C1242">
              <w:rPr>
                <w:sz w:val="22"/>
                <w:szCs w:val="22"/>
              </w:rPr>
              <w:t>x</w:t>
            </w:r>
          </w:p>
        </w:tc>
      </w:tr>
      <w:tr w:rsidR="00FB187A" w:rsidRPr="000C1242" w14:paraId="76588D9E" w14:textId="77777777" w:rsidTr="00FB187A">
        <w:tc>
          <w:tcPr>
            <w:tcW w:w="3248" w:type="dxa"/>
            <w:vMerge/>
            <w:tcBorders>
              <w:top w:val="nil"/>
            </w:tcBorders>
            <w:shd w:val="clear" w:color="auto" w:fill="auto"/>
            <w:vAlign w:val="center"/>
          </w:tcPr>
          <w:p w14:paraId="451C6EA0"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6ECCBD39" w14:textId="77777777" w:rsidR="00FB187A" w:rsidRPr="000C1242" w:rsidRDefault="00FB187A" w:rsidP="00FB187A">
            <w:pPr>
              <w:ind w:right="-2"/>
              <w:jc w:val="center"/>
              <w:rPr>
                <w:color w:val="000000"/>
                <w:sz w:val="22"/>
                <w:szCs w:val="22"/>
              </w:rPr>
            </w:pPr>
          </w:p>
        </w:tc>
        <w:tc>
          <w:tcPr>
            <w:tcW w:w="1833" w:type="dxa"/>
            <w:shd w:val="clear" w:color="auto" w:fill="auto"/>
          </w:tcPr>
          <w:p w14:paraId="3F843063" w14:textId="77777777" w:rsidR="00FB187A" w:rsidRPr="000C1242" w:rsidRDefault="00FB187A" w:rsidP="00FB187A">
            <w:pPr>
              <w:ind w:right="-2"/>
              <w:jc w:val="center"/>
              <w:rPr>
                <w:color w:val="000000"/>
                <w:sz w:val="22"/>
                <w:szCs w:val="22"/>
              </w:rPr>
            </w:pPr>
            <w:r w:rsidRPr="000C1242">
              <w:rPr>
                <w:color w:val="000000"/>
                <w:sz w:val="22"/>
                <w:szCs w:val="22"/>
              </w:rPr>
              <w:t>с 01.07.2020</w:t>
            </w:r>
          </w:p>
        </w:tc>
        <w:tc>
          <w:tcPr>
            <w:tcW w:w="1550" w:type="dxa"/>
            <w:shd w:val="clear" w:color="auto" w:fill="auto"/>
          </w:tcPr>
          <w:p w14:paraId="4D412965" w14:textId="77777777" w:rsidR="00FB187A" w:rsidRPr="000C1242" w:rsidRDefault="00FB187A" w:rsidP="00FB187A">
            <w:pPr>
              <w:jc w:val="center"/>
            </w:pPr>
            <w:r>
              <w:t>39,23</w:t>
            </w:r>
          </w:p>
        </w:tc>
        <w:tc>
          <w:tcPr>
            <w:tcW w:w="1416" w:type="dxa"/>
            <w:shd w:val="clear" w:color="auto" w:fill="auto"/>
          </w:tcPr>
          <w:p w14:paraId="57DDE2F4" w14:textId="77777777" w:rsidR="00FB187A" w:rsidRPr="000C1242" w:rsidRDefault="00FB187A" w:rsidP="00FB187A">
            <w:pPr>
              <w:jc w:val="center"/>
              <w:rPr>
                <w:sz w:val="22"/>
                <w:szCs w:val="22"/>
              </w:rPr>
            </w:pPr>
            <w:r w:rsidRPr="000C1242">
              <w:rPr>
                <w:sz w:val="22"/>
                <w:szCs w:val="22"/>
              </w:rPr>
              <w:t>x</w:t>
            </w:r>
          </w:p>
        </w:tc>
      </w:tr>
      <w:tr w:rsidR="00FB187A" w:rsidRPr="000C1242" w14:paraId="25E67B1A" w14:textId="77777777" w:rsidTr="00FB187A">
        <w:tc>
          <w:tcPr>
            <w:tcW w:w="3248" w:type="dxa"/>
            <w:vMerge/>
            <w:tcBorders>
              <w:top w:val="nil"/>
            </w:tcBorders>
            <w:shd w:val="clear" w:color="auto" w:fill="auto"/>
            <w:vAlign w:val="center"/>
          </w:tcPr>
          <w:p w14:paraId="3E3DE494"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6776D71B" w14:textId="77777777" w:rsidR="00FB187A" w:rsidRPr="000C1242" w:rsidRDefault="00FB187A" w:rsidP="00FB187A">
            <w:pPr>
              <w:ind w:right="-2"/>
              <w:jc w:val="center"/>
              <w:rPr>
                <w:color w:val="000000"/>
                <w:sz w:val="22"/>
                <w:szCs w:val="22"/>
              </w:rPr>
            </w:pPr>
          </w:p>
        </w:tc>
        <w:tc>
          <w:tcPr>
            <w:tcW w:w="1833" w:type="dxa"/>
            <w:shd w:val="clear" w:color="auto" w:fill="auto"/>
          </w:tcPr>
          <w:p w14:paraId="552722BD" w14:textId="77777777" w:rsidR="00FB187A" w:rsidRPr="000C1242" w:rsidRDefault="00FB187A" w:rsidP="00FB187A">
            <w:pPr>
              <w:ind w:right="-2"/>
              <w:jc w:val="center"/>
              <w:rPr>
                <w:color w:val="000000"/>
                <w:sz w:val="22"/>
                <w:szCs w:val="22"/>
              </w:rPr>
            </w:pPr>
            <w:r w:rsidRPr="000C1242">
              <w:rPr>
                <w:color w:val="000000"/>
                <w:sz w:val="22"/>
                <w:szCs w:val="22"/>
              </w:rPr>
              <w:t>с 01.01.2021</w:t>
            </w:r>
          </w:p>
        </w:tc>
        <w:tc>
          <w:tcPr>
            <w:tcW w:w="1550" w:type="dxa"/>
            <w:shd w:val="clear" w:color="auto" w:fill="auto"/>
          </w:tcPr>
          <w:p w14:paraId="596C9722" w14:textId="77777777" w:rsidR="00FB187A" w:rsidRPr="000C1242" w:rsidRDefault="00FB187A" w:rsidP="00FB187A">
            <w:pPr>
              <w:jc w:val="center"/>
            </w:pPr>
            <w:r>
              <w:t>39,23</w:t>
            </w:r>
          </w:p>
        </w:tc>
        <w:tc>
          <w:tcPr>
            <w:tcW w:w="1416" w:type="dxa"/>
            <w:shd w:val="clear" w:color="auto" w:fill="auto"/>
          </w:tcPr>
          <w:p w14:paraId="35EED176" w14:textId="77777777" w:rsidR="00FB187A" w:rsidRPr="000C1242" w:rsidRDefault="00FB187A" w:rsidP="00FB187A">
            <w:pPr>
              <w:jc w:val="center"/>
              <w:rPr>
                <w:sz w:val="22"/>
                <w:szCs w:val="22"/>
              </w:rPr>
            </w:pPr>
            <w:r w:rsidRPr="000C1242">
              <w:rPr>
                <w:sz w:val="22"/>
                <w:szCs w:val="22"/>
              </w:rPr>
              <w:t>x</w:t>
            </w:r>
          </w:p>
        </w:tc>
      </w:tr>
      <w:tr w:rsidR="00FB187A" w:rsidRPr="000C1242" w14:paraId="1FD6A20B" w14:textId="77777777" w:rsidTr="00FB187A">
        <w:tc>
          <w:tcPr>
            <w:tcW w:w="3248" w:type="dxa"/>
            <w:vMerge/>
            <w:tcBorders>
              <w:top w:val="nil"/>
            </w:tcBorders>
            <w:shd w:val="clear" w:color="auto" w:fill="auto"/>
            <w:vAlign w:val="center"/>
          </w:tcPr>
          <w:p w14:paraId="160D691E"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1B86611E" w14:textId="77777777" w:rsidR="00FB187A" w:rsidRPr="000C1242" w:rsidRDefault="00FB187A" w:rsidP="00FB187A">
            <w:pPr>
              <w:ind w:right="-2"/>
              <w:jc w:val="center"/>
              <w:rPr>
                <w:color w:val="000000"/>
                <w:sz w:val="22"/>
                <w:szCs w:val="22"/>
              </w:rPr>
            </w:pPr>
          </w:p>
        </w:tc>
        <w:tc>
          <w:tcPr>
            <w:tcW w:w="1833" w:type="dxa"/>
            <w:shd w:val="clear" w:color="auto" w:fill="auto"/>
          </w:tcPr>
          <w:p w14:paraId="0D487EBD" w14:textId="77777777" w:rsidR="00FB187A" w:rsidRPr="000C1242" w:rsidRDefault="00FB187A" w:rsidP="00FB187A">
            <w:pPr>
              <w:ind w:right="-2"/>
              <w:jc w:val="center"/>
              <w:rPr>
                <w:color w:val="000000"/>
                <w:sz w:val="22"/>
                <w:szCs w:val="22"/>
              </w:rPr>
            </w:pPr>
            <w:r w:rsidRPr="000C1242">
              <w:rPr>
                <w:color w:val="000000"/>
                <w:sz w:val="22"/>
                <w:szCs w:val="22"/>
              </w:rPr>
              <w:t>с 01.07.2021</w:t>
            </w:r>
          </w:p>
        </w:tc>
        <w:tc>
          <w:tcPr>
            <w:tcW w:w="1550" w:type="dxa"/>
            <w:shd w:val="clear" w:color="auto" w:fill="auto"/>
          </w:tcPr>
          <w:p w14:paraId="3132CD09" w14:textId="77777777" w:rsidR="00FB187A" w:rsidRPr="000C1242" w:rsidRDefault="00FB187A" w:rsidP="00FB187A">
            <w:pPr>
              <w:jc w:val="center"/>
            </w:pPr>
            <w:r>
              <w:t>45,11</w:t>
            </w:r>
          </w:p>
        </w:tc>
        <w:tc>
          <w:tcPr>
            <w:tcW w:w="1416" w:type="dxa"/>
            <w:shd w:val="clear" w:color="auto" w:fill="auto"/>
          </w:tcPr>
          <w:p w14:paraId="04F0AAD7" w14:textId="77777777" w:rsidR="00FB187A" w:rsidRPr="000C1242" w:rsidRDefault="00FB187A" w:rsidP="00FB187A">
            <w:pPr>
              <w:jc w:val="center"/>
              <w:rPr>
                <w:sz w:val="22"/>
                <w:szCs w:val="22"/>
              </w:rPr>
            </w:pPr>
            <w:r w:rsidRPr="000C1242">
              <w:rPr>
                <w:sz w:val="22"/>
                <w:szCs w:val="22"/>
              </w:rPr>
              <w:t>x</w:t>
            </w:r>
          </w:p>
        </w:tc>
      </w:tr>
      <w:tr w:rsidR="00FB187A" w:rsidRPr="000C1242" w14:paraId="14C07403" w14:textId="77777777" w:rsidTr="00FB187A">
        <w:tc>
          <w:tcPr>
            <w:tcW w:w="3248" w:type="dxa"/>
            <w:vMerge/>
            <w:tcBorders>
              <w:top w:val="nil"/>
            </w:tcBorders>
            <w:shd w:val="clear" w:color="auto" w:fill="auto"/>
            <w:vAlign w:val="center"/>
          </w:tcPr>
          <w:p w14:paraId="081352B8"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685924B3" w14:textId="77777777" w:rsidR="00FB187A" w:rsidRPr="000C1242" w:rsidRDefault="00FB187A" w:rsidP="00FB187A">
            <w:pPr>
              <w:ind w:right="-2"/>
              <w:jc w:val="center"/>
              <w:rPr>
                <w:color w:val="000000"/>
                <w:sz w:val="22"/>
                <w:szCs w:val="22"/>
              </w:rPr>
            </w:pPr>
          </w:p>
        </w:tc>
        <w:tc>
          <w:tcPr>
            <w:tcW w:w="1833" w:type="dxa"/>
            <w:shd w:val="clear" w:color="auto" w:fill="auto"/>
          </w:tcPr>
          <w:p w14:paraId="3EE1C849" w14:textId="77777777" w:rsidR="00FB187A" w:rsidRPr="000C1242" w:rsidRDefault="00FB187A" w:rsidP="00FB187A">
            <w:pPr>
              <w:ind w:right="-2"/>
              <w:jc w:val="center"/>
              <w:rPr>
                <w:color w:val="000000"/>
                <w:sz w:val="22"/>
                <w:szCs w:val="22"/>
              </w:rPr>
            </w:pPr>
            <w:r w:rsidRPr="000C1242">
              <w:rPr>
                <w:color w:val="000000"/>
                <w:sz w:val="22"/>
                <w:szCs w:val="22"/>
              </w:rPr>
              <w:t>с 01.01.2022</w:t>
            </w:r>
          </w:p>
        </w:tc>
        <w:tc>
          <w:tcPr>
            <w:tcW w:w="1550" w:type="dxa"/>
            <w:shd w:val="clear" w:color="auto" w:fill="auto"/>
          </w:tcPr>
          <w:p w14:paraId="76CD6984" w14:textId="77777777" w:rsidR="00FB187A" w:rsidRPr="000C1242" w:rsidRDefault="00FB187A" w:rsidP="00FB187A">
            <w:pPr>
              <w:jc w:val="center"/>
            </w:pPr>
            <w:r w:rsidRPr="000C1242">
              <w:t>40,45</w:t>
            </w:r>
          </w:p>
        </w:tc>
        <w:tc>
          <w:tcPr>
            <w:tcW w:w="1416" w:type="dxa"/>
            <w:shd w:val="clear" w:color="auto" w:fill="auto"/>
          </w:tcPr>
          <w:p w14:paraId="4155D45B" w14:textId="77777777" w:rsidR="00FB187A" w:rsidRPr="000C1242" w:rsidRDefault="00FB187A" w:rsidP="00FB187A">
            <w:pPr>
              <w:jc w:val="center"/>
              <w:rPr>
                <w:sz w:val="22"/>
                <w:szCs w:val="22"/>
              </w:rPr>
            </w:pPr>
            <w:r w:rsidRPr="000C1242">
              <w:rPr>
                <w:sz w:val="22"/>
                <w:szCs w:val="22"/>
              </w:rPr>
              <w:t>x</w:t>
            </w:r>
          </w:p>
        </w:tc>
      </w:tr>
      <w:tr w:rsidR="00FB187A" w:rsidRPr="000C1242" w14:paraId="28EA4403" w14:textId="77777777" w:rsidTr="00FB187A">
        <w:tc>
          <w:tcPr>
            <w:tcW w:w="3248" w:type="dxa"/>
            <w:vMerge/>
            <w:tcBorders>
              <w:top w:val="nil"/>
            </w:tcBorders>
            <w:shd w:val="clear" w:color="auto" w:fill="auto"/>
            <w:vAlign w:val="center"/>
          </w:tcPr>
          <w:p w14:paraId="362F5F79"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526E6A44" w14:textId="77777777" w:rsidR="00FB187A" w:rsidRPr="000C1242" w:rsidRDefault="00FB187A" w:rsidP="00FB187A">
            <w:pPr>
              <w:ind w:right="-2"/>
              <w:jc w:val="center"/>
              <w:rPr>
                <w:color w:val="000000"/>
                <w:sz w:val="22"/>
                <w:szCs w:val="22"/>
              </w:rPr>
            </w:pPr>
          </w:p>
        </w:tc>
        <w:tc>
          <w:tcPr>
            <w:tcW w:w="1833" w:type="dxa"/>
            <w:shd w:val="clear" w:color="auto" w:fill="auto"/>
          </w:tcPr>
          <w:p w14:paraId="70EF8D37" w14:textId="77777777" w:rsidR="00FB187A" w:rsidRPr="000C1242" w:rsidRDefault="00FB187A" w:rsidP="00FB187A">
            <w:pPr>
              <w:ind w:right="-2"/>
              <w:jc w:val="center"/>
              <w:rPr>
                <w:color w:val="000000"/>
                <w:sz w:val="22"/>
                <w:szCs w:val="22"/>
              </w:rPr>
            </w:pPr>
            <w:r w:rsidRPr="000C1242">
              <w:rPr>
                <w:color w:val="000000"/>
                <w:sz w:val="22"/>
                <w:szCs w:val="22"/>
              </w:rPr>
              <w:t>с 01.07.2022</w:t>
            </w:r>
          </w:p>
        </w:tc>
        <w:tc>
          <w:tcPr>
            <w:tcW w:w="1550" w:type="dxa"/>
            <w:shd w:val="clear" w:color="auto" w:fill="auto"/>
          </w:tcPr>
          <w:p w14:paraId="31096101" w14:textId="77777777" w:rsidR="00FB187A" w:rsidRPr="000C1242" w:rsidRDefault="00FB187A" w:rsidP="00FB187A">
            <w:pPr>
              <w:jc w:val="center"/>
            </w:pPr>
            <w:r w:rsidRPr="000C1242">
              <w:t>42,07</w:t>
            </w:r>
          </w:p>
        </w:tc>
        <w:tc>
          <w:tcPr>
            <w:tcW w:w="1416" w:type="dxa"/>
            <w:shd w:val="clear" w:color="auto" w:fill="auto"/>
          </w:tcPr>
          <w:p w14:paraId="4FDB3E1A" w14:textId="77777777" w:rsidR="00FB187A" w:rsidRPr="000C1242" w:rsidRDefault="00FB187A" w:rsidP="00FB187A">
            <w:pPr>
              <w:jc w:val="center"/>
              <w:rPr>
                <w:sz w:val="22"/>
                <w:szCs w:val="22"/>
              </w:rPr>
            </w:pPr>
            <w:r w:rsidRPr="000C1242">
              <w:rPr>
                <w:sz w:val="22"/>
                <w:szCs w:val="22"/>
              </w:rPr>
              <w:t>x</w:t>
            </w:r>
          </w:p>
        </w:tc>
      </w:tr>
      <w:tr w:rsidR="00FB187A" w:rsidRPr="000C1242" w14:paraId="01911992" w14:textId="77777777" w:rsidTr="00FB187A">
        <w:tc>
          <w:tcPr>
            <w:tcW w:w="3248" w:type="dxa"/>
            <w:vMerge/>
            <w:tcBorders>
              <w:top w:val="nil"/>
            </w:tcBorders>
            <w:shd w:val="clear" w:color="auto" w:fill="auto"/>
            <w:vAlign w:val="center"/>
          </w:tcPr>
          <w:p w14:paraId="3E3FF564"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36B5D00D" w14:textId="77777777" w:rsidR="00FB187A" w:rsidRPr="000C1242" w:rsidRDefault="00FB187A" w:rsidP="00FB187A">
            <w:pPr>
              <w:ind w:right="-2"/>
              <w:jc w:val="center"/>
              <w:rPr>
                <w:color w:val="000000"/>
                <w:sz w:val="22"/>
                <w:szCs w:val="22"/>
              </w:rPr>
            </w:pPr>
          </w:p>
        </w:tc>
        <w:tc>
          <w:tcPr>
            <w:tcW w:w="1833" w:type="dxa"/>
            <w:shd w:val="clear" w:color="auto" w:fill="auto"/>
          </w:tcPr>
          <w:p w14:paraId="77FB4A93" w14:textId="77777777" w:rsidR="00FB187A" w:rsidRPr="000C1242" w:rsidRDefault="00FB187A" w:rsidP="00FB187A">
            <w:pPr>
              <w:ind w:right="-2"/>
              <w:jc w:val="center"/>
              <w:rPr>
                <w:color w:val="000000"/>
                <w:sz w:val="22"/>
                <w:szCs w:val="22"/>
              </w:rPr>
            </w:pPr>
            <w:r w:rsidRPr="000C1242">
              <w:rPr>
                <w:color w:val="000000"/>
                <w:sz w:val="22"/>
                <w:szCs w:val="22"/>
              </w:rPr>
              <w:t>с 01.01.2023</w:t>
            </w:r>
          </w:p>
        </w:tc>
        <w:tc>
          <w:tcPr>
            <w:tcW w:w="1550" w:type="dxa"/>
            <w:shd w:val="clear" w:color="auto" w:fill="auto"/>
          </w:tcPr>
          <w:p w14:paraId="7E68F105" w14:textId="77777777" w:rsidR="00FB187A" w:rsidRPr="000C1242" w:rsidRDefault="00FB187A" w:rsidP="00FB187A">
            <w:pPr>
              <w:jc w:val="center"/>
            </w:pPr>
            <w:r w:rsidRPr="000C1242">
              <w:t>42,07</w:t>
            </w:r>
          </w:p>
        </w:tc>
        <w:tc>
          <w:tcPr>
            <w:tcW w:w="1416" w:type="dxa"/>
            <w:shd w:val="clear" w:color="auto" w:fill="auto"/>
          </w:tcPr>
          <w:p w14:paraId="1AF34454" w14:textId="77777777" w:rsidR="00FB187A" w:rsidRPr="000C1242" w:rsidRDefault="00FB187A" w:rsidP="00FB187A">
            <w:pPr>
              <w:jc w:val="center"/>
              <w:rPr>
                <w:sz w:val="22"/>
                <w:szCs w:val="22"/>
              </w:rPr>
            </w:pPr>
            <w:r w:rsidRPr="000C1242">
              <w:rPr>
                <w:sz w:val="22"/>
                <w:szCs w:val="22"/>
              </w:rPr>
              <w:t>x</w:t>
            </w:r>
          </w:p>
        </w:tc>
      </w:tr>
      <w:tr w:rsidR="00FB187A" w:rsidRPr="000C1242" w14:paraId="64C05DE9" w14:textId="77777777" w:rsidTr="00FB187A">
        <w:tc>
          <w:tcPr>
            <w:tcW w:w="3248" w:type="dxa"/>
            <w:vMerge/>
            <w:tcBorders>
              <w:top w:val="nil"/>
            </w:tcBorders>
            <w:shd w:val="clear" w:color="auto" w:fill="auto"/>
            <w:vAlign w:val="center"/>
          </w:tcPr>
          <w:p w14:paraId="368E9B5B"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17EAB712" w14:textId="77777777" w:rsidR="00FB187A" w:rsidRPr="000C1242" w:rsidRDefault="00FB187A" w:rsidP="00FB187A">
            <w:pPr>
              <w:ind w:right="-2"/>
              <w:jc w:val="center"/>
              <w:rPr>
                <w:color w:val="000000"/>
                <w:sz w:val="22"/>
                <w:szCs w:val="22"/>
              </w:rPr>
            </w:pPr>
          </w:p>
        </w:tc>
        <w:tc>
          <w:tcPr>
            <w:tcW w:w="1833" w:type="dxa"/>
            <w:shd w:val="clear" w:color="auto" w:fill="auto"/>
          </w:tcPr>
          <w:p w14:paraId="227DF7A5" w14:textId="77777777" w:rsidR="00FB187A" w:rsidRPr="000C1242" w:rsidRDefault="00FB187A" w:rsidP="00FB187A">
            <w:pPr>
              <w:ind w:right="-2"/>
              <w:jc w:val="center"/>
              <w:rPr>
                <w:color w:val="000000"/>
                <w:sz w:val="22"/>
                <w:szCs w:val="22"/>
              </w:rPr>
            </w:pPr>
            <w:r w:rsidRPr="000C1242">
              <w:rPr>
                <w:color w:val="000000"/>
                <w:sz w:val="22"/>
                <w:szCs w:val="22"/>
              </w:rPr>
              <w:t>с 01.07.2023</w:t>
            </w:r>
          </w:p>
        </w:tc>
        <w:tc>
          <w:tcPr>
            <w:tcW w:w="1550" w:type="dxa"/>
            <w:shd w:val="clear" w:color="auto" w:fill="auto"/>
          </w:tcPr>
          <w:p w14:paraId="55924111" w14:textId="77777777" w:rsidR="00FB187A" w:rsidRPr="000C1242" w:rsidRDefault="00FB187A" w:rsidP="00FB187A">
            <w:pPr>
              <w:jc w:val="center"/>
            </w:pPr>
            <w:r>
              <w:t>42,07</w:t>
            </w:r>
          </w:p>
        </w:tc>
        <w:tc>
          <w:tcPr>
            <w:tcW w:w="1416" w:type="dxa"/>
            <w:shd w:val="clear" w:color="auto" w:fill="auto"/>
          </w:tcPr>
          <w:p w14:paraId="66D717FE" w14:textId="77777777" w:rsidR="00FB187A" w:rsidRPr="000C1242" w:rsidRDefault="00FB187A" w:rsidP="00FB187A">
            <w:pPr>
              <w:jc w:val="center"/>
              <w:rPr>
                <w:sz w:val="22"/>
                <w:szCs w:val="22"/>
              </w:rPr>
            </w:pPr>
            <w:r w:rsidRPr="000C1242">
              <w:rPr>
                <w:sz w:val="22"/>
                <w:szCs w:val="22"/>
              </w:rPr>
              <w:t>x</w:t>
            </w:r>
          </w:p>
        </w:tc>
      </w:tr>
      <w:tr w:rsidR="00FB187A" w:rsidRPr="000C1242" w14:paraId="1A7FF049" w14:textId="77777777" w:rsidTr="00FB187A">
        <w:tc>
          <w:tcPr>
            <w:tcW w:w="3248" w:type="dxa"/>
            <w:vMerge/>
            <w:tcBorders>
              <w:top w:val="nil"/>
            </w:tcBorders>
            <w:shd w:val="clear" w:color="auto" w:fill="auto"/>
            <w:vAlign w:val="center"/>
          </w:tcPr>
          <w:p w14:paraId="42DFB066" w14:textId="77777777" w:rsidR="00FB187A" w:rsidRPr="000C1242" w:rsidRDefault="00FB187A" w:rsidP="00FB187A">
            <w:pPr>
              <w:ind w:right="-2"/>
              <w:jc w:val="center"/>
              <w:rPr>
                <w:color w:val="000000"/>
                <w:sz w:val="22"/>
                <w:szCs w:val="22"/>
              </w:rPr>
            </w:pPr>
          </w:p>
        </w:tc>
        <w:tc>
          <w:tcPr>
            <w:tcW w:w="6925" w:type="dxa"/>
            <w:gridSpan w:val="5"/>
            <w:shd w:val="clear" w:color="auto" w:fill="auto"/>
            <w:vAlign w:val="center"/>
          </w:tcPr>
          <w:p w14:paraId="1A7F2375" w14:textId="77777777" w:rsidR="00FB187A" w:rsidRPr="000C1242" w:rsidRDefault="00FB187A" w:rsidP="00FB187A">
            <w:pPr>
              <w:ind w:right="-2"/>
              <w:jc w:val="center"/>
              <w:rPr>
                <w:color w:val="000000"/>
                <w:sz w:val="22"/>
                <w:szCs w:val="22"/>
              </w:rPr>
            </w:pPr>
            <w:r w:rsidRPr="000C1242">
              <w:rPr>
                <w:sz w:val="22"/>
                <w:szCs w:val="22"/>
              </w:rPr>
              <w:t>Тариф на теплоноситель, поставляемый потребителям</w:t>
            </w:r>
            <w:r>
              <w:rPr>
                <w:sz w:val="22"/>
                <w:szCs w:val="22"/>
              </w:rPr>
              <w:t xml:space="preserve"> (без НДС)</w:t>
            </w:r>
          </w:p>
        </w:tc>
      </w:tr>
      <w:tr w:rsidR="00FB187A" w:rsidRPr="000C1242" w14:paraId="24B63FC4" w14:textId="77777777" w:rsidTr="00FB187A">
        <w:trPr>
          <w:trHeight w:val="111"/>
        </w:trPr>
        <w:tc>
          <w:tcPr>
            <w:tcW w:w="3248" w:type="dxa"/>
            <w:vMerge/>
            <w:tcBorders>
              <w:top w:val="nil"/>
            </w:tcBorders>
            <w:shd w:val="clear" w:color="auto" w:fill="auto"/>
            <w:vAlign w:val="center"/>
          </w:tcPr>
          <w:p w14:paraId="3931DD83" w14:textId="77777777" w:rsidR="00FB187A" w:rsidRPr="000C1242" w:rsidRDefault="00FB187A" w:rsidP="00FB187A">
            <w:pPr>
              <w:ind w:left="-220" w:right="-125" w:firstLine="78"/>
              <w:jc w:val="center"/>
              <w:rPr>
                <w:bCs/>
                <w:color w:val="000000"/>
                <w:kern w:val="32"/>
                <w:sz w:val="22"/>
                <w:szCs w:val="22"/>
              </w:rPr>
            </w:pPr>
          </w:p>
        </w:tc>
        <w:tc>
          <w:tcPr>
            <w:tcW w:w="2126" w:type="dxa"/>
            <w:gridSpan w:val="2"/>
            <w:vMerge w:val="restart"/>
            <w:shd w:val="clear" w:color="auto" w:fill="auto"/>
            <w:vAlign w:val="center"/>
          </w:tcPr>
          <w:p w14:paraId="490BBEE2" w14:textId="77777777" w:rsidR="00FB187A" w:rsidRPr="000C1242" w:rsidRDefault="00FB187A" w:rsidP="00FB187A">
            <w:pPr>
              <w:ind w:right="-2"/>
              <w:jc w:val="center"/>
              <w:rPr>
                <w:color w:val="000000"/>
                <w:sz w:val="22"/>
                <w:szCs w:val="22"/>
              </w:rPr>
            </w:pPr>
            <w:proofErr w:type="spellStart"/>
            <w:r w:rsidRPr="000C1242">
              <w:rPr>
                <w:color w:val="000000"/>
                <w:sz w:val="22"/>
                <w:szCs w:val="22"/>
              </w:rPr>
              <w:t>Одноставочный</w:t>
            </w:r>
            <w:proofErr w:type="spellEnd"/>
          </w:p>
          <w:p w14:paraId="62A6CB33" w14:textId="77777777" w:rsidR="00FB187A" w:rsidRPr="000C1242" w:rsidRDefault="00FB187A" w:rsidP="00FB187A">
            <w:pPr>
              <w:ind w:right="-2"/>
              <w:jc w:val="center"/>
              <w:rPr>
                <w:color w:val="000000"/>
                <w:sz w:val="22"/>
                <w:szCs w:val="22"/>
                <w:vertAlign w:val="superscript"/>
              </w:rPr>
            </w:pPr>
            <w:r w:rsidRPr="000C1242">
              <w:rPr>
                <w:color w:val="000000"/>
                <w:sz w:val="22"/>
                <w:szCs w:val="22"/>
              </w:rPr>
              <w:t>руб./м</w:t>
            </w:r>
            <w:r w:rsidRPr="000C1242">
              <w:rPr>
                <w:color w:val="000000"/>
                <w:sz w:val="22"/>
                <w:szCs w:val="22"/>
                <w:vertAlign w:val="superscript"/>
              </w:rPr>
              <w:t>3</w:t>
            </w:r>
          </w:p>
        </w:tc>
        <w:tc>
          <w:tcPr>
            <w:tcW w:w="1833" w:type="dxa"/>
            <w:shd w:val="clear" w:color="auto" w:fill="auto"/>
          </w:tcPr>
          <w:p w14:paraId="33CE6155" w14:textId="77777777" w:rsidR="00FB187A" w:rsidRPr="000C1242" w:rsidRDefault="00FB187A" w:rsidP="00FB187A">
            <w:pPr>
              <w:ind w:right="-2"/>
              <w:jc w:val="center"/>
              <w:rPr>
                <w:color w:val="000000"/>
                <w:sz w:val="22"/>
                <w:szCs w:val="22"/>
              </w:rPr>
            </w:pPr>
            <w:r w:rsidRPr="000C1242">
              <w:rPr>
                <w:color w:val="000000"/>
                <w:sz w:val="22"/>
                <w:szCs w:val="22"/>
              </w:rPr>
              <w:t>с 01.01.2019</w:t>
            </w:r>
          </w:p>
        </w:tc>
        <w:tc>
          <w:tcPr>
            <w:tcW w:w="1550" w:type="dxa"/>
            <w:shd w:val="clear" w:color="auto" w:fill="auto"/>
          </w:tcPr>
          <w:p w14:paraId="0F78D2BF" w14:textId="77777777" w:rsidR="00FB187A" w:rsidRPr="000C1242" w:rsidRDefault="00FB187A" w:rsidP="00FB187A">
            <w:pPr>
              <w:jc w:val="center"/>
            </w:pPr>
            <w:r w:rsidRPr="000C1242">
              <w:t>33,27</w:t>
            </w:r>
          </w:p>
        </w:tc>
        <w:tc>
          <w:tcPr>
            <w:tcW w:w="1416" w:type="dxa"/>
            <w:shd w:val="clear" w:color="auto" w:fill="auto"/>
          </w:tcPr>
          <w:p w14:paraId="2939AD33" w14:textId="77777777" w:rsidR="00FB187A" w:rsidRPr="000C1242" w:rsidRDefault="00FB187A" w:rsidP="00FB187A">
            <w:pPr>
              <w:jc w:val="center"/>
              <w:rPr>
                <w:sz w:val="22"/>
                <w:szCs w:val="22"/>
              </w:rPr>
            </w:pPr>
            <w:r w:rsidRPr="000C1242">
              <w:rPr>
                <w:sz w:val="22"/>
                <w:szCs w:val="22"/>
              </w:rPr>
              <w:t>x</w:t>
            </w:r>
          </w:p>
        </w:tc>
      </w:tr>
      <w:tr w:rsidR="00FB187A" w:rsidRPr="000C1242" w14:paraId="4884202D" w14:textId="77777777" w:rsidTr="00FB187A">
        <w:tc>
          <w:tcPr>
            <w:tcW w:w="3248" w:type="dxa"/>
            <w:vMerge/>
            <w:tcBorders>
              <w:top w:val="nil"/>
            </w:tcBorders>
            <w:shd w:val="clear" w:color="auto" w:fill="auto"/>
            <w:vAlign w:val="center"/>
          </w:tcPr>
          <w:p w14:paraId="7EB90B8E"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1BFD401F" w14:textId="77777777" w:rsidR="00FB187A" w:rsidRPr="000C1242" w:rsidRDefault="00FB187A" w:rsidP="00FB187A">
            <w:pPr>
              <w:ind w:right="-2"/>
              <w:jc w:val="center"/>
              <w:rPr>
                <w:color w:val="000000"/>
                <w:sz w:val="22"/>
                <w:szCs w:val="22"/>
              </w:rPr>
            </w:pPr>
          </w:p>
        </w:tc>
        <w:tc>
          <w:tcPr>
            <w:tcW w:w="1833" w:type="dxa"/>
            <w:shd w:val="clear" w:color="auto" w:fill="auto"/>
          </w:tcPr>
          <w:p w14:paraId="5D91B0B7" w14:textId="77777777" w:rsidR="00FB187A" w:rsidRPr="000C1242" w:rsidRDefault="00FB187A" w:rsidP="00FB187A">
            <w:pPr>
              <w:ind w:right="-2"/>
              <w:jc w:val="center"/>
              <w:rPr>
                <w:color w:val="000000"/>
                <w:sz w:val="22"/>
                <w:szCs w:val="22"/>
              </w:rPr>
            </w:pPr>
            <w:r w:rsidRPr="000C1242">
              <w:rPr>
                <w:color w:val="000000"/>
                <w:sz w:val="22"/>
                <w:szCs w:val="22"/>
              </w:rPr>
              <w:t>с 01.07.2019</w:t>
            </w:r>
          </w:p>
        </w:tc>
        <w:tc>
          <w:tcPr>
            <w:tcW w:w="1550" w:type="dxa"/>
            <w:shd w:val="clear" w:color="auto" w:fill="auto"/>
          </w:tcPr>
          <w:p w14:paraId="393532F3" w14:textId="77777777" w:rsidR="00FB187A" w:rsidRPr="000C1242" w:rsidRDefault="00FB187A" w:rsidP="00FB187A">
            <w:pPr>
              <w:jc w:val="center"/>
            </w:pPr>
            <w:r w:rsidRPr="000C1242">
              <w:t>37,40</w:t>
            </w:r>
          </w:p>
        </w:tc>
        <w:tc>
          <w:tcPr>
            <w:tcW w:w="1416" w:type="dxa"/>
            <w:shd w:val="clear" w:color="auto" w:fill="auto"/>
          </w:tcPr>
          <w:p w14:paraId="48F05F48" w14:textId="77777777" w:rsidR="00FB187A" w:rsidRPr="000C1242" w:rsidRDefault="00FB187A" w:rsidP="00FB187A">
            <w:pPr>
              <w:jc w:val="center"/>
              <w:rPr>
                <w:sz w:val="22"/>
                <w:szCs w:val="22"/>
              </w:rPr>
            </w:pPr>
            <w:r w:rsidRPr="000C1242">
              <w:rPr>
                <w:sz w:val="22"/>
                <w:szCs w:val="22"/>
              </w:rPr>
              <w:t>x</w:t>
            </w:r>
          </w:p>
        </w:tc>
      </w:tr>
      <w:tr w:rsidR="00FB187A" w:rsidRPr="000C1242" w14:paraId="5684B92B" w14:textId="77777777" w:rsidTr="00FB187A">
        <w:tc>
          <w:tcPr>
            <w:tcW w:w="3248" w:type="dxa"/>
            <w:vMerge/>
            <w:tcBorders>
              <w:top w:val="nil"/>
            </w:tcBorders>
            <w:shd w:val="clear" w:color="auto" w:fill="auto"/>
            <w:vAlign w:val="center"/>
          </w:tcPr>
          <w:p w14:paraId="0FD34215"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369ACA0A" w14:textId="77777777" w:rsidR="00FB187A" w:rsidRPr="000C1242" w:rsidRDefault="00FB187A" w:rsidP="00FB187A">
            <w:pPr>
              <w:ind w:right="-2"/>
              <w:jc w:val="center"/>
              <w:rPr>
                <w:color w:val="000000"/>
                <w:sz w:val="22"/>
                <w:szCs w:val="22"/>
              </w:rPr>
            </w:pPr>
          </w:p>
        </w:tc>
        <w:tc>
          <w:tcPr>
            <w:tcW w:w="1833" w:type="dxa"/>
            <w:shd w:val="clear" w:color="auto" w:fill="auto"/>
          </w:tcPr>
          <w:p w14:paraId="6B45B420" w14:textId="77777777" w:rsidR="00FB187A" w:rsidRPr="000C1242" w:rsidRDefault="00FB187A" w:rsidP="00FB187A">
            <w:pPr>
              <w:ind w:right="-2"/>
              <w:jc w:val="center"/>
              <w:rPr>
                <w:color w:val="000000"/>
                <w:sz w:val="22"/>
                <w:szCs w:val="22"/>
              </w:rPr>
            </w:pPr>
            <w:r w:rsidRPr="000C1242">
              <w:rPr>
                <w:color w:val="000000"/>
                <w:sz w:val="22"/>
                <w:szCs w:val="22"/>
              </w:rPr>
              <w:t>с 01.01.2020</w:t>
            </w:r>
          </w:p>
        </w:tc>
        <w:tc>
          <w:tcPr>
            <w:tcW w:w="1550" w:type="dxa"/>
            <w:shd w:val="clear" w:color="auto" w:fill="auto"/>
          </w:tcPr>
          <w:p w14:paraId="6C1C2F4D" w14:textId="77777777" w:rsidR="00FB187A" w:rsidRPr="000C1242" w:rsidRDefault="00FB187A" w:rsidP="00FB187A">
            <w:pPr>
              <w:jc w:val="center"/>
            </w:pPr>
            <w:r w:rsidRPr="000C1242">
              <w:t>37,40</w:t>
            </w:r>
          </w:p>
        </w:tc>
        <w:tc>
          <w:tcPr>
            <w:tcW w:w="1416" w:type="dxa"/>
            <w:shd w:val="clear" w:color="auto" w:fill="auto"/>
          </w:tcPr>
          <w:p w14:paraId="104F8A99" w14:textId="77777777" w:rsidR="00FB187A" w:rsidRPr="000C1242" w:rsidRDefault="00FB187A" w:rsidP="00FB187A">
            <w:pPr>
              <w:jc w:val="center"/>
              <w:rPr>
                <w:sz w:val="22"/>
                <w:szCs w:val="22"/>
              </w:rPr>
            </w:pPr>
            <w:r w:rsidRPr="000C1242">
              <w:rPr>
                <w:sz w:val="22"/>
                <w:szCs w:val="22"/>
              </w:rPr>
              <w:t>x</w:t>
            </w:r>
          </w:p>
        </w:tc>
      </w:tr>
      <w:tr w:rsidR="00FB187A" w:rsidRPr="000C1242" w14:paraId="515E3052" w14:textId="77777777" w:rsidTr="00FB187A">
        <w:tc>
          <w:tcPr>
            <w:tcW w:w="3248" w:type="dxa"/>
            <w:vMerge/>
            <w:tcBorders>
              <w:top w:val="nil"/>
            </w:tcBorders>
            <w:shd w:val="clear" w:color="auto" w:fill="auto"/>
            <w:vAlign w:val="center"/>
          </w:tcPr>
          <w:p w14:paraId="3CC07931"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3EF62D16" w14:textId="77777777" w:rsidR="00FB187A" w:rsidRPr="000C1242" w:rsidRDefault="00FB187A" w:rsidP="00FB187A">
            <w:pPr>
              <w:ind w:right="-2"/>
              <w:jc w:val="center"/>
              <w:rPr>
                <w:color w:val="000000"/>
                <w:sz w:val="22"/>
                <w:szCs w:val="22"/>
              </w:rPr>
            </w:pPr>
          </w:p>
        </w:tc>
        <w:tc>
          <w:tcPr>
            <w:tcW w:w="1833" w:type="dxa"/>
            <w:shd w:val="clear" w:color="auto" w:fill="auto"/>
          </w:tcPr>
          <w:p w14:paraId="052C6822" w14:textId="77777777" w:rsidR="00FB187A" w:rsidRPr="000C1242" w:rsidRDefault="00FB187A" w:rsidP="00FB187A">
            <w:pPr>
              <w:ind w:right="-2"/>
              <w:jc w:val="center"/>
              <w:rPr>
                <w:color w:val="000000"/>
                <w:sz w:val="22"/>
                <w:szCs w:val="22"/>
              </w:rPr>
            </w:pPr>
            <w:r w:rsidRPr="000C1242">
              <w:rPr>
                <w:color w:val="000000"/>
                <w:sz w:val="22"/>
                <w:szCs w:val="22"/>
              </w:rPr>
              <w:t>с 01.07.2020</w:t>
            </w:r>
          </w:p>
        </w:tc>
        <w:tc>
          <w:tcPr>
            <w:tcW w:w="1550" w:type="dxa"/>
            <w:shd w:val="clear" w:color="auto" w:fill="auto"/>
          </w:tcPr>
          <w:p w14:paraId="13A38A3D" w14:textId="77777777" w:rsidR="00FB187A" w:rsidRPr="000C1242" w:rsidRDefault="00FB187A" w:rsidP="00FB187A">
            <w:pPr>
              <w:jc w:val="center"/>
            </w:pPr>
            <w:r>
              <w:t>39,23</w:t>
            </w:r>
          </w:p>
        </w:tc>
        <w:tc>
          <w:tcPr>
            <w:tcW w:w="1416" w:type="dxa"/>
            <w:shd w:val="clear" w:color="auto" w:fill="auto"/>
          </w:tcPr>
          <w:p w14:paraId="03FB0E3F" w14:textId="77777777" w:rsidR="00FB187A" w:rsidRPr="000C1242" w:rsidRDefault="00FB187A" w:rsidP="00FB187A">
            <w:pPr>
              <w:jc w:val="center"/>
              <w:rPr>
                <w:sz w:val="22"/>
                <w:szCs w:val="22"/>
              </w:rPr>
            </w:pPr>
            <w:r w:rsidRPr="000C1242">
              <w:rPr>
                <w:sz w:val="22"/>
                <w:szCs w:val="22"/>
              </w:rPr>
              <w:t>x</w:t>
            </w:r>
          </w:p>
        </w:tc>
      </w:tr>
      <w:tr w:rsidR="00FB187A" w:rsidRPr="000C1242" w14:paraId="0B738A6A" w14:textId="77777777" w:rsidTr="00FB187A">
        <w:tc>
          <w:tcPr>
            <w:tcW w:w="3248" w:type="dxa"/>
            <w:vMerge/>
            <w:tcBorders>
              <w:top w:val="nil"/>
            </w:tcBorders>
            <w:shd w:val="clear" w:color="auto" w:fill="auto"/>
            <w:vAlign w:val="center"/>
          </w:tcPr>
          <w:p w14:paraId="2570A4CA"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6D6E9B8B" w14:textId="77777777" w:rsidR="00FB187A" w:rsidRPr="000C1242" w:rsidRDefault="00FB187A" w:rsidP="00FB187A">
            <w:pPr>
              <w:ind w:right="-2"/>
              <w:jc w:val="center"/>
              <w:rPr>
                <w:color w:val="000000"/>
                <w:sz w:val="22"/>
                <w:szCs w:val="22"/>
              </w:rPr>
            </w:pPr>
          </w:p>
        </w:tc>
        <w:tc>
          <w:tcPr>
            <w:tcW w:w="1833" w:type="dxa"/>
            <w:shd w:val="clear" w:color="auto" w:fill="auto"/>
          </w:tcPr>
          <w:p w14:paraId="47520C3F" w14:textId="77777777" w:rsidR="00FB187A" w:rsidRPr="000C1242" w:rsidRDefault="00FB187A" w:rsidP="00FB187A">
            <w:pPr>
              <w:ind w:right="-2"/>
              <w:jc w:val="center"/>
              <w:rPr>
                <w:color w:val="000000"/>
                <w:sz w:val="22"/>
                <w:szCs w:val="22"/>
              </w:rPr>
            </w:pPr>
            <w:r w:rsidRPr="000C1242">
              <w:rPr>
                <w:color w:val="000000"/>
                <w:sz w:val="22"/>
                <w:szCs w:val="22"/>
              </w:rPr>
              <w:t>с 01.01.2021</w:t>
            </w:r>
          </w:p>
        </w:tc>
        <w:tc>
          <w:tcPr>
            <w:tcW w:w="1550" w:type="dxa"/>
            <w:shd w:val="clear" w:color="auto" w:fill="auto"/>
          </w:tcPr>
          <w:p w14:paraId="31ACA454" w14:textId="77777777" w:rsidR="00FB187A" w:rsidRPr="000C1242" w:rsidRDefault="00FB187A" w:rsidP="00FB187A">
            <w:pPr>
              <w:jc w:val="center"/>
            </w:pPr>
            <w:r w:rsidRPr="000C1242">
              <w:t>3</w:t>
            </w:r>
            <w:r>
              <w:t>9,23</w:t>
            </w:r>
          </w:p>
        </w:tc>
        <w:tc>
          <w:tcPr>
            <w:tcW w:w="1416" w:type="dxa"/>
            <w:shd w:val="clear" w:color="auto" w:fill="auto"/>
          </w:tcPr>
          <w:p w14:paraId="47290361" w14:textId="77777777" w:rsidR="00FB187A" w:rsidRPr="000C1242" w:rsidRDefault="00FB187A" w:rsidP="00FB187A">
            <w:pPr>
              <w:jc w:val="center"/>
              <w:rPr>
                <w:sz w:val="22"/>
                <w:szCs w:val="22"/>
              </w:rPr>
            </w:pPr>
            <w:r w:rsidRPr="000C1242">
              <w:rPr>
                <w:sz w:val="22"/>
                <w:szCs w:val="22"/>
              </w:rPr>
              <w:t>x</w:t>
            </w:r>
          </w:p>
        </w:tc>
      </w:tr>
      <w:tr w:rsidR="00FB187A" w:rsidRPr="000C1242" w14:paraId="25E6A9A7" w14:textId="77777777" w:rsidTr="00FB187A">
        <w:tc>
          <w:tcPr>
            <w:tcW w:w="3248" w:type="dxa"/>
            <w:vMerge/>
            <w:tcBorders>
              <w:top w:val="nil"/>
            </w:tcBorders>
            <w:shd w:val="clear" w:color="auto" w:fill="auto"/>
            <w:vAlign w:val="center"/>
          </w:tcPr>
          <w:p w14:paraId="6A91C6BE"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758256BD" w14:textId="77777777" w:rsidR="00FB187A" w:rsidRPr="000C1242" w:rsidRDefault="00FB187A" w:rsidP="00FB187A">
            <w:pPr>
              <w:ind w:right="-2"/>
              <w:jc w:val="center"/>
              <w:rPr>
                <w:color w:val="000000"/>
                <w:sz w:val="22"/>
                <w:szCs w:val="22"/>
              </w:rPr>
            </w:pPr>
          </w:p>
        </w:tc>
        <w:tc>
          <w:tcPr>
            <w:tcW w:w="1833" w:type="dxa"/>
            <w:shd w:val="clear" w:color="auto" w:fill="auto"/>
          </w:tcPr>
          <w:p w14:paraId="24468A32" w14:textId="77777777" w:rsidR="00FB187A" w:rsidRPr="000C1242" w:rsidRDefault="00FB187A" w:rsidP="00FB187A">
            <w:pPr>
              <w:ind w:right="-2"/>
              <w:jc w:val="center"/>
              <w:rPr>
                <w:color w:val="000000"/>
                <w:sz w:val="22"/>
                <w:szCs w:val="22"/>
              </w:rPr>
            </w:pPr>
            <w:r w:rsidRPr="000C1242">
              <w:rPr>
                <w:color w:val="000000"/>
                <w:sz w:val="22"/>
                <w:szCs w:val="22"/>
              </w:rPr>
              <w:t>с 01.07.2021</w:t>
            </w:r>
          </w:p>
        </w:tc>
        <w:tc>
          <w:tcPr>
            <w:tcW w:w="1550" w:type="dxa"/>
            <w:shd w:val="clear" w:color="auto" w:fill="auto"/>
          </w:tcPr>
          <w:p w14:paraId="41306B9E" w14:textId="77777777" w:rsidR="00FB187A" w:rsidRPr="000C1242" w:rsidRDefault="00FB187A" w:rsidP="00FB187A">
            <w:pPr>
              <w:jc w:val="center"/>
            </w:pPr>
            <w:r>
              <w:t>45,11</w:t>
            </w:r>
          </w:p>
        </w:tc>
        <w:tc>
          <w:tcPr>
            <w:tcW w:w="1416" w:type="dxa"/>
            <w:shd w:val="clear" w:color="auto" w:fill="auto"/>
          </w:tcPr>
          <w:p w14:paraId="799D62DD" w14:textId="77777777" w:rsidR="00FB187A" w:rsidRPr="000C1242" w:rsidRDefault="00FB187A" w:rsidP="00FB187A">
            <w:pPr>
              <w:jc w:val="center"/>
              <w:rPr>
                <w:sz w:val="22"/>
                <w:szCs w:val="22"/>
              </w:rPr>
            </w:pPr>
            <w:r w:rsidRPr="000C1242">
              <w:rPr>
                <w:sz w:val="22"/>
                <w:szCs w:val="22"/>
              </w:rPr>
              <w:t>x</w:t>
            </w:r>
          </w:p>
        </w:tc>
      </w:tr>
      <w:tr w:rsidR="00FB187A" w:rsidRPr="000C1242" w14:paraId="608B40C6" w14:textId="77777777" w:rsidTr="00FB187A">
        <w:tc>
          <w:tcPr>
            <w:tcW w:w="3248" w:type="dxa"/>
            <w:vMerge/>
            <w:tcBorders>
              <w:top w:val="nil"/>
            </w:tcBorders>
            <w:shd w:val="clear" w:color="auto" w:fill="auto"/>
            <w:vAlign w:val="center"/>
          </w:tcPr>
          <w:p w14:paraId="1D073EC4"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39FFA98A" w14:textId="77777777" w:rsidR="00FB187A" w:rsidRPr="000C1242" w:rsidRDefault="00FB187A" w:rsidP="00FB187A">
            <w:pPr>
              <w:ind w:right="-2"/>
              <w:jc w:val="center"/>
              <w:rPr>
                <w:color w:val="000000"/>
                <w:sz w:val="22"/>
                <w:szCs w:val="22"/>
              </w:rPr>
            </w:pPr>
          </w:p>
        </w:tc>
        <w:tc>
          <w:tcPr>
            <w:tcW w:w="1833" w:type="dxa"/>
            <w:shd w:val="clear" w:color="auto" w:fill="auto"/>
          </w:tcPr>
          <w:p w14:paraId="2017DFC9" w14:textId="77777777" w:rsidR="00FB187A" w:rsidRPr="000C1242" w:rsidRDefault="00FB187A" w:rsidP="00FB187A">
            <w:pPr>
              <w:ind w:right="-2"/>
              <w:jc w:val="center"/>
              <w:rPr>
                <w:color w:val="000000"/>
                <w:sz w:val="22"/>
                <w:szCs w:val="22"/>
              </w:rPr>
            </w:pPr>
            <w:r w:rsidRPr="000C1242">
              <w:rPr>
                <w:color w:val="000000"/>
                <w:sz w:val="22"/>
                <w:szCs w:val="22"/>
              </w:rPr>
              <w:t>с 01.01.2022</w:t>
            </w:r>
          </w:p>
        </w:tc>
        <w:tc>
          <w:tcPr>
            <w:tcW w:w="1550" w:type="dxa"/>
            <w:shd w:val="clear" w:color="auto" w:fill="auto"/>
          </w:tcPr>
          <w:p w14:paraId="4EF0F4E4" w14:textId="77777777" w:rsidR="00FB187A" w:rsidRPr="000C1242" w:rsidRDefault="00FB187A" w:rsidP="00FB187A">
            <w:pPr>
              <w:jc w:val="center"/>
            </w:pPr>
            <w:r w:rsidRPr="000C1242">
              <w:t>40,45</w:t>
            </w:r>
          </w:p>
        </w:tc>
        <w:tc>
          <w:tcPr>
            <w:tcW w:w="1416" w:type="dxa"/>
            <w:shd w:val="clear" w:color="auto" w:fill="auto"/>
          </w:tcPr>
          <w:p w14:paraId="0CEFA4A0" w14:textId="77777777" w:rsidR="00FB187A" w:rsidRPr="000C1242" w:rsidRDefault="00FB187A" w:rsidP="00FB187A">
            <w:pPr>
              <w:jc w:val="center"/>
              <w:rPr>
                <w:sz w:val="22"/>
                <w:szCs w:val="22"/>
              </w:rPr>
            </w:pPr>
            <w:r w:rsidRPr="000C1242">
              <w:rPr>
                <w:sz w:val="22"/>
                <w:szCs w:val="22"/>
              </w:rPr>
              <w:t>x</w:t>
            </w:r>
          </w:p>
        </w:tc>
      </w:tr>
      <w:tr w:rsidR="00FB187A" w:rsidRPr="000C1242" w14:paraId="41D74E96" w14:textId="77777777" w:rsidTr="00FB187A">
        <w:tc>
          <w:tcPr>
            <w:tcW w:w="3248" w:type="dxa"/>
            <w:vMerge/>
            <w:tcBorders>
              <w:top w:val="nil"/>
            </w:tcBorders>
            <w:shd w:val="clear" w:color="auto" w:fill="auto"/>
            <w:vAlign w:val="center"/>
          </w:tcPr>
          <w:p w14:paraId="5940E40A"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297933FE" w14:textId="77777777" w:rsidR="00FB187A" w:rsidRPr="000C1242" w:rsidRDefault="00FB187A" w:rsidP="00FB187A">
            <w:pPr>
              <w:ind w:right="-2"/>
              <w:jc w:val="center"/>
              <w:rPr>
                <w:color w:val="000000"/>
                <w:sz w:val="22"/>
                <w:szCs w:val="22"/>
              </w:rPr>
            </w:pPr>
          </w:p>
        </w:tc>
        <w:tc>
          <w:tcPr>
            <w:tcW w:w="1833" w:type="dxa"/>
            <w:shd w:val="clear" w:color="auto" w:fill="auto"/>
          </w:tcPr>
          <w:p w14:paraId="29CC6161" w14:textId="77777777" w:rsidR="00FB187A" w:rsidRPr="000C1242" w:rsidRDefault="00FB187A" w:rsidP="00FB187A">
            <w:pPr>
              <w:ind w:right="-2"/>
              <w:jc w:val="center"/>
              <w:rPr>
                <w:color w:val="000000"/>
                <w:sz w:val="22"/>
                <w:szCs w:val="22"/>
              </w:rPr>
            </w:pPr>
            <w:r w:rsidRPr="000C1242">
              <w:rPr>
                <w:color w:val="000000"/>
                <w:sz w:val="22"/>
                <w:szCs w:val="22"/>
              </w:rPr>
              <w:t>с 01.07.2022</w:t>
            </w:r>
          </w:p>
        </w:tc>
        <w:tc>
          <w:tcPr>
            <w:tcW w:w="1550" w:type="dxa"/>
            <w:shd w:val="clear" w:color="auto" w:fill="auto"/>
          </w:tcPr>
          <w:p w14:paraId="20C0925E" w14:textId="77777777" w:rsidR="00FB187A" w:rsidRPr="000C1242" w:rsidRDefault="00FB187A" w:rsidP="00FB187A">
            <w:pPr>
              <w:jc w:val="center"/>
            </w:pPr>
            <w:r w:rsidRPr="000C1242">
              <w:t>42,07</w:t>
            </w:r>
          </w:p>
        </w:tc>
        <w:tc>
          <w:tcPr>
            <w:tcW w:w="1416" w:type="dxa"/>
            <w:shd w:val="clear" w:color="auto" w:fill="auto"/>
          </w:tcPr>
          <w:p w14:paraId="16BBE89B" w14:textId="77777777" w:rsidR="00FB187A" w:rsidRPr="000C1242" w:rsidRDefault="00FB187A" w:rsidP="00FB187A">
            <w:pPr>
              <w:jc w:val="center"/>
              <w:rPr>
                <w:sz w:val="22"/>
                <w:szCs w:val="22"/>
              </w:rPr>
            </w:pPr>
            <w:r w:rsidRPr="000C1242">
              <w:rPr>
                <w:sz w:val="22"/>
                <w:szCs w:val="22"/>
              </w:rPr>
              <w:t>x</w:t>
            </w:r>
          </w:p>
        </w:tc>
      </w:tr>
      <w:tr w:rsidR="00FB187A" w:rsidRPr="000C1242" w14:paraId="36CC0C13" w14:textId="77777777" w:rsidTr="00FB187A">
        <w:tc>
          <w:tcPr>
            <w:tcW w:w="3248" w:type="dxa"/>
            <w:vMerge/>
            <w:tcBorders>
              <w:top w:val="nil"/>
            </w:tcBorders>
            <w:shd w:val="clear" w:color="auto" w:fill="auto"/>
            <w:vAlign w:val="center"/>
          </w:tcPr>
          <w:p w14:paraId="7BEEA6E2"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0D851681" w14:textId="77777777" w:rsidR="00FB187A" w:rsidRPr="000C1242" w:rsidRDefault="00FB187A" w:rsidP="00FB187A">
            <w:pPr>
              <w:ind w:right="-2"/>
              <w:jc w:val="center"/>
              <w:rPr>
                <w:color w:val="000000"/>
                <w:sz w:val="22"/>
                <w:szCs w:val="22"/>
              </w:rPr>
            </w:pPr>
          </w:p>
        </w:tc>
        <w:tc>
          <w:tcPr>
            <w:tcW w:w="1833" w:type="dxa"/>
            <w:shd w:val="clear" w:color="auto" w:fill="auto"/>
          </w:tcPr>
          <w:p w14:paraId="45BD03A4" w14:textId="77777777" w:rsidR="00FB187A" w:rsidRPr="000C1242" w:rsidRDefault="00FB187A" w:rsidP="00FB187A">
            <w:pPr>
              <w:ind w:right="-2"/>
              <w:jc w:val="center"/>
              <w:rPr>
                <w:color w:val="000000"/>
                <w:sz w:val="22"/>
                <w:szCs w:val="22"/>
              </w:rPr>
            </w:pPr>
            <w:r w:rsidRPr="000C1242">
              <w:rPr>
                <w:color w:val="000000"/>
                <w:sz w:val="22"/>
                <w:szCs w:val="22"/>
              </w:rPr>
              <w:t>с 01.01.2023</w:t>
            </w:r>
          </w:p>
        </w:tc>
        <w:tc>
          <w:tcPr>
            <w:tcW w:w="1550" w:type="dxa"/>
            <w:shd w:val="clear" w:color="auto" w:fill="auto"/>
          </w:tcPr>
          <w:p w14:paraId="7F418DEE" w14:textId="77777777" w:rsidR="00FB187A" w:rsidRPr="000C1242" w:rsidRDefault="00FB187A" w:rsidP="00FB187A">
            <w:pPr>
              <w:jc w:val="center"/>
            </w:pPr>
            <w:r w:rsidRPr="000C1242">
              <w:t>42,07</w:t>
            </w:r>
          </w:p>
        </w:tc>
        <w:tc>
          <w:tcPr>
            <w:tcW w:w="1416" w:type="dxa"/>
            <w:shd w:val="clear" w:color="auto" w:fill="auto"/>
          </w:tcPr>
          <w:p w14:paraId="10EEDE1F" w14:textId="77777777" w:rsidR="00FB187A" w:rsidRPr="000C1242" w:rsidRDefault="00FB187A" w:rsidP="00FB187A">
            <w:pPr>
              <w:jc w:val="center"/>
              <w:rPr>
                <w:sz w:val="22"/>
                <w:szCs w:val="22"/>
              </w:rPr>
            </w:pPr>
            <w:r w:rsidRPr="000C1242">
              <w:rPr>
                <w:sz w:val="22"/>
                <w:szCs w:val="22"/>
              </w:rPr>
              <w:t>x</w:t>
            </w:r>
          </w:p>
        </w:tc>
      </w:tr>
      <w:tr w:rsidR="00FB187A" w:rsidRPr="000C1242" w14:paraId="4D571432" w14:textId="77777777" w:rsidTr="00FB187A">
        <w:tc>
          <w:tcPr>
            <w:tcW w:w="3248" w:type="dxa"/>
            <w:vMerge/>
            <w:tcBorders>
              <w:top w:val="nil"/>
            </w:tcBorders>
            <w:shd w:val="clear" w:color="auto" w:fill="auto"/>
            <w:vAlign w:val="center"/>
          </w:tcPr>
          <w:p w14:paraId="4CF81350"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6409B8CE" w14:textId="77777777" w:rsidR="00FB187A" w:rsidRPr="000C1242" w:rsidRDefault="00FB187A" w:rsidP="00FB187A">
            <w:pPr>
              <w:ind w:right="-2"/>
              <w:jc w:val="center"/>
              <w:rPr>
                <w:color w:val="000000"/>
                <w:sz w:val="22"/>
                <w:szCs w:val="22"/>
              </w:rPr>
            </w:pPr>
          </w:p>
        </w:tc>
        <w:tc>
          <w:tcPr>
            <w:tcW w:w="1833" w:type="dxa"/>
            <w:shd w:val="clear" w:color="auto" w:fill="auto"/>
          </w:tcPr>
          <w:p w14:paraId="6403A162" w14:textId="77777777" w:rsidR="00FB187A" w:rsidRPr="000C1242" w:rsidRDefault="00FB187A" w:rsidP="00FB187A">
            <w:pPr>
              <w:ind w:right="-2"/>
              <w:jc w:val="center"/>
              <w:rPr>
                <w:color w:val="000000"/>
                <w:sz w:val="22"/>
                <w:szCs w:val="22"/>
              </w:rPr>
            </w:pPr>
            <w:r w:rsidRPr="000C1242">
              <w:rPr>
                <w:color w:val="000000"/>
                <w:sz w:val="22"/>
                <w:szCs w:val="22"/>
              </w:rPr>
              <w:t>с 01.07.2023</w:t>
            </w:r>
          </w:p>
        </w:tc>
        <w:tc>
          <w:tcPr>
            <w:tcW w:w="1550" w:type="dxa"/>
            <w:shd w:val="clear" w:color="auto" w:fill="auto"/>
          </w:tcPr>
          <w:p w14:paraId="7A5311AD" w14:textId="77777777" w:rsidR="00FB187A" w:rsidRPr="000C1242" w:rsidRDefault="00FB187A" w:rsidP="00FB187A">
            <w:pPr>
              <w:jc w:val="center"/>
            </w:pPr>
            <w:r>
              <w:t>42,07</w:t>
            </w:r>
          </w:p>
        </w:tc>
        <w:tc>
          <w:tcPr>
            <w:tcW w:w="1416" w:type="dxa"/>
            <w:shd w:val="clear" w:color="auto" w:fill="auto"/>
          </w:tcPr>
          <w:p w14:paraId="5FDA1B52" w14:textId="77777777" w:rsidR="00FB187A" w:rsidRPr="000C1242" w:rsidRDefault="00FB187A" w:rsidP="00FB187A">
            <w:pPr>
              <w:jc w:val="center"/>
              <w:rPr>
                <w:sz w:val="22"/>
                <w:szCs w:val="22"/>
              </w:rPr>
            </w:pPr>
            <w:r w:rsidRPr="000C1242">
              <w:rPr>
                <w:sz w:val="22"/>
                <w:szCs w:val="22"/>
              </w:rPr>
              <w:t>x</w:t>
            </w:r>
          </w:p>
        </w:tc>
      </w:tr>
      <w:tr w:rsidR="00FB187A" w:rsidRPr="000C1242" w14:paraId="12AD1B96" w14:textId="77777777" w:rsidTr="00FB187A">
        <w:tc>
          <w:tcPr>
            <w:tcW w:w="3248" w:type="dxa"/>
            <w:vMerge/>
            <w:tcBorders>
              <w:top w:val="nil"/>
            </w:tcBorders>
            <w:shd w:val="clear" w:color="auto" w:fill="auto"/>
            <w:vAlign w:val="center"/>
          </w:tcPr>
          <w:p w14:paraId="20AEA239" w14:textId="77777777" w:rsidR="00FB187A" w:rsidRPr="000C1242" w:rsidRDefault="00FB187A" w:rsidP="00FB187A">
            <w:pPr>
              <w:ind w:right="-2"/>
              <w:jc w:val="center"/>
              <w:rPr>
                <w:color w:val="000000"/>
                <w:sz w:val="22"/>
                <w:szCs w:val="22"/>
              </w:rPr>
            </w:pPr>
          </w:p>
        </w:tc>
        <w:tc>
          <w:tcPr>
            <w:tcW w:w="6925" w:type="dxa"/>
            <w:gridSpan w:val="5"/>
            <w:shd w:val="clear" w:color="auto" w:fill="auto"/>
            <w:vAlign w:val="center"/>
          </w:tcPr>
          <w:p w14:paraId="6692394D" w14:textId="77777777" w:rsidR="00FB187A" w:rsidRPr="000C1242" w:rsidRDefault="00FB187A" w:rsidP="00FB187A">
            <w:pPr>
              <w:ind w:right="-2"/>
              <w:jc w:val="center"/>
              <w:rPr>
                <w:color w:val="000000"/>
                <w:sz w:val="22"/>
                <w:szCs w:val="22"/>
              </w:rPr>
            </w:pPr>
            <w:r w:rsidRPr="000C1242">
              <w:rPr>
                <w:sz w:val="22"/>
                <w:szCs w:val="22"/>
              </w:rPr>
              <w:t>Население (тарифы указываются с учетом НДС) *</w:t>
            </w:r>
          </w:p>
        </w:tc>
      </w:tr>
      <w:tr w:rsidR="00FB187A" w:rsidRPr="000C1242" w14:paraId="5E12447E" w14:textId="77777777" w:rsidTr="00FB187A">
        <w:trPr>
          <w:trHeight w:val="72"/>
        </w:trPr>
        <w:tc>
          <w:tcPr>
            <w:tcW w:w="3248" w:type="dxa"/>
            <w:vMerge/>
            <w:tcBorders>
              <w:top w:val="nil"/>
            </w:tcBorders>
            <w:shd w:val="clear" w:color="auto" w:fill="auto"/>
            <w:vAlign w:val="center"/>
          </w:tcPr>
          <w:p w14:paraId="16081074" w14:textId="77777777" w:rsidR="00FB187A" w:rsidRPr="000C1242" w:rsidRDefault="00FB187A" w:rsidP="00FB187A">
            <w:pPr>
              <w:ind w:right="-2"/>
              <w:jc w:val="center"/>
              <w:rPr>
                <w:color w:val="000000"/>
                <w:sz w:val="22"/>
                <w:szCs w:val="22"/>
              </w:rPr>
            </w:pPr>
          </w:p>
        </w:tc>
        <w:tc>
          <w:tcPr>
            <w:tcW w:w="2126" w:type="dxa"/>
            <w:gridSpan w:val="2"/>
            <w:vMerge w:val="restart"/>
            <w:shd w:val="clear" w:color="auto" w:fill="auto"/>
            <w:vAlign w:val="center"/>
          </w:tcPr>
          <w:p w14:paraId="4E6BE624" w14:textId="77777777" w:rsidR="00FB187A" w:rsidRPr="000C1242" w:rsidRDefault="00FB187A" w:rsidP="00FB187A">
            <w:pPr>
              <w:ind w:right="-2"/>
              <w:jc w:val="center"/>
              <w:rPr>
                <w:color w:val="000000"/>
                <w:sz w:val="22"/>
                <w:szCs w:val="22"/>
              </w:rPr>
            </w:pPr>
            <w:proofErr w:type="spellStart"/>
            <w:r w:rsidRPr="000C1242">
              <w:rPr>
                <w:color w:val="000000"/>
                <w:sz w:val="22"/>
                <w:szCs w:val="22"/>
              </w:rPr>
              <w:t>Одноставочный</w:t>
            </w:r>
            <w:proofErr w:type="spellEnd"/>
          </w:p>
          <w:p w14:paraId="1C68CF2B" w14:textId="77777777" w:rsidR="00FB187A" w:rsidRPr="000C1242" w:rsidRDefault="00FB187A" w:rsidP="00FB187A">
            <w:pPr>
              <w:ind w:right="-2"/>
              <w:jc w:val="center"/>
              <w:rPr>
                <w:color w:val="000000"/>
                <w:sz w:val="22"/>
                <w:szCs w:val="22"/>
                <w:vertAlign w:val="superscript"/>
              </w:rPr>
            </w:pPr>
            <w:r w:rsidRPr="000C1242">
              <w:rPr>
                <w:color w:val="000000"/>
                <w:sz w:val="22"/>
                <w:szCs w:val="22"/>
              </w:rPr>
              <w:t>руб./ м</w:t>
            </w:r>
            <w:r w:rsidRPr="000C1242">
              <w:rPr>
                <w:color w:val="000000"/>
                <w:sz w:val="22"/>
                <w:szCs w:val="22"/>
                <w:vertAlign w:val="superscript"/>
              </w:rPr>
              <w:t>3</w:t>
            </w:r>
          </w:p>
        </w:tc>
        <w:tc>
          <w:tcPr>
            <w:tcW w:w="1833" w:type="dxa"/>
            <w:shd w:val="clear" w:color="auto" w:fill="auto"/>
          </w:tcPr>
          <w:p w14:paraId="7BE06129" w14:textId="77777777" w:rsidR="00FB187A" w:rsidRPr="000C1242" w:rsidRDefault="00FB187A" w:rsidP="00FB187A">
            <w:pPr>
              <w:ind w:right="-2"/>
              <w:jc w:val="center"/>
              <w:rPr>
                <w:color w:val="000000"/>
                <w:sz w:val="22"/>
                <w:szCs w:val="22"/>
              </w:rPr>
            </w:pPr>
            <w:r w:rsidRPr="000C1242">
              <w:rPr>
                <w:color w:val="000000"/>
                <w:sz w:val="22"/>
                <w:szCs w:val="22"/>
              </w:rPr>
              <w:t>с 01.01.2019</w:t>
            </w:r>
          </w:p>
        </w:tc>
        <w:tc>
          <w:tcPr>
            <w:tcW w:w="1550" w:type="dxa"/>
            <w:shd w:val="clear" w:color="auto" w:fill="auto"/>
          </w:tcPr>
          <w:p w14:paraId="69FC591A" w14:textId="77777777" w:rsidR="00FB187A" w:rsidRPr="000C1242" w:rsidRDefault="00FB187A" w:rsidP="00FB187A">
            <w:pPr>
              <w:jc w:val="center"/>
            </w:pPr>
            <w:r w:rsidRPr="000C1242">
              <w:t>39,92</w:t>
            </w:r>
          </w:p>
        </w:tc>
        <w:tc>
          <w:tcPr>
            <w:tcW w:w="1416" w:type="dxa"/>
            <w:shd w:val="clear" w:color="auto" w:fill="auto"/>
          </w:tcPr>
          <w:p w14:paraId="10F33A5A" w14:textId="77777777" w:rsidR="00FB187A" w:rsidRPr="000C1242" w:rsidRDefault="00FB187A" w:rsidP="00FB187A">
            <w:pPr>
              <w:jc w:val="center"/>
              <w:rPr>
                <w:sz w:val="22"/>
                <w:szCs w:val="22"/>
              </w:rPr>
            </w:pPr>
            <w:r w:rsidRPr="000C1242">
              <w:rPr>
                <w:sz w:val="22"/>
                <w:szCs w:val="22"/>
              </w:rPr>
              <w:t>x</w:t>
            </w:r>
          </w:p>
        </w:tc>
      </w:tr>
      <w:tr w:rsidR="00FB187A" w:rsidRPr="000C1242" w14:paraId="09C44313" w14:textId="77777777" w:rsidTr="00FB187A">
        <w:tc>
          <w:tcPr>
            <w:tcW w:w="3248" w:type="dxa"/>
            <w:vMerge/>
            <w:tcBorders>
              <w:top w:val="nil"/>
            </w:tcBorders>
            <w:shd w:val="clear" w:color="auto" w:fill="auto"/>
            <w:vAlign w:val="center"/>
          </w:tcPr>
          <w:p w14:paraId="7DDA7FA5"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425FD008" w14:textId="77777777" w:rsidR="00FB187A" w:rsidRPr="000C1242" w:rsidRDefault="00FB187A" w:rsidP="00FB187A">
            <w:pPr>
              <w:ind w:right="-2"/>
              <w:jc w:val="center"/>
              <w:rPr>
                <w:color w:val="000000"/>
                <w:sz w:val="22"/>
                <w:szCs w:val="22"/>
              </w:rPr>
            </w:pPr>
          </w:p>
        </w:tc>
        <w:tc>
          <w:tcPr>
            <w:tcW w:w="1833" w:type="dxa"/>
            <w:shd w:val="clear" w:color="auto" w:fill="auto"/>
          </w:tcPr>
          <w:p w14:paraId="70BC9CBE" w14:textId="77777777" w:rsidR="00FB187A" w:rsidRPr="000C1242" w:rsidRDefault="00FB187A" w:rsidP="00FB187A">
            <w:pPr>
              <w:ind w:right="-2"/>
              <w:jc w:val="center"/>
              <w:rPr>
                <w:color w:val="000000"/>
                <w:sz w:val="22"/>
                <w:szCs w:val="22"/>
              </w:rPr>
            </w:pPr>
            <w:r w:rsidRPr="000C1242">
              <w:rPr>
                <w:color w:val="000000"/>
                <w:sz w:val="22"/>
                <w:szCs w:val="22"/>
              </w:rPr>
              <w:t>с 01.07.2019</w:t>
            </w:r>
          </w:p>
        </w:tc>
        <w:tc>
          <w:tcPr>
            <w:tcW w:w="1550" w:type="dxa"/>
            <w:shd w:val="clear" w:color="auto" w:fill="auto"/>
          </w:tcPr>
          <w:p w14:paraId="0ED61D10" w14:textId="77777777" w:rsidR="00FB187A" w:rsidRPr="000C1242" w:rsidRDefault="00FB187A" w:rsidP="00FB187A">
            <w:pPr>
              <w:jc w:val="center"/>
            </w:pPr>
            <w:r w:rsidRPr="000C1242">
              <w:t>44,88</w:t>
            </w:r>
          </w:p>
        </w:tc>
        <w:tc>
          <w:tcPr>
            <w:tcW w:w="1416" w:type="dxa"/>
            <w:shd w:val="clear" w:color="auto" w:fill="auto"/>
          </w:tcPr>
          <w:p w14:paraId="4725A1FD" w14:textId="77777777" w:rsidR="00FB187A" w:rsidRPr="000C1242" w:rsidRDefault="00FB187A" w:rsidP="00FB187A">
            <w:pPr>
              <w:jc w:val="center"/>
              <w:rPr>
                <w:sz w:val="22"/>
                <w:szCs w:val="22"/>
              </w:rPr>
            </w:pPr>
            <w:r w:rsidRPr="000C1242">
              <w:rPr>
                <w:sz w:val="22"/>
                <w:szCs w:val="22"/>
              </w:rPr>
              <w:t>x</w:t>
            </w:r>
          </w:p>
        </w:tc>
      </w:tr>
      <w:tr w:rsidR="00FB187A" w:rsidRPr="000C1242" w14:paraId="1FDC9FC9" w14:textId="77777777" w:rsidTr="00FB187A">
        <w:trPr>
          <w:trHeight w:val="221"/>
        </w:trPr>
        <w:tc>
          <w:tcPr>
            <w:tcW w:w="3248" w:type="dxa"/>
            <w:vMerge/>
            <w:tcBorders>
              <w:top w:val="nil"/>
            </w:tcBorders>
            <w:shd w:val="clear" w:color="auto" w:fill="auto"/>
            <w:vAlign w:val="center"/>
          </w:tcPr>
          <w:p w14:paraId="494DF36A"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4E7FF63C" w14:textId="77777777" w:rsidR="00FB187A" w:rsidRPr="000C1242" w:rsidRDefault="00FB187A" w:rsidP="00FB187A">
            <w:pPr>
              <w:ind w:right="-2"/>
              <w:jc w:val="center"/>
              <w:rPr>
                <w:color w:val="000000"/>
                <w:sz w:val="22"/>
                <w:szCs w:val="22"/>
              </w:rPr>
            </w:pPr>
          </w:p>
        </w:tc>
        <w:tc>
          <w:tcPr>
            <w:tcW w:w="1833" w:type="dxa"/>
            <w:shd w:val="clear" w:color="auto" w:fill="auto"/>
          </w:tcPr>
          <w:p w14:paraId="1E1635A3" w14:textId="77777777" w:rsidR="00FB187A" w:rsidRPr="000C1242" w:rsidRDefault="00FB187A" w:rsidP="00FB187A">
            <w:pPr>
              <w:ind w:right="-2"/>
              <w:jc w:val="center"/>
              <w:rPr>
                <w:color w:val="000000"/>
                <w:sz w:val="22"/>
                <w:szCs w:val="22"/>
              </w:rPr>
            </w:pPr>
            <w:r w:rsidRPr="000C1242">
              <w:rPr>
                <w:color w:val="000000"/>
                <w:sz w:val="22"/>
                <w:szCs w:val="22"/>
              </w:rPr>
              <w:t>с 01.01.2020</w:t>
            </w:r>
          </w:p>
        </w:tc>
        <w:tc>
          <w:tcPr>
            <w:tcW w:w="1550" w:type="dxa"/>
            <w:shd w:val="clear" w:color="auto" w:fill="auto"/>
          </w:tcPr>
          <w:p w14:paraId="55147FE3" w14:textId="77777777" w:rsidR="00FB187A" w:rsidRPr="000C1242" w:rsidRDefault="00FB187A" w:rsidP="00FB187A">
            <w:pPr>
              <w:jc w:val="center"/>
            </w:pPr>
            <w:r w:rsidRPr="000C1242">
              <w:t>44,88</w:t>
            </w:r>
          </w:p>
        </w:tc>
        <w:tc>
          <w:tcPr>
            <w:tcW w:w="1416" w:type="dxa"/>
            <w:shd w:val="clear" w:color="auto" w:fill="auto"/>
          </w:tcPr>
          <w:p w14:paraId="0E7B00DC" w14:textId="77777777" w:rsidR="00FB187A" w:rsidRPr="000C1242" w:rsidRDefault="00FB187A" w:rsidP="00FB187A">
            <w:pPr>
              <w:jc w:val="center"/>
              <w:rPr>
                <w:sz w:val="22"/>
                <w:szCs w:val="22"/>
              </w:rPr>
            </w:pPr>
            <w:r w:rsidRPr="000C1242">
              <w:rPr>
                <w:sz w:val="22"/>
                <w:szCs w:val="22"/>
              </w:rPr>
              <w:t>x</w:t>
            </w:r>
          </w:p>
        </w:tc>
      </w:tr>
      <w:tr w:rsidR="00FB187A" w:rsidRPr="000C1242" w14:paraId="68A8EDAB" w14:textId="77777777" w:rsidTr="00FB187A">
        <w:tc>
          <w:tcPr>
            <w:tcW w:w="3248" w:type="dxa"/>
            <w:vMerge/>
            <w:tcBorders>
              <w:top w:val="nil"/>
            </w:tcBorders>
            <w:shd w:val="clear" w:color="auto" w:fill="auto"/>
            <w:vAlign w:val="center"/>
          </w:tcPr>
          <w:p w14:paraId="6DEAADC5"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5F1950E8" w14:textId="77777777" w:rsidR="00FB187A" w:rsidRPr="000C1242" w:rsidRDefault="00FB187A" w:rsidP="00FB187A">
            <w:pPr>
              <w:ind w:right="-2"/>
              <w:jc w:val="center"/>
              <w:rPr>
                <w:color w:val="000000"/>
                <w:sz w:val="22"/>
                <w:szCs w:val="22"/>
              </w:rPr>
            </w:pPr>
          </w:p>
        </w:tc>
        <w:tc>
          <w:tcPr>
            <w:tcW w:w="1833" w:type="dxa"/>
            <w:shd w:val="clear" w:color="auto" w:fill="auto"/>
          </w:tcPr>
          <w:p w14:paraId="6941B550" w14:textId="77777777" w:rsidR="00FB187A" w:rsidRPr="000C1242" w:rsidRDefault="00FB187A" w:rsidP="00FB187A">
            <w:pPr>
              <w:ind w:right="-2"/>
              <w:jc w:val="center"/>
              <w:rPr>
                <w:color w:val="000000"/>
                <w:sz w:val="22"/>
                <w:szCs w:val="22"/>
              </w:rPr>
            </w:pPr>
            <w:r w:rsidRPr="000C1242">
              <w:rPr>
                <w:color w:val="000000"/>
                <w:sz w:val="22"/>
                <w:szCs w:val="22"/>
              </w:rPr>
              <w:t>с 01.07.2020</w:t>
            </w:r>
          </w:p>
        </w:tc>
        <w:tc>
          <w:tcPr>
            <w:tcW w:w="1550" w:type="dxa"/>
            <w:shd w:val="clear" w:color="auto" w:fill="auto"/>
          </w:tcPr>
          <w:p w14:paraId="18D5A085" w14:textId="77777777" w:rsidR="00FB187A" w:rsidRPr="000C1242" w:rsidRDefault="00FB187A" w:rsidP="00FB187A">
            <w:pPr>
              <w:jc w:val="center"/>
            </w:pPr>
            <w:r>
              <w:t>47,08</w:t>
            </w:r>
          </w:p>
        </w:tc>
        <w:tc>
          <w:tcPr>
            <w:tcW w:w="1416" w:type="dxa"/>
            <w:shd w:val="clear" w:color="auto" w:fill="auto"/>
          </w:tcPr>
          <w:p w14:paraId="567BDBB7" w14:textId="77777777" w:rsidR="00FB187A" w:rsidRPr="000C1242" w:rsidRDefault="00FB187A" w:rsidP="00FB187A">
            <w:pPr>
              <w:jc w:val="center"/>
              <w:rPr>
                <w:sz w:val="22"/>
                <w:szCs w:val="22"/>
              </w:rPr>
            </w:pPr>
            <w:r w:rsidRPr="000C1242">
              <w:rPr>
                <w:sz w:val="22"/>
                <w:szCs w:val="22"/>
              </w:rPr>
              <w:t>x</w:t>
            </w:r>
          </w:p>
        </w:tc>
      </w:tr>
      <w:tr w:rsidR="00FB187A" w:rsidRPr="000C1242" w14:paraId="7E946F86" w14:textId="77777777" w:rsidTr="00FB187A">
        <w:tc>
          <w:tcPr>
            <w:tcW w:w="3248" w:type="dxa"/>
            <w:vMerge/>
            <w:tcBorders>
              <w:top w:val="nil"/>
            </w:tcBorders>
            <w:shd w:val="clear" w:color="auto" w:fill="auto"/>
            <w:vAlign w:val="center"/>
          </w:tcPr>
          <w:p w14:paraId="33B2B26E"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697402B8" w14:textId="77777777" w:rsidR="00FB187A" w:rsidRPr="000C1242" w:rsidRDefault="00FB187A" w:rsidP="00FB187A">
            <w:pPr>
              <w:ind w:right="-2"/>
              <w:jc w:val="center"/>
              <w:rPr>
                <w:color w:val="000000"/>
                <w:sz w:val="22"/>
                <w:szCs w:val="22"/>
              </w:rPr>
            </w:pPr>
          </w:p>
        </w:tc>
        <w:tc>
          <w:tcPr>
            <w:tcW w:w="1833" w:type="dxa"/>
            <w:shd w:val="clear" w:color="auto" w:fill="auto"/>
          </w:tcPr>
          <w:p w14:paraId="2299481A" w14:textId="77777777" w:rsidR="00FB187A" w:rsidRPr="000C1242" w:rsidRDefault="00FB187A" w:rsidP="00FB187A">
            <w:pPr>
              <w:ind w:right="-2"/>
              <w:jc w:val="center"/>
              <w:rPr>
                <w:color w:val="000000"/>
                <w:sz w:val="22"/>
                <w:szCs w:val="22"/>
              </w:rPr>
            </w:pPr>
            <w:r w:rsidRPr="000C1242">
              <w:rPr>
                <w:color w:val="000000"/>
                <w:sz w:val="22"/>
                <w:szCs w:val="22"/>
              </w:rPr>
              <w:t>с 01.01.2021</w:t>
            </w:r>
          </w:p>
        </w:tc>
        <w:tc>
          <w:tcPr>
            <w:tcW w:w="1550" w:type="dxa"/>
            <w:shd w:val="clear" w:color="auto" w:fill="auto"/>
          </w:tcPr>
          <w:p w14:paraId="6D6FDF90" w14:textId="77777777" w:rsidR="00FB187A" w:rsidRPr="000C1242" w:rsidRDefault="00FB187A" w:rsidP="00FB187A">
            <w:pPr>
              <w:jc w:val="center"/>
            </w:pPr>
            <w:r>
              <w:t>47,08</w:t>
            </w:r>
          </w:p>
        </w:tc>
        <w:tc>
          <w:tcPr>
            <w:tcW w:w="1416" w:type="dxa"/>
            <w:shd w:val="clear" w:color="auto" w:fill="auto"/>
          </w:tcPr>
          <w:p w14:paraId="77E09A82" w14:textId="77777777" w:rsidR="00FB187A" w:rsidRPr="000C1242" w:rsidRDefault="00FB187A" w:rsidP="00FB187A">
            <w:pPr>
              <w:jc w:val="center"/>
              <w:rPr>
                <w:sz w:val="22"/>
                <w:szCs w:val="22"/>
              </w:rPr>
            </w:pPr>
            <w:r w:rsidRPr="000C1242">
              <w:rPr>
                <w:sz w:val="22"/>
                <w:szCs w:val="22"/>
              </w:rPr>
              <w:t>x</w:t>
            </w:r>
          </w:p>
        </w:tc>
      </w:tr>
      <w:tr w:rsidR="00FB187A" w:rsidRPr="000C1242" w14:paraId="68AD3696" w14:textId="77777777" w:rsidTr="00FB187A">
        <w:tc>
          <w:tcPr>
            <w:tcW w:w="3248" w:type="dxa"/>
            <w:vMerge/>
            <w:tcBorders>
              <w:top w:val="nil"/>
            </w:tcBorders>
            <w:shd w:val="clear" w:color="auto" w:fill="auto"/>
            <w:vAlign w:val="center"/>
          </w:tcPr>
          <w:p w14:paraId="1F876317"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27F12321" w14:textId="77777777" w:rsidR="00FB187A" w:rsidRPr="000C1242" w:rsidRDefault="00FB187A" w:rsidP="00FB187A">
            <w:pPr>
              <w:ind w:right="-2"/>
              <w:jc w:val="center"/>
              <w:rPr>
                <w:color w:val="000000"/>
                <w:sz w:val="22"/>
                <w:szCs w:val="22"/>
              </w:rPr>
            </w:pPr>
          </w:p>
        </w:tc>
        <w:tc>
          <w:tcPr>
            <w:tcW w:w="1833" w:type="dxa"/>
            <w:shd w:val="clear" w:color="auto" w:fill="auto"/>
          </w:tcPr>
          <w:p w14:paraId="68DD5E2F" w14:textId="77777777" w:rsidR="00FB187A" w:rsidRPr="000C1242" w:rsidRDefault="00FB187A" w:rsidP="00FB187A">
            <w:pPr>
              <w:ind w:right="-2"/>
              <w:jc w:val="center"/>
              <w:rPr>
                <w:color w:val="000000"/>
                <w:sz w:val="22"/>
                <w:szCs w:val="22"/>
              </w:rPr>
            </w:pPr>
            <w:r w:rsidRPr="000C1242">
              <w:rPr>
                <w:color w:val="000000"/>
                <w:sz w:val="22"/>
                <w:szCs w:val="22"/>
              </w:rPr>
              <w:t>с 01.07.2021</w:t>
            </w:r>
          </w:p>
        </w:tc>
        <w:tc>
          <w:tcPr>
            <w:tcW w:w="1550" w:type="dxa"/>
            <w:shd w:val="clear" w:color="auto" w:fill="auto"/>
          </w:tcPr>
          <w:p w14:paraId="0F732FEE" w14:textId="77777777" w:rsidR="00FB187A" w:rsidRPr="000C1242" w:rsidRDefault="00FB187A" w:rsidP="00FB187A">
            <w:pPr>
              <w:jc w:val="center"/>
            </w:pPr>
            <w:r>
              <w:t>54,13</w:t>
            </w:r>
          </w:p>
        </w:tc>
        <w:tc>
          <w:tcPr>
            <w:tcW w:w="1416" w:type="dxa"/>
            <w:shd w:val="clear" w:color="auto" w:fill="auto"/>
          </w:tcPr>
          <w:p w14:paraId="510284CB" w14:textId="77777777" w:rsidR="00FB187A" w:rsidRPr="000C1242" w:rsidRDefault="00FB187A" w:rsidP="00FB187A">
            <w:pPr>
              <w:jc w:val="center"/>
              <w:rPr>
                <w:sz w:val="22"/>
                <w:szCs w:val="22"/>
              </w:rPr>
            </w:pPr>
            <w:r w:rsidRPr="000C1242">
              <w:rPr>
                <w:sz w:val="22"/>
                <w:szCs w:val="22"/>
              </w:rPr>
              <w:t>x</w:t>
            </w:r>
          </w:p>
        </w:tc>
      </w:tr>
      <w:tr w:rsidR="00FB187A" w:rsidRPr="000C1242" w14:paraId="5B3781B7" w14:textId="77777777" w:rsidTr="00FB187A">
        <w:tc>
          <w:tcPr>
            <w:tcW w:w="3248" w:type="dxa"/>
            <w:vMerge/>
            <w:tcBorders>
              <w:top w:val="nil"/>
            </w:tcBorders>
            <w:shd w:val="clear" w:color="auto" w:fill="auto"/>
            <w:vAlign w:val="center"/>
          </w:tcPr>
          <w:p w14:paraId="58140656"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1343F606" w14:textId="77777777" w:rsidR="00FB187A" w:rsidRPr="000C1242" w:rsidRDefault="00FB187A" w:rsidP="00FB187A">
            <w:pPr>
              <w:ind w:right="-2"/>
              <w:jc w:val="center"/>
              <w:rPr>
                <w:color w:val="000000"/>
                <w:sz w:val="22"/>
                <w:szCs w:val="22"/>
              </w:rPr>
            </w:pPr>
          </w:p>
        </w:tc>
        <w:tc>
          <w:tcPr>
            <w:tcW w:w="1833" w:type="dxa"/>
            <w:shd w:val="clear" w:color="auto" w:fill="auto"/>
          </w:tcPr>
          <w:p w14:paraId="3142036C" w14:textId="77777777" w:rsidR="00FB187A" w:rsidRPr="000C1242" w:rsidRDefault="00FB187A" w:rsidP="00FB187A">
            <w:pPr>
              <w:ind w:right="-2"/>
              <w:jc w:val="center"/>
              <w:rPr>
                <w:color w:val="000000"/>
                <w:sz w:val="22"/>
                <w:szCs w:val="22"/>
              </w:rPr>
            </w:pPr>
            <w:r w:rsidRPr="000C1242">
              <w:rPr>
                <w:color w:val="000000"/>
                <w:sz w:val="22"/>
                <w:szCs w:val="22"/>
              </w:rPr>
              <w:t>с 01.01.2022</w:t>
            </w:r>
          </w:p>
        </w:tc>
        <w:tc>
          <w:tcPr>
            <w:tcW w:w="1550" w:type="dxa"/>
            <w:shd w:val="clear" w:color="auto" w:fill="auto"/>
          </w:tcPr>
          <w:p w14:paraId="4C8A0566" w14:textId="77777777" w:rsidR="00FB187A" w:rsidRPr="000C1242" w:rsidRDefault="00FB187A" w:rsidP="00FB187A">
            <w:pPr>
              <w:jc w:val="center"/>
            </w:pPr>
            <w:r w:rsidRPr="000C1242">
              <w:t>48,55</w:t>
            </w:r>
          </w:p>
        </w:tc>
        <w:tc>
          <w:tcPr>
            <w:tcW w:w="1416" w:type="dxa"/>
            <w:shd w:val="clear" w:color="auto" w:fill="auto"/>
          </w:tcPr>
          <w:p w14:paraId="65FDF89D" w14:textId="77777777" w:rsidR="00FB187A" w:rsidRPr="000C1242" w:rsidRDefault="00FB187A" w:rsidP="00FB187A">
            <w:pPr>
              <w:jc w:val="center"/>
              <w:rPr>
                <w:sz w:val="22"/>
                <w:szCs w:val="22"/>
              </w:rPr>
            </w:pPr>
            <w:r w:rsidRPr="000C1242">
              <w:rPr>
                <w:sz w:val="22"/>
                <w:szCs w:val="22"/>
              </w:rPr>
              <w:t>x</w:t>
            </w:r>
          </w:p>
        </w:tc>
      </w:tr>
      <w:tr w:rsidR="00FB187A" w:rsidRPr="000C1242" w14:paraId="31B0B88D" w14:textId="77777777" w:rsidTr="00FB187A">
        <w:tc>
          <w:tcPr>
            <w:tcW w:w="3248" w:type="dxa"/>
            <w:vMerge/>
            <w:tcBorders>
              <w:top w:val="nil"/>
            </w:tcBorders>
            <w:shd w:val="clear" w:color="auto" w:fill="auto"/>
            <w:vAlign w:val="center"/>
          </w:tcPr>
          <w:p w14:paraId="7B782BC8"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4C34A3D9" w14:textId="77777777" w:rsidR="00FB187A" w:rsidRPr="000C1242" w:rsidRDefault="00FB187A" w:rsidP="00FB187A">
            <w:pPr>
              <w:ind w:right="-2"/>
              <w:jc w:val="center"/>
              <w:rPr>
                <w:color w:val="000000"/>
                <w:sz w:val="22"/>
                <w:szCs w:val="22"/>
              </w:rPr>
            </w:pPr>
          </w:p>
        </w:tc>
        <w:tc>
          <w:tcPr>
            <w:tcW w:w="1833" w:type="dxa"/>
            <w:shd w:val="clear" w:color="auto" w:fill="auto"/>
          </w:tcPr>
          <w:p w14:paraId="1A7E8FFB" w14:textId="77777777" w:rsidR="00FB187A" w:rsidRPr="000C1242" w:rsidRDefault="00FB187A" w:rsidP="00FB187A">
            <w:pPr>
              <w:ind w:right="-2"/>
              <w:jc w:val="center"/>
              <w:rPr>
                <w:color w:val="000000"/>
                <w:sz w:val="22"/>
                <w:szCs w:val="22"/>
              </w:rPr>
            </w:pPr>
            <w:r w:rsidRPr="000C1242">
              <w:rPr>
                <w:color w:val="000000"/>
                <w:sz w:val="22"/>
                <w:szCs w:val="22"/>
              </w:rPr>
              <w:t>с 01.07.2022</w:t>
            </w:r>
          </w:p>
        </w:tc>
        <w:tc>
          <w:tcPr>
            <w:tcW w:w="1550" w:type="dxa"/>
            <w:shd w:val="clear" w:color="auto" w:fill="auto"/>
          </w:tcPr>
          <w:p w14:paraId="046642FD" w14:textId="77777777" w:rsidR="00FB187A" w:rsidRPr="000C1242" w:rsidRDefault="00FB187A" w:rsidP="00FB187A">
            <w:pPr>
              <w:jc w:val="center"/>
            </w:pPr>
            <w:r w:rsidRPr="000C1242">
              <w:t>50,49</w:t>
            </w:r>
          </w:p>
        </w:tc>
        <w:tc>
          <w:tcPr>
            <w:tcW w:w="1416" w:type="dxa"/>
            <w:shd w:val="clear" w:color="auto" w:fill="auto"/>
          </w:tcPr>
          <w:p w14:paraId="62249D3B" w14:textId="77777777" w:rsidR="00FB187A" w:rsidRPr="000C1242" w:rsidRDefault="00FB187A" w:rsidP="00FB187A">
            <w:pPr>
              <w:jc w:val="center"/>
              <w:rPr>
                <w:sz w:val="22"/>
                <w:szCs w:val="22"/>
              </w:rPr>
            </w:pPr>
            <w:r w:rsidRPr="000C1242">
              <w:rPr>
                <w:sz w:val="22"/>
                <w:szCs w:val="22"/>
              </w:rPr>
              <w:t>x</w:t>
            </w:r>
          </w:p>
        </w:tc>
      </w:tr>
      <w:tr w:rsidR="00FB187A" w:rsidRPr="000C1242" w14:paraId="1CEED588" w14:textId="77777777" w:rsidTr="00FB187A">
        <w:tc>
          <w:tcPr>
            <w:tcW w:w="3248" w:type="dxa"/>
            <w:vMerge/>
            <w:tcBorders>
              <w:top w:val="nil"/>
            </w:tcBorders>
            <w:shd w:val="clear" w:color="auto" w:fill="auto"/>
            <w:vAlign w:val="center"/>
          </w:tcPr>
          <w:p w14:paraId="63A4C413"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4302F85A" w14:textId="77777777" w:rsidR="00FB187A" w:rsidRPr="000C1242" w:rsidRDefault="00FB187A" w:rsidP="00FB187A">
            <w:pPr>
              <w:ind w:right="-2"/>
              <w:jc w:val="center"/>
              <w:rPr>
                <w:color w:val="000000"/>
                <w:sz w:val="22"/>
                <w:szCs w:val="22"/>
              </w:rPr>
            </w:pPr>
          </w:p>
        </w:tc>
        <w:tc>
          <w:tcPr>
            <w:tcW w:w="1833" w:type="dxa"/>
            <w:shd w:val="clear" w:color="auto" w:fill="auto"/>
          </w:tcPr>
          <w:p w14:paraId="63FE5A4D" w14:textId="77777777" w:rsidR="00FB187A" w:rsidRPr="000C1242" w:rsidRDefault="00FB187A" w:rsidP="00FB187A">
            <w:pPr>
              <w:ind w:right="-2"/>
              <w:jc w:val="center"/>
              <w:rPr>
                <w:color w:val="000000"/>
                <w:sz w:val="22"/>
                <w:szCs w:val="22"/>
              </w:rPr>
            </w:pPr>
            <w:r w:rsidRPr="000C1242">
              <w:rPr>
                <w:color w:val="000000"/>
                <w:sz w:val="22"/>
                <w:szCs w:val="22"/>
              </w:rPr>
              <w:t>с 01.01.2023</w:t>
            </w:r>
          </w:p>
        </w:tc>
        <w:tc>
          <w:tcPr>
            <w:tcW w:w="1550" w:type="dxa"/>
            <w:shd w:val="clear" w:color="auto" w:fill="auto"/>
          </w:tcPr>
          <w:p w14:paraId="2FDB325C" w14:textId="77777777" w:rsidR="00FB187A" w:rsidRPr="000C1242" w:rsidRDefault="00FB187A" w:rsidP="00FB187A">
            <w:pPr>
              <w:jc w:val="center"/>
            </w:pPr>
            <w:r w:rsidRPr="000C1242">
              <w:t>50,49</w:t>
            </w:r>
          </w:p>
        </w:tc>
        <w:tc>
          <w:tcPr>
            <w:tcW w:w="1416" w:type="dxa"/>
            <w:shd w:val="clear" w:color="auto" w:fill="auto"/>
          </w:tcPr>
          <w:p w14:paraId="0727CCF7" w14:textId="77777777" w:rsidR="00FB187A" w:rsidRPr="000C1242" w:rsidRDefault="00FB187A" w:rsidP="00FB187A">
            <w:pPr>
              <w:jc w:val="center"/>
              <w:rPr>
                <w:sz w:val="22"/>
                <w:szCs w:val="22"/>
              </w:rPr>
            </w:pPr>
            <w:r w:rsidRPr="000C1242">
              <w:rPr>
                <w:sz w:val="22"/>
                <w:szCs w:val="22"/>
              </w:rPr>
              <w:t>x</w:t>
            </w:r>
          </w:p>
        </w:tc>
      </w:tr>
      <w:tr w:rsidR="00FB187A" w:rsidRPr="000C1242" w14:paraId="68D2BCF3" w14:textId="77777777" w:rsidTr="00FB187A">
        <w:tc>
          <w:tcPr>
            <w:tcW w:w="3248" w:type="dxa"/>
            <w:vMerge/>
            <w:tcBorders>
              <w:top w:val="nil"/>
            </w:tcBorders>
            <w:shd w:val="clear" w:color="auto" w:fill="auto"/>
            <w:vAlign w:val="center"/>
          </w:tcPr>
          <w:p w14:paraId="118285EB" w14:textId="77777777" w:rsidR="00FB187A" w:rsidRPr="000C1242" w:rsidRDefault="00FB187A" w:rsidP="00FB187A">
            <w:pPr>
              <w:ind w:right="-2"/>
              <w:jc w:val="center"/>
              <w:rPr>
                <w:color w:val="000000"/>
                <w:sz w:val="22"/>
                <w:szCs w:val="22"/>
              </w:rPr>
            </w:pPr>
          </w:p>
        </w:tc>
        <w:tc>
          <w:tcPr>
            <w:tcW w:w="2126" w:type="dxa"/>
            <w:gridSpan w:val="2"/>
            <w:vMerge/>
            <w:shd w:val="clear" w:color="auto" w:fill="auto"/>
            <w:vAlign w:val="center"/>
          </w:tcPr>
          <w:p w14:paraId="57585519" w14:textId="77777777" w:rsidR="00FB187A" w:rsidRPr="000C1242" w:rsidRDefault="00FB187A" w:rsidP="00FB187A">
            <w:pPr>
              <w:ind w:right="-2"/>
              <w:jc w:val="center"/>
              <w:rPr>
                <w:color w:val="000000"/>
                <w:sz w:val="22"/>
                <w:szCs w:val="22"/>
              </w:rPr>
            </w:pPr>
          </w:p>
        </w:tc>
        <w:tc>
          <w:tcPr>
            <w:tcW w:w="1833" w:type="dxa"/>
            <w:shd w:val="clear" w:color="auto" w:fill="auto"/>
          </w:tcPr>
          <w:p w14:paraId="72C579EB" w14:textId="77777777" w:rsidR="00FB187A" w:rsidRPr="000C1242" w:rsidRDefault="00FB187A" w:rsidP="00FB187A">
            <w:pPr>
              <w:ind w:right="-2"/>
              <w:jc w:val="center"/>
              <w:rPr>
                <w:color w:val="000000"/>
                <w:sz w:val="22"/>
                <w:szCs w:val="22"/>
              </w:rPr>
            </w:pPr>
            <w:r w:rsidRPr="000C1242">
              <w:rPr>
                <w:color w:val="000000"/>
                <w:sz w:val="22"/>
                <w:szCs w:val="22"/>
              </w:rPr>
              <w:t>с 01.07.2023</w:t>
            </w:r>
          </w:p>
        </w:tc>
        <w:tc>
          <w:tcPr>
            <w:tcW w:w="1550" w:type="dxa"/>
            <w:shd w:val="clear" w:color="auto" w:fill="auto"/>
          </w:tcPr>
          <w:p w14:paraId="1CE32469" w14:textId="77777777" w:rsidR="00FB187A" w:rsidRPr="000C1242" w:rsidRDefault="00FB187A" w:rsidP="00FB187A">
            <w:pPr>
              <w:jc w:val="center"/>
            </w:pPr>
            <w:r>
              <w:t>50,49</w:t>
            </w:r>
          </w:p>
        </w:tc>
        <w:tc>
          <w:tcPr>
            <w:tcW w:w="1416" w:type="dxa"/>
            <w:shd w:val="clear" w:color="auto" w:fill="auto"/>
          </w:tcPr>
          <w:p w14:paraId="50F88352" w14:textId="77777777" w:rsidR="00FB187A" w:rsidRPr="000C1242" w:rsidRDefault="00FB187A" w:rsidP="00FB187A">
            <w:pPr>
              <w:jc w:val="center"/>
              <w:rPr>
                <w:sz w:val="22"/>
                <w:szCs w:val="22"/>
              </w:rPr>
            </w:pPr>
            <w:r w:rsidRPr="000C1242">
              <w:rPr>
                <w:sz w:val="22"/>
                <w:szCs w:val="22"/>
              </w:rPr>
              <w:t>x</w:t>
            </w:r>
          </w:p>
        </w:tc>
      </w:tr>
    </w:tbl>
    <w:p w14:paraId="77A7A026" w14:textId="77777777" w:rsidR="00FB187A" w:rsidRDefault="00FB187A" w:rsidP="00FB187A">
      <w:pPr>
        <w:ind w:firstLine="708"/>
        <w:jc w:val="both"/>
        <w:rPr>
          <w:color w:val="000000"/>
          <w:sz w:val="28"/>
          <w:szCs w:val="28"/>
        </w:rPr>
      </w:pPr>
      <w:r w:rsidRPr="000C1242">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74B7C4E4" w14:textId="77777777" w:rsidR="00FB187A" w:rsidRPr="00EC5D0C" w:rsidRDefault="00FB187A" w:rsidP="00FB187A">
      <w:pPr>
        <w:ind w:firstLine="708"/>
        <w:jc w:val="right"/>
        <w:rPr>
          <w:color w:val="000000"/>
          <w:sz w:val="28"/>
          <w:szCs w:val="28"/>
        </w:rPr>
      </w:pPr>
      <w:r>
        <w:rPr>
          <w:color w:val="000000"/>
          <w:sz w:val="28"/>
          <w:szCs w:val="28"/>
        </w:rPr>
        <w:t>».</w:t>
      </w:r>
    </w:p>
    <w:p w14:paraId="42C40FA5" w14:textId="77777777" w:rsidR="000207E8" w:rsidRDefault="000207E8" w:rsidP="006C244D">
      <w:pPr>
        <w:tabs>
          <w:tab w:val="left" w:pos="5580"/>
          <w:tab w:val="left" w:pos="9498"/>
        </w:tabs>
        <w:ind w:right="-569"/>
        <w:rPr>
          <w:color w:val="000000" w:themeColor="text1"/>
        </w:rPr>
        <w:sectPr w:rsidR="000207E8" w:rsidSect="00FB187A">
          <w:headerReference w:type="even" r:id="rId13"/>
          <w:headerReference w:type="default" r:id="rId14"/>
          <w:footerReference w:type="even" r:id="rId15"/>
          <w:footerReference w:type="default" r:id="rId16"/>
          <w:headerReference w:type="first" r:id="rId17"/>
          <w:pgSz w:w="11906" w:h="16838" w:code="9"/>
          <w:pgMar w:top="426" w:right="851" w:bottom="0" w:left="993" w:header="680" w:footer="709" w:gutter="0"/>
          <w:cols w:space="708"/>
          <w:titlePg/>
          <w:docGrid w:linePitch="360"/>
        </w:sectPr>
      </w:pPr>
    </w:p>
    <w:p w14:paraId="0C04F96D" w14:textId="7A8E4E96" w:rsidR="000207E8" w:rsidRPr="00081AD4" w:rsidRDefault="000207E8" w:rsidP="000207E8">
      <w:pPr>
        <w:tabs>
          <w:tab w:val="left" w:pos="5580"/>
          <w:tab w:val="left" w:pos="9498"/>
        </w:tabs>
        <w:ind w:right="-569" w:firstLine="5529"/>
        <w:rPr>
          <w:color w:val="000000" w:themeColor="text1"/>
        </w:rPr>
      </w:pPr>
      <w:bookmarkStart w:id="6" w:name="_Hlt483802884"/>
      <w:r w:rsidRPr="00081AD4">
        <w:rPr>
          <w:color w:val="000000" w:themeColor="text1"/>
        </w:rPr>
        <w:lastRenderedPageBreak/>
        <w:t xml:space="preserve">Приложение № </w:t>
      </w:r>
      <w:r>
        <w:rPr>
          <w:color w:val="000000" w:themeColor="text1"/>
        </w:rPr>
        <w:t xml:space="preserve">5 </w:t>
      </w:r>
      <w:r w:rsidRPr="00081AD4">
        <w:rPr>
          <w:color w:val="000000" w:themeColor="text1"/>
        </w:rPr>
        <w:t>к протоколу № 8</w:t>
      </w:r>
      <w:r>
        <w:rPr>
          <w:color w:val="000000" w:themeColor="text1"/>
        </w:rPr>
        <w:t>6</w:t>
      </w:r>
    </w:p>
    <w:p w14:paraId="35E18139" w14:textId="77777777" w:rsidR="000207E8" w:rsidRPr="00081AD4" w:rsidRDefault="000207E8" w:rsidP="000207E8">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27272B25" w14:textId="77777777" w:rsidR="000207E8" w:rsidRPr="00081AD4" w:rsidRDefault="000207E8" w:rsidP="000207E8">
      <w:pPr>
        <w:tabs>
          <w:tab w:val="left" w:pos="5580"/>
          <w:tab w:val="left" w:pos="9498"/>
        </w:tabs>
        <w:ind w:right="-569" w:firstLine="5529"/>
        <w:rPr>
          <w:color w:val="000000" w:themeColor="text1"/>
        </w:rPr>
      </w:pPr>
      <w:r w:rsidRPr="00081AD4">
        <w:rPr>
          <w:color w:val="000000" w:themeColor="text1"/>
        </w:rPr>
        <w:t>энергетической комиссии</w:t>
      </w:r>
    </w:p>
    <w:p w14:paraId="24AEF034" w14:textId="77777777" w:rsidR="000207E8" w:rsidRDefault="000207E8" w:rsidP="000207E8">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16B930BE" w14:textId="77777777" w:rsidR="000207E8" w:rsidRDefault="000207E8" w:rsidP="000207E8">
      <w:pPr>
        <w:ind w:firstLine="5529"/>
        <w:jc w:val="center"/>
        <w:rPr>
          <w:b/>
          <w:iCs/>
          <w:snapToGrid w:val="0"/>
          <w:sz w:val="28"/>
          <w:szCs w:val="28"/>
        </w:rPr>
      </w:pPr>
    </w:p>
    <w:p w14:paraId="0D8267C1" w14:textId="7B9B7A8B" w:rsidR="000207E8" w:rsidRPr="000207E8" w:rsidRDefault="000207E8" w:rsidP="000207E8">
      <w:pPr>
        <w:jc w:val="center"/>
        <w:rPr>
          <w:b/>
          <w:iCs/>
          <w:snapToGrid w:val="0"/>
          <w:sz w:val="28"/>
          <w:szCs w:val="28"/>
        </w:rPr>
      </w:pPr>
      <w:r w:rsidRPr="000207E8">
        <w:rPr>
          <w:b/>
          <w:iCs/>
          <w:snapToGrid w:val="0"/>
          <w:sz w:val="28"/>
          <w:szCs w:val="28"/>
        </w:rPr>
        <w:t>Пояснительная записка</w:t>
      </w:r>
      <w:r w:rsidRPr="000207E8">
        <w:rPr>
          <w:b/>
          <w:iCs/>
          <w:snapToGrid w:val="0"/>
          <w:sz w:val="28"/>
          <w:szCs w:val="28"/>
        </w:rPr>
        <w:br/>
        <w:t xml:space="preserve">Региональной энергетической комиссии </w:t>
      </w:r>
      <w:bookmarkEnd w:id="6"/>
      <w:r w:rsidRPr="000207E8">
        <w:rPr>
          <w:b/>
          <w:iCs/>
          <w:snapToGrid w:val="0"/>
          <w:sz w:val="28"/>
          <w:szCs w:val="28"/>
        </w:rPr>
        <w:t>Кузбасса</w:t>
      </w:r>
    </w:p>
    <w:p w14:paraId="5ED3190C" w14:textId="77777777" w:rsidR="000207E8" w:rsidRPr="000207E8" w:rsidRDefault="000207E8" w:rsidP="000207E8">
      <w:pPr>
        <w:jc w:val="center"/>
        <w:rPr>
          <w:b/>
          <w:snapToGrid w:val="0"/>
          <w:sz w:val="28"/>
          <w:szCs w:val="28"/>
        </w:rPr>
      </w:pPr>
      <w:r w:rsidRPr="000207E8">
        <w:rPr>
          <w:b/>
          <w:snapToGrid w:val="0"/>
          <w:sz w:val="28"/>
          <w:szCs w:val="28"/>
          <w:lang w:val="x-none"/>
        </w:rPr>
        <w:t xml:space="preserve">по </w:t>
      </w:r>
      <w:r w:rsidRPr="000207E8">
        <w:rPr>
          <w:b/>
          <w:snapToGrid w:val="0"/>
          <w:sz w:val="28"/>
          <w:szCs w:val="28"/>
        </w:rPr>
        <w:t>вопросу: «О внесении изменений в постановление региональной энергетической комиссии Кемеровской области от 20.12.2018 № 701 «Об установлении АО «Теплоэнерго» долгосрочных тарифов на горячую воду в открытой системе горячего водоснабжения (теплоснабжения), реализуемую на потребительском рынке города Кемерово, на 2019-2023 годы» в части 2021 года»</w:t>
      </w:r>
    </w:p>
    <w:p w14:paraId="5B8FDFAF" w14:textId="77777777" w:rsidR="000207E8" w:rsidRPr="000207E8" w:rsidRDefault="000207E8" w:rsidP="000207E8">
      <w:pPr>
        <w:rPr>
          <w:snapToGrid w:val="0"/>
          <w:sz w:val="28"/>
          <w:szCs w:val="28"/>
        </w:rPr>
      </w:pPr>
    </w:p>
    <w:p w14:paraId="39851331" w14:textId="77777777" w:rsidR="000207E8" w:rsidRPr="000207E8" w:rsidRDefault="000207E8" w:rsidP="000207E8">
      <w:pPr>
        <w:ind w:firstLine="709"/>
        <w:jc w:val="both"/>
        <w:rPr>
          <w:snapToGrid w:val="0"/>
          <w:sz w:val="28"/>
          <w:szCs w:val="28"/>
        </w:rPr>
      </w:pPr>
      <w:r w:rsidRPr="000207E8">
        <w:rPr>
          <w:snapToGrid w:val="0"/>
          <w:sz w:val="28"/>
          <w:szCs w:val="28"/>
        </w:rPr>
        <w:t>Предприятие АО «Теплоэнерго» (г. Кемерово) предоставляет коммунальную услугу по горячему водоснабжению на территории города Кемерово в открытой системе горячего водоснабжения.</w:t>
      </w:r>
    </w:p>
    <w:p w14:paraId="413E17BE" w14:textId="77777777" w:rsidR="000207E8" w:rsidRPr="000207E8" w:rsidRDefault="000207E8" w:rsidP="000207E8">
      <w:pPr>
        <w:tabs>
          <w:tab w:val="left" w:pos="0"/>
          <w:tab w:val="left" w:pos="9900"/>
        </w:tabs>
        <w:ind w:right="-1" w:firstLine="709"/>
        <w:jc w:val="both"/>
        <w:rPr>
          <w:bCs/>
          <w:snapToGrid w:val="0"/>
          <w:sz w:val="28"/>
          <w:szCs w:val="28"/>
        </w:rPr>
      </w:pPr>
      <w:r w:rsidRPr="000207E8">
        <w:rPr>
          <w:snapToGrid w:val="0"/>
          <w:sz w:val="28"/>
          <w:szCs w:val="28"/>
        </w:rPr>
        <w:t>Согласно п. 9 статьи 32 Федерального закона от 07.12.2011 № 416-ФЗ «О водоснабжении и водоотведении», для расчета тарифа на горячее водоснабжение используются два компонента: теплоноситель</w:t>
      </w:r>
      <w:r w:rsidRPr="000207E8">
        <w:rPr>
          <w:bCs/>
          <w:snapToGrid w:val="0"/>
          <w:sz w:val="28"/>
          <w:szCs w:val="28"/>
        </w:rPr>
        <w:t xml:space="preserve"> и тепловая энергия.</w:t>
      </w:r>
    </w:p>
    <w:p w14:paraId="06219ECE" w14:textId="77777777" w:rsidR="000207E8" w:rsidRPr="000207E8" w:rsidRDefault="000207E8" w:rsidP="000207E8">
      <w:pPr>
        <w:tabs>
          <w:tab w:val="left" w:pos="0"/>
          <w:tab w:val="left" w:pos="9900"/>
        </w:tabs>
        <w:ind w:right="-1" w:firstLine="709"/>
        <w:jc w:val="both"/>
        <w:rPr>
          <w:bCs/>
          <w:snapToGrid w:val="0"/>
          <w:sz w:val="28"/>
          <w:szCs w:val="28"/>
        </w:rPr>
      </w:pPr>
      <w:r w:rsidRPr="000207E8">
        <w:rPr>
          <w:snapToGrid w:val="0"/>
          <w:color w:val="000000"/>
          <w:sz w:val="28"/>
          <w:szCs w:val="28"/>
        </w:rPr>
        <w:t xml:space="preserve">Компонент на теплоноситель принят равным значениям тарифов на теплоноситель АО «Теплоэнерго», </w:t>
      </w:r>
      <w:r w:rsidRPr="000207E8">
        <w:rPr>
          <w:bCs/>
          <w:snapToGrid w:val="0"/>
          <w:sz w:val="28"/>
          <w:szCs w:val="28"/>
        </w:rPr>
        <w:t>установленный постановлением региональной энергетической комиссии Кемеровской области от 20.12.2018 № 700.</w:t>
      </w:r>
    </w:p>
    <w:p w14:paraId="52D602F3" w14:textId="77777777" w:rsidR="000207E8" w:rsidRPr="000207E8" w:rsidRDefault="000207E8" w:rsidP="000207E8">
      <w:pPr>
        <w:tabs>
          <w:tab w:val="left" w:pos="0"/>
          <w:tab w:val="left" w:pos="9900"/>
        </w:tabs>
        <w:ind w:right="-1" w:firstLine="709"/>
        <w:jc w:val="both"/>
        <w:rPr>
          <w:bCs/>
          <w:snapToGrid w:val="0"/>
          <w:sz w:val="28"/>
          <w:szCs w:val="28"/>
        </w:rPr>
      </w:pPr>
    </w:p>
    <w:p w14:paraId="773C145E" w14:textId="77777777" w:rsidR="000207E8" w:rsidRPr="000207E8" w:rsidRDefault="000207E8" w:rsidP="000207E8">
      <w:pPr>
        <w:tabs>
          <w:tab w:val="left" w:pos="0"/>
          <w:tab w:val="left" w:pos="9900"/>
        </w:tabs>
        <w:ind w:right="-1" w:firstLine="709"/>
        <w:jc w:val="both"/>
        <w:rPr>
          <w:bCs/>
          <w:snapToGrid w:val="0"/>
          <w:sz w:val="28"/>
          <w:szCs w:val="28"/>
        </w:rPr>
      </w:pPr>
      <w:r w:rsidRPr="000207E8">
        <w:rPr>
          <w:bCs/>
          <w:snapToGrid w:val="0"/>
          <w:sz w:val="28"/>
          <w:szCs w:val="28"/>
        </w:rPr>
        <w:t>Величины компонента на теплоноситель составляют:</w:t>
      </w:r>
    </w:p>
    <w:p w14:paraId="56E65029" w14:textId="77777777" w:rsidR="000207E8" w:rsidRPr="000207E8" w:rsidRDefault="000207E8" w:rsidP="000207E8">
      <w:pPr>
        <w:tabs>
          <w:tab w:val="left" w:pos="426"/>
        </w:tabs>
        <w:ind w:firstLine="709"/>
        <w:jc w:val="right"/>
        <w:rPr>
          <w:bCs/>
          <w:snapToGrid w:val="0"/>
          <w:sz w:val="28"/>
          <w:szCs w:val="28"/>
        </w:rPr>
      </w:pPr>
      <w:r w:rsidRPr="000207E8">
        <w:rPr>
          <w:bCs/>
          <w:snapToGrid w:val="0"/>
          <w:sz w:val="28"/>
          <w:szCs w:val="28"/>
        </w:rPr>
        <w:t>руб./м</w:t>
      </w:r>
      <w:r w:rsidRPr="000207E8">
        <w:rPr>
          <w:bCs/>
          <w:snapToGrid w:val="0"/>
          <w:sz w:val="28"/>
          <w:szCs w:val="28"/>
          <w:vertAlign w:val="superscript"/>
        </w:rPr>
        <w:t>3</w:t>
      </w:r>
      <w:r w:rsidRPr="000207E8">
        <w:rPr>
          <w:bCs/>
          <w:snapToGrid w:val="0"/>
          <w:sz w:val="28"/>
          <w:szCs w:val="28"/>
        </w:rPr>
        <w:t xml:space="preserve"> без НДС</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0207E8" w:rsidRPr="000207E8" w14:paraId="5D2D1DAC" w14:textId="77777777" w:rsidTr="00C2479F">
        <w:trPr>
          <w:trHeight w:val="390"/>
        </w:trPr>
        <w:tc>
          <w:tcPr>
            <w:tcW w:w="4618" w:type="dxa"/>
            <w:vAlign w:val="center"/>
          </w:tcPr>
          <w:p w14:paraId="5C9E1207" w14:textId="77777777" w:rsidR="000207E8" w:rsidRPr="000207E8" w:rsidRDefault="000207E8" w:rsidP="000207E8">
            <w:pPr>
              <w:jc w:val="center"/>
              <w:rPr>
                <w:color w:val="000000"/>
              </w:rPr>
            </w:pPr>
            <w:r w:rsidRPr="000207E8">
              <w:rPr>
                <w:color w:val="000000"/>
              </w:rPr>
              <w:t>Период</w:t>
            </w:r>
          </w:p>
        </w:tc>
        <w:tc>
          <w:tcPr>
            <w:tcW w:w="4823" w:type="dxa"/>
            <w:shd w:val="clear" w:color="auto" w:fill="auto"/>
            <w:vAlign w:val="center"/>
            <w:hideMark/>
          </w:tcPr>
          <w:p w14:paraId="37268E47" w14:textId="77777777" w:rsidR="000207E8" w:rsidRPr="000207E8" w:rsidRDefault="000207E8" w:rsidP="000207E8">
            <w:pPr>
              <w:jc w:val="center"/>
            </w:pPr>
            <w:r w:rsidRPr="000207E8">
              <w:t>2021 год</w:t>
            </w:r>
          </w:p>
        </w:tc>
      </w:tr>
      <w:tr w:rsidR="000207E8" w:rsidRPr="000207E8" w14:paraId="5FDD28EF" w14:textId="77777777" w:rsidTr="00C2479F">
        <w:trPr>
          <w:trHeight w:val="195"/>
        </w:trPr>
        <w:tc>
          <w:tcPr>
            <w:tcW w:w="4618" w:type="dxa"/>
            <w:vAlign w:val="center"/>
          </w:tcPr>
          <w:p w14:paraId="26D82E32" w14:textId="77777777" w:rsidR="000207E8" w:rsidRPr="000207E8" w:rsidRDefault="000207E8" w:rsidP="000207E8">
            <w:pPr>
              <w:jc w:val="center"/>
              <w:rPr>
                <w:bCs/>
                <w:color w:val="000000"/>
              </w:rPr>
            </w:pPr>
            <w:r w:rsidRPr="000207E8">
              <w:rPr>
                <w:bCs/>
                <w:color w:val="000000"/>
              </w:rPr>
              <w:t>С 01.01.2021</w:t>
            </w:r>
          </w:p>
        </w:tc>
        <w:tc>
          <w:tcPr>
            <w:tcW w:w="4823" w:type="dxa"/>
            <w:shd w:val="clear" w:color="auto" w:fill="auto"/>
            <w:vAlign w:val="center"/>
            <w:hideMark/>
          </w:tcPr>
          <w:p w14:paraId="4E70FE6B" w14:textId="77777777" w:rsidR="000207E8" w:rsidRPr="000207E8" w:rsidRDefault="000207E8" w:rsidP="000207E8">
            <w:pPr>
              <w:jc w:val="center"/>
              <w:rPr>
                <w:bCs/>
              </w:rPr>
            </w:pPr>
            <w:r w:rsidRPr="000207E8">
              <w:rPr>
                <w:bCs/>
                <w:color w:val="000000"/>
              </w:rPr>
              <w:t>39,23</w:t>
            </w:r>
          </w:p>
        </w:tc>
      </w:tr>
      <w:tr w:rsidR="000207E8" w:rsidRPr="000207E8" w14:paraId="1D3427C4" w14:textId="77777777" w:rsidTr="00C2479F">
        <w:trPr>
          <w:trHeight w:val="204"/>
        </w:trPr>
        <w:tc>
          <w:tcPr>
            <w:tcW w:w="4618" w:type="dxa"/>
            <w:vAlign w:val="center"/>
          </w:tcPr>
          <w:p w14:paraId="42783F67" w14:textId="77777777" w:rsidR="000207E8" w:rsidRPr="000207E8" w:rsidRDefault="000207E8" w:rsidP="000207E8">
            <w:pPr>
              <w:jc w:val="center"/>
              <w:rPr>
                <w:bCs/>
                <w:color w:val="000000"/>
              </w:rPr>
            </w:pPr>
            <w:r w:rsidRPr="000207E8">
              <w:rPr>
                <w:bCs/>
                <w:color w:val="000000"/>
              </w:rPr>
              <w:t>С 01.07.2021</w:t>
            </w:r>
          </w:p>
        </w:tc>
        <w:tc>
          <w:tcPr>
            <w:tcW w:w="4823" w:type="dxa"/>
            <w:shd w:val="clear" w:color="auto" w:fill="auto"/>
            <w:vAlign w:val="center"/>
            <w:hideMark/>
          </w:tcPr>
          <w:p w14:paraId="1A251F72" w14:textId="77777777" w:rsidR="000207E8" w:rsidRPr="000207E8" w:rsidRDefault="000207E8" w:rsidP="000207E8">
            <w:pPr>
              <w:jc w:val="center"/>
              <w:rPr>
                <w:bCs/>
                <w:color w:val="000000"/>
              </w:rPr>
            </w:pPr>
            <w:r w:rsidRPr="000207E8">
              <w:rPr>
                <w:bCs/>
                <w:color w:val="000000"/>
              </w:rPr>
              <w:t>45,11</w:t>
            </w:r>
          </w:p>
        </w:tc>
      </w:tr>
    </w:tbl>
    <w:p w14:paraId="74E64B63" w14:textId="77777777" w:rsidR="000207E8" w:rsidRPr="000207E8" w:rsidRDefault="000207E8" w:rsidP="000207E8">
      <w:pPr>
        <w:tabs>
          <w:tab w:val="left" w:pos="0"/>
          <w:tab w:val="left" w:pos="9900"/>
        </w:tabs>
        <w:ind w:right="-1" w:firstLine="709"/>
        <w:jc w:val="both"/>
        <w:rPr>
          <w:bCs/>
          <w:snapToGrid w:val="0"/>
          <w:sz w:val="28"/>
          <w:szCs w:val="28"/>
        </w:rPr>
      </w:pPr>
    </w:p>
    <w:p w14:paraId="41E71637" w14:textId="77777777" w:rsidR="000207E8" w:rsidRPr="000207E8" w:rsidRDefault="000207E8" w:rsidP="000207E8">
      <w:pPr>
        <w:ind w:right="-144" w:firstLine="709"/>
        <w:jc w:val="both"/>
        <w:rPr>
          <w:bCs/>
          <w:snapToGrid w:val="0"/>
          <w:sz w:val="28"/>
          <w:szCs w:val="28"/>
        </w:rPr>
      </w:pPr>
    </w:p>
    <w:p w14:paraId="594C228E" w14:textId="77777777" w:rsidR="000207E8" w:rsidRPr="000207E8" w:rsidRDefault="000207E8" w:rsidP="000207E8">
      <w:pPr>
        <w:ind w:right="-144" w:firstLine="709"/>
        <w:jc w:val="both"/>
        <w:rPr>
          <w:bCs/>
          <w:snapToGrid w:val="0"/>
          <w:sz w:val="28"/>
          <w:szCs w:val="28"/>
        </w:rPr>
      </w:pPr>
      <w:r w:rsidRPr="000207E8">
        <w:rPr>
          <w:bCs/>
          <w:snapToGrid w:val="0"/>
          <w:sz w:val="28"/>
          <w:szCs w:val="28"/>
        </w:rPr>
        <w:t xml:space="preserve">Компонент на тепловую энергию принят равным </w:t>
      </w:r>
      <w:proofErr w:type="spellStart"/>
      <w:r w:rsidRPr="000207E8">
        <w:rPr>
          <w:bCs/>
          <w:snapToGrid w:val="0"/>
          <w:sz w:val="28"/>
          <w:szCs w:val="28"/>
        </w:rPr>
        <w:t>одноставочным</w:t>
      </w:r>
      <w:proofErr w:type="spellEnd"/>
      <w:r w:rsidRPr="000207E8">
        <w:rPr>
          <w:bCs/>
          <w:snapToGrid w:val="0"/>
          <w:sz w:val="28"/>
          <w:szCs w:val="28"/>
        </w:rPr>
        <w:t xml:space="preserve"> тарифам на тепловую энергию</w:t>
      </w:r>
      <w:r w:rsidRPr="000207E8">
        <w:rPr>
          <w:snapToGrid w:val="0"/>
          <w:sz w:val="28"/>
          <w:szCs w:val="28"/>
        </w:rPr>
        <w:t xml:space="preserve"> АО «Теплоэнерго»</w:t>
      </w:r>
      <w:r w:rsidRPr="000207E8">
        <w:rPr>
          <w:bCs/>
          <w:snapToGrid w:val="0"/>
          <w:sz w:val="28"/>
          <w:szCs w:val="28"/>
        </w:rPr>
        <w:t>, установленную постановлением региональной энергетической комиссии Кемеровской области от 20.12.2018 № 699.</w:t>
      </w:r>
    </w:p>
    <w:p w14:paraId="58D694F9" w14:textId="77777777" w:rsidR="000207E8" w:rsidRPr="000207E8" w:rsidRDefault="000207E8" w:rsidP="000207E8">
      <w:pPr>
        <w:tabs>
          <w:tab w:val="left" w:pos="0"/>
          <w:tab w:val="left" w:pos="9900"/>
        </w:tabs>
        <w:spacing w:line="360" w:lineRule="auto"/>
        <w:ind w:right="-1" w:firstLine="709"/>
        <w:jc w:val="both"/>
        <w:rPr>
          <w:bCs/>
          <w:snapToGrid w:val="0"/>
          <w:sz w:val="28"/>
          <w:szCs w:val="28"/>
        </w:rPr>
      </w:pPr>
      <w:r w:rsidRPr="000207E8">
        <w:rPr>
          <w:bCs/>
          <w:snapToGrid w:val="0"/>
          <w:sz w:val="28"/>
          <w:szCs w:val="28"/>
        </w:rPr>
        <w:t>Величины компонента на тепловую энергию составляют:</w:t>
      </w:r>
    </w:p>
    <w:p w14:paraId="3B1E0A2C" w14:textId="77777777" w:rsidR="000207E8" w:rsidRPr="000207E8" w:rsidRDefault="000207E8" w:rsidP="000207E8">
      <w:pPr>
        <w:tabs>
          <w:tab w:val="left" w:pos="426"/>
        </w:tabs>
        <w:spacing w:line="360" w:lineRule="auto"/>
        <w:ind w:firstLine="709"/>
        <w:jc w:val="right"/>
        <w:rPr>
          <w:bCs/>
          <w:snapToGrid w:val="0"/>
          <w:sz w:val="28"/>
          <w:szCs w:val="28"/>
        </w:rPr>
      </w:pPr>
      <w:r w:rsidRPr="000207E8">
        <w:rPr>
          <w:bCs/>
          <w:snapToGrid w:val="0"/>
          <w:sz w:val="28"/>
          <w:szCs w:val="28"/>
        </w:rPr>
        <w:t>руб./Гкал без НДС</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861"/>
      </w:tblGrid>
      <w:tr w:rsidR="000207E8" w:rsidRPr="000207E8" w14:paraId="2376CE84" w14:textId="77777777" w:rsidTr="00C2479F">
        <w:trPr>
          <w:trHeight w:val="478"/>
        </w:trPr>
        <w:tc>
          <w:tcPr>
            <w:tcW w:w="4654" w:type="dxa"/>
            <w:vAlign w:val="center"/>
          </w:tcPr>
          <w:p w14:paraId="0A78FB2D" w14:textId="77777777" w:rsidR="000207E8" w:rsidRPr="000207E8" w:rsidRDefault="000207E8" w:rsidP="000207E8">
            <w:pPr>
              <w:jc w:val="center"/>
              <w:rPr>
                <w:color w:val="000000"/>
              </w:rPr>
            </w:pPr>
            <w:r w:rsidRPr="000207E8">
              <w:rPr>
                <w:color w:val="000000"/>
              </w:rPr>
              <w:t>Период</w:t>
            </w:r>
          </w:p>
        </w:tc>
        <w:tc>
          <w:tcPr>
            <w:tcW w:w="4861" w:type="dxa"/>
            <w:shd w:val="clear" w:color="auto" w:fill="auto"/>
            <w:vAlign w:val="center"/>
            <w:hideMark/>
          </w:tcPr>
          <w:p w14:paraId="5E48A1DF" w14:textId="77777777" w:rsidR="000207E8" w:rsidRPr="000207E8" w:rsidRDefault="000207E8" w:rsidP="000207E8">
            <w:pPr>
              <w:jc w:val="center"/>
            </w:pPr>
            <w:r w:rsidRPr="000207E8">
              <w:t>2021 год</w:t>
            </w:r>
          </w:p>
        </w:tc>
      </w:tr>
      <w:tr w:rsidR="000207E8" w:rsidRPr="000207E8" w14:paraId="7B00471F" w14:textId="77777777" w:rsidTr="00C2479F">
        <w:trPr>
          <w:trHeight w:val="239"/>
        </w:trPr>
        <w:tc>
          <w:tcPr>
            <w:tcW w:w="4654" w:type="dxa"/>
            <w:vAlign w:val="center"/>
          </w:tcPr>
          <w:p w14:paraId="1FDD6403" w14:textId="77777777" w:rsidR="000207E8" w:rsidRPr="000207E8" w:rsidRDefault="000207E8" w:rsidP="000207E8">
            <w:pPr>
              <w:jc w:val="center"/>
              <w:rPr>
                <w:bCs/>
                <w:color w:val="000000"/>
              </w:rPr>
            </w:pPr>
            <w:r w:rsidRPr="000207E8">
              <w:rPr>
                <w:bCs/>
                <w:color w:val="000000"/>
              </w:rPr>
              <w:t>С 01.01.2021</w:t>
            </w:r>
          </w:p>
        </w:tc>
        <w:tc>
          <w:tcPr>
            <w:tcW w:w="4861" w:type="dxa"/>
            <w:shd w:val="clear" w:color="auto" w:fill="auto"/>
            <w:hideMark/>
          </w:tcPr>
          <w:p w14:paraId="0B529A90" w14:textId="77777777" w:rsidR="000207E8" w:rsidRPr="000207E8" w:rsidRDefault="000207E8" w:rsidP="000207E8">
            <w:pPr>
              <w:jc w:val="center"/>
              <w:rPr>
                <w:snapToGrid w:val="0"/>
              </w:rPr>
            </w:pPr>
            <w:r w:rsidRPr="000207E8">
              <w:rPr>
                <w:snapToGrid w:val="0"/>
              </w:rPr>
              <w:t>2 508,43</w:t>
            </w:r>
          </w:p>
        </w:tc>
      </w:tr>
      <w:tr w:rsidR="000207E8" w:rsidRPr="000207E8" w14:paraId="4EE1F0A3" w14:textId="77777777" w:rsidTr="00C2479F">
        <w:trPr>
          <w:trHeight w:val="250"/>
        </w:trPr>
        <w:tc>
          <w:tcPr>
            <w:tcW w:w="4654" w:type="dxa"/>
            <w:vAlign w:val="center"/>
          </w:tcPr>
          <w:p w14:paraId="54B57509" w14:textId="77777777" w:rsidR="000207E8" w:rsidRPr="000207E8" w:rsidRDefault="000207E8" w:rsidP="000207E8">
            <w:pPr>
              <w:jc w:val="center"/>
              <w:rPr>
                <w:bCs/>
                <w:color w:val="000000"/>
              </w:rPr>
            </w:pPr>
            <w:r w:rsidRPr="000207E8">
              <w:rPr>
                <w:bCs/>
                <w:color w:val="000000"/>
              </w:rPr>
              <w:t>С 01.07.2021</w:t>
            </w:r>
          </w:p>
        </w:tc>
        <w:tc>
          <w:tcPr>
            <w:tcW w:w="4861" w:type="dxa"/>
            <w:shd w:val="clear" w:color="auto" w:fill="auto"/>
            <w:hideMark/>
          </w:tcPr>
          <w:p w14:paraId="5057AF03" w14:textId="77777777" w:rsidR="000207E8" w:rsidRPr="000207E8" w:rsidRDefault="000207E8" w:rsidP="000207E8">
            <w:pPr>
              <w:jc w:val="center"/>
              <w:rPr>
                <w:snapToGrid w:val="0"/>
              </w:rPr>
            </w:pPr>
            <w:r w:rsidRPr="000207E8">
              <w:rPr>
                <w:snapToGrid w:val="0"/>
              </w:rPr>
              <w:t>3 018,52</w:t>
            </w:r>
          </w:p>
        </w:tc>
      </w:tr>
    </w:tbl>
    <w:p w14:paraId="4CD9824B" w14:textId="77777777" w:rsidR="000207E8" w:rsidRPr="000207E8" w:rsidRDefault="000207E8" w:rsidP="000207E8">
      <w:pPr>
        <w:tabs>
          <w:tab w:val="left" w:pos="0"/>
          <w:tab w:val="left" w:pos="9900"/>
        </w:tabs>
        <w:ind w:right="-1" w:firstLine="709"/>
        <w:jc w:val="both"/>
        <w:rPr>
          <w:bCs/>
          <w:snapToGrid w:val="0"/>
          <w:sz w:val="28"/>
          <w:szCs w:val="28"/>
        </w:rPr>
      </w:pPr>
    </w:p>
    <w:p w14:paraId="4F68525C" w14:textId="77777777" w:rsidR="000207E8" w:rsidRPr="000207E8" w:rsidRDefault="000207E8" w:rsidP="000207E8">
      <w:pPr>
        <w:tabs>
          <w:tab w:val="left" w:pos="0"/>
          <w:tab w:val="left" w:pos="9900"/>
        </w:tabs>
        <w:ind w:right="-1" w:firstLine="709"/>
        <w:jc w:val="both"/>
        <w:rPr>
          <w:snapToGrid w:val="0"/>
          <w:color w:val="000000"/>
          <w:sz w:val="28"/>
          <w:szCs w:val="28"/>
        </w:rPr>
      </w:pPr>
      <w:r w:rsidRPr="000207E8">
        <w:rPr>
          <w:snapToGrid w:val="0"/>
          <w:color w:val="000000"/>
          <w:sz w:val="28"/>
          <w:szCs w:val="28"/>
        </w:rPr>
        <w:lastRenderedPageBreak/>
        <w:t xml:space="preserve">Нормативы расхода тепловой энергии, необходимые для осуществления горячего водоснабжения АО «Теплоэнерго» приняты в соответствии с постановлением региональной энергетической комиссии Кемеровской области от 13.11.2019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0207E8">
        <w:rPr>
          <w:snapToGrid w:val="0"/>
          <w:color w:val="000000"/>
          <w:sz w:val="28"/>
          <w:szCs w:val="28"/>
        </w:rPr>
        <w:t>Мысковского</w:t>
      </w:r>
      <w:proofErr w:type="spellEnd"/>
      <w:r w:rsidRPr="000207E8">
        <w:rPr>
          <w:snapToGrid w:val="0"/>
          <w:color w:val="000000"/>
          <w:sz w:val="28"/>
          <w:szCs w:val="28"/>
        </w:rPr>
        <w:t xml:space="preserve">, </w:t>
      </w:r>
      <w:proofErr w:type="spellStart"/>
      <w:r w:rsidRPr="000207E8">
        <w:rPr>
          <w:snapToGrid w:val="0"/>
          <w:color w:val="000000"/>
          <w:sz w:val="28"/>
          <w:szCs w:val="28"/>
        </w:rPr>
        <w:t>Полысаевского</w:t>
      </w:r>
      <w:proofErr w:type="spellEnd"/>
      <w:r w:rsidRPr="000207E8">
        <w:rPr>
          <w:snapToGrid w:val="0"/>
          <w:color w:val="000000"/>
          <w:sz w:val="28"/>
          <w:szCs w:val="28"/>
        </w:rPr>
        <w:t xml:space="preserve">, </w:t>
      </w:r>
      <w:proofErr w:type="spellStart"/>
      <w:r w:rsidRPr="000207E8">
        <w:rPr>
          <w:snapToGrid w:val="0"/>
          <w:color w:val="000000"/>
          <w:sz w:val="28"/>
          <w:szCs w:val="28"/>
        </w:rPr>
        <w:t>Тайгинского</w:t>
      </w:r>
      <w:proofErr w:type="spellEnd"/>
      <w:r w:rsidRPr="000207E8">
        <w:rPr>
          <w:snapToGrid w:val="0"/>
          <w:color w:val="000000"/>
          <w:sz w:val="28"/>
          <w:szCs w:val="28"/>
        </w:rPr>
        <w:t xml:space="preserve"> городских округов»:</w:t>
      </w:r>
    </w:p>
    <w:p w14:paraId="702C6876" w14:textId="77777777" w:rsidR="000207E8" w:rsidRPr="000207E8" w:rsidRDefault="000207E8" w:rsidP="000207E8">
      <w:pPr>
        <w:tabs>
          <w:tab w:val="left" w:pos="0"/>
          <w:tab w:val="left" w:pos="9900"/>
        </w:tabs>
        <w:ind w:right="-1" w:firstLine="709"/>
        <w:jc w:val="both"/>
        <w:rPr>
          <w:snapToGrid w:val="0"/>
          <w:color w:val="000000"/>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0207E8" w:rsidRPr="000207E8" w14:paraId="1B9268C0" w14:textId="77777777" w:rsidTr="00C2479F">
        <w:trPr>
          <w:trHeight w:val="420"/>
        </w:trPr>
        <w:tc>
          <w:tcPr>
            <w:tcW w:w="4676" w:type="dxa"/>
            <w:gridSpan w:val="2"/>
            <w:shd w:val="clear" w:color="auto" w:fill="auto"/>
            <w:vAlign w:val="center"/>
          </w:tcPr>
          <w:p w14:paraId="72B07D49" w14:textId="77777777" w:rsidR="000207E8" w:rsidRPr="000207E8" w:rsidRDefault="000207E8" w:rsidP="000207E8">
            <w:pPr>
              <w:jc w:val="center"/>
            </w:pPr>
            <w:r w:rsidRPr="000207E8">
              <w:t>С изолированными стояками</w:t>
            </w:r>
          </w:p>
        </w:tc>
        <w:tc>
          <w:tcPr>
            <w:tcW w:w="4675" w:type="dxa"/>
            <w:gridSpan w:val="2"/>
            <w:shd w:val="clear" w:color="auto" w:fill="auto"/>
            <w:vAlign w:val="center"/>
            <w:hideMark/>
          </w:tcPr>
          <w:p w14:paraId="77C354A0" w14:textId="77777777" w:rsidR="000207E8" w:rsidRPr="000207E8" w:rsidRDefault="000207E8" w:rsidP="000207E8">
            <w:pPr>
              <w:jc w:val="center"/>
              <w:rPr>
                <w:snapToGrid w:val="0"/>
                <w:sz w:val="28"/>
                <w:szCs w:val="28"/>
              </w:rPr>
            </w:pPr>
            <w:r w:rsidRPr="000207E8">
              <w:t>С неизолированными стояками</w:t>
            </w:r>
          </w:p>
        </w:tc>
      </w:tr>
      <w:tr w:rsidR="000207E8" w:rsidRPr="000207E8" w14:paraId="3D710AF5" w14:textId="77777777" w:rsidTr="00C2479F">
        <w:trPr>
          <w:trHeight w:val="255"/>
        </w:trPr>
        <w:tc>
          <w:tcPr>
            <w:tcW w:w="2410" w:type="dxa"/>
            <w:shd w:val="clear" w:color="auto" w:fill="auto"/>
            <w:vAlign w:val="center"/>
            <w:hideMark/>
          </w:tcPr>
          <w:p w14:paraId="5AC95382" w14:textId="77777777" w:rsidR="000207E8" w:rsidRPr="000207E8" w:rsidRDefault="000207E8" w:rsidP="000207E8">
            <w:pPr>
              <w:jc w:val="center"/>
            </w:pPr>
            <w:r w:rsidRPr="000207E8">
              <w:t xml:space="preserve">с </w:t>
            </w:r>
            <w:r w:rsidRPr="000207E8">
              <w:br/>
              <w:t>полотенцесушителем</w:t>
            </w:r>
          </w:p>
        </w:tc>
        <w:tc>
          <w:tcPr>
            <w:tcW w:w="2266" w:type="dxa"/>
            <w:shd w:val="clear" w:color="auto" w:fill="auto"/>
            <w:vAlign w:val="center"/>
            <w:hideMark/>
          </w:tcPr>
          <w:p w14:paraId="7895802F" w14:textId="77777777" w:rsidR="000207E8" w:rsidRPr="000207E8" w:rsidRDefault="000207E8" w:rsidP="000207E8">
            <w:pPr>
              <w:jc w:val="center"/>
            </w:pPr>
            <w:r w:rsidRPr="000207E8">
              <w:t>без полотенцесушителя</w:t>
            </w:r>
          </w:p>
        </w:tc>
        <w:tc>
          <w:tcPr>
            <w:tcW w:w="2409" w:type="dxa"/>
            <w:shd w:val="clear" w:color="auto" w:fill="auto"/>
            <w:vAlign w:val="center"/>
            <w:hideMark/>
          </w:tcPr>
          <w:p w14:paraId="1A6382BD" w14:textId="77777777" w:rsidR="000207E8" w:rsidRPr="000207E8" w:rsidRDefault="000207E8" w:rsidP="000207E8">
            <w:pPr>
              <w:jc w:val="center"/>
            </w:pPr>
            <w:r w:rsidRPr="000207E8">
              <w:t xml:space="preserve">с </w:t>
            </w:r>
            <w:r w:rsidRPr="000207E8">
              <w:br/>
              <w:t>полотенцесушителем</w:t>
            </w:r>
          </w:p>
        </w:tc>
        <w:tc>
          <w:tcPr>
            <w:tcW w:w="2266" w:type="dxa"/>
            <w:shd w:val="clear" w:color="auto" w:fill="auto"/>
            <w:vAlign w:val="center"/>
            <w:hideMark/>
          </w:tcPr>
          <w:p w14:paraId="769B4348" w14:textId="77777777" w:rsidR="000207E8" w:rsidRPr="000207E8" w:rsidRDefault="000207E8" w:rsidP="000207E8">
            <w:pPr>
              <w:jc w:val="center"/>
            </w:pPr>
            <w:r w:rsidRPr="000207E8">
              <w:t>без полотенцесушителя</w:t>
            </w:r>
          </w:p>
        </w:tc>
      </w:tr>
      <w:tr w:rsidR="000207E8" w:rsidRPr="000207E8" w14:paraId="4CB22205" w14:textId="77777777" w:rsidTr="00C2479F">
        <w:trPr>
          <w:trHeight w:val="255"/>
        </w:trPr>
        <w:tc>
          <w:tcPr>
            <w:tcW w:w="2410" w:type="dxa"/>
            <w:shd w:val="clear" w:color="auto" w:fill="auto"/>
            <w:vAlign w:val="center"/>
          </w:tcPr>
          <w:p w14:paraId="34BE1EC3" w14:textId="77777777" w:rsidR="000207E8" w:rsidRPr="000207E8" w:rsidRDefault="000207E8" w:rsidP="000207E8">
            <w:pPr>
              <w:jc w:val="center"/>
              <w:rPr>
                <w:sz w:val="28"/>
                <w:szCs w:val="28"/>
              </w:rPr>
            </w:pPr>
            <w:r w:rsidRPr="000207E8">
              <w:rPr>
                <w:sz w:val="28"/>
                <w:szCs w:val="28"/>
              </w:rPr>
              <w:t>0,0603</w:t>
            </w:r>
          </w:p>
        </w:tc>
        <w:tc>
          <w:tcPr>
            <w:tcW w:w="2266" w:type="dxa"/>
            <w:shd w:val="clear" w:color="auto" w:fill="auto"/>
            <w:vAlign w:val="center"/>
          </w:tcPr>
          <w:p w14:paraId="7CAEFCCC" w14:textId="77777777" w:rsidR="000207E8" w:rsidRPr="000207E8" w:rsidRDefault="000207E8" w:rsidP="000207E8">
            <w:pPr>
              <w:jc w:val="center"/>
              <w:rPr>
                <w:sz w:val="28"/>
                <w:szCs w:val="28"/>
              </w:rPr>
            </w:pPr>
            <w:r w:rsidRPr="000207E8">
              <w:rPr>
                <w:sz w:val="28"/>
                <w:szCs w:val="28"/>
              </w:rPr>
              <w:t>0,0553</w:t>
            </w:r>
          </w:p>
        </w:tc>
        <w:tc>
          <w:tcPr>
            <w:tcW w:w="2409" w:type="dxa"/>
            <w:shd w:val="clear" w:color="auto" w:fill="auto"/>
            <w:vAlign w:val="center"/>
          </w:tcPr>
          <w:p w14:paraId="602515C5" w14:textId="77777777" w:rsidR="000207E8" w:rsidRPr="000207E8" w:rsidRDefault="000207E8" w:rsidP="000207E8">
            <w:pPr>
              <w:jc w:val="center"/>
              <w:rPr>
                <w:sz w:val="28"/>
                <w:szCs w:val="28"/>
              </w:rPr>
            </w:pPr>
            <w:r w:rsidRPr="000207E8">
              <w:rPr>
                <w:sz w:val="28"/>
                <w:szCs w:val="28"/>
              </w:rPr>
              <w:t>0,0647</w:t>
            </w:r>
          </w:p>
        </w:tc>
        <w:tc>
          <w:tcPr>
            <w:tcW w:w="2266" w:type="dxa"/>
            <w:shd w:val="clear" w:color="auto" w:fill="auto"/>
            <w:vAlign w:val="center"/>
          </w:tcPr>
          <w:p w14:paraId="09C1038E" w14:textId="77777777" w:rsidR="000207E8" w:rsidRPr="000207E8" w:rsidRDefault="000207E8" w:rsidP="000207E8">
            <w:pPr>
              <w:jc w:val="center"/>
              <w:rPr>
                <w:sz w:val="28"/>
                <w:szCs w:val="28"/>
              </w:rPr>
            </w:pPr>
            <w:r w:rsidRPr="000207E8">
              <w:rPr>
                <w:sz w:val="28"/>
                <w:szCs w:val="28"/>
              </w:rPr>
              <w:t>0,0598</w:t>
            </w:r>
          </w:p>
        </w:tc>
      </w:tr>
    </w:tbl>
    <w:p w14:paraId="68D005F0" w14:textId="77777777" w:rsidR="000207E8" w:rsidRPr="000207E8" w:rsidRDefault="000207E8" w:rsidP="000207E8">
      <w:pPr>
        <w:tabs>
          <w:tab w:val="left" w:pos="0"/>
          <w:tab w:val="left" w:pos="9900"/>
        </w:tabs>
        <w:ind w:right="-1" w:firstLine="709"/>
        <w:jc w:val="both"/>
        <w:rPr>
          <w:snapToGrid w:val="0"/>
          <w:color w:val="000000"/>
          <w:sz w:val="28"/>
          <w:szCs w:val="28"/>
        </w:rPr>
      </w:pPr>
    </w:p>
    <w:p w14:paraId="0F80A627" w14:textId="77777777" w:rsidR="000207E8" w:rsidRPr="000207E8" w:rsidRDefault="000207E8" w:rsidP="000207E8">
      <w:pPr>
        <w:ind w:firstLine="851"/>
        <w:jc w:val="both"/>
        <w:rPr>
          <w:sz w:val="28"/>
          <w:szCs w:val="28"/>
        </w:rPr>
      </w:pPr>
      <w:r w:rsidRPr="000207E8">
        <w:rPr>
          <w:sz w:val="28"/>
          <w:szCs w:val="28"/>
        </w:rPr>
        <w:t>На основании вышеуказанного эксперты предлагают принять, тарифы на горячую воду</w:t>
      </w:r>
      <w:r w:rsidRPr="000207E8">
        <w:rPr>
          <w:snapToGrid w:val="0"/>
          <w:color w:val="000000"/>
          <w:sz w:val="28"/>
          <w:szCs w:val="28"/>
        </w:rPr>
        <w:t xml:space="preserve"> в открытой системе горячего водоснабжения</w:t>
      </w:r>
      <w:r w:rsidRPr="000207E8">
        <w:rPr>
          <w:sz w:val="28"/>
          <w:szCs w:val="28"/>
        </w:rPr>
        <w:t xml:space="preserve"> на 2021 год для АО «Теплоэнерго»:</w:t>
      </w:r>
    </w:p>
    <w:p w14:paraId="5572D11A" w14:textId="77777777" w:rsidR="000207E8" w:rsidRPr="000207E8" w:rsidRDefault="000207E8" w:rsidP="000207E8">
      <w:pPr>
        <w:tabs>
          <w:tab w:val="left" w:pos="1890"/>
        </w:tabs>
        <w:ind w:right="-1"/>
        <w:jc w:val="center"/>
        <w:rPr>
          <w:b/>
          <w:snapToGrid w:val="0"/>
          <w:sz w:val="28"/>
          <w:szCs w:val="28"/>
        </w:rPr>
      </w:pPr>
    </w:p>
    <w:p w14:paraId="30CCAF5C" w14:textId="77777777" w:rsidR="000207E8" w:rsidRPr="000207E8" w:rsidRDefault="000207E8" w:rsidP="000207E8">
      <w:pPr>
        <w:tabs>
          <w:tab w:val="left" w:pos="1890"/>
        </w:tabs>
        <w:ind w:right="-1"/>
        <w:jc w:val="center"/>
        <w:rPr>
          <w:b/>
          <w:snapToGrid w:val="0"/>
          <w:sz w:val="28"/>
          <w:szCs w:val="28"/>
        </w:rPr>
      </w:pPr>
      <w:r w:rsidRPr="000207E8">
        <w:rPr>
          <w:b/>
          <w:snapToGrid w:val="0"/>
          <w:sz w:val="28"/>
          <w:szCs w:val="28"/>
        </w:rPr>
        <w:t>Тарифы на горячую воду АО «Теплоэнерго», реализуемую в открытой системе горячего водоснабжения для потребителей г. Кемерово</w:t>
      </w:r>
    </w:p>
    <w:p w14:paraId="377018E4" w14:textId="77777777" w:rsidR="000207E8" w:rsidRPr="000207E8" w:rsidRDefault="000207E8" w:rsidP="000207E8">
      <w:pPr>
        <w:tabs>
          <w:tab w:val="left" w:pos="1890"/>
        </w:tabs>
        <w:ind w:right="-1"/>
        <w:jc w:val="right"/>
        <w:rPr>
          <w:sz w:val="28"/>
          <w:szCs w:val="28"/>
        </w:rPr>
      </w:pPr>
      <w:r w:rsidRPr="000207E8">
        <w:rPr>
          <w:sz w:val="28"/>
          <w:szCs w:val="28"/>
        </w:rPr>
        <w:t>(без НДС)</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14"/>
        <w:gridCol w:w="709"/>
        <w:gridCol w:w="850"/>
        <w:gridCol w:w="709"/>
        <w:gridCol w:w="709"/>
        <w:gridCol w:w="708"/>
        <w:gridCol w:w="709"/>
        <w:gridCol w:w="709"/>
        <w:gridCol w:w="709"/>
        <w:gridCol w:w="850"/>
        <w:gridCol w:w="988"/>
        <w:gridCol w:w="992"/>
      </w:tblGrid>
      <w:tr w:rsidR="000207E8" w:rsidRPr="000207E8" w14:paraId="5EE7883D" w14:textId="77777777" w:rsidTr="00C2479F">
        <w:trPr>
          <w:trHeight w:val="690"/>
        </w:trPr>
        <w:tc>
          <w:tcPr>
            <w:tcW w:w="1276" w:type="dxa"/>
            <w:vMerge w:val="restart"/>
            <w:shd w:val="clear" w:color="auto" w:fill="auto"/>
            <w:vAlign w:val="center"/>
            <w:hideMark/>
          </w:tcPr>
          <w:p w14:paraId="6277ACB5" w14:textId="77777777" w:rsidR="000207E8" w:rsidRPr="000207E8" w:rsidRDefault="000207E8" w:rsidP="000207E8">
            <w:pPr>
              <w:jc w:val="center"/>
              <w:rPr>
                <w:sz w:val="16"/>
                <w:szCs w:val="16"/>
              </w:rPr>
            </w:pPr>
            <w:r w:rsidRPr="000207E8">
              <w:rPr>
                <w:sz w:val="16"/>
                <w:szCs w:val="16"/>
              </w:rPr>
              <w:t>Период</w:t>
            </w:r>
          </w:p>
        </w:tc>
        <w:tc>
          <w:tcPr>
            <w:tcW w:w="2982" w:type="dxa"/>
            <w:gridSpan w:val="4"/>
            <w:shd w:val="clear" w:color="auto" w:fill="auto"/>
            <w:vAlign w:val="center"/>
            <w:hideMark/>
          </w:tcPr>
          <w:p w14:paraId="24297957" w14:textId="77777777" w:rsidR="000207E8" w:rsidRPr="000207E8" w:rsidRDefault="000207E8" w:rsidP="000207E8">
            <w:pPr>
              <w:jc w:val="center"/>
              <w:rPr>
                <w:sz w:val="16"/>
                <w:szCs w:val="16"/>
              </w:rPr>
            </w:pPr>
            <w:r w:rsidRPr="000207E8">
              <w:rPr>
                <w:sz w:val="16"/>
                <w:szCs w:val="16"/>
              </w:rPr>
              <w:t>Тариф на горячую воду для населения, руб./м</w:t>
            </w:r>
            <w:r w:rsidRPr="000207E8">
              <w:rPr>
                <w:sz w:val="16"/>
                <w:szCs w:val="16"/>
                <w:vertAlign w:val="superscript"/>
              </w:rPr>
              <w:t xml:space="preserve">3 </w:t>
            </w:r>
            <w:r w:rsidRPr="000207E8">
              <w:rPr>
                <w:sz w:val="16"/>
                <w:szCs w:val="16"/>
              </w:rPr>
              <w:t>* (с НДС)</w:t>
            </w:r>
          </w:p>
        </w:tc>
        <w:tc>
          <w:tcPr>
            <w:tcW w:w="2835" w:type="dxa"/>
            <w:gridSpan w:val="4"/>
            <w:shd w:val="clear" w:color="auto" w:fill="auto"/>
            <w:vAlign w:val="center"/>
            <w:hideMark/>
          </w:tcPr>
          <w:p w14:paraId="6620D36C" w14:textId="77777777" w:rsidR="000207E8" w:rsidRPr="000207E8" w:rsidRDefault="000207E8" w:rsidP="000207E8">
            <w:pPr>
              <w:jc w:val="center"/>
              <w:rPr>
                <w:sz w:val="16"/>
                <w:szCs w:val="16"/>
              </w:rPr>
            </w:pPr>
            <w:r w:rsidRPr="000207E8">
              <w:rPr>
                <w:sz w:val="16"/>
                <w:szCs w:val="16"/>
              </w:rPr>
              <w:t>Тариф на горячую воду для прочих потребителей, руб./ м3 (без НДС)</w:t>
            </w:r>
          </w:p>
        </w:tc>
        <w:tc>
          <w:tcPr>
            <w:tcW w:w="709" w:type="dxa"/>
            <w:vMerge w:val="restart"/>
            <w:shd w:val="clear" w:color="auto" w:fill="auto"/>
            <w:vAlign w:val="center"/>
            <w:hideMark/>
          </w:tcPr>
          <w:p w14:paraId="145BC7C1" w14:textId="77777777" w:rsidR="000207E8" w:rsidRPr="000207E8" w:rsidRDefault="000207E8" w:rsidP="000207E8">
            <w:pPr>
              <w:jc w:val="center"/>
              <w:rPr>
                <w:sz w:val="16"/>
                <w:szCs w:val="16"/>
              </w:rPr>
            </w:pPr>
            <w:proofErr w:type="spellStart"/>
            <w:r w:rsidRPr="000207E8">
              <w:rPr>
                <w:sz w:val="16"/>
                <w:szCs w:val="16"/>
              </w:rPr>
              <w:t>Компо-нент</w:t>
            </w:r>
            <w:proofErr w:type="spellEnd"/>
            <w:r w:rsidRPr="000207E8">
              <w:rPr>
                <w:sz w:val="16"/>
                <w:szCs w:val="16"/>
              </w:rPr>
              <w:t xml:space="preserve"> на </w:t>
            </w:r>
            <w:proofErr w:type="spellStart"/>
            <w:r w:rsidRPr="000207E8">
              <w:rPr>
                <w:sz w:val="16"/>
                <w:szCs w:val="16"/>
              </w:rPr>
              <w:t>теплоно-ситель</w:t>
            </w:r>
            <w:proofErr w:type="spellEnd"/>
            <w:r w:rsidRPr="000207E8">
              <w:rPr>
                <w:sz w:val="16"/>
                <w:szCs w:val="16"/>
              </w:rPr>
              <w:t>, руб./м3 ** (без НДС)</w:t>
            </w:r>
          </w:p>
        </w:tc>
        <w:tc>
          <w:tcPr>
            <w:tcW w:w="2830" w:type="dxa"/>
            <w:gridSpan w:val="3"/>
            <w:shd w:val="clear" w:color="auto" w:fill="auto"/>
            <w:vAlign w:val="center"/>
            <w:hideMark/>
          </w:tcPr>
          <w:p w14:paraId="200AF1B6" w14:textId="77777777" w:rsidR="000207E8" w:rsidRPr="000207E8" w:rsidRDefault="000207E8" w:rsidP="000207E8">
            <w:pPr>
              <w:jc w:val="center"/>
              <w:rPr>
                <w:sz w:val="16"/>
                <w:szCs w:val="16"/>
              </w:rPr>
            </w:pPr>
            <w:r w:rsidRPr="000207E8">
              <w:rPr>
                <w:sz w:val="16"/>
                <w:szCs w:val="16"/>
              </w:rPr>
              <w:t>Компонент на тепловую энергию</w:t>
            </w:r>
          </w:p>
        </w:tc>
      </w:tr>
      <w:tr w:rsidR="000207E8" w:rsidRPr="000207E8" w14:paraId="1F959F83" w14:textId="77777777" w:rsidTr="00C2479F">
        <w:trPr>
          <w:trHeight w:val="600"/>
        </w:trPr>
        <w:tc>
          <w:tcPr>
            <w:tcW w:w="1276" w:type="dxa"/>
            <w:vMerge/>
            <w:shd w:val="clear" w:color="auto" w:fill="auto"/>
            <w:vAlign w:val="center"/>
            <w:hideMark/>
          </w:tcPr>
          <w:p w14:paraId="7362840B" w14:textId="77777777" w:rsidR="000207E8" w:rsidRPr="000207E8" w:rsidRDefault="000207E8" w:rsidP="000207E8">
            <w:pPr>
              <w:rPr>
                <w:sz w:val="16"/>
                <w:szCs w:val="16"/>
              </w:rPr>
            </w:pPr>
          </w:p>
        </w:tc>
        <w:tc>
          <w:tcPr>
            <w:tcW w:w="1423" w:type="dxa"/>
            <w:gridSpan w:val="2"/>
            <w:shd w:val="clear" w:color="auto" w:fill="auto"/>
            <w:vAlign w:val="center"/>
            <w:hideMark/>
          </w:tcPr>
          <w:p w14:paraId="25708BD0" w14:textId="77777777" w:rsidR="000207E8" w:rsidRPr="000207E8" w:rsidRDefault="000207E8" w:rsidP="000207E8">
            <w:pPr>
              <w:jc w:val="center"/>
              <w:rPr>
                <w:sz w:val="16"/>
                <w:szCs w:val="16"/>
              </w:rPr>
            </w:pPr>
            <w:r w:rsidRPr="000207E8">
              <w:rPr>
                <w:sz w:val="16"/>
                <w:szCs w:val="16"/>
              </w:rPr>
              <w:t>Изолированные стояки</w:t>
            </w:r>
          </w:p>
        </w:tc>
        <w:tc>
          <w:tcPr>
            <w:tcW w:w="1559" w:type="dxa"/>
            <w:gridSpan w:val="2"/>
            <w:shd w:val="clear" w:color="auto" w:fill="auto"/>
            <w:vAlign w:val="center"/>
            <w:hideMark/>
          </w:tcPr>
          <w:p w14:paraId="69B0811A" w14:textId="77777777" w:rsidR="000207E8" w:rsidRPr="000207E8" w:rsidRDefault="000207E8" w:rsidP="000207E8">
            <w:pPr>
              <w:jc w:val="center"/>
              <w:rPr>
                <w:sz w:val="16"/>
                <w:szCs w:val="16"/>
              </w:rPr>
            </w:pPr>
            <w:r w:rsidRPr="000207E8">
              <w:rPr>
                <w:sz w:val="16"/>
                <w:szCs w:val="16"/>
              </w:rPr>
              <w:t>Неизолированные стояки</w:t>
            </w:r>
          </w:p>
        </w:tc>
        <w:tc>
          <w:tcPr>
            <w:tcW w:w="1417" w:type="dxa"/>
            <w:gridSpan w:val="2"/>
            <w:shd w:val="clear" w:color="auto" w:fill="auto"/>
            <w:vAlign w:val="center"/>
            <w:hideMark/>
          </w:tcPr>
          <w:p w14:paraId="3355BAC8" w14:textId="77777777" w:rsidR="000207E8" w:rsidRPr="000207E8" w:rsidRDefault="000207E8" w:rsidP="000207E8">
            <w:pPr>
              <w:jc w:val="center"/>
              <w:rPr>
                <w:sz w:val="16"/>
                <w:szCs w:val="16"/>
              </w:rPr>
            </w:pPr>
            <w:r w:rsidRPr="000207E8">
              <w:rPr>
                <w:sz w:val="16"/>
                <w:szCs w:val="16"/>
              </w:rPr>
              <w:t>Изолированные стояки</w:t>
            </w:r>
          </w:p>
        </w:tc>
        <w:tc>
          <w:tcPr>
            <w:tcW w:w="1418" w:type="dxa"/>
            <w:gridSpan w:val="2"/>
            <w:shd w:val="clear" w:color="auto" w:fill="auto"/>
            <w:vAlign w:val="center"/>
            <w:hideMark/>
          </w:tcPr>
          <w:p w14:paraId="7AEB598D" w14:textId="77777777" w:rsidR="000207E8" w:rsidRPr="000207E8" w:rsidRDefault="000207E8" w:rsidP="000207E8">
            <w:pPr>
              <w:jc w:val="center"/>
              <w:rPr>
                <w:sz w:val="16"/>
                <w:szCs w:val="16"/>
              </w:rPr>
            </w:pPr>
            <w:r w:rsidRPr="000207E8">
              <w:rPr>
                <w:sz w:val="16"/>
                <w:szCs w:val="16"/>
              </w:rPr>
              <w:t>Неизолированные стояки</w:t>
            </w:r>
          </w:p>
        </w:tc>
        <w:tc>
          <w:tcPr>
            <w:tcW w:w="709" w:type="dxa"/>
            <w:vMerge/>
            <w:shd w:val="clear" w:color="auto" w:fill="auto"/>
            <w:vAlign w:val="center"/>
            <w:hideMark/>
          </w:tcPr>
          <w:p w14:paraId="31D780B1" w14:textId="77777777" w:rsidR="000207E8" w:rsidRPr="000207E8" w:rsidRDefault="000207E8" w:rsidP="000207E8">
            <w:pPr>
              <w:rPr>
                <w:sz w:val="16"/>
                <w:szCs w:val="16"/>
              </w:rPr>
            </w:pPr>
          </w:p>
        </w:tc>
        <w:tc>
          <w:tcPr>
            <w:tcW w:w="850" w:type="dxa"/>
            <w:vMerge w:val="restart"/>
            <w:shd w:val="clear" w:color="auto" w:fill="auto"/>
            <w:vAlign w:val="center"/>
            <w:hideMark/>
          </w:tcPr>
          <w:p w14:paraId="3370D38E" w14:textId="77777777" w:rsidR="000207E8" w:rsidRPr="000207E8" w:rsidRDefault="000207E8" w:rsidP="000207E8">
            <w:pPr>
              <w:jc w:val="center"/>
              <w:rPr>
                <w:sz w:val="16"/>
                <w:szCs w:val="16"/>
              </w:rPr>
            </w:pPr>
            <w:proofErr w:type="spellStart"/>
            <w:r w:rsidRPr="000207E8">
              <w:rPr>
                <w:sz w:val="16"/>
                <w:szCs w:val="16"/>
              </w:rPr>
              <w:t>Односта-вочный</w:t>
            </w:r>
            <w:proofErr w:type="spellEnd"/>
            <w:r w:rsidRPr="000207E8">
              <w:rPr>
                <w:sz w:val="16"/>
                <w:szCs w:val="16"/>
              </w:rPr>
              <w:t xml:space="preserve">, руб./Гкал </w:t>
            </w:r>
            <w:r w:rsidRPr="000207E8">
              <w:rPr>
                <w:sz w:val="16"/>
                <w:szCs w:val="16"/>
              </w:rPr>
              <w:br/>
              <w:t>*** (без НДС)</w:t>
            </w:r>
          </w:p>
        </w:tc>
        <w:tc>
          <w:tcPr>
            <w:tcW w:w="1980" w:type="dxa"/>
            <w:gridSpan w:val="2"/>
            <w:shd w:val="clear" w:color="auto" w:fill="auto"/>
            <w:vAlign w:val="center"/>
            <w:hideMark/>
          </w:tcPr>
          <w:p w14:paraId="0A70AC7B" w14:textId="77777777" w:rsidR="000207E8" w:rsidRPr="000207E8" w:rsidRDefault="000207E8" w:rsidP="000207E8">
            <w:pPr>
              <w:jc w:val="center"/>
              <w:rPr>
                <w:sz w:val="16"/>
                <w:szCs w:val="16"/>
              </w:rPr>
            </w:pPr>
            <w:proofErr w:type="spellStart"/>
            <w:r w:rsidRPr="000207E8">
              <w:rPr>
                <w:sz w:val="16"/>
                <w:szCs w:val="16"/>
              </w:rPr>
              <w:t>Двухставочный</w:t>
            </w:r>
            <w:proofErr w:type="spellEnd"/>
          </w:p>
        </w:tc>
      </w:tr>
      <w:tr w:rsidR="000207E8" w:rsidRPr="000207E8" w14:paraId="5CC3CAC2" w14:textId="77777777" w:rsidTr="00C2479F">
        <w:trPr>
          <w:trHeight w:val="1305"/>
        </w:trPr>
        <w:tc>
          <w:tcPr>
            <w:tcW w:w="1276" w:type="dxa"/>
            <w:vMerge/>
            <w:shd w:val="clear" w:color="auto" w:fill="auto"/>
            <w:vAlign w:val="center"/>
            <w:hideMark/>
          </w:tcPr>
          <w:p w14:paraId="4A151A3D" w14:textId="77777777" w:rsidR="000207E8" w:rsidRPr="000207E8" w:rsidRDefault="000207E8" w:rsidP="000207E8">
            <w:pPr>
              <w:rPr>
                <w:sz w:val="16"/>
                <w:szCs w:val="16"/>
              </w:rPr>
            </w:pPr>
          </w:p>
        </w:tc>
        <w:tc>
          <w:tcPr>
            <w:tcW w:w="714" w:type="dxa"/>
            <w:shd w:val="clear" w:color="auto" w:fill="auto"/>
            <w:vAlign w:val="center"/>
            <w:hideMark/>
          </w:tcPr>
          <w:p w14:paraId="269C7219" w14:textId="77777777" w:rsidR="000207E8" w:rsidRPr="000207E8" w:rsidRDefault="000207E8" w:rsidP="000207E8">
            <w:pPr>
              <w:jc w:val="center"/>
              <w:rPr>
                <w:sz w:val="16"/>
                <w:szCs w:val="16"/>
              </w:rPr>
            </w:pPr>
            <w:r w:rsidRPr="000207E8">
              <w:rPr>
                <w:sz w:val="16"/>
                <w:szCs w:val="16"/>
              </w:rPr>
              <w:t>с поло-</w:t>
            </w:r>
            <w:proofErr w:type="spellStart"/>
            <w:r w:rsidRPr="000207E8">
              <w:rPr>
                <w:sz w:val="16"/>
                <w:szCs w:val="16"/>
              </w:rPr>
              <w:t>тенце</w:t>
            </w:r>
            <w:proofErr w:type="spellEnd"/>
            <w:r w:rsidRPr="000207E8">
              <w:rPr>
                <w:sz w:val="16"/>
                <w:szCs w:val="16"/>
              </w:rPr>
              <w:t>-суши-</w:t>
            </w:r>
            <w:proofErr w:type="spellStart"/>
            <w:r w:rsidRPr="000207E8">
              <w:rPr>
                <w:sz w:val="16"/>
                <w:szCs w:val="16"/>
              </w:rPr>
              <w:t>телями</w:t>
            </w:r>
            <w:proofErr w:type="spellEnd"/>
          </w:p>
        </w:tc>
        <w:tc>
          <w:tcPr>
            <w:tcW w:w="709" w:type="dxa"/>
            <w:shd w:val="clear" w:color="auto" w:fill="auto"/>
            <w:vAlign w:val="center"/>
            <w:hideMark/>
          </w:tcPr>
          <w:p w14:paraId="5AD1FE0D" w14:textId="77777777" w:rsidR="000207E8" w:rsidRPr="000207E8" w:rsidRDefault="000207E8" w:rsidP="000207E8">
            <w:pPr>
              <w:jc w:val="center"/>
              <w:rPr>
                <w:sz w:val="16"/>
                <w:szCs w:val="16"/>
              </w:rPr>
            </w:pPr>
            <w:r w:rsidRPr="000207E8">
              <w:rPr>
                <w:sz w:val="16"/>
                <w:szCs w:val="16"/>
              </w:rPr>
              <w:t>без поло-</w:t>
            </w:r>
            <w:proofErr w:type="spellStart"/>
            <w:r w:rsidRPr="000207E8">
              <w:rPr>
                <w:sz w:val="16"/>
                <w:szCs w:val="16"/>
              </w:rPr>
              <w:t>тенце</w:t>
            </w:r>
            <w:proofErr w:type="spellEnd"/>
            <w:r w:rsidRPr="000207E8">
              <w:rPr>
                <w:sz w:val="16"/>
                <w:szCs w:val="16"/>
              </w:rPr>
              <w:t>-суши-теля</w:t>
            </w:r>
          </w:p>
        </w:tc>
        <w:tc>
          <w:tcPr>
            <w:tcW w:w="850" w:type="dxa"/>
            <w:shd w:val="clear" w:color="auto" w:fill="auto"/>
            <w:vAlign w:val="center"/>
            <w:hideMark/>
          </w:tcPr>
          <w:p w14:paraId="450C11D0" w14:textId="77777777" w:rsidR="000207E8" w:rsidRPr="000207E8" w:rsidRDefault="000207E8" w:rsidP="000207E8">
            <w:pPr>
              <w:jc w:val="center"/>
              <w:rPr>
                <w:sz w:val="16"/>
                <w:szCs w:val="16"/>
              </w:rPr>
            </w:pPr>
            <w:r w:rsidRPr="000207E8">
              <w:rPr>
                <w:sz w:val="16"/>
                <w:szCs w:val="16"/>
              </w:rPr>
              <w:t>с поло-</w:t>
            </w:r>
            <w:proofErr w:type="spellStart"/>
            <w:r w:rsidRPr="000207E8">
              <w:rPr>
                <w:sz w:val="16"/>
                <w:szCs w:val="16"/>
              </w:rPr>
              <w:t>тенце</w:t>
            </w:r>
            <w:proofErr w:type="spellEnd"/>
            <w:r w:rsidRPr="000207E8">
              <w:rPr>
                <w:sz w:val="16"/>
                <w:szCs w:val="16"/>
              </w:rPr>
              <w:t>-суши-</w:t>
            </w:r>
            <w:proofErr w:type="spellStart"/>
            <w:r w:rsidRPr="000207E8">
              <w:rPr>
                <w:sz w:val="16"/>
                <w:szCs w:val="16"/>
              </w:rPr>
              <w:t>телями</w:t>
            </w:r>
            <w:proofErr w:type="spellEnd"/>
          </w:p>
        </w:tc>
        <w:tc>
          <w:tcPr>
            <w:tcW w:w="709" w:type="dxa"/>
            <w:shd w:val="clear" w:color="auto" w:fill="auto"/>
            <w:vAlign w:val="center"/>
            <w:hideMark/>
          </w:tcPr>
          <w:p w14:paraId="7B143146" w14:textId="77777777" w:rsidR="000207E8" w:rsidRPr="000207E8" w:rsidRDefault="000207E8" w:rsidP="000207E8">
            <w:pPr>
              <w:jc w:val="center"/>
              <w:rPr>
                <w:sz w:val="16"/>
                <w:szCs w:val="16"/>
              </w:rPr>
            </w:pPr>
            <w:r w:rsidRPr="000207E8">
              <w:rPr>
                <w:sz w:val="16"/>
                <w:szCs w:val="16"/>
              </w:rPr>
              <w:t>без поло-</w:t>
            </w:r>
            <w:proofErr w:type="spellStart"/>
            <w:r w:rsidRPr="000207E8">
              <w:rPr>
                <w:sz w:val="16"/>
                <w:szCs w:val="16"/>
              </w:rPr>
              <w:t>тенце</w:t>
            </w:r>
            <w:proofErr w:type="spellEnd"/>
            <w:r w:rsidRPr="000207E8">
              <w:rPr>
                <w:sz w:val="16"/>
                <w:szCs w:val="16"/>
              </w:rPr>
              <w:t>-суши-теля</w:t>
            </w:r>
          </w:p>
        </w:tc>
        <w:tc>
          <w:tcPr>
            <w:tcW w:w="709" w:type="dxa"/>
            <w:shd w:val="clear" w:color="auto" w:fill="auto"/>
            <w:vAlign w:val="center"/>
            <w:hideMark/>
          </w:tcPr>
          <w:p w14:paraId="50B34D07" w14:textId="77777777" w:rsidR="000207E8" w:rsidRPr="000207E8" w:rsidRDefault="000207E8" w:rsidP="000207E8">
            <w:pPr>
              <w:jc w:val="center"/>
              <w:rPr>
                <w:sz w:val="16"/>
                <w:szCs w:val="16"/>
              </w:rPr>
            </w:pPr>
            <w:r w:rsidRPr="000207E8">
              <w:rPr>
                <w:sz w:val="16"/>
                <w:szCs w:val="16"/>
              </w:rPr>
              <w:t>с поло-</w:t>
            </w:r>
            <w:proofErr w:type="spellStart"/>
            <w:r w:rsidRPr="000207E8">
              <w:rPr>
                <w:sz w:val="16"/>
                <w:szCs w:val="16"/>
              </w:rPr>
              <w:t>тенце</w:t>
            </w:r>
            <w:proofErr w:type="spellEnd"/>
            <w:r w:rsidRPr="000207E8">
              <w:rPr>
                <w:sz w:val="16"/>
                <w:szCs w:val="16"/>
              </w:rPr>
              <w:t>-суши-</w:t>
            </w:r>
            <w:proofErr w:type="spellStart"/>
            <w:r w:rsidRPr="000207E8">
              <w:rPr>
                <w:sz w:val="16"/>
                <w:szCs w:val="16"/>
              </w:rPr>
              <w:t>телями</w:t>
            </w:r>
            <w:proofErr w:type="spellEnd"/>
          </w:p>
        </w:tc>
        <w:tc>
          <w:tcPr>
            <w:tcW w:w="708" w:type="dxa"/>
            <w:shd w:val="clear" w:color="auto" w:fill="auto"/>
            <w:vAlign w:val="center"/>
            <w:hideMark/>
          </w:tcPr>
          <w:p w14:paraId="099EF677" w14:textId="77777777" w:rsidR="000207E8" w:rsidRPr="000207E8" w:rsidRDefault="000207E8" w:rsidP="000207E8">
            <w:pPr>
              <w:jc w:val="center"/>
              <w:rPr>
                <w:sz w:val="16"/>
                <w:szCs w:val="16"/>
              </w:rPr>
            </w:pPr>
            <w:r w:rsidRPr="000207E8">
              <w:rPr>
                <w:sz w:val="16"/>
                <w:szCs w:val="16"/>
              </w:rPr>
              <w:t>без поло-</w:t>
            </w:r>
            <w:proofErr w:type="spellStart"/>
            <w:r w:rsidRPr="000207E8">
              <w:rPr>
                <w:sz w:val="16"/>
                <w:szCs w:val="16"/>
              </w:rPr>
              <w:t>тенце</w:t>
            </w:r>
            <w:proofErr w:type="spellEnd"/>
            <w:r w:rsidRPr="000207E8">
              <w:rPr>
                <w:sz w:val="16"/>
                <w:szCs w:val="16"/>
              </w:rPr>
              <w:t>-суши-теля</w:t>
            </w:r>
          </w:p>
        </w:tc>
        <w:tc>
          <w:tcPr>
            <w:tcW w:w="709" w:type="dxa"/>
            <w:shd w:val="clear" w:color="auto" w:fill="auto"/>
            <w:vAlign w:val="center"/>
            <w:hideMark/>
          </w:tcPr>
          <w:p w14:paraId="3261DC71" w14:textId="77777777" w:rsidR="000207E8" w:rsidRPr="000207E8" w:rsidRDefault="000207E8" w:rsidP="000207E8">
            <w:pPr>
              <w:jc w:val="center"/>
              <w:rPr>
                <w:sz w:val="16"/>
                <w:szCs w:val="16"/>
              </w:rPr>
            </w:pPr>
            <w:r w:rsidRPr="000207E8">
              <w:rPr>
                <w:sz w:val="16"/>
                <w:szCs w:val="16"/>
              </w:rPr>
              <w:t>с поло-</w:t>
            </w:r>
            <w:proofErr w:type="spellStart"/>
            <w:r w:rsidRPr="000207E8">
              <w:rPr>
                <w:sz w:val="16"/>
                <w:szCs w:val="16"/>
              </w:rPr>
              <w:t>тенце</w:t>
            </w:r>
            <w:proofErr w:type="spellEnd"/>
            <w:r w:rsidRPr="000207E8">
              <w:rPr>
                <w:sz w:val="16"/>
                <w:szCs w:val="16"/>
              </w:rPr>
              <w:t>-суши-</w:t>
            </w:r>
            <w:proofErr w:type="spellStart"/>
            <w:r w:rsidRPr="000207E8">
              <w:rPr>
                <w:sz w:val="16"/>
                <w:szCs w:val="16"/>
              </w:rPr>
              <w:t>телями</w:t>
            </w:r>
            <w:proofErr w:type="spellEnd"/>
          </w:p>
        </w:tc>
        <w:tc>
          <w:tcPr>
            <w:tcW w:w="709" w:type="dxa"/>
            <w:shd w:val="clear" w:color="auto" w:fill="auto"/>
            <w:vAlign w:val="center"/>
            <w:hideMark/>
          </w:tcPr>
          <w:p w14:paraId="6F52B124" w14:textId="77777777" w:rsidR="000207E8" w:rsidRPr="000207E8" w:rsidRDefault="000207E8" w:rsidP="000207E8">
            <w:pPr>
              <w:jc w:val="center"/>
              <w:rPr>
                <w:sz w:val="16"/>
                <w:szCs w:val="16"/>
              </w:rPr>
            </w:pPr>
            <w:r w:rsidRPr="000207E8">
              <w:rPr>
                <w:sz w:val="16"/>
                <w:szCs w:val="16"/>
              </w:rPr>
              <w:t>без поло-</w:t>
            </w:r>
            <w:proofErr w:type="spellStart"/>
            <w:r w:rsidRPr="000207E8">
              <w:rPr>
                <w:sz w:val="16"/>
                <w:szCs w:val="16"/>
              </w:rPr>
              <w:t>тенце</w:t>
            </w:r>
            <w:proofErr w:type="spellEnd"/>
            <w:r w:rsidRPr="000207E8">
              <w:rPr>
                <w:sz w:val="16"/>
                <w:szCs w:val="16"/>
              </w:rPr>
              <w:t>-суши-теля</w:t>
            </w:r>
          </w:p>
        </w:tc>
        <w:tc>
          <w:tcPr>
            <w:tcW w:w="709" w:type="dxa"/>
            <w:vMerge/>
            <w:shd w:val="clear" w:color="auto" w:fill="auto"/>
            <w:vAlign w:val="center"/>
            <w:hideMark/>
          </w:tcPr>
          <w:p w14:paraId="5262A6F7" w14:textId="77777777" w:rsidR="000207E8" w:rsidRPr="000207E8" w:rsidRDefault="000207E8" w:rsidP="000207E8">
            <w:pPr>
              <w:rPr>
                <w:sz w:val="16"/>
                <w:szCs w:val="16"/>
              </w:rPr>
            </w:pPr>
          </w:p>
        </w:tc>
        <w:tc>
          <w:tcPr>
            <w:tcW w:w="850" w:type="dxa"/>
            <w:vMerge/>
            <w:shd w:val="clear" w:color="auto" w:fill="auto"/>
            <w:vAlign w:val="center"/>
            <w:hideMark/>
          </w:tcPr>
          <w:p w14:paraId="2DAC395C" w14:textId="77777777" w:rsidR="000207E8" w:rsidRPr="000207E8" w:rsidRDefault="000207E8" w:rsidP="000207E8">
            <w:pPr>
              <w:rPr>
                <w:sz w:val="16"/>
                <w:szCs w:val="16"/>
              </w:rPr>
            </w:pPr>
          </w:p>
        </w:tc>
        <w:tc>
          <w:tcPr>
            <w:tcW w:w="988" w:type="dxa"/>
            <w:shd w:val="clear" w:color="auto" w:fill="auto"/>
            <w:vAlign w:val="center"/>
            <w:hideMark/>
          </w:tcPr>
          <w:p w14:paraId="432139EA" w14:textId="77777777" w:rsidR="000207E8" w:rsidRPr="000207E8" w:rsidRDefault="000207E8" w:rsidP="000207E8">
            <w:pPr>
              <w:jc w:val="center"/>
              <w:rPr>
                <w:sz w:val="16"/>
                <w:szCs w:val="16"/>
              </w:rPr>
            </w:pPr>
            <w:r w:rsidRPr="000207E8">
              <w:rPr>
                <w:sz w:val="16"/>
                <w:szCs w:val="16"/>
              </w:rPr>
              <w:t>Ставка за мощность, тыс. руб./Гкал/</w:t>
            </w:r>
            <w:r w:rsidRPr="000207E8">
              <w:rPr>
                <w:sz w:val="16"/>
                <w:szCs w:val="16"/>
              </w:rPr>
              <w:br/>
              <w:t>час в мес.</w:t>
            </w:r>
          </w:p>
        </w:tc>
        <w:tc>
          <w:tcPr>
            <w:tcW w:w="992" w:type="dxa"/>
            <w:shd w:val="clear" w:color="auto" w:fill="auto"/>
            <w:vAlign w:val="center"/>
            <w:hideMark/>
          </w:tcPr>
          <w:p w14:paraId="6CB7A863" w14:textId="77777777" w:rsidR="000207E8" w:rsidRPr="000207E8" w:rsidRDefault="000207E8" w:rsidP="000207E8">
            <w:pPr>
              <w:jc w:val="center"/>
              <w:rPr>
                <w:sz w:val="16"/>
                <w:szCs w:val="16"/>
              </w:rPr>
            </w:pPr>
            <w:r w:rsidRPr="000207E8">
              <w:rPr>
                <w:sz w:val="16"/>
                <w:szCs w:val="16"/>
              </w:rPr>
              <w:t>Ставка за тепловую энергию, руб./Гкал</w:t>
            </w:r>
          </w:p>
        </w:tc>
      </w:tr>
      <w:tr w:rsidR="000207E8" w:rsidRPr="000207E8" w14:paraId="6D340269" w14:textId="77777777" w:rsidTr="00C2479F">
        <w:trPr>
          <w:trHeight w:val="345"/>
        </w:trPr>
        <w:tc>
          <w:tcPr>
            <w:tcW w:w="1276" w:type="dxa"/>
            <w:shd w:val="clear" w:color="auto" w:fill="auto"/>
            <w:vAlign w:val="center"/>
            <w:hideMark/>
          </w:tcPr>
          <w:p w14:paraId="5E466AC9" w14:textId="77777777" w:rsidR="000207E8" w:rsidRPr="000207E8" w:rsidRDefault="000207E8" w:rsidP="000207E8">
            <w:pPr>
              <w:jc w:val="center"/>
              <w:rPr>
                <w:sz w:val="16"/>
                <w:szCs w:val="16"/>
              </w:rPr>
            </w:pPr>
            <w:r w:rsidRPr="000207E8">
              <w:rPr>
                <w:sz w:val="16"/>
                <w:szCs w:val="16"/>
              </w:rPr>
              <w:t>с 01.01.2021</w:t>
            </w:r>
          </w:p>
        </w:tc>
        <w:tc>
          <w:tcPr>
            <w:tcW w:w="714" w:type="dxa"/>
            <w:shd w:val="clear" w:color="auto" w:fill="auto"/>
            <w:vAlign w:val="center"/>
            <w:hideMark/>
          </w:tcPr>
          <w:p w14:paraId="4E7B99F4" w14:textId="77777777" w:rsidR="000207E8" w:rsidRPr="000207E8" w:rsidRDefault="000207E8" w:rsidP="000207E8">
            <w:pPr>
              <w:jc w:val="center"/>
              <w:rPr>
                <w:snapToGrid w:val="0"/>
                <w:sz w:val="16"/>
                <w:szCs w:val="16"/>
              </w:rPr>
            </w:pPr>
            <w:r w:rsidRPr="000207E8">
              <w:rPr>
                <w:snapToGrid w:val="0"/>
                <w:sz w:val="16"/>
                <w:szCs w:val="16"/>
              </w:rPr>
              <w:t>228,59</w:t>
            </w:r>
          </w:p>
        </w:tc>
        <w:tc>
          <w:tcPr>
            <w:tcW w:w="709" w:type="dxa"/>
            <w:shd w:val="clear" w:color="auto" w:fill="auto"/>
            <w:vAlign w:val="center"/>
            <w:hideMark/>
          </w:tcPr>
          <w:p w14:paraId="76CE05EC" w14:textId="77777777" w:rsidR="000207E8" w:rsidRPr="000207E8" w:rsidRDefault="000207E8" w:rsidP="000207E8">
            <w:pPr>
              <w:jc w:val="center"/>
              <w:rPr>
                <w:snapToGrid w:val="0"/>
                <w:sz w:val="16"/>
                <w:szCs w:val="16"/>
              </w:rPr>
            </w:pPr>
            <w:r w:rsidRPr="000207E8">
              <w:rPr>
                <w:snapToGrid w:val="0"/>
                <w:sz w:val="16"/>
                <w:szCs w:val="16"/>
              </w:rPr>
              <w:t>213,54</w:t>
            </w:r>
          </w:p>
        </w:tc>
        <w:tc>
          <w:tcPr>
            <w:tcW w:w="850" w:type="dxa"/>
            <w:shd w:val="clear" w:color="auto" w:fill="auto"/>
            <w:vAlign w:val="center"/>
            <w:hideMark/>
          </w:tcPr>
          <w:p w14:paraId="58C6183B" w14:textId="77777777" w:rsidR="000207E8" w:rsidRPr="000207E8" w:rsidRDefault="000207E8" w:rsidP="000207E8">
            <w:pPr>
              <w:jc w:val="center"/>
              <w:rPr>
                <w:snapToGrid w:val="0"/>
                <w:sz w:val="16"/>
                <w:szCs w:val="16"/>
              </w:rPr>
            </w:pPr>
            <w:r w:rsidRPr="000207E8">
              <w:rPr>
                <w:snapToGrid w:val="0"/>
                <w:sz w:val="16"/>
                <w:szCs w:val="16"/>
              </w:rPr>
              <w:t>241,84</w:t>
            </w:r>
          </w:p>
        </w:tc>
        <w:tc>
          <w:tcPr>
            <w:tcW w:w="709" w:type="dxa"/>
            <w:shd w:val="clear" w:color="auto" w:fill="auto"/>
            <w:vAlign w:val="center"/>
            <w:hideMark/>
          </w:tcPr>
          <w:p w14:paraId="429C860C" w14:textId="77777777" w:rsidR="000207E8" w:rsidRPr="000207E8" w:rsidRDefault="000207E8" w:rsidP="000207E8">
            <w:pPr>
              <w:jc w:val="center"/>
              <w:rPr>
                <w:snapToGrid w:val="0"/>
                <w:sz w:val="16"/>
                <w:szCs w:val="16"/>
              </w:rPr>
            </w:pPr>
            <w:r w:rsidRPr="000207E8">
              <w:rPr>
                <w:snapToGrid w:val="0"/>
                <w:sz w:val="16"/>
                <w:szCs w:val="16"/>
              </w:rPr>
              <w:t>227,08</w:t>
            </w:r>
          </w:p>
        </w:tc>
        <w:tc>
          <w:tcPr>
            <w:tcW w:w="709" w:type="dxa"/>
            <w:shd w:val="clear" w:color="auto" w:fill="auto"/>
            <w:vAlign w:val="center"/>
            <w:hideMark/>
          </w:tcPr>
          <w:p w14:paraId="09CF4272" w14:textId="77777777" w:rsidR="000207E8" w:rsidRPr="000207E8" w:rsidRDefault="000207E8" w:rsidP="000207E8">
            <w:pPr>
              <w:jc w:val="center"/>
              <w:rPr>
                <w:snapToGrid w:val="0"/>
                <w:sz w:val="16"/>
                <w:szCs w:val="16"/>
              </w:rPr>
            </w:pPr>
            <w:r w:rsidRPr="000207E8">
              <w:rPr>
                <w:snapToGrid w:val="0"/>
                <w:sz w:val="16"/>
                <w:szCs w:val="16"/>
              </w:rPr>
              <w:t>190,49</w:t>
            </w:r>
          </w:p>
        </w:tc>
        <w:tc>
          <w:tcPr>
            <w:tcW w:w="708" w:type="dxa"/>
            <w:shd w:val="clear" w:color="auto" w:fill="auto"/>
            <w:vAlign w:val="center"/>
            <w:hideMark/>
          </w:tcPr>
          <w:p w14:paraId="6F34B8D9" w14:textId="77777777" w:rsidR="000207E8" w:rsidRPr="000207E8" w:rsidRDefault="000207E8" w:rsidP="000207E8">
            <w:pPr>
              <w:jc w:val="center"/>
              <w:rPr>
                <w:snapToGrid w:val="0"/>
                <w:sz w:val="16"/>
                <w:szCs w:val="16"/>
              </w:rPr>
            </w:pPr>
            <w:r w:rsidRPr="000207E8">
              <w:rPr>
                <w:snapToGrid w:val="0"/>
                <w:sz w:val="16"/>
                <w:szCs w:val="16"/>
              </w:rPr>
              <w:t>177,95</w:t>
            </w:r>
          </w:p>
        </w:tc>
        <w:tc>
          <w:tcPr>
            <w:tcW w:w="709" w:type="dxa"/>
            <w:shd w:val="clear" w:color="auto" w:fill="auto"/>
            <w:vAlign w:val="center"/>
            <w:hideMark/>
          </w:tcPr>
          <w:p w14:paraId="54A447D4" w14:textId="77777777" w:rsidR="000207E8" w:rsidRPr="000207E8" w:rsidRDefault="000207E8" w:rsidP="000207E8">
            <w:pPr>
              <w:jc w:val="center"/>
              <w:rPr>
                <w:snapToGrid w:val="0"/>
                <w:sz w:val="16"/>
                <w:szCs w:val="16"/>
              </w:rPr>
            </w:pPr>
            <w:r w:rsidRPr="000207E8">
              <w:rPr>
                <w:snapToGrid w:val="0"/>
                <w:sz w:val="16"/>
                <w:szCs w:val="16"/>
              </w:rPr>
              <w:t>201,53</w:t>
            </w:r>
          </w:p>
        </w:tc>
        <w:tc>
          <w:tcPr>
            <w:tcW w:w="709" w:type="dxa"/>
            <w:shd w:val="clear" w:color="auto" w:fill="auto"/>
            <w:vAlign w:val="center"/>
            <w:hideMark/>
          </w:tcPr>
          <w:p w14:paraId="3D64788B" w14:textId="77777777" w:rsidR="000207E8" w:rsidRPr="000207E8" w:rsidRDefault="000207E8" w:rsidP="000207E8">
            <w:pPr>
              <w:jc w:val="center"/>
              <w:rPr>
                <w:snapToGrid w:val="0"/>
                <w:sz w:val="16"/>
                <w:szCs w:val="16"/>
              </w:rPr>
            </w:pPr>
            <w:r w:rsidRPr="000207E8">
              <w:rPr>
                <w:snapToGrid w:val="0"/>
                <w:sz w:val="16"/>
                <w:szCs w:val="16"/>
              </w:rPr>
              <w:t>189,23</w:t>
            </w:r>
          </w:p>
        </w:tc>
        <w:tc>
          <w:tcPr>
            <w:tcW w:w="709" w:type="dxa"/>
            <w:shd w:val="clear" w:color="auto" w:fill="auto"/>
            <w:vAlign w:val="center"/>
            <w:hideMark/>
          </w:tcPr>
          <w:p w14:paraId="52712EE2" w14:textId="77777777" w:rsidR="000207E8" w:rsidRPr="000207E8" w:rsidRDefault="000207E8" w:rsidP="000207E8">
            <w:pPr>
              <w:jc w:val="center"/>
              <w:rPr>
                <w:snapToGrid w:val="0"/>
                <w:sz w:val="16"/>
                <w:szCs w:val="16"/>
              </w:rPr>
            </w:pPr>
            <w:r w:rsidRPr="000207E8">
              <w:rPr>
                <w:snapToGrid w:val="0"/>
                <w:sz w:val="16"/>
                <w:szCs w:val="16"/>
              </w:rPr>
              <w:t>39,23</w:t>
            </w:r>
          </w:p>
        </w:tc>
        <w:tc>
          <w:tcPr>
            <w:tcW w:w="850" w:type="dxa"/>
            <w:shd w:val="clear" w:color="auto" w:fill="auto"/>
            <w:vAlign w:val="center"/>
            <w:hideMark/>
          </w:tcPr>
          <w:p w14:paraId="5B206B64" w14:textId="77777777" w:rsidR="000207E8" w:rsidRPr="000207E8" w:rsidRDefault="000207E8" w:rsidP="000207E8">
            <w:pPr>
              <w:jc w:val="center"/>
              <w:rPr>
                <w:snapToGrid w:val="0"/>
                <w:sz w:val="16"/>
                <w:szCs w:val="16"/>
              </w:rPr>
            </w:pPr>
            <w:r w:rsidRPr="000207E8">
              <w:rPr>
                <w:snapToGrid w:val="0"/>
                <w:sz w:val="16"/>
                <w:szCs w:val="16"/>
              </w:rPr>
              <w:t>2 508,43</w:t>
            </w:r>
          </w:p>
        </w:tc>
        <w:tc>
          <w:tcPr>
            <w:tcW w:w="988" w:type="dxa"/>
            <w:shd w:val="clear" w:color="auto" w:fill="auto"/>
            <w:vAlign w:val="center"/>
            <w:hideMark/>
          </w:tcPr>
          <w:p w14:paraId="05C4CCA0" w14:textId="77777777" w:rsidR="000207E8" w:rsidRPr="000207E8" w:rsidRDefault="000207E8" w:rsidP="000207E8">
            <w:pPr>
              <w:jc w:val="center"/>
              <w:rPr>
                <w:sz w:val="16"/>
                <w:szCs w:val="16"/>
              </w:rPr>
            </w:pPr>
            <w:r w:rsidRPr="000207E8">
              <w:rPr>
                <w:sz w:val="16"/>
                <w:szCs w:val="16"/>
              </w:rPr>
              <w:t>х</w:t>
            </w:r>
          </w:p>
        </w:tc>
        <w:tc>
          <w:tcPr>
            <w:tcW w:w="992" w:type="dxa"/>
            <w:shd w:val="clear" w:color="auto" w:fill="auto"/>
            <w:vAlign w:val="center"/>
            <w:hideMark/>
          </w:tcPr>
          <w:p w14:paraId="69EABBD0" w14:textId="77777777" w:rsidR="000207E8" w:rsidRPr="000207E8" w:rsidRDefault="000207E8" w:rsidP="000207E8">
            <w:pPr>
              <w:jc w:val="center"/>
              <w:rPr>
                <w:sz w:val="16"/>
                <w:szCs w:val="16"/>
              </w:rPr>
            </w:pPr>
            <w:r w:rsidRPr="000207E8">
              <w:rPr>
                <w:sz w:val="16"/>
                <w:szCs w:val="16"/>
              </w:rPr>
              <w:t>х</w:t>
            </w:r>
          </w:p>
        </w:tc>
      </w:tr>
      <w:tr w:rsidR="000207E8" w:rsidRPr="000207E8" w14:paraId="7A60C672" w14:textId="77777777" w:rsidTr="00C2479F">
        <w:trPr>
          <w:trHeight w:val="345"/>
        </w:trPr>
        <w:tc>
          <w:tcPr>
            <w:tcW w:w="1276" w:type="dxa"/>
            <w:shd w:val="clear" w:color="auto" w:fill="auto"/>
            <w:vAlign w:val="center"/>
            <w:hideMark/>
          </w:tcPr>
          <w:p w14:paraId="7F4D6CE7" w14:textId="77777777" w:rsidR="000207E8" w:rsidRPr="000207E8" w:rsidRDefault="000207E8" w:rsidP="000207E8">
            <w:pPr>
              <w:jc w:val="center"/>
              <w:rPr>
                <w:sz w:val="16"/>
                <w:szCs w:val="16"/>
              </w:rPr>
            </w:pPr>
            <w:r w:rsidRPr="000207E8">
              <w:rPr>
                <w:sz w:val="16"/>
                <w:szCs w:val="16"/>
              </w:rPr>
              <w:t>с 01.07.2021</w:t>
            </w:r>
          </w:p>
        </w:tc>
        <w:tc>
          <w:tcPr>
            <w:tcW w:w="714" w:type="dxa"/>
            <w:shd w:val="clear" w:color="auto" w:fill="auto"/>
            <w:vAlign w:val="center"/>
          </w:tcPr>
          <w:p w14:paraId="5857D65F" w14:textId="77777777" w:rsidR="000207E8" w:rsidRPr="000207E8" w:rsidRDefault="000207E8" w:rsidP="000207E8">
            <w:pPr>
              <w:jc w:val="center"/>
              <w:rPr>
                <w:snapToGrid w:val="0"/>
                <w:sz w:val="16"/>
                <w:szCs w:val="16"/>
              </w:rPr>
            </w:pPr>
            <w:r w:rsidRPr="000207E8">
              <w:rPr>
                <w:snapToGrid w:val="0"/>
                <w:sz w:val="16"/>
                <w:szCs w:val="16"/>
              </w:rPr>
              <w:t>272,56</w:t>
            </w:r>
          </w:p>
        </w:tc>
        <w:tc>
          <w:tcPr>
            <w:tcW w:w="709" w:type="dxa"/>
            <w:shd w:val="clear" w:color="auto" w:fill="auto"/>
            <w:vAlign w:val="center"/>
          </w:tcPr>
          <w:p w14:paraId="3CC7EF7A" w14:textId="77777777" w:rsidR="000207E8" w:rsidRPr="000207E8" w:rsidRDefault="000207E8" w:rsidP="000207E8">
            <w:pPr>
              <w:jc w:val="center"/>
              <w:rPr>
                <w:snapToGrid w:val="0"/>
                <w:sz w:val="16"/>
                <w:szCs w:val="16"/>
              </w:rPr>
            </w:pPr>
            <w:r w:rsidRPr="000207E8">
              <w:rPr>
                <w:snapToGrid w:val="0"/>
                <w:sz w:val="16"/>
                <w:szCs w:val="16"/>
              </w:rPr>
              <w:t>254,44</w:t>
            </w:r>
          </w:p>
        </w:tc>
        <w:tc>
          <w:tcPr>
            <w:tcW w:w="850" w:type="dxa"/>
            <w:shd w:val="clear" w:color="auto" w:fill="auto"/>
            <w:vAlign w:val="center"/>
          </w:tcPr>
          <w:p w14:paraId="5D3AE38D" w14:textId="77777777" w:rsidR="000207E8" w:rsidRPr="000207E8" w:rsidRDefault="000207E8" w:rsidP="000207E8">
            <w:pPr>
              <w:jc w:val="center"/>
              <w:rPr>
                <w:snapToGrid w:val="0"/>
                <w:sz w:val="16"/>
                <w:szCs w:val="16"/>
              </w:rPr>
            </w:pPr>
            <w:r w:rsidRPr="000207E8">
              <w:rPr>
                <w:snapToGrid w:val="0"/>
                <w:sz w:val="16"/>
                <w:szCs w:val="16"/>
              </w:rPr>
              <w:t>288,49</w:t>
            </w:r>
          </w:p>
        </w:tc>
        <w:tc>
          <w:tcPr>
            <w:tcW w:w="709" w:type="dxa"/>
            <w:shd w:val="clear" w:color="auto" w:fill="auto"/>
            <w:vAlign w:val="center"/>
          </w:tcPr>
          <w:p w14:paraId="373875F5" w14:textId="77777777" w:rsidR="000207E8" w:rsidRPr="000207E8" w:rsidRDefault="000207E8" w:rsidP="000207E8">
            <w:pPr>
              <w:jc w:val="center"/>
              <w:rPr>
                <w:snapToGrid w:val="0"/>
                <w:sz w:val="16"/>
                <w:szCs w:val="16"/>
              </w:rPr>
            </w:pPr>
            <w:r w:rsidRPr="000207E8">
              <w:rPr>
                <w:snapToGrid w:val="0"/>
                <w:sz w:val="16"/>
                <w:szCs w:val="16"/>
              </w:rPr>
              <w:t>270,74</w:t>
            </w:r>
          </w:p>
        </w:tc>
        <w:tc>
          <w:tcPr>
            <w:tcW w:w="709" w:type="dxa"/>
            <w:shd w:val="clear" w:color="auto" w:fill="auto"/>
            <w:vAlign w:val="center"/>
          </w:tcPr>
          <w:p w14:paraId="0C121AC3" w14:textId="77777777" w:rsidR="000207E8" w:rsidRPr="000207E8" w:rsidRDefault="000207E8" w:rsidP="000207E8">
            <w:pPr>
              <w:jc w:val="center"/>
              <w:rPr>
                <w:snapToGrid w:val="0"/>
                <w:sz w:val="16"/>
                <w:szCs w:val="16"/>
              </w:rPr>
            </w:pPr>
            <w:r w:rsidRPr="000207E8">
              <w:rPr>
                <w:snapToGrid w:val="0"/>
                <w:sz w:val="16"/>
                <w:szCs w:val="16"/>
              </w:rPr>
              <w:t>227,13</w:t>
            </w:r>
          </w:p>
        </w:tc>
        <w:tc>
          <w:tcPr>
            <w:tcW w:w="708" w:type="dxa"/>
            <w:shd w:val="clear" w:color="auto" w:fill="auto"/>
            <w:vAlign w:val="center"/>
          </w:tcPr>
          <w:p w14:paraId="2D996DC1" w14:textId="77777777" w:rsidR="000207E8" w:rsidRPr="000207E8" w:rsidRDefault="000207E8" w:rsidP="000207E8">
            <w:pPr>
              <w:jc w:val="center"/>
              <w:rPr>
                <w:snapToGrid w:val="0"/>
                <w:sz w:val="16"/>
                <w:szCs w:val="16"/>
              </w:rPr>
            </w:pPr>
            <w:r w:rsidRPr="000207E8">
              <w:rPr>
                <w:snapToGrid w:val="0"/>
                <w:sz w:val="16"/>
                <w:szCs w:val="16"/>
              </w:rPr>
              <w:t>212,03</w:t>
            </w:r>
          </w:p>
        </w:tc>
        <w:tc>
          <w:tcPr>
            <w:tcW w:w="709" w:type="dxa"/>
            <w:shd w:val="clear" w:color="auto" w:fill="auto"/>
            <w:vAlign w:val="center"/>
          </w:tcPr>
          <w:p w14:paraId="72144074" w14:textId="77777777" w:rsidR="000207E8" w:rsidRPr="000207E8" w:rsidRDefault="000207E8" w:rsidP="000207E8">
            <w:pPr>
              <w:jc w:val="center"/>
              <w:rPr>
                <w:snapToGrid w:val="0"/>
                <w:sz w:val="16"/>
                <w:szCs w:val="16"/>
              </w:rPr>
            </w:pPr>
            <w:r w:rsidRPr="000207E8">
              <w:rPr>
                <w:snapToGrid w:val="0"/>
                <w:sz w:val="16"/>
                <w:szCs w:val="16"/>
              </w:rPr>
              <w:t>240,41</w:t>
            </w:r>
          </w:p>
        </w:tc>
        <w:tc>
          <w:tcPr>
            <w:tcW w:w="709" w:type="dxa"/>
            <w:shd w:val="clear" w:color="auto" w:fill="auto"/>
            <w:vAlign w:val="center"/>
          </w:tcPr>
          <w:p w14:paraId="0DF99CF4" w14:textId="77777777" w:rsidR="000207E8" w:rsidRPr="000207E8" w:rsidRDefault="000207E8" w:rsidP="000207E8">
            <w:pPr>
              <w:jc w:val="center"/>
              <w:rPr>
                <w:snapToGrid w:val="0"/>
                <w:sz w:val="16"/>
                <w:szCs w:val="16"/>
              </w:rPr>
            </w:pPr>
            <w:r w:rsidRPr="000207E8">
              <w:rPr>
                <w:snapToGrid w:val="0"/>
                <w:sz w:val="16"/>
                <w:szCs w:val="16"/>
              </w:rPr>
              <w:t>225,62</w:t>
            </w:r>
          </w:p>
        </w:tc>
        <w:tc>
          <w:tcPr>
            <w:tcW w:w="709" w:type="dxa"/>
            <w:shd w:val="clear" w:color="auto" w:fill="auto"/>
            <w:vAlign w:val="center"/>
          </w:tcPr>
          <w:p w14:paraId="3C06E507" w14:textId="77777777" w:rsidR="000207E8" w:rsidRPr="000207E8" w:rsidRDefault="000207E8" w:rsidP="000207E8">
            <w:pPr>
              <w:jc w:val="center"/>
              <w:rPr>
                <w:snapToGrid w:val="0"/>
                <w:sz w:val="16"/>
                <w:szCs w:val="16"/>
              </w:rPr>
            </w:pPr>
            <w:r w:rsidRPr="000207E8">
              <w:rPr>
                <w:snapToGrid w:val="0"/>
                <w:sz w:val="16"/>
                <w:szCs w:val="16"/>
              </w:rPr>
              <w:t>45,11</w:t>
            </w:r>
          </w:p>
        </w:tc>
        <w:tc>
          <w:tcPr>
            <w:tcW w:w="850" w:type="dxa"/>
            <w:shd w:val="clear" w:color="auto" w:fill="auto"/>
            <w:vAlign w:val="center"/>
          </w:tcPr>
          <w:p w14:paraId="6F8D13B5" w14:textId="77777777" w:rsidR="000207E8" w:rsidRPr="000207E8" w:rsidRDefault="000207E8" w:rsidP="000207E8">
            <w:pPr>
              <w:jc w:val="center"/>
              <w:rPr>
                <w:snapToGrid w:val="0"/>
                <w:sz w:val="16"/>
                <w:szCs w:val="16"/>
              </w:rPr>
            </w:pPr>
            <w:r w:rsidRPr="000207E8">
              <w:rPr>
                <w:snapToGrid w:val="0"/>
                <w:sz w:val="16"/>
                <w:szCs w:val="16"/>
              </w:rPr>
              <w:t>3 018,52</w:t>
            </w:r>
          </w:p>
        </w:tc>
        <w:tc>
          <w:tcPr>
            <w:tcW w:w="988" w:type="dxa"/>
            <w:shd w:val="clear" w:color="auto" w:fill="auto"/>
            <w:vAlign w:val="center"/>
            <w:hideMark/>
          </w:tcPr>
          <w:p w14:paraId="123A029D" w14:textId="77777777" w:rsidR="000207E8" w:rsidRPr="000207E8" w:rsidRDefault="000207E8" w:rsidP="000207E8">
            <w:pPr>
              <w:jc w:val="center"/>
              <w:rPr>
                <w:sz w:val="16"/>
                <w:szCs w:val="16"/>
              </w:rPr>
            </w:pPr>
            <w:r w:rsidRPr="000207E8">
              <w:rPr>
                <w:sz w:val="16"/>
                <w:szCs w:val="16"/>
              </w:rPr>
              <w:t>х</w:t>
            </w:r>
          </w:p>
        </w:tc>
        <w:tc>
          <w:tcPr>
            <w:tcW w:w="992" w:type="dxa"/>
            <w:shd w:val="clear" w:color="auto" w:fill="auto"/>
            <w:vAlign w:val="center"/>
            <w:hideMark/>
          </w:tcPr>
          <w:p w14:paraId="5682FE40" w14:textId="77777777" w:rsidR="000207E8" w:rsidRPr="000207E8" w:rsidRDefault="000207E8" w:rsidP="000207E8">
            <w:pPr>
              <w:jc w:val="center"/>
              <w:rPr>
                <w:sz w:val="16"/>
                <w:szCs w:val="16"/>
              </w:rPr>
            </w:pPr>
            <w:r w:rsidRPr="000207E8">
              <w:rPr>
                <w:sz w:val="16"/>
                <w:szCs w:val="16"/>
              </w:rPr>
              <w:t>х</w:t>
            </w:r>
          </w:p>
        </w:tc>
      </w:tr>
    </w:tbl>
    <w:p w14:paraId="6DAA0483" w14:textId="77777777" w:rsidR="000207E8" w:rsidRPr="000207E8" w:rsidRDefault="000207E8" w:rsidP="000207E8">
      <w:pPr>
        <w:ind w:firstLine="709"/>
        <w:jc w:val="both"/>
        <w:rPr>
          <w:snapToGrid w:val="0"/>
          <w:sz w:val="28"/>
          <w:szCs w:val="28"/>
        </w:rPr>
      </w:pPr>
    </w:p>
    <w:p w14:paraId="2E7C1498" w14:textId="77777777" w:rsidR="000207E8" w:rsidRPr="000207E8" w:rsidRDefault="000207E8" w:rsidP="000207E8">
      <w:pPr>
        <w:ind w:firstLine="709"/>
        <w:jc w:val="both"/>
        <w:rPr>
          <w:snapToGrid w:val="0"/>
          <w:sz w:val="28"/>
          <w:szCs w:val="28"/>
        </w:rPr>
      </w:pPr>
    </w:p>
    <w:p w14:paraId="692EE08F" w14:textId="77777777" w:rsidR="000207E8" w:rsidRPr="000207E8" w:rsidRDefault="000207E8" w:rsidP="000207E8">
      <w:pPr>
        <w:ind w:firstLine="709"/>
        <w:jc w:val="both"/>
        <w:rPr>
          <w:snapToGrid w:val="0"/>
          <w:sz w:val="28"/>
          <w:szCs w:val="28"/>
        </w:rPr>
      </w:pPr>
    </w:p>
    <w:p w14:paraId="4669C9E1" w14:textId="77777777" w:rsidR="000207E8" w:rsidRPr="000207E8" w:rsidRDefault="000207E8" w:rsidP="000207E8">
      <w:pPr>
        <w:ind w:firstLine="709"/>
        <w:jc w:val="both"/>
        <w:rPr>
          <w:snapToGrid w:val="0"/>
          <w:sz w:val="28"/>
          <w:szCs w:val="28"/>
        </w:rPr>
      </w:pPr>
    </w:p>
    <w:p w14:paraId="633E9EFD" w14:textId="77777777" w:rsidR="000207E8" w:rsidRPr="000207E8" w:rsidRDefault="000207E8" w:rsidP="000207E8">
      <w:pPr>
        <w:ind w:firstLine="709"/>
        <w:jc w:val="both"/>
        <w:rPr>
          <w:snapToGrid w:val="0"/>
          <w:sz w:val="28"/>
          <w:szCs w:val="28"/>
        </w:rPr>
      </w:pPr>
    </w:p>
    <w:p w14:paraId="5A0D3787" w14:textId="77777777" w:rsidR="000207E8" w:rsidRDefault="000207E8" w:rsidP="006C244D">
      <w:pPr>
        <w:tabs>
          <w:tab w:val="left" w:pos="5580"/>
          <w:tab w:val="left" w:pos="9498"/>
        </w:tabs>
        <w:ind w:right="-569"/>
        <w:rPr>
          <w:color w:val="000000" w:themeColor="text1"/>
        </w:rPr>
        <w:sectPr w:rsidR="000207E8" w:rsidSect="00C2479F">
          <w:footerReference w:type="even" r:id="rId18"/>
          <w:pgSz w:w="11906" w:h="16838"/>
          <w:pgMar w:top="1134" w:right="850" w:bottom="1134" w:left="1701" w:header="708" w:footer="708" w:gutter="0"/>
          <w:cols w:space="708"/>
          <w:docGrid w:linePitch="381"/>
        </w:sectPr>
      </w:pPr>
    </w:p>
    <w:p w14:paraId="35EC2831" w14:textId="1226F688" w:rsidR="000207E8" w:rsidRPr="00081AD4" w:rsidRDefault="000207E8" w:rsidP="000207E8">
      <w:pPr>
        <w:tabs>
          <w:tab w:val="left" w:pos="5580"/>
          <w:tab w:val="left" w:pos="9498"/>
        </w:tabs>
        <w:ind w:right="-569" w:firstLine="11340"/>
        <w:rPr>
          <w:color w:val="000000" w:themeColor="text1"/>
        </w:rPr>
      </w:pPr>
      <w:r w:rsidRPr="00081AD4">
        <w:rPr>
          <w:color w:val="000000" w:themeColor="text1"/>
        </w:rPr>
        <w:lastRenderedPageBreak/>
        <w:t xml:space="preserve">Приложение № </w:t>
      </w:r>
      <w:r>
        <w:rPr>
          <w:color w:val="000000" w:themeColor="text1"/>
        </w:rPr>
        <w:t xml:space="preserve">6 </w:t>
      </w:r>
      <w:r w:rsidRPr="00081AD4">
        <w:rPr>
          <w:color w:val="000000" w:themeColor="text1"/>
        </w:rPr>
        <w:t>к протоколу № 8</w:t>
      </w:r>
      <w:r>
        <w:rPr>
          <w:color w:val="000000" w:themeColor="text1"/>
        </w:rPr>
        <w:t>6</w:t>
      </w:r>
    </w:p>
    <w:p w14:paraId="3FCEBBE3" w14:textId="77777777" w:rsidR="000207E8" w:rsidRPr="00081AD4" w:rsidRDefault="000207E8" w:rsidP="000207E8">
      <w:pPr>
        <w:tabs>
          <w:tab w:val="left" w:pos="5580"/>
          <w:tab w:val="left" w:pos="9498"/>
        </w:tabs>
        <w:ind w:right="-569" w:firstLine="11340"/>
        <w:rPr>
          <w:color w:val="000000" w:themeColor="text1"/>
        </w:rPr>
      </w:pPr>
      <w:r w:rsidRPr="00081AD4">
        <w:rPr>
          <w:color w:val="000000" w:themeColor="text1"/>
        </w:rPr>
        <w:t>заседания Правления Региональной</w:t>
      </w:r>
    </w:p>
    <w:p w14:paraId="790AD65E" w14:textId="77777777" w:rsidR="000207E8" w:rsidRPr="00081AD4" w:rsidRDefault="000207E8" w:rsidP="000207E8">
      <w:pPr>
        <w:tabs>
          <w:tab w:val="left" w:pos="5580"/>
          <w:tab w:val="left" w:pos="9498"/>
        </w:tabs>
        <w:ind w:right="-569" w:firstLine="11340"/>
        <w:rPr>
          <w:color w:val="000000" w:themeColor="text1"/>
        </w:rPr>
      </w:pPr>
      <w:r w:rsidRPr="00081AD4">
        <w:rPr>
          <w:color w:val="000000" w:themeColor="text1"/>
        </w:rPr>
        <w:t>энергетической комиссии</w:t>
      </w:r>
    </w:p>
    <w:p w14:paraId="2FCECB5C" w14:textId="77777777" w:rsidR="000207E8" w:rsidRDefault="000207E8" w:rsidP="000207E8">
      <w:pPr>
        <w:tabs>
          <w:tab w:val="left" w:pos="5580"/>
          <w:tab w:val="left" w:pos="9498"/>
        </w:tabs>
        <w:ind w:right="-569" w:firstLine="11340"/>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5EE0FA5E" w14:textId="77777777" w:rsidR="000207E8" w:rsidRPr="00FD033C" w:rsidRDefault="000207E8" w:rsidP="000207E8">
      <w:pPr>
        <w:tabs>
          <w:tab w:val="left" w:pos="0"/>
        </w:tabs>
        <w:jc w:val="center"/>
        <w:rPr>
          <w:color w:val="000000"/>
          <w:sz w:val="4"/>
          <w:szCs w:val="4"/>
        </w:rPr>
      </w:pPr>
    </w:p>
    <w:p w14:paraId="77F1C236" w14:textId="77777777" w:rsidR="000207E8" w:rsidRPr="00365459" w:rsidRDefault="000207E8" w:rsidP="000207E8">
      <w:pPr>
        <w:rPr>
          <w:sz w:val="16"/>
          <w:szCs w:val="16"/>
        </w:rPr>
      </w:pPr>
    </w:p>
    <w:tbl>
      <w:tblPr>
        <w:tblW w:w="15451" w:type="dxa"/>
        <w:tblInd w:w="-34" w:type="dxa"/>
        <w:tblLayout w:type="fixed"/>
        <w:tblLook w:val="04A0" w:firstRow="1" w:lastRow="0" w:firstColumn="1" w:lastColumn="0" w:noHBand="0" w:noVBand="1"/>
      </w:tblPr>
      <w:tblGrid>
        <w:gridCol w:w="15451"/>
      </w:tblGrid>
      <w:tr w:rsidR="000207E8" w:rsidRPr="005D4ECB" w14:paraId="329B6EA4" w14:textId="77777777" w:rsidTr="00C2479F">
        <w:trPr>
          <w:trHeight w:val="1324"/>
        </w:trPr>
        <w:tc>
          <w:tcPr>
            <w:tcW w:w="15451" w:type="dxa"/>
            <w:tcBorders>
              <w:top w:val="nil"/>
              <w:left w:val="nil"/>
              <w:bottom w:val="nil"/>
              <w:right w:val="nil"/>
            </w:tcBorders>
            <w:shd w:val="clear" w:color="auto" w:fill="auto"/>
            <w:vAlign w:val="bottom"/>
          </w:tcPr>
          <w:p w14:paraId="10B47832" w14:textId="77777777" w:rsidR="000207E8" w:rsidRDefault="000207E8" w:rsidP="00C2479F">
            <w:pPr>
              <w:jc w:val="center"/>
              <w:rPr>
                <w:sz w:val="28"/>
              </w:rPr>
            </w:pPr>
            <w:r w:rsidRPr="00406C1E">
              <w:rPr>
                <w:sz w:val="28"/>
              </w:rPr>
              <w:t xml:space="preserve">Долгосрочные тарифы </w:t>
            </w:r>
            <w:r>
              <w:rPr>
                <w:sz w:val="28"/>
              </w:rPr>
              <w:t>АО</w:t>
            </w:r>
            <w:r w:rsidRPr="006A7E0E">
              <w:rPr>
                <w:sz w:val="28"/>
              </w:rPr>
              <w:t xml:space="preserve"> «</w:t>
            </w:r>
            <w:r>
              <w:rPr>
                <w:sz w:val="28"/>
              </w:rPr>
              <w:t>Теплоэнерго</w:t>
            </w:r>
            <w:r w:rsidRPr="006A7E0E">
              <w:rPr>
                <w:sz w:val="28"/>
              </w:rPr>
              <w:t>»</w:t>
            </w:r>
            <w:r>
              <w:rPr>
                <w:sz w:val="28"/>
              </w:rPr>
              <w:t xml:space="preserve"> </w:t>
            </w:r>
            <w:r w:rsidRPr="00406C1E">
              <w:rPr>
                <w:sz w:val="28"/>
              </w:rPr>
              <w:t>на горячую воду</w:t>
            </w:r>
            <w:r>
              <w:rPr>
                <w:sz w:val="28"/>
              </w:rPr>
              <w:t xml:space="preserve"> в</w:t>
            </w:r>
            <w:r w:rsidRPr="00406C1E">
              <w:rPr>
                <w:sz w:val="28"/>
              </w:rPr>
              <w:t xml:space="preserve"> открытой системе горячего водоснабжения (теплоснабжения), реализуемую </w:t>
            </w:r>
            <w:r>
              <w:rPr>
                <w:sz w:val="28"/>
              </w:rPr>
              <w:t>потребителям</w:t>
            </w:r>
            <w:r w:rsidRPr="00406C1E">
              <w:rPr>
                <w:sz w:val="28"/>
              </w:rPr>
              <w:t xml:space="preserve"> </w:t>
            </w:r>
            <w:r>
              <w:rPr>
                <w:bCs/>
                <w:sz w:val="28"/>
              </w:rPr>
              <w:t>Кемеровского городского округа и Кемеровского муниципального округа</w:t>
            </w:r>
            <w:r w:rsidRPr="00406C1E">
              <w:rPr>
                <w:sz w:val="28"/>
              </w:rPr>
              <w:t>,</w:t>
            </w:r>
          </w:p>
          <w:p w14:paraId="7673E343" w14:textId="77777777" w:rsidR="000207E8" w:rsidRPr="00A13F1C" w:rsidRDefault="000207E8" w:rsidP="00C2479F">
            <w:pPr>
              <w:jc w:val="center"/>
              <w:rPr>
                <w:bCs/>
                <w:sz w:val="32"/>
                <w:szCs w:val="28"/>
              </w:rPr>
            </w:pPr>
            <w:r w:rsidRPr="00406C1E">
              <w:rPr>
                <w:sz w:val="28"/>
              </w:rPr>
              <w:t>на период</w:t>
            </w:r>
            <w:r>
              <w:rPr>
                <w:sz w:val="28"/>
              </w:rPr>
              <w:t xml:space="preserve"> </w:t>
            </w:r>
            <w:r w:rsidRPr="00406C1E">
              <w:rPr>
                <w:sz w:val="28"/>
              </w:rPr>
              <w:t>с 01.01.201</w:t>
            </w:r>
            <w:r>
              <w:rPr>
                <w:sz w:val="28"/>
              </w:rPr>
              <w:t>9 по 31.12.2023</w:t>
            </w:r>
          </w:p>
          <w:p w14:paraId="56E27E05" w14:textId="77777777" w:rsidR="000207E8" w:rsidRPr="00365459" w:rsidRDefault="000207E8" w:rsidP="00C2479F">
            <w:pPr>
              <w:jc w:val="right"/>
              <w:rPr>
                <w:bCs/>
              </w:rPr>
            </w:pPr>
            <w:r w:rsidRPr="00365459">
              <w:rPr>
                <w:bCs/>
              </w:rPr>
              <w:t>(без НДС)</w:t>
            </w:r>
          </w:p>
          <w:tbl>
            <w:tblPr>
              <w:tblW w:w="15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1416"/>
              <w:gridCol w:w="920"/>
              <w:gridCol w:w="914"/>
              <w:gridCol w:w="6"/>
              <w:gridCol w:w="926"/>
              <w:gridCol w:w="1064"/>
              <w:gridCol w:w="849"/>
              <w:gridCol w:w="991"/>
              <w:gridCol w:w="850"/>
              <w:gridCol w:w="998"/>
              <w:gridCol w:w="1135"/>
              <w:gridCol w:w="1133"/>
              <w:gridCol w:w="1275"/>
              <w:gridCol w:w="1046"/>
            </w:tblGrid>
            <w:tr w:rsidR="000207E8" w:rsidRPr="00A13F1C" w14:paraId="31CCE368" w14:textId="77777777" w:rsidTr="00C2479F">
              <w:trPr>
                <w:trHeight w:val="364"/>
              </w:trPr>
              <w:tc>
                <w:tcPr>
                  <w:tcW w:w="1817" w:type="dxa"/>
                  <w:vMerge w:val="restart"/>
                  <w:shd w:val="clear" w:color="auto" w:fill="auto"/>
                  <w:vAlign w:val="center"/>
                </w:tcPr>
                <w:p w14:paraId="4A09693F" w14:textId="77777777" w:rsidR="000207E8" w:rsidRPr="00A13F1C" w:rsidRDefault="000207E8" w:rsidP="00C2479F">
                  <w:pPr>
                    <w:tabs>
                      <w:tab w:val="left" w:pos="3052"/>
                    </w:tabs>
                    <w:ind w:left="-108" w:right="-108"/>
                    <w:jc w:val="center"/>
                  </w:pPr>
                  <w:r w:rsidRPr="00A13F1C">
                    <w:t>Наименование регулируемой организации</w:t>
                  </w:r>
                </w:p>
              </w:tc>
              <w:tc>
                <w:tcPr>
                  <w:tcW w:w="1416" w:type="dxa"/>
                  <w:vMerge w:val="restart"/>
                  <w:vAlign w:val="center"/>
                </w:tcPr>
                <w:p w14:paraId="66177126" w14:textId="77777777" w:rsidR="000207E8" w:rsidRPr="00A13F1C" w:rsidRDefault="000207E8" w:rsidP="00C2479F">
                  <w:pPr>
                    <w:ind w:left="-108" w:firstLine="47"/>
                    <w:jc w:val="center"/>
                  </w:pPr>
                  <w:r w:rsidRPr="00A13F1C">
                    <w:t>Период</w:t>
                  </w:r>
                </w:p>
              </w:tc>
              <w:tc>
                <w:tcPr>
                  <w:tcW w:w="3830" w:type="dxa"/>
                  <w:gridSpan w:val="5"/>
                  <w:vAlign w:val="center"/>
                </w:tcPr>
                <w:p w14:paraId="2C5CA1C9" w14:textId="77777777" w:rsidR="000207E8" w:rsidRPr="00A13F1C" w:rsidRDefault="000207E8" w:rsidP="00C2479F">
                  <w:pPr>
                    <w:ind w:left="-108" w:firstLine="47"/>
                    <w:jc w:val="center"/>
                  </w:pPr>
                  <w:r w:rsidRPr="00A13F1C">
                    <w:t>Тариф на горячую воду для населения, руб./м</w:t>
                  </w:r>
                  <w:r w:rsidRPr="00A13F1C">
                    <w:rPr>
                      <w:vertAlign w:val="superscript"/>
                    </w:rPr>
                    <w:t xml:space="preserve">3 </w:t>
                  </w:r>
                  <w:r w:rsidRPr="00A13F1C">
                    <w:t>* (</w:t>
                  </w:r>
                  <w:r>
                    <w:t xml:space="preserve">с учетом </w:t>
                  </w:r>
                  <w:r w:rsidRPr="00A13F1C">
                    <w:t>НДС)</w:t>
                  </w:r>
                </w:p>
              </w:tc>
              <w:tc>
                <w:tcPr>
                  <w:tcW w:w="3688" w:type="dxa"/>
                  <w:gridSpan w:val="4"/>
                  <w:shd w:val="clear" w:color="auto" w:fill="auto"/>
                  <w:vAlign w:val="center"/>
                </w:tcPr>
                <w:p w14:paraId="78B773D5" w14:textId="77777777" w:rsidR="000207E8" w:rsidRPr="00A13F1C" w:rsidRDefault="000207E8" w:rsidP="00C2479F">
                  <w:pPr>
                    <w:ind w:left="-108" w:firstLine="47"/>
                    <w:jc w:val="center"/>
                  </w:pPr>
                  <w:r w:rsidRPr="00A13F1C">
                    <w:t>Тариф на горячую воду для прочих потребителей,</w:t>
                  </w:r>
                </w:p>
                <w:p w14:paraId="30E3AE16" w14:textId="77777777" w:rsidR="000207E8" w:rsidRPr="00A13F1C" w:rsidRDefault="000207E8" w:rsidP="00C2479F">
                  <w:pPr>
                    <w:ind w:left="-108" w:firstLine="47"/>
                    <w:jc w:val="center"/>
                  </w:pPr>
                  <w:r w:rsidRPr="00A13F1C">
                    <w:t>руб./м</w:t>
                  </w:r>
                  <w:r w:rsidRPr="00A13F1C">
                    <w:rPr>
                      <w:vertAlign w:val="superscript"/>
                    </w:rPr>
                    <w:t xml:space="preserve">3 </w:t>
                  </w:r>
                </w:p>
              </w:tc>
              <w:tc>
                <w:tcPr>
                  <w:tcW w:w="1135" w:type="dxa"/>
                  <w:vMerge w:val="restart"/>
                  <w:tcBorders>
                    <w:right w:val="single" w:sz="4" w:space="0" w:color="auto"/>
                  </w:tcBorders>
                  <w:shd w:val="clear" w:color="auto" w:fill="auto"/>
                  <w:vAlign w:val="center"/>
                </w:tcPr>
                <w:p w14:paraId="299A57A3" w14:textId="77777777" w:rsidR="000207E8" w:rsidRPr="00A13F1C" w:rsidRDefault="000207E8" w:rsidP="00C2479F">
                  <w:pPr>
                    <w:ind w:left="-108" w:right="-104" w:firstLine="3"/>
                    <w:jc w:val="center"/>
                  </w:pPr>
                  <w:proofErr w:type="spellStart"/>
                  <w:r w:rsidRPr="00A13F1C">
                    <w:t>Компо-нент</w:t>
                  </w:r>
                  <w:proofErr w:type="spellEnd"/>
                  <w:r w:rsidRPr="00A13F1C">
                    <w:t xml:space="preserve"> на </w:t>
                  </w:r>
                  <w:proofErr w:type="spellStart"/>
                  <w:r w:rsidRPr="00A13F1C">
                    <w:t>теплоно-ситель</w:t>
                  </w:r>
                  <w:proofErr w:type="spellEnd"/>
                  <w:r w:rsidRPr="00A13F1C">
                    <w:t>,</w:t>
                  </w:r>
                </w:p>
                <w:p w14:paraId="2120D34C" w14:textId="77777777" w:rsidR="000207E8" w:rsidRPr="00A13F1C" w:rsidRDefault="000207E8" w:rsidP="00C2479F">
                  <w:pPr>
                    <w:ind w:left="-108" w:right="-104" w:firstLine="3"/>
                    <w:jc w:val="center"/>
                  </w:pPr>
                  <w:r w:rsidRPr="00A13F1C">
                    <w:t>руб./м</w:t>
                  </w:r>
                  <w:r w:rsidRPr="00A13F1C">
                    <w:rPr>
                      <w:vertAlign w:val="superscript"/>
                    </w:rPr>
                    <w:t xml:space="preserve">3 </w:t>
                  </w:r>
                  <w:r w:rsidRPr="00A13F1C">
                    <w:t>**</w:t>
                  </w:r>
                </w:p>
              </w:tc>
              <w:tc>
                <w:tcPr>
                  <w:tcW w:w="3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56BE3D" w14:textId="77777777" w:rsidR="000207E8" w:rsidRPr="00A13F1C" w:rsidRDefault="000207E8" w:rsidP="00C2479F">
                  <w:pPr>
                    <w:tabs>
                      <w:tab w:val="left" w:pos="3052"/>
                    </w:tabs>
                    <w:jc w:val="center"/>
                  </w:pPr>
                  <w:r w:rsidRPr="00A13F1C">
                    <w:t>Компонент на тепловую энергию</w:t>
                  </w:r>
                </w:p>
              </w:tc>
            </w:tr>
            <w:tr w:rsidR="000207E8" w:rsidRPr="00A13F1C" w14:paraId="078CC0A0" w14:textId="77777777" w:rsidTr="00C2479F">
              <w:trPr>
                <w:trHeight w:val="225"/>
              </w:trPr>
              <w:tc>
                <w:tcPr>
                  <w:tcW w:w="1817" w:type="dxa"/>
                  <w:vMerge/>
                  <w:shd w:val="clear" w:color="auto" w:fill="auto"/>
                  <w:vAlign w:val="center"/>
                </w:tcPr>
                <w:p w14:paraId="1C3CDDEE" w14:textId="77777777" w:rsidR="000207E8" w:rsidRPr="00A13F1C" w:rsidRDefault="000207E8" w:rsidP="00C2479F">
                  <w:pPr>
                    <w:tabs>
                      <w:tab w:val="left" w:pos="3052"/>
                    </w:tabs>
                    <w:jc w:val="center"/>
                  </w:pPr>
                </w:p>
              </w:tc>
              <w:tc>
                <w:tcPr>
                  <w:tcW w:w="1416" w:type="dxa"/>
                  <w:vMerge/>
                  <w:vAlign w:val="center"/>
                </w:tcPr>
                <w:p w14:paraId="661AC26F" w14:textId="77777777" w:rsidR="000207E8" w:rsidRPr="00A13F1C" w:rsidRDefault="000207E8" w:rsidP="00C2479F">
                  <w:pPr>
                    <w:tabs>
                      <w:tab w:val="left" w:pos="3052"/>
                    </w:tabs>
                    <w:jc w:val="center"/>
                  </w:pPr>
                </w:p>
              </w:tc>
              <w:tc>
                <w:tcPr>
                  <w:tcW w:w="1840" w:type="dxa"/>
                  <w:gridSpan w:val="3"/>
                  <w:vAlign w:val="center"/>
                </w:tcPr>
                <w:p w14:paraId="2BA20766" w14:textId="77777777" w:rsidR="000207E8" w:rsidRPr="00A13F1C" w:rsidRDefault="000207E8" w:rsidP="00C2479F">
                  <w:pPr>
                    <w:ind w:left="-108" w:right="-85" w:hanging="55"/>
                    <w:jc w:val="center"/>
                  </w:pPr>
                  <w:r w:rsidRPr="00A13F1C">
                    <w:t>Изолированные стояки</w:t>
                  </w:r>
                </w:p>
              </w:tc>
              <w:tc>
                <w:tcPr>
                  <w:tcW w:w="1990" w:type="dxa"/>
                  <w:gridSpan w:val="2"/>
                  <w:vAlign w:val="center"/>
                </w:tcPr>
                <w:p w14:paraId="02029D30" w14:textId="77777777" w:rsidR="000207E8" w:rsidRPr="00A13F1C" w:rsidRDefault="000207E8" w:rsidP="00C2479F">
                  <w:pPr>
                    <w:ind w:left="-108" w:right="-85" w:hanging="4"/>
                    <w:jc w:val="center"/>
                  </w:pPr>
                  <w:r w:rsidRPr="00A13F1C">
                    <w:t>Неизолированные стояки</w:t>
                  </w:r>
                </w:p>
              </w:tc>
              <w:tc>
                <w:tcPr>
                  <w:tcW w:w="1840" w:type="dxa"/>
                  <w:gridSpan w:val="2"/>
                  <w:vAlign w:val="center"/>
                </w:tcPr>
                <w:p w14:paraId="3954F8B4" w14:textId="77777777" w:rsidR="000207E8" w:rsidRPr="00A13F1C" w:rsidRDefault="000207E8" w:rsidP="00C2479F">
                  <w:pPr>
                    <w:ind w:left="-108" w:right="-85" w:hanging="55"/>
                    <w:jc w:val="center"/>
                  </w:pPr>
                  <w:r w:rsidRPr="00A13F1C">
                    <w:t>Изолированные стояки</w:t>
                  </w:r>
                </w:p>
              </w:tc>
              <w:tc>
                <w:tcPr>
                  <w:tcW w:w="1848" w:type="dxa"/>
                  <w:gridSpan w:val="2"/>
                  <w:vAlign w:val="center"/>
                </w:tcPr>
                <w:p w14:paraId="0BD5E910" w14:textId="77777777" w:rsidR="000207E8" w:rsidRPr="00A13F1C" w:rsidRDefault="000207E8" w:rsidP="00C2479F">
                  <w:pPr>
                    <w:ind w:left="-108" w:right="-85" w:hanging="4"/>
                    <w:jc w:val="center"/>
                  </w:pPr>
                  <w:proofErr w:type="spellStart"/>
                  <w:r w:rsidRPr="00A13F1C">
                    <w:t>Неизолирован</w:t>
                  </w:r>
                  <w:r>
                    <w:t>-</w:t>
                  </w:r>
                  <w:r w:rsidRPr="00A13F1C">
                    <w:t>ные</w:t>
                  </w:r>
                  <w:proofErr w:type="spellEnd"/>
                  <w:r w:rsidRPr="00A13F1C">
                    <w:t xml:space="preserve"> стояки</w:t>
                  </w:r>
                </w:p>
              </w:tc>
              <w:tc>
                <w:tcPr>
                  <w:tcW w:w="1135" w:type="dxa"/>
                  <w:vMerge/>
                  <w:shd w:val="clear" w:color="auto" w:fill="auto"/>
                  <w:vAlign w:val="center"/>
                </w:tcPr>
                <w:p w14:paraId="285AC2DC" w14:textId="77777777" w:rsidR="000207E8" w:rsidRPr="00A13F1C" w:rsidRDefault="000207E8" w:rsidP="00C2479F">
                  <w:pPr>
                    <w:tabs>
                      <w:tab w:val="left" w:pos="3052"/>
                    </w:tabs>
                    <w:jc w:val="center"/>
                  </w:pPr>
                </w:p>
              </w:tc>
              <w:tc>
                <w:tcPr>
                  <w:tcW w:w="1133" w:type="dxa"/>
                  <w:vMerge w:val="restart"/>
                  <w:tcBorders>
                    <w:right w:val="single" w:sz="4" w:space="0" w:color="auto"/>
                  </w:tcBorders>
                  <w:shd w:val="clear" w:color="auto" w:fill="auto"/>
                  <w:vAlign w:val="center"/>
                </w:tcPr>
                <w:p w14:paraId="3CF246AB" w14:textId="77777777" w:rsidR="000207E8" w:rsidRPr="00A13F1C" w:rsidRDefault="000207E8" w:rsidP="00C2479F">
                  <w:pPr>
                    <w:tabs>
                      <w:tab w:val="left" w:pos="3052"/>
                    </w:tabs>
                    <w:ind w:left="-108" w:right="-151"/>
                    <w:jc w:val="center"/>
                  </w:pPr>
                  <w:proofErr w:type="spellStart"/>
                  <w:r w:rsidRPr="00A13F1C">
                    <w:t>Односта-вочный</w:t>
                  </w:r>
                  <w:proofErr w:type="spellEnd"/>
                  <w:r w:rsidRPr="00A13F1C">
                    <w:t>, руб./Гкал</w:t>
                  </w:r>
                </w:p>
                <w:p w14:paraId="358DD24F" w14:textId="77777777" w:rsidR="000207E8" w:rsidRPr="00A13F1C" w:rsidRDefault="000207E8" w:rsidP="00C2479F">
                  <w:pPr>
                    <w:tabs>
                      <w:tab w:val="left" w:pos="3052"/>
                    </w:tabs>
                    <w:ind w:left="-108" w:right="-151"/>
                    <w:jc w:val="center"/>
                  </w:pPr>
                  <w:r w:rsidRPr="00A13F1C">
                    <w:t>***</w:t>
                  </w:r>
                </w:p>
              </w:tc>
              <w:tc>
                <w:tcPr>
                  <w:tcW w:w="2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9DF6B" w14:textId="77777777" w:rsidR="000207E8" w:rsidRPr="00A13F1C" w:rsidRDefault="000207E8" w:rsidP="00C2479F">
                  <w:pPr>
                    <w:tabs>
                      <w:tab w:val="left" w:pos="3052"/>
                    </w:tabs>
                    <w:jc w:val="center"/>
                  </w:pPr>
                  <w:proofErr w:type="spellStart"/>
                  <w:r w:rsidRPr="00A13F1C">
                    <w:t>Двухставочный</w:t>
                  </w:r>
                  <w:proofErr w:type="spellEnd"/>
                </w:p>
              </w:tc>
            </w:tr>
            <w:tr w:rsidR="000207E8" w:rsidRPr="00A13F1C" w14:paraId="090FD501" w14:textId="77777777" w:rsidTr="00C2479F">
              <w:trPr>
                <w:trHeight w:val="1444"/>
              </w:trPr>
              <w:tc>
                <w:tcPr>
                  <w:tcW w:w="1817" w:type="dxa"/>
                  <w:vMerge/>
                  <w:shd w:val="clear" w:color="auto" w:fill="auto"/>
                  <w:vAlign w:val="center"/>
                </w:tcPr>
                <w:p w14:paraId="3DC668CE" w14:textId="77777777" w:rsidR="000207E8" w:rsidRPr="00A13F1C" w:rsidRDefault="000207E8" w:rsidP="00C2479F">
                  <w:pPr>
                    <w:tabs>
                      <w:tab w:val="left" w:pos="3052"/>
                    </w:tabs>
                    <w:jc w:val="center"/>
                  </w:pPr>
                </w:p>
              </w:tc>
              <w:tc>
                <w:tcPr>
                  <w:tcW w:w="1416" w:type="dxa"/>
                  <w:vMerge/>
                  <w:vAlign w:val="center"/>
                </w:tcPr>
                <w:p w14:paraId="7FAF86E4" w14:textId="77777777" w:rsidR="000207E8" w:rsidRPr="00A13F1C" w:rsidRDefault="000207E8" w:rsidP="00C2479F">
                  <w:pPr>
                    <w:tabs>
                      <w:tab w:val="left" w:pos="3052"/>
                    </w:tabs>
                    <w:jc w:val="center"/>
                  </w:pPr>
                </w:p>
              </w:tc>
              <w:tc>
                <w:tcPr>
                  <w:tcW w:w="920" w:type="dxa"/>
                  <w:vAlign w:val="center"/>
                </w:tcPr>
                <w:p w14:paraId="0BD6D3CA" w14:textId="77777777" w:rsidR="000207E8" w:rsidRPr="00A13F1C" w:rsidRDefault="000207E8" w:rsidP="00C2479F">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20" w:type="dxa"/>
                  <w:gridSpan w:val="2"/>
                  <w:vAlign w:val="center"/>
                </w:tcPr>
                <w:p w14:paraId="4B87A2B5" w14:textId="77777777" w:rsidR="000207E8" w:rsidRPr="00A13F1C" w:rsidRDefault="000207E8" w:rsidP="00C2479F">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26" w:type="dxa"/>
                  <w:vAlign w:val="center"/>
                </w:tcPr>
                <w:p w14:paraId="2D79C7AE" w14:textId="77777777" w:rsidR="000207E8" w:rsidRPr="00A13F1C" w:rsidRDefault="000207E8" w:rsidP="00C2479F">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1064" w:type="dxa"/>
                  <w:vAlign w:val="center"/>
                </w:tcPr>
                <w:p w14:paraId="33EE3474" w14:textId="77777777" w:rsidR="000207E8" w:rsidRPr="00A13F1C" w:rsidRDefault="000207E8" w:rsidP="00C2479F">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849" w:type="dxa"/>
                  <w:vAlign w:val="center"/>
                </w:tcPr>
                <w:p w14:paraId="545F229A" w14:textId="77777777" w:rsidR="000207E8" w:rsidRPr="00A13F1C" w:rsidRDefault="000207E8" w:rsidP="00C2479F">
                  <w:pPr>
                    <w:tabs>
                      <w:tab w:val="left" w:pos="3052"/>
                    </w:tabs>
                    <w:ind w:left="-52" w:right="-68"/>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91" w:type="dxa"/>
                  <w:vAlign w:val="center"/>
                </w:tcPr>
                <w:p w14:paraId="60BF4D54" w14:textId="77777777" w:rsidR="000207E8" w:rsidRPr="00A13F1C" w:rsidRDefault="000207E8" w:rsidP="00C2479F">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850" w:type="dxa"/>
                  <w:vAlign w:val="center"/>
                </w:tcPr>
                <w:p w14:paraId="26067220" w14:textId="77777777" w:rsidR="000207E8" w:rsidRPr="00A13F1C" w:rsidRDefault="000207E8" w:rsidP="00C2479F">
                  <w:pPr>
                    <w:tabs>
                      <w:tab w:val="left" w:pos="3052"/>
                    </w:tabs>
                    <w:ind w:left="-177" w:right="-149"/>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98" w:type="dxa"/>
                  <w:vAlign w:val="center"/>
                </w:tcPr>
                <w:p w14:paraId="6054EA99" w14:textId="77777777" w:rsidR="000207E8" w:rsidRPr="00A13F1C" w:rsidRDefault="000207E8" w:rsidP="00C2479F">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1135" w:type="dxa"/>
                  <w:vMerge/>
                  <w:shd w:val="clear" w:color="auto" w:fill="auto"/>
                  <w:vAlign w:val="center"/>
                </w:tcPr>
                <w:p w14:paraId="34B8D988" w14:textId="77777777" w:rsidR="000207E8" w:rsidRPr="00A13F1C" w:rsidRDefault="000207E8" w:rsidP="00C2479F">
                  <w:pPr>
                    <w:tabs>
                      <w:tab w:val="left" w:pos="3052"/>
                    </w:tabs>
                    <w:jc w:val="center"/>
                  </w:pPr>
                </w:p>
              </w:tc>
              <w:tc>
                <w:tcPr>
                  <w:tcW w:w="1133" w:type="dxa"/>
                  <w:vMerge/>
                  <w:tcBorders>
                    <w:right w:val="single" w:sz="4" w:space="0" w:color="auto"/>
                  </w:tcBorders>
                  <w:shd w:val="clear" w:color="auto" w:fill="auto"/>
                  <w:vAlign w:val="center"/>
                </w:tcPr>
                <w:p w14:paraId="327E0A1A" w14:textId="77777777" w:rsidR="000207E8" w:rsidRPr="00A13F1C" w:rsidRDefault="000207E8" w:rsidP="00C2479F">
                  <w:pPr>
                    <w:tabs>
                      <w:tab w:val="left" w:pos="3052"/>
                    </w:tabs>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565D2A" w14:textId="77777777" w:rsidR="000207E8" w:rsidRPr="00A13F1C" w:rsidRDefault="000207E8" w:rsidP="00C2479F">
                  <w:pPr>
                    <w:ind w:left="-95" w:right="-65"/>
                    <w:jc w:val="center"/>
                  </w:pPr>
                  <w:r w:rsidRPr="00A13F1C">
                    <w:t>Ставка за мощность, тыс. руб./</w:t>
                  </w:r>
                </w:p>
                <w:p w14:paraId="1440E64F" w14:textId="77777777" w:rsidR="000207E8" w:rsidRPr="00A13F1C" w:rsidRDefault="000207E8" w:rsidP="00C2479F">
                  <w:pPr>
                    <w:ind w:left="-95" w:right="-65"/>
                    <w:jc w:val="center"/>
                  </w:pPr>
                  <w:r w:rsidRPr="00A13F1C">
                    <w:t>Гкал/</w:t>
                  </w:r>
                </w:p>
                <w:p w14:paraId="18D01435" w14:textId="77777777" w:rsidR="000207E8" w:rsidRPr="00A13F1C" w:rsidRDefault="000207E8" w:rsidP="00C2479F">
                  <w:pPr>
                    <w:jc w:val="center"/>
                  </w:pPr>
                  <w:r w:rsidRPr="00A13F1C">
                    <w:t>час в мес.</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01A3EEE1" w14:textId="77777777" w:rsidR="000207E8" w:rsidRPr="00A13F1C" w:rsidRDefault="000207E8" w:rsidP="00C2479F">
                  <w:pPr>
                    <w:ind w:left="-120" w:right="-112"/>
                    <w:jc w:val="center"/>
                  </w:pPr>
                  <w:r w:rsidRPr="00A13F1C">
                    <w:t>Ставка за тепловую энергию, руб./Гкал</w:t>
                  </w:r>
                </w:p>
              </w:tc>
            </w:tr>
            <w:tr w:rsidR="000207E8" w:rsidRPr="00A13F1C" w14:paraId="15C98B70" w14:textId="77777777" w:rsidTr="00C2479F">
              <w:trPr>
                <w:trHeight w:val="184"/>
              </w:trPr>
              <w:tc>
                <w:tcPr>
                  <w:tcW w:w="1817" w:type="dxa"/>
                  <w:vMerge w:val="restart"/>
                  <w:vAlign w:val="center"/>
                </w:tcPr>
                <w:p w14:paraId="3F6B41BC" w14:textId="77777777" w:rsidR="000207E8" w:rsidRPr="004F42F7" w:rsidRDefault="000207E8" w:rsidP="00C2479F">
                  <w:pPr>
                    <w:tabs>
                      <w:tab w:val="left" w:pos="3052"/>
                    </w:tabs>
                    <w:jc w:val="center"/>
                    <w:rPr>
                      <w:bCs/>
                      <w:kern w:val="32"/>
                      <w:sz w:val="22"/>
                      <w:szCs w:val="22"/>
                    </w:rPr>
                  </w:pPr>
                  <w:r w:rsidRPr="004F42F7">
                    <w:rPr>
                      <w:bCs/>
                      <w:kern w:val="32"/>
                      <w:sz w:val="22"/>
                      <w:szCs w:val="22"/>
                    </w:rPr>
                    <w:t>АО</w:t>
                  </w:r>
                </w:p>
                <w:p w14:paraId="10C59B62" w14:textId="77777777" w:rsidR="000207E8" w:rsidRPr="004F42F7" w:rsidRDefault="000207E8" w:rsidP="00C2479F">
                  <w:pPr>
                    <w:tabs>
                      <w:tab w:val="left" w:pos="3052"/>
                    </w:tabs>
                    <w:jc w:val="center"/>
                    <w:rPr>
                      <w:b/>
                      <w:sz w:val="22"/>
                      <w:szCs w:val="22"/>
                    </w:rPr>
                  </w:pPr>
                  <w:r w:rsidRPr="004F42F7">
                    <w:rPr>
                      <w:bCs/>
                      <w:kern w:val="32"/>
                      <w:sz w:val="22"/>
                      <w:szCs w:val="22"/>
                    </w:rPr>
                    <w:t>«Теплоэнерго»</w:t>
                  </w:r>
                </w:p>
              </w:tc>
              <w:tc>
                <w:tcPr>
                  <w:tcW w:w="1416" w:type="dxa"/>
                  <w:vAlign w:val="center"/>
                </w:tcPr>
                <w:p w14:paraId="07E6C4BD" w14:textId="77777777" w:rsidR="000207E8" w:rsidRPr="004F42F7" w:rsidRDefault="000207E8" w:rsidP="00C2479F">
                  <w:pPr>
                    <w:tabs>
                      <w:tab w:val="left" w:pos="3052"/>
                    </w:tabs>
                    <w:ind w:hanging="108"/>
                    <w:jc w:val="center"/>
                    <w:rPr>
                      <w:sz w:val="22"/>
                      <w:szCs w:val="22"/>
                    </w:rPr>
                  </w:pPr>
                  <w:r w:rsidRPr="004F42F7">
                    <w:rPr>
                      <w:sz w:val="22"/>
                      <w:szCs w:val="22"/>
                    </w:rPr>
                    <w:t>с 01.01.2019</w:t>
                  </w:r>
                </w:p>
              </w:tc>
              <w:tc>
                <w:tcPr>
                  <w:tcW w:w="920" w:type="dxa"/>
                  <w:shd w:val="clear" w:color="auto" w:fill="auto"/>
                </w:tcPr>
                <w:p w14:paraId="3B163ABC" w14:textId="77777777" w:rsidR="000207E8" w:rsidRPr="004F42F7" w:rsidRDefault="000207E8" w:rsidP="00C2479F">
                  <w:pPr>
                    <w:jc w:val="center"/>
                    <w:rPr>
                      <w:sz w:val="22"/>
                      <w:szCs w:val="22"/>
                    </w:rPr>
                  </w:pPr>
                  <w:r w:rsidRPr="004F42F7">
                    <w:rPr>
                      <w:sz w:val="22"/>
                      <w:szCs w:val="22"/>
                    </w:rPr>
                    <w:t>166,58</w:t>
                  </w:r>
                </w:p>
              </w:tc>
              <w:tc>
                <w:tcPr>
                  <w:tcW w:w="914" w:type="dxa"/>
                  <w:shd w:val="clear" w:color="auto" w:fill="auto"/>
                </w:tcPr>
                <w:p w14:paraId="5ED8215A" w14:textId="77777777" w:rsidR="000207E8" w:rsidRPr="004F42F7" w:rsidRDefault="000207E8" w:rsidP="00C2479F">
                  <w:pPr>
                    <w:jc w:val="center"/>
                    <w:rPr>
                      <w:sz w:val="22"/>
                      <w:szCs w:val="22"/>
                    </w:rPr>
                  </w:pPr>
                  <w:r w:rsidRPr="004F42F7">
                    <w:rPr>
                      <w:sz w:val="22"/>
                      <w:szCs w:val="22"/>
                    </w:rPr>
                    <w:t>156,00</w:t>
                  </w:r>
                </w:p>
              </w:tc>
              <w:tc>
                <w:tcPr>
                  <w:tcW w:w="932" w:type="dxa"/>
                  <w:gridSpan w:val="2"/>
                  <w:shd w:val="clear" w:color="auto" w:fill="auto"/>
                </w:tcPr>
                <w:p w14:paraId="2484587B" w14:textId="77777777" w:rsidR="000207E8" w:rsidRPr="004F42F7" w:rsidRDefault="000207E8" w:rsidP="00C2479F">
                  <w:pPr>
                    <w:jc w:val="center"/>
                    <w:rPr>
                      <w:sz w:val="22"/>
                      <w:szCs w:val="22"/>
                    </w:rPr>
                  </w:pPr>
                  <w:r w:rsidRPr="004F42F7">
                    <w:rPr>
                      <w:sz w:val="22"/>
                      <w:szCs w:val="22"/>
                    </w:rPr>
                    <w:t>176,96</w:t>
                  </w:r>
                </w:p>
              </w:tc>
              <w:tc>
                <w:tcPr>
                  <w:tcW w:w="1064" w:type="dxa"/>
                  <w:shd w:val="clear" w:color="auto" w:fill="auto"/>
                </w:tcPr>
                <w:p w14:paraId="044337E9" w14:textId="77777777" w:rsidR="000207E8" w:rsidRPr="004F42F7" w:rsidRDefault="000207E8" w:rsidP="00C2479F">
                  <w:pPr>
                    <w:jc w:val="center"/>
                    <w:rPr>
                      <w:sz w:val="22"/>
                      <w:szCs w:val="22"/>
                    </w:rPr>
                  </w:pPr>
                  <w:r w:rsidRPr="004F42F7">
                    <w:rPr>
                      <w:sz w:val="22"/>
                      <w:szCs w:val="22"/>
                    </w:rPr>
                    <w:t>166,58</w:t>
                  </w:r>
                </w:p>
              </w:tc>
              <w:tc>
                <w:tcPr>
                  <w:tcW w:w="849" w:type="dxa"/>
                  <w:shd w:val="clear" w:color="auto" w:fill="auto"/>
                </w:tcPr>
                <w:p w14:paraId="21C4953A" w14:textId="77777777" w:rsidR="000207E8" w:rsidRPr="004F42F7" w:rsidRDefault="000207E8" w:rsidP="00C2479F">
                  <w:pPr>
                    <w:jc w:val="center"/>
                    <w:rPr>
                      <w:sz w:val="22"/>
                      <w:szCs w:val="22"/>
                    </w:rPr>
                  </w:pPr>
                  <w:r w:rsidRPr="004F42F7">
                    <w:rPr>
                      <w:sz w:val="22"/>
                      <w:szCs w:val="22"/>
                    </w:rPr>
                    <w:t>138,82</w:t>
                  </w:r>
                </w:p>
              </w:tc>
              <w:tc>
                <w:tcPr>
                  <w:tcW w:w="991" w:type="dxa"/>
                  <w:shd w:val="clear" w:color="auto" w:fill="auto"/>
                </w:tcPr>
                <w:p w14:paraId="0D9D92A9" w14:textId="77777777" w:rsidR="000207E8" w:rsidRPr="004F42F7" w:rsidRDefault="000207E8" w:rsidP="00C2479F">
                  <w:pPr>
                    <w:jc w:val="center"/>
                    <w:rPr>
                      <w:sz w:val="22"/>
                      <w:szCs w:val="22"/>
                    </w:rPr>
                  </w:pPr>
                  <w:r w:rsidRPr="004F42F7">
                    <w:rPr>
                      <w:sz w:val="22"/>
                      <w:szCs w:val="22"/>
                    </w:rPr>
                    <w:t>130,00</w:t>
                  </w:r>
                </w:p>
              </w:tc>
              <w:tc>
                <w:tcPr>
                  <w:tcW w:w="850" w:type="dxa"/>
                  <w:shd w:val="clear" w:color="auto" w:fill="auto"/>
                </w:tcPr>
                <w:p w14:paraId="711026E6" w14:textId="77777777" w:rsidR="000207E8" w:rsidRPr="004F42F7" w:rsidRDefault="000207E8" w:rsidP="00C2479F">
                  <w:pPr>
                    <w:jc w:val="center"/>
                    <w:rPr>
                      <w:sz w:val="22"/>
                      <w:szCs w:val="22"/>
                    </w:rPr>
                  </w:pPr>
                  <w:r w:rsidRPr="004F42F7">
                    <w:rPr>
                      <w:sz w:val="22"/>
                      <w:szCs w:val="22"/>
                    </w:rPr>
                    <w:t>147,47</w:t>
                  </w:r>
                </w:p>
              </w:tc>
              <w:tc>
                <w:tcPr>
                  <w:tcW w:w="998" w:type="dxa"/>
                  <w:shd w:val="clear" w:color="auto" w:fill="auto"/>
                </w:tcPr>
                <w:p w14:paraId="13B126AA" w14:textId="77777777" w:rsidR="000207E8" w:rsidRPr="004F42F7" w:rsidRDefault="000207E8" w:rsidP="00C2479F">
                  <w:pPr>
                    <w:jc w:val="center"/>
                    <w:rPr>
                      <w:sz w:val="22"/>
                      <w:szCs w:val="22"/>
                    </w:rPr>
                  </w:pPr>
                  <w:r w:rsidRPr="004F42F7">
                    <w:rPr>
                      <w:sz w:val="22"/>
                      <w:szCs w:val="22"/>
                    </w:rPr>
                    <w:t>138,82</w:t>
                  </w:r>
                </w:p>
              </w:tc>
              <w:tc>
                <w:tcPr>
                  <w:tcW w:w="1135" w:type="dxa"/>
                  <w:shd w:val="clear" w:color="auto" w:fill="auto"/>
                </w:tcPr>
                <w:p w14:paraId="0E250AD2" w14:textId="77777777" w:rsidR="000207E8" w:rsidRPr="004F42F7" w:rsidRDefault="000207E8" w:rsidP="00C2479F">
                  <w:pPr>
                    <w:jc w:val="center"/>
                    <w:rPr>
                      <w:sz w:val="22"/>
                      <w:szCs w:val="22"/>
                    </w:rPr>
                  </w:pPr>
                  <w:r w:rsidRPr="004F42F7">
                    <w:rPr>
                      <w:sz w:val="22"/>
                      <w:szCs w:val="22"/>
                    </w:rPr>
                    <w:t>33,27</w:t>
                  </w:r>
                </w:p>
              </w:tc>
              <w:tc>
                <w:tcPr>
                  <w:tcW w:w="1133" w:type="dxa"/>
                  <w:tcBorders>
                    <w:right w:val="single" w:sz="4" w:space="0" w:color="auto"/>
                  </w:tcBorders>
                  <w:shd w:val="clear" w:color="auto" w:fill="auto"/>
                </w:tcPr>
                <w:p w14:paraId="3E1CE392" w14:textId="77777777" w:rsidR="000207E8" w:rsidRPr="004F42F7" w:rsidRDefault="000207E8" w:rsidP="00C2479F">
                  <w:pPr>
                    <w:jc w:val="center"/>
                    <w:rPr>
                      <w:sz w:val="22"/>
                      <w:szCs w:val="22"/>
                    </w:rPr>
                  </w:pPr>
                  <w:r w:rsidRPr="004F42F7">
                    <w:rPr>
                      <w:sz w:val="22"/>
                      <w:szCs w:val="22"/>
                    </w:rPr>
                    <w:t>1 765,10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553243D" w14:textId="77777777" w:rsidR="000207E8" w:rsidRPr="00365459" w:rsidRDefault="000207E8" w:rsidP="00C2479F">
                  <w:pPr>
                    <w:jc w:val="center"/>
                    <w:rPr>
                      <w:sz w:val="22"/>
                      <w:szCs w:val="22"/>
                    </w:rPr>
                  </w:pPr>
                  <w:r w:rsidRPr="00365459">
                    <w:rPr>
                      <w:sz w:val="22"/>
                      <w:szCs w:val="22"/>
                    </w:rPr>
                    <w:t>х</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11A22DF3" w14:textId="77777777" w:rsidR="000207E8" w:rsidRPr="00365459" w:rsidRDefault="000207E8" w:rsidP="00C2479F">
                  <w:pPr>
                    <w:jc w:val="center"/>
                    <w:rPr>
                      <w:sz w:val="22"/>
                      <w:szCs w:val="22"/>
                    </w:rPr>
                  </w:pPr>
                  <w:r w:rsidRPr="00365459">
                    <w:rPr>
                      <w:sz w:val="22"/>
                      <w:szCs w:val="22"/>
                    </w:rPr>
                    <w:t>х</w:t>
                  </w:r>
                </w:p>
              </w:tc>
            </w:tr>
            <w:tr w:rsidR="000207E8" w:rsidRPr="00A13F1C" w14:paraId="1499A958" w14:textId="77777777" w:rsidTr="00C2479F">
              <w:trPr>
                <w:trHeight w:val="132"/>
              </w:trPr>
              <w:tc>
                <w:tcPr>
                  <w:tcW w:w="1817" w:type="dxa"/>
                  <w:vMerge/>
                  <w:shd w:val="clear" w:color="auto" w:fill="auto"/>
                  <w:vAlign w:val="center"/>
                </w:tcPr>
                <w:p w14:paraId="6FF6F817" w14:textId="77777777" w:rsidR="000207E8" w:rsidRPr="004F42F7" w:rsidRDefault="000207E8" w:rsidP="00C2479F">
                  <w:pPr>
                    <w:jc w:val="center"/>
                    <w:rPr>
                      <w:bCs/>
                      <w:kern w:val="32"/>
                      <w:sz w:val="22"/>
                      <w:szCs w:val="22"/>
                    </w:rPr>
                  </w:pPr>
                </w:p>
              </w:tc>
              <w:tc>
                <w:tcPr>
                  <w:tcW w:w="1416" w:type="dxa"/>
                  <w:vAlign w:val="center"/>
                </w:tcPr>
                <w:p w14:paraId="7098713B" w14:textId="77777777" w:rsidR="000207E8" w:rsidRPr="004F42F7" w:rsidRDefault="000207E8" w:rsidP="00C2479F">
                  <w:pPr>
                    <w:tabs>
                      <w:tab w:val="left" w:pos="3052"/>
                    </w:tabs>
                    <w:ind w:hanging="108"/>
                    <w:jc w:val="center"/>
                    <w:rPr>
                      <w:sz w:val="22"/>
                      <w:szCs w:val="22"/>
                    </w:rPr>
                  </w:pPr>
                  <w:r w:rsidRPr="004F42F7">
                    <w:rPr>
                      <w:sz w:val="22"/>
                      <w:szCs w:val="22"/>
                    </w:rPr>
                    <w:t>с 01.07.2019</w:t>
                  </w:r>
                </w:p>
              </w:tc>
              <w:tc>
                <w:tcPr>
                  <w:tcW w:w="920" w:type="dxa"/>
                  <w:shd w:val="clear" w:color="auto" w:fill="auto"/>
                </w:tcPr>
                <w:p w14:paraId="233CCD69" w14:textId="77777777" w:rsidR="000207E8" w:rsidRPr="004F42F7" w:rsidRDefault="000207E8" w:rsidP="00C2479F">
                  <w:pPr>
                    <w:jc w:val="center"/>
                    <w:rPr>
                      <w:sz w:val="22"/>
                      <w:szCs w:val="22"/>
                    </w:rPr>
                  </w:pPr>
                  <w:r w:rsidRPr="004F42F7">
                    <w:rPr>
                      <w:sz w:val="22"/>
                      <w:szCs w:val="22"/>
                    </w:rPr>
                    <w:t>216,48</w:t>
                  </w:r>
                </w:p>
              </w:tc>
              <w:tc>
                <w:tcPr>
                  <w:tcW w:w="914" w:type="dxa"/>
                  <w:shd w:val="clear" w:color="auto" w:fill="auto"/>
                </w:tcPr>
                <w:p w14:paraId="6EA0FB0D" w14:textId="77777777" w:rsidR="000207E8" w:rsidRPr="004F42F7" w:rsidRDefault="000207E8" w:rsidP="00C2479F">
                  <w:pPr>
                    <w:jc w:val="center"/>
                    <w:rPr>
                      <w:sz w:val="22"/>
                      <w:szCs w:val="22"/>
                    </w:rPr>
                  </w:pPr>
                  <w:r w:rsidRPr="004F42F7">
                    <w:rPr>
                      <w:sz w:val="22"/>
                      <w:szCs w:val="22"/>
                    </w:rPr>
                    <w:t>202,13</w:t>
                  </w:r>
                </w:p>
              </w:tc>
              <w:tc>
                <w:tcPr>
                  <w:tcW w:w="932" w:type="dxa"/>
                  <w:gridSpan w:val="2"/>
                  <w:shd w:val="clear" w:color="auto" w:fill="auto"/>
                </w:tcPr>
                <w:p w14:paraId="30CC0D9F" w14:textId="77777777" w:rsidR="000207E8" w:rsidRPr="004F42F7" w:rsidRDefault="000207E8" w:rsidP="00C2479F">
                  <w:pPr>
                    <w:jc w:val="center"/>
                    <w:rPr>
                      <w:sz w:val="22"/>
                      <w:szCs w:val="22"/>
                    </w:rPr>
                  </w:pPr>
                  <w:r w:rsidRPr="004F42F7">
                    <w:rPr>
                      <w:sz w:val="22"/>
                      <w:szCs w:val="22"/>
                    </w:rPr>
                    <w:t>230,53</w:t>
                  </w:r>
                </w:p>
              </w:tc>
              <w:tc>
                <w:tcPr>
                  <w:tcW w:w="1064" w:type="dxa"/>
                  <w:shd w:val="clear" w:color="auto" w:fill="auto"/>
                </w:tcPr>
                <w:p w14:paraId="1F3355D2" w14:textId="77777777" w:rsidR="000207E8" w:rsidRPr="004F42F7" w:rsidRDefault="000207E8" w:rsidP="00C2479F">
                  <w:pPr>
                    <w:jc w:val="center"/>
                    <w:rPr>
                      <w:sz w:val="22"/>
                      <w:szCs w:val="22"/>
                    </w:rPr>
                  </w:pPr>
                  <w:r w:rsidRPr="004F42F7">
                    <w:rPr>
                      <w:sz w:val="22"/>
                      <w:szCs w:val="22"/>
                    </w:rPr>
                    <w:t>216,48</w:t>
                  </w:r>
                </w:p>
              </w:tc>
              <w:tc>
                <w:tcPr>
                  <w:tcW w:w="849" w:type="dxa"/>
                  <w:shd w:val="clear" w:color="auto" w:fill="auto"/>
                </w:tcPr>
                <w:p w14:paraId="0F701097" w14:textId="77777777" w:rsidR="000207E8" w:rsidRPr="004F42F7" w:rsidRDefault="000207E8" w:rsidP="00C2479F">
                  <w:pPr>
                    <w:jc w:val="center"/>
                    <w:rPr>
                      <w:sz w:val="22"/>
                      <w:szCs w:val="22"/>
                    </w:rPr>
                  </w:pPr>
                  <w:r w:rsidRPr="004F42F7">
                    <w:rPr>
                      <w:sz w:val="22"/>
                      <w:szCs w:val="22"/>
                    </w:rPr>
                    <w:t>180,40</w:t>
                  </w:r>
                </w:p>
              </w:tc>
              <w:tc>
                <w:tcPr>
                  <w:tcW w:w="991" w:type="dxa"/>
                  <w:shd w:val="clear" w:color="auto" w:fill="auto"/>
                </w:tcPr>
                <w:p w14:paraId="59392647" w14:textId="77777777" w:rsidR="000207E8" w:rsidRPr="004F42F7" w:rsidRDefault="000207E8" w:rsidP="00C2479F">
                  <w:pPr>
                    <w:jc w:val="center"/>
                    <w:rPr>
                      <w:sz w:val="22"/>
                      <w:szCs w:val="22"/>
                    </w:rPr>
                  </w:pPr>
                  <w:r w:rsidRPr="004F42F7">
                    <w:rPr>
                      <w:sz w:val="22"/>
                      <w:szCs w:val="22"/>
                    </w:rPr>
                    <w:t>168,44</w:t>
                  </w:r>
                </w:p>
              </w:tc>
              <w:tc>
                <w:tcPr>
                  <w:tcW w:w="850" w:type="dxa"/>
                  <w:shd w:val="clear" w:color="auto" w:fill="auto"/>
                </w:tcPr>
                <w:p w14:paraId="007E5F31" w14:textId="77777777" w:rsidR="000207E8" w:rsidRPr="004F42F7" w:rsidRDefault="000207E8" w:rsidP="00C2479F">
                  <w:pPr>
                    <w:jc w:val="center"/>
                    <w:rPr>
                      <w:sz w:val="22"/>
                      <w:szCs w:val="22"/>
                    </w:rPr>
                  </w:pPr>
                  <w:r w:rsidRPr="004F42F7">
                    <w:rPr>
                      <w:sz w:val="22"/>
                      <w:szCs w:val="22"/>
                    </w:rPr>
                    <w:t>192,11</w:t>
                  </w:r>
                </w:p>
              </w:tc>
              <w:tc>
                <w:tcPr>
                  <w:tcW w:w="998" w:type="dxa"/>
                  <w:shd w:val="clear" w:color="auto" w:fill="auto"/>
                </w:tcPr>
                <w:p w14:paraId="0B1695C6" w14:textId="77777777" w:rsidR="000207E8" w:rsidRPr="004F42F7" w:rsidRDefault="000207E8" w:rsidP="00C2479F">
                  <w:pPr>
                    <w:jc w:val="center"/>
                    <w:rPr>
                      <w:sz w:val="22"/>
                      <w:szCs w:val="22"/>
                    </w:rPr>
                  </w:pPr>
                  <w:r w:rsidRPr="004F42F7">
                    <w:rPr>
                      <w:sz w:val="22"/>
                      <w:szCs w:val="22"/>
                    </w:rPr>
                    <w:t>180,40</w:t>
                  </w:r>
                </w:p>
              </w:tc>
              <w:tc>
                <w:tcPr>
                  <w:tcW w:w="1135" w:type="dxa"/>
                  <w:shd w:val="clear" w:color="auto" w:fill="auto"/>
                </w:tcPr>
                <w:p w14:paraId="7C7C7E88" w14:textId="77777777" w:rsidR="000207E8" w:rsidRPr="004F42F7" w:rsidRDefault="000207E8" w:rsidP="00C2479F">
                  <w:pPr>
                    <w:jc w:val="center"/>
                    <w:rPr>
                      <w:sz w:val="22"/>
                      <w:szCs w:val="22"/>
                    </w:rPr>
                  </w:pPr>
                  <w:r w:rsidRPr="004F42F7">
                    <w:rPr>
                      <w:sz w:val="22"/>
                      <w:szCs w:val="22"/>
                    </w:rPr>
                    <w:t>37,40</w:t>
                  </w:r>
                </w:p>
              </w:tc>
              <w:tc>
                <w:tcPr>
                  <w:tcW w:w="1133" w:type="dxa"/>
                  <w:tcBorders>
                    <w:right w:val="single" w:sz="4" w:space="0" w:color="auto"/>
                  </w:tcBorders>
                  <w:shd w:val="clear" w:color="auto" w:fill="auto"/>
                </w:tcPr>
                <w:p w14:paraId="4F0F1630" w14:textId="77777777" w:rsidR="000207E8" w:rsidRPr="004F42F7" w:rsidRDefault="000207E8" w:rsidP="00C2479F">
                  <w:pPr>
                    <w:jc w:val="center"/>
                    <w:rPr>
                      <w:sz w:val="22"/>
                      <w:szCs w:val="22"/>
                    </w:rPr>
                  </w:pPr>
                  <w:r w:rsidRPr="004F42F7">
                    <w:rPr>
                      <w:sz w:val="22"/>
                      <w:szCs w:val="22"/>
                    </w:rPr>
                    <w:t>2 391,25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D30B87" w14:textId="77777777" w:rsidR="000207E8" w:rsidRPr="00365459" w:rsidRDefault="000207E8" w:rsidP="00C2479F">
                  <w:pPr>
                    <w:jc w:val="center"/>
                    <w:rPr>
                      <w:sz w:val="22"/>
                      <w:szCs w:val="22"/>
                    </w:rPr>
                  </w:pPr>
                  <w:r w:rsidRPr="00365459">
                    <w:rPr>
                      <w:sz w:val="22"/>
                      <w:szCs w:val="22"/>
                    </w:rPr>
                    <w:t>х</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0B6DF697" w14:textId="77777777" w:rsidR="000207E8" w:rsidRPr="00365459" w:rsidRDefault="000207E8" w:rsidP="00C2479F">
                  <w:pPr>
                    <w:jc w:val="center"/>
                    <w:rPr>
                      <w:sz w:val="22"/>
                      <w:szCs w:val="22"/>
                    </w:rPr>
                  </w:pPr>
                  <w:r w:rsidRPr="00365459">
                    <w:rPr>
                      <w:sz w:val="22"/>
                      <w:szCs w:val="22"/>
                    </w:rPr>
                    <w:t>х</w:t>
                  </w:r>
                </w:p>
              </w:tc>
            </w:tr>
            <w:tr w:rsidR="000207E8" w:rsidRPr="00A13F1C" w14:paraId="017CB30E" w14:textId="77777777" w:rsidTr="00C2479F">
              <w:trPr>
                <w:trHeight w:val="210"/>
              </w:trPr>
              <w:tc>
                <w:tcPr>
                  <w:tcW w:w="1817" w:type="dxa"/>
                  <w:vMerge/>
                  <w:shd w:val="clear" w:color="auto" w:fill="auto"/>
                  <w:vAlign w:val="center"/>
                </w:tcPr>
                <w:p w14:paraId="66024811" w14:textId="77777777" w:rsidR="000207E8" w:rsidRPr="00441CE6" w:rsidRDefault="000207E8" w:rsidP="00C2479F">
                  <w:pPr>
                    <w:jc w:val="center"/>
                    <w:rPr>
                      <w:bCs/>
                      <w:color w:val="000000"/>
                      <w:kern w:val="32"/>
                      <w:sz w:val="22"/>
                      <w:szCs w:val="22"/>
                    </w:rPr>
                  </w:pPr>
                </w:p>
              </w:tc>
              <w:tc>
                <w:tcPr>
                  <w:tcW w:w="1416" w:type="dxa"/>
                  <w:vAlign w:val="center"/>
                </w:tcPr>
                <w:p w14:paraId="0093AFBD" w14:textId="77777777" w:rsidR="000207E8" w:rsidRPr="00441CE6" w:rsidRDefault="000207E8" w:rsidP="00C2479F">
                  <w:pPr>
                    <w:tabs>
                      <w:tab w:val="left" w:pos="3052"/>
                    </w:tabs>
                    <w:ind w:hanging="108"/>
                    <w:jc w:val="center"/>
                    <w:rPr>
                      <w:sz w:val="22"/>
                      <w:szCs w:val="22"/>
                    </w:rPr>
                  </w:pPr>
                  <w:r w:rsidRPr="00441CE6">
                    <w:rPr>
                      <w:sz w:val="22"/>
                      <w:szCs w:val="22"/>
                    </w:rPr>
                    <w:t>с 01.01.2020</w:t>
                  </w:r>
                </w:p>
              </w:tc>
              <w:tc>
                <w:tcPr>
                  <w:tcW w:w="920" w:type="dxa"/>
                  <w:shd w:val="clear" w:color="auto" w:fill="auto"/>
                </w:tcPr>
                <w:p w14:paraId="3CC986EE" w14:textId="77777777" w:rsidR="000207E8" w:rsidRPr="00441CE6" w:rsidRDefault="000207E8" w:rsidP="00C2479F">
                  <w:pPr>
                    <w:jc w:val="center"/>
                    <w:rPr>
                      <w:sz w:val="22"/>
                      <w:szCs w:val="22"/>
                    </w:rPr>
                  </w:pPr>
                  <w:r w:rsidRPr="00441CE6">
                    <w:rPr>
                      <w:sz w:val="22"/>
                      <w:szCs w:val="22"/>
                    </w:rPr>
                    <w:t>217,91</w:t>
                  </w:r>
                </w:p>
              </w:tc>
              <w:tc>
                <w:tcPr>
                  <w:tcW w:w="914" w:type="dxa"/>
                  <w:shd w:val="clear" w:color="auto" w:fill="auto"/>
                </w:tcPr>
                <w:p w14:paraId="1A4A24D1" w14:textId="77777777" w:rsidR="000207E8" w:rsidRPr="00441CE6" w:rsidRDefault="000207E8" w:rsidP="00C2479F">
                  <w:pPr>
                    <w:jc w:val="center"/>
                    <w:rPr>
                      <w:sz w:val="22"/>
                      <w:szCs w:val="22"/>
                    </w:rPr>
                  </w:pPr>
                  <w:r w:rsidRPr="00441CE6">
                    <w:rPr>
                      <w:sz w:val="22"/>
                      <w:szCs w:val="22"/>
                    </w:rPr>
                    <w:t>203,57</w:t>
                  </w:r>
                </w:p>
              </w:tc>
              <w:tc>
                <w:tcPr>
                  <w:tcW w:w="932" w:type="dxa"/>
                  <w:gridSpan w:val="2"/>
                  <w:shd w:val="clear" w:color="auto" w:fill="auto"/>
                </w:tcPr>
                <w:p w14:paraId="29732864" w14:textId="77777777" w:rsidR="000207E8" w:rsidRPr="00441CE6" w:rsidRDefault="000207E8" w:rsidP="00C2479F">
                  <w:pPr>
                    <w:jc w:val="center"/>
                    <w:rPr>
                      <w:sz w:val="22"/>
                      <w:szCs w:val="22"/>
                    </w:rPr>
                  </w:pPr>
                  <w:r w:rsidRPr="00441CE6">
                    <w:rPr>
                      <w:sz w:val="22"/>
                      <w:szCs w:val="22"/>
                    </w:rPr>
                    <w:t>230,53</w:t>
                  </w:r>
                </w:p>
              </w:tc>
              <w:tc>
                <w:tcPr>
                  <w:tcW w:w="1064" w:type="dxa"/>
                  <w:shd w:val="clear" w:color="auto" w:fill="auto"/>
                </w:tcPr>
                <w:p w14:paraId="41E13C3A" w14:textId="77777777" w:rsidR="000207E8" w:rsidRPr="00441CE6" w:rsidRDefault="000207E8" w:rsidP="00C2479F">
                  <w:pPr>
                    <w:jc w:val="center"/>
                    <w:rPr>
                      <w:sz w:val="22"/>
                      <w:szCs w:val="22"/>
                    </w:rPr>
                  </w:pPr>
                  <w:r w:rsidRPr="00441CE6">
                    <w:rPr>
                      <w:sz w:val="22"/>
                      <w:szCs w:val="22"/>
                    </w:rPr>
                    <w:t>216,48</w:t>
                  </w:r>
                </w:p>
              </w:tc>
              <w:tc>
                <w:tcPr>
                  <w:tcW w:w="849" w:type="dxa"/>
                  <w:shd w:val="clear" w:color="auto" w:fill="auto"/>
                </w:tcPr>
                <w:p w14:paraId="78D043E0" w14:textId="77777777" w:rsidR="000207E8" w:rsidRPr="00441CE6" w:rsidRDefault="000207E8" w:rsidP="00C2479F">
                  <w:pPr>
                    <w:jc w:val="center"/>
                    <w:rPr>
                      <w:sz w:val="22"/>
                      <w:szCs w:val="22"/>
                    </w:rPr>
                  </w:pPr>
                  <w:r w:rsidRPr="00441CE6">
                    <w:rPr>
                      <w:sz w:val="22"/>
                      <w:szCs w:val="22"/>
                    </w:rPr>
                    <w:t>181,59</w:t>
                  </w:r>
                </w:p>
              </w:tc>
              <w:tc>
                <w:tcPr>
                  <w:tcW w:w="991" w:type="dxa"/>
                  <w:shd w:val="clear" w:color="auto" w:fill="auto"/>
                </w:tcPr>
                <w:p w14:paraId="68C8DB2A" w14:textId="77777777" w:rsidR="000207E8" w:rsidRPr="00441CE6" w:rsidRDefault="000207E8" w:rsidP="00C2479F">
                  <w:pPr>
                    <w:jc w:val="center"/>
                    <w:rPr>
                      <w:sz w:val="22"/>
                      <w:szCs w:val="22"/>
                    </w:rPr>
                  </w:pPr>
                  <w:r w:rsidRPr="00441CE6">
                    <w:rPr>
                      <w:sz w:val="22"/>
                      <w:szCs w:val="22"/>
                    </w:rPr>
                    <w:t>169,64</w:t>
                  </w:r>
                </w:p>
              </w:tc>
              <w:tc>
                <w:tcPr>
                  <w:tcW w:w="850" w:type="dxa"/>
                  <w:shd w:val="clear" w:color="auto" w:fill="auto"/>
                </w:tcPr>
                <w:p w14:paraId="7C8CBE95" w14:textId="77777777" w:rsidR="000207E8" w:rsidRPr="00441CE6" w:rsidRDefault="000207E8" w:rsidP="00C2479F">
                  <w:pPr>
                    <w:jc w:val="center"/>
                    <w:rPr>
                      <w:sz w:val="22"/>
                      <w:szCs w:val="22"/>
                    </w:rPr>
                  </w:pPr>
                  <w:r w:rsidRPr="00441CE6">
                    <w:rPr>
                      <w:sz w:val="22"/>
                      <w:szCs w:val="22"/>
                    </w:rPr>
                    <w:t>192,11</w:t>
                  </w:r>
                </w:p>
              </w:tc>
              <w:tc>
                <w:tcPr>
                  <w:tcW w:w="998" w:type="dxa"/>
                  <w:shd w:val="clear" w:color="auto" w:fill="auto"/>
                </w:tcPr>
                <w:p w14:paraId="3E7862A6" w14:textId="77777777" w:rsidR="000207E8" w:rsidRPr="00441CE6" w:rsidRDefault="000207E8" w:rsidP="00C2479F">
                  <w:pPr>
                    <w:jc w:val="center"/>
                    <w:rPr>
                      <w:sz w:val="22"/>
                      <w:szCs w:val="22"/>
                    </w:rPr>
                  </w:pPr>
                  <w:r w:rsidRPr="00441CE6">
                    <w:rPr>
                      <w:sz w:val="22"/>
                      <w:szCs w:val="22"/>
                    </w:rPr>
                    <w:t>180,40</w:t>
                  </w:r>
                </w:p>
              </w:tc>
              <w:tc>
                <w:tcPr>
                  <w:tcW w:w="1135" w:type="dxa"/>
                  <w:shd w:val="clear" w:color="auto" w:fill="auto"/>
                </w:tcPr>
                <w:p w14:paraId="2B6D5259" w14:textId="77777777" w:rsidR="000207E8" w:rsidRPr="00441CE6" w:rsidRDefault="000207E8" w:rsidP="00C2479F">
                  <w:pPr>
                    <w:jc w:val="center"/>
                    <w:rPr>
                      <w:sz w:val="22"/>
                      <w:szCs w:val="22"/>
                    </w:rPr>
                  </w:pPr>
                  <w:r w:rsidRPr="00441CE6">
                    <w:rPr>
                      <w:sz w:val="22"/>
                      <w:szCs w:val="22"/>
                    </w:rPr>
                    <w:t>37,40</w:t>
                  </w:r>
                </w:p>
              </w:tc>
              <w:tc>
                <w:tcPr>
                  <w:tcW w:w="1133" w:type="dxa"/>
                  <w:tcBorders>
                    <w:right w:val="single" w:sz="4" w:space="0" w:color="auto"/>
                  </w:tcBorders>
                  <w:shd w:val="clear" w:color="auto" w:fill="auto"/>
                </w:tcPr>
                <w:p w14:paraId="1BFCE438" w14:textId="77777777" w:rsidR="000207E8" w:rsidRPr="00441CE6" w:rsidRDefault="000207E8" w:rsidP="00C2479F">
                  <w:pPr>
                    <w:jc w:val="center"/>
                    <w:rPr>
                      <w:sz w:val="22"/>
                      <w:szCs w:val="22"/>
                    </w:rPr>
                  </w:pPr>
                  <w:r w:rsidRPr="00441CE6">
                    <w:rPr>
                      <w:sz w:val="22"/>
                      <w:szCs w:val="22"/>
                    </w:rPr>
                    <w:t>2 391,25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CC018C" w14:textId="77777777" w:rsidR="000207E8" w:rsidRPr="00365459" w:rsidRDefault="000207E8" w:rsidP="00C2479F">
                  <w:pPr>
                    <w:jc w:val="center"/>
                    <w:rPr>
                      <w:sz w:val="22"/>
                      <w:szCs w:val="22"/>
                    </w:rPr>
                  </w:pPr>
                  <w:r w:rsidRPr="00365459">
                    <w:rPr>
                      <w:sz w:val="22"/>
                      <w:szCs w:val="22"/>
                    </w:rPr>
                    <w:t>х</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60644374" w14:textId="77777777" w:rsidR="000207E8" w:rsidRPr="00365459" w:rsidRDefault="000207E8" w:rsidP="00C2479F">
                  <w:pPr>
                    <w:jc w:val="center"/>
                    <w:rPr>
                      <w:sz w:val="22"/>
                      <w:szCs w:val="22"/>
                    </w:rPr>
                  </w:pPr>
                  <w:r w:rsidRPr="00365459">
                    <w:rPr>
                      <w:sz w:val="22"/>
                      <w:szCs w:val="22"/>
                    </w:rPr>
                    <w:t>х</w:t>
                  </w:r>
                </w:p>
              </w:tc>
            </w:tr>
            <w:tr w:rsidR="000207E8" w:rsidRPr="00A13F1C" w14:paraId="2EB9FFE7" w14:textId="77777777" w:rsidTr="00C2479F">
              <w:trPr>
                <w:trHeight w:val="146"/>
              </w:trPr>
              <w:tc>
                <w:tcPr>
                  <w:tcW w:w="1817" w:type="dxa"/>
                  <w:vMerge/>
                  <w:shd w:val="clear" w:color="auto" w:fill="auto"/>
                  <w:vAlign w:val="center"/>
                </w:tcPr>
                <w:p w14:paraId="27EDC181" w14:textId="77777777" w:rsidR="000207E8" w:rsidRPr="00441CE6" w:rsidRDefault="000207E8" w:rsidP="00C2479F">
                  <w:pPr>
                    <w:jc w:val="center"/>
                    <w:rPr>
                      <w:bCs/>
                      <w:color w:val="000000"/>
                      <w:kern w:val="32"/>
                      <w:sz w:val="22"/>
                      <w:szCs w:val="22"/>
                    </w:rPr>
                  </w:pPr>
                </w:p>
              </w:tc>
              <w:tc>
                <w:tcPr>
                  <w:tcW w:w="1416" w:type="dxa"/>
                  <w:vAlign w:val="center"/>
                </w:tcPr>
                <w:p w14:paraId="67254C27" w14:textId="77777777" w:rsidR="000207E8" w:rsidRPr="00441CE6" w:rsidRDefault="000207E8" w:rsidP="00C2479F">
                  <w:pPr>
                    <w:tabs>
                      <w:tab w:val="left" w:pos="3052"/>
                    </w:tabs>
                    <w:ind w:hanging="108"/>
                    <w:jc w:val="center"/>
                    <w:rPr>
                      <w:sz w:val="22"/>
                      <w:szCs w:val="22"/>
                    </w:rPr>
                  </w:pPr>
                  <w:r w:rsidRPr="00441CE6">
                    <w:rPr>
                      <w:sz w:val="22"/>
                      <w:szCs w:val="22"/>
                    </w:rPr>
                    <w:t>с 01.07.2020</w:t>
                  </w:r>
                </w:p>
              </w:tc>
              <w:tc>
                <w:tcPr>
                  <w:tcW w:w="920" w:type="dxa"/>
                  <w:shd w:val="clear" w:color="auto" w:fill="auto"/>
                </w:tcPr>
                <w:p w14:paraId="1CE754CA" w14:textId="77777777" w:rsidR="000207E8" w:rsidRPr="00441CE6" w:rsidRDefault="000207E8" w:rsidP="00C2479F">
                  <w:pPr>
                    <w:jc w:val="center"/>
                    <w:rPr>
                      <w:sz w:val="22"/>
                      <w:szCs w:val="22"/>
                    </w:rPr>
                  </w:pPr>
                  <w:r w:rsidRPr="00441CE6">
                    <w:rPr>
                      <w:sz w:val="22"/>
                      <w:szCs w:val="22"/>
                    </w:rPr>
                    <w:t>228,59</w:t>
                  </w:r>
                </w:p>
              </w:tc>
              <w:tc>
                <w:tcPr>
                  <w:tcW w:w="914" w:type="dxa"/>
                  <w:shd w:val="clear" w:color="auto" w:fill="auto"/>
                </w:tcPr>
                <w:p w14:paraId="71AC98A7" w14:textId="77777777" w:rsidR="000207E8" w:rsidRPr="00441CE6" w:rsidRDefault="000207E8" w:rsidP="00C2479F">
                  <w:pPr>
                    <w:jc w:val="center"/>
                    <w:rPr>
                      <w:sz w:val="22"/>
                      <w:szCs w:val="22"/>
                    </w:rPr>
                  </w:pPr>
                  <w:r w:rsidRPr="00441CE6">
                    <w:rPr>
                      <w:sz w:val="22"/>
                      <w:szCs w:val="22"/>
                    </w:rPr>
                    <w:t>213,54</w:t>
                  </w:r>
                </w:p>
              </w:tc>
              <w:tc>
                <w:tcPr>
                  <w:tcW w:w="932" w:type="dxa"/>
                  <w:gridSpan w:val="2"/>
                  <w:shd w:val="clear" w:color="auto" w:fill="auto"/>
                </w:tcPr>
                <w:p w14:paraId="0569459E" w14:textId="77777777" w:rsidR="000207E8" w:rsidRPr="00441CE6" w:rsidRDefault="000207E8" w:rsidP="00C2479F">
                  <w:pPr>
                    <w:jc w:val="center"/>
                    <w:rPr>
                      <w:sz w:val="22"/>
                      <w:szCs w:val="22"/>
                    </w:rPr>
                  </w:pPr>
                  <w:r w:rsidRPr="00441CE6">
                    <w:rPr>
                      <w:sz w:val="22"/>
                      <w:szCs w:val="22"/>
                    </w:rPr>
                    <w:t>241,84</w:t>
                  </w:r>
                </w:p>
              </w:tc>
              <w:tc>
                <w:tcPr>
                  <w:tcW w:w="1064" w:type="dxa"/>
                  <w:shd w:val="clear" w:color="auto" w:fill="auto"/>
                </w:tcPr>
                <w:p w14:paraId="32A0771F" w14:textId="77777777" w:rsidR="000207E8" w:rsidRPr="00441CE6" w:rsidRDefault="000207E8" w:rsidP="00C2479F">
                  <w:pPr>
                    <w:jc w:val="center"/>
                    <w:rPr>
                      <w:sz w:val="22"/>
                      <w:szCs w:val="22"/>
                    </w:rPr>
                  </w:pPr>
                  <w:r w:rsidRPr="00441CE6">
                    <w:rPr>
                      <w:sz w:val="22"/>
                      <w:szCs w:val="22"/>
                    </w:rPr>
                    <w:t>227,08</w:t>
                  </w:r>
                </w:p>
              </w:tc>
              <w:tc>
                <w:tcPr>
                  <w:tcW w:w="849" w:type="dxa"/>
                  <w:shd w:val="clear" w:color="auto" w:fill="auto"/>
                </w:tcPr>
                <w:p w14:paraId="5106A6FE" w14:textId="77777777" w:rsidR="000207E8" w:rsidRPr="00441CE6" w:rsidRDefault="000207E8" w:rsidP="00C2479F">
                  <w:pPr>
                    <w:jc w:val="center"/>
                    <w:rPr>
                      <w:sz w:val="22"/>
                      <w:szCs w:val="22"/>
                    </w:rPr>
                  </w:pPr>
                  <w:r w:rsidRPr="00441CE6">
                    <w:rPr>
                      <w:sz w:val="22"/>
                      <w:szCs w:val="22"/>
                    </w:rPr>
                    <w:t>190,49</w:t>
                  </w:r>
                </w:p>
              </w:tc>
              <w:tc>
                <w:tcPr>
                  <w:tcW w:w="991" w:type="dxa"/>
                  <w:shd w:val="clear" w:color="auto" w:fill="auto"/>
                </w:tcPr>
                <w:p w14:paraId="07414A19" w14:textId="77777777" w:rsidR="000207E8" w:rsidRPr="00441CE6" w:rsidRDefault="000207E8" w:rsidP="00C2479F">
                  <w:pPr>
                    <w:jc w:val="center"/>
                    <w:rPr>
                      <w:sz w:val="22"/>
                      <w:szCs w:val="22"/>
                    </w:rPr>
                  </w:pPr>
                  <w:r w:rsidRPr="00441CE6">
                    <w:rPr>
                      <w:sz w:val="22"/>
                      <w:szCs w:val="22"/>
                    </w:rPr>
                    <w:t>177,95</w:t>
                  </w:r>
                </w:p>
              </w:tc>
              <w:tc>
                <w:tcPr>
                  <w:tcW w:w="850" w:type="dxa"/>
                  <w:shd w:val="clear" w:color="auto" w:fill="auto"/>
                </w:tcPr>
                <w:p w14:paraId="6EC4632B" w14:textId="77777777" w:rsidR="000207E8" w:rsidRPr="00441CE6" w:rsidRDefault="000207E8" w:rsidP="00C2479F">
                  <w:pPr>
                    <w:jc w:val="center"/>
                    <w:rPr>
                      <w:sz w:val="22"/>
                      <w:szCs w:val="22"/>
                    </w:rPr>
                  </w:pPr>
                  <w:r w:rsidRPr="00441CE6">
                    <w:rPr>
                      <w:sz w:val="22"/>
                      <w:szCs w:val="22"/>
                    </w:rPr>
                    <w:t>201,53</w:t>
                  </w:r>
                </w:p>
              </w:tc>
              <w:tc>
                <w:tcPr>
                  <w:tcW w:w="998" w:type="dxa"/>
                  <w:shd w:val="clear" w:color="auto" w:fill="auto"/>
                </w:tcPr>
                <w:p w14:paraId="7F1D4A66" w14:textId="77777777" w:rsidR="000207E8" w:rsidRPr="00441CE6" w:rsidRDefault="000207E8" w:rsidP="00C2479F">
                  <w:pPr>
                    <w:jc w:val="center"/>
                    <w:rPr>
                      <w:sz w:val="22"/>
                      <w:szCs w:val="22"/>
                    </w:rPr>
                  </w:pPr>
                  <w:r w:rsidRPr="00441CE6">
                    <w:rPr>
                      <w:sz w:val="22"/>
                      <w:szCs w:val="22"/>
                    </w:rPr>
                    <w:t>189,23</w:t>
                  </w:r>
                </w:p>
              </w:tc>
              <w:tc>
                <w:tcPr>
                  <w:tcW w:w="1135" w:type="dxa"/>
                  <w:shd w:val="clear" w:color="auto" w:fill="auto"/>
                </w:tcPr>
                <w:p w14:paraId="21BC2CE8" w14:textId="77777777" w:rsidR="000207E8" w:rsidRPr="00441CE6" w:rsidRDefault="000207E8" w:rsidP="00C2479F">
                  <w:pPr>
                    <w:jc w:val="center"/>
                    <w:rPr>
                      <w:sz w:val="22"/>
                      <w:szCs w:val="22"/>
                    </w:rPr>
                  </w:pPr>
                  <w:r w:rsidRPr="00441CE6">
                    <w:rPr>
                      <w:sz w:val="22"/>
                      <w:szCs w:val="22"/>
                    </w:rPr>
                    <w:t>39,23</w:t>
                  </w:r>
                </w:p>
              </w:tc>
              <w:tc>
                <w:tcPr>
                  <w:tcW w:w="1133" w:type="dxa"/>
                  <w:tcBorders>
                    <w:right w:val="single" w:sz="4" w:space="0" w:color="auto"/>
                  </w:tcBorders>
                  <w:shd w:val="clear" w:color="auto" w:fill="auto"/>
                </w:tcPr>
                <w:p w14:paraId="4B1391E1" w14:textId="77777777" w:rsidR="000207E8" w:rsidRPr="00441CE6" w:rsidRDefault="000207E8" w:rsidP="00C2479F">
                  <w:pPr>
                    <w:jc w:val="center"/>
                    <w:rPr>
                      <w:sz w:val="22"/>
                      <w:szCs w:val="22"/>
                    </w:rPr>
                  </w:pPr>
                  <w:r w:rsidRPr="00441CE6">
                    <w:rPr>
                      <w:sz w:val="22"/>
                      <w:szCs w:val="22"/>
                    </w:rPr>
                    <w:t>2 508,43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D03729" w14:textId="77777777" w:rsidR="000207E8" w:rsidRPr="00365459" w:rsidRDefault="000207E8" w:rsidP="00C2479F">
                  <w:pPr>
                    <w:jc w:val="center"/>
                    <w:rPr>
                      <w:sz w:val="22"/>
                      <w:szCs w:val="22"/>
                    </w:rPr>
                  </w:pPr>
                  <w:r w:rsidRPr="00365459">
                    <w:rPr>
                      <w:sz w:val="22"/>
                      <w:szCs w:val="22"/>
                    </w:rPr>
                    <w:t>х</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76E0F23D" w14:textId="77777777" w:rsidR="000207E8" w:rsidRPr="00365459" w:rsidRDefault="000207E8" w:rsidP="00C2479F">
                  <w:pPr>
                    <w:jc w:val="center"/>
                    <w:rPr>
                      <w:sz w:val="22"/>
                      <w:szCs w:val="22"/>
                    </w:rPr>
                  </w:pPr>
                  <w:r w:rsidRPr="00365459">
                    <w:rPr>
                      <w:sz w:val="22"/>
                      <w:szCs w:val="22"/>
                    </w:rPr>
                    <w:t>х</w:t>
                  </w:r>
                </w:p>
              </w:tc>
            </w:tr>
            <w:tr w:rsidR="000207E8" w:rsidRPr="00A13F1C" w14:paraId="4A6F4C9A" w14:textId="77777777" w:rsidTr="00C2479F">
              <w:trPr>
                <w:trHeight w:val="224"/>
              </w:trPr>
              <w:tc>
                <w:tcPr>
                  <w:tcW w:w="1817" w:type="dxa"/>
                  <w:vMerge/>
                  <w:shd w:val="clear" w:color="auto" w:fill="auto"/>
                  <w:vAlign w:val="center"/>
                </w:tcPr>
                <w:p w14:paraId="309B1091" w14:textId="77777777" w:rsidR="000207E8" w:rsidRPr="00EF5E60" w:rsidRDefault="000207E8" w:rsidP="00C2479F">
                  <w:pPr>
                    <w:jc w:val="center"/>
                    <w:rPr>
                      <w:bCs/>
                      <w:color w:val="000000"/>
                      <w:kern w:val="32"/>
                      <w:sz w:val="22"/>
                      <w:szCs w:val="22"/>
                    </w:rPr>
                  </w:pPr>
                </w:p>
              </w:tc>
              <w:tc>
                <w:tcPr>
                  <w:tcW w:w="1416" w:type="dxa"/>
                  <w:vAlign w:val="center"/>
                </w:tcPr>
                <w:p w14:paraId="47D767BD" w14:textId="77777777" w:rsidR="000207E8" w:rsidRPr="00EF5E60" w:rsidRDefault="000207E8" w:rsidP="00C2479F">
                  <w:pPr>
                    <w:tabs>
                      <w:tab w:val="left" w:pos="3052"/>
                    </w:tabs>
                    <w:ind w:hanging="108"/>
                    <w:jc w:val="center"/>
                    <w:rPr>
                      <w:sz w:val="22"/>
                      <w:szCs w:val="22"/>
                    </w:rPr>
                  </w:pPr>
                  <w:r w:rsidRPr="00EF5E60">
                    <w:rPr>
                      <w:sz w:val="22"/>
                      <w:szCs w:val="22"/>
                    </w:rPr>
                    <w:t>с 01.01.2021</w:t>
                  </w:r>
                </w:p>
              </w:tc>
              <w:tc>
                <w:tcPr>
                  <w:tcW w:w="920" w:type="dxa"/>
                  <w:shd w:val="clear" w:color="auto" w:fill="auto"/>
                </w:tcPr>
                <w:p w14:paraId="2DB38811" w14:textId="77777777" w:rsidR="000207E8" w:rsidRPr="0000754F" w:rsidRDefault="000207E8" w:rsidP="00C2479F">
                  <w:pPr>
                    <w:jc w:val="center"/>
                    <w:rPr>
                      <w:sz w:val="22"/>
                      <w:szCs w:val="22"/>
                    </w:rPr>
                  </w:pPr>
                  <w:r w:rsidRPr="0000754F">
                    <w:rPr>
                      <w:sz w:val="22"/>
                      <w:szCs w:val="22"/>
                    </w:rPr>
                    <w:t>228,59</w:t>
                  </w:r>
                </w:p>
              </w:tc>
              <w:tc>
                <w:tcPr>
                  <w:tcW w:w="920" w:type="dxa"/>
                  <w:gridSpan w:val="2"/>
                  <w:shd w:val="clear" w:color="auto" w:fill="auto"/>
                </w:tcPr>
                <w:p w14:paraId="5B77B5D0" w14:textId="77777777" w:rsidR="000207E8" w:rsidRPr="0000754F" w:rsidRDefault="000207E8" w:rsidP="00C2479F">
                  <w:pPr>
                    <w:jc w:val="center"/>
                    <w:rPr>
                      <w:sz w:val="22"/>
                      <w:szCs w:val="22"/>
                    </w:rPr>
                  </w:pPr>
                  <w:r w:rsidRPr="0000754F">
                    <w:rPr>
                      <w:sz w:val="22"/>
                      <w:szCs w:val="22"/>
                    </w:rPr>
                    <w:t>213,54</w:t>
                  </w:r>
                </w:p>
              </w:tc>
              <w:tc>
                <w:tcPr>
                  <w:tcW w:w="926" w:type="dxa"/>
                  <w:shd w:val="clear" w:color="auto" w:fill="auto"/>
                </w:tcPr>
                <w:p w14:paraId="1A86CAE6" w14:textId="77777777" w:rsidR="000207E8" w:rsidRPr="0000754F" w:rsidRDefault="000207E8" w:rsidP="00C2479F">
                  <w:pPr>
                    <w:jc w:val="center"/>
                    <w:rPr>
                      <w:sz w:val="22"/>
                      <w:szCs w:val="22"/>
                    </w:rPr>
                  </w:pPr>
                  <w:r w:rsidRPr="0000754F">
                    <w:rPr>
                      <w:sz w:val="22"/>
                      <w:szCs w:val="22"/>
                    </w:rPr>
                    <w:t>241,84</w:t>
                  </w:r>
                </w:p>
              </w:tc>
              <w:tc>
                <w:tcPr>
                  <w:tcW w:w="1064" w:type="dxa"/>
                  <w:shd w:val="clear" w:color="auto" w:fill="auto"/>
                </w:tcPr>
                <w:p w14:paraId="4022A755" w14:textId="77777777" w:rsidR="000207E8" w:rsidRPr="0000754F" w:rsidRDefault="000207E8" w:rsidP="00C2479F">
                  <w:pPr>
                    <w:jc w:val="center"/>
                    <w:rPr>
                      <w:sz w:val="22"/>
                      <w:szCs w:val="22"/>
                    </w:rPr>
                  </w:pPr>
                  <w:r w:rsidRPr="0000754F">
                    <w:rPr>
                      <w:sz w:val="22"/>
                      <w:szCs w:val="22"/>
                    </w:rPr>
                    <w:t>227,08</w:t>
                  </w:r>
                </w:p>
              </w:tc>
              <w:tc>
                <w:tcPr>
                  <w:tcW w:w="849" w:type="dxa"/>
                  <w:shd w:val="clear" w:color="auto" w:fill="auto"/>
                </w:tcPr>
                <w:p w14:paraId="0C7A3030" w14:textId="77777777" w:rsidR="000207E8" w:rsidRPr="0000754F" w:rsidRDefault="000207E8" w:rsidP="00C2479F">
                  <w:pPr>
                    <w:jc w:val="center"/>
                    <w:rPr>
                      <w:sz w:val="22"/>
                      <w:szCs w:val="22"/>
                    </w:rPr>
                  </w:pPr>
                  <w:r w:rsidRPr="0000754F">
                    <w:rPr>
                      <w:sz w:val="22"/>
                      <w:szCs w:val="22"/>
                    </w:rPr>
                    <w:t>190,49</w:t>
                  </w:r>
                </w:p>
              </w:tc>
              <w:tc>
                <w:tcPr>
                  <w:tcW w:w="991" w:type="dxa"/>
                  <w:shd w:val="clear" w:color="auto" w:fill="auto"/>
                </w:tcPr>
                <w:p w14:paraId="46975FC7" w14:textId="77777777" w:rsidR="000207E8" w:rsidRPr="0000754F" w:rsidRDefault="000207E8" w:rsidP="00C2479F">
                  <w:pPr>
                    <w:jc w:val="center"/>
                    <w:rPr>
                      <w:sz w:val="22"/>
                      <w:szCs w:val="22"/>
                    </w:rPr>
                  </w:pPr>
                  <w:r w:rsidRPr="0000754F">
                    <w:rPr>
                      <w:sz w:val="22"/>
                      <w:szCs w:val="22"/>
                    </w:rPr>
                    <w:t>177,95</w:t>
                  </w:r>
                </w:p>
              </w:tc>
              <w:tc>
                <w:tcPr>
                  <w:tcW w:w="850" w:type="dxa"/>
                  <w:shd w:val="clear" w:color="auto" w:fill="auto"/>
                </w:tcPr>
                <w:p w14:paraId="384233EE" w14:textId="77777777" w:rsidR="000207E8" w:rsidRPr="0000754F" w:rsidRDefault="000207E8" w:rsidP="00C2479F">
                  <w:pPr>
                    <w:jc w:val="center"/>
                    <w:rPr>
                      <w:sz w:val="22"/>
                      <w:szCs w:val="22"/>
                    </w:rPr>
                  </w:pPr>
                  <w:r w:rsidRPr="0000754F">
                    <w:rPr>
                      <w:sz w:val="22"/>
                      <w:szCs w:val="22"/>
                    </w:rPr>
                    <w:t>201,53</w:t>
                  </w:r>
                </w:p>
              </w:tc>
              <w:tc>
                <w:tcPr>
                  <w:tcW w:w="998" w:type="dxa"/>
                  <w:shd w:val="clear" w:color="auto" w:fill="auto"/>
                </w:tcPr>
                <w:p w14:paraId="5ECEF4BF" w14:textId="77777777" w:rsidR="000207E8" w:rsidRPr="0000754F" w:rsidRDefault="000207E8" w:rsidP="00C2479F">
                  <w:pPr>
                    <w:jc w:val="center"/>
                    <w:rPr>
                      <w:sz w:val="22"/>
                      <w:szCs w:val="22"/>
                    </w:rPr>
                  </w:pPr>
                  <w:r w:rsidRPr="0000754F">
                    <w:rPr>
                      <w:sz w:val="22"/>
                      <w:szCs w:val="22"/>
                    </w:rPr>
                    <w:t>189,23</w:t>
                  </w:r>
                </w:p>
              </w:tc>
              <w:tc>
                <w:tcPr>
                  <w:tcW w:w="1135" w:type="dxa"/>
                  <w:shd w:val="clear" w:color="auto" w:fill="auto"/>
                </w:tcPr>
                <w:p w14:paraId="44902192" w14:textId="77777777" w:rsidR="000207E8" w:rsidRPr="0000754F" w:rsidRDefault="000207E8" w:rsidP="00C2479F">
                  <w:pPr>
                    <w:jc w:val="center"/>
                    <w:rPr>
                      <w:sz w:val="22"/>
                      <w:szCs w:val="22"/>
                    </w:rPr>
                  </w:pPr>
                  <w:r w:rsidRPr="0000754F">
                    <w:rPr>
                      <w:sz w:val="22"/>
                      <w:szCs w:val="22"/>
                    </w:rPr>
                    <w:t>39,23</w:t>
                  </w:r>
                </w:p>
              </w:tc>
              <w:tc>
                <w:tcPr>
                  <w:tcW w:w="1133" w:type="dxa"/>
                  <w:tcBorders>
                    <w:right w:val="single" w:sz="4" w:space="0" w:color="auto"/>
                  </w:tcBorders>
                  <w:shd w:val="clear" w:color="auto" w:fill="auto"/>
                </w:tcPr>
                <w:p w14:paraId="6864C43D" w14:textId="77777777" w:rsidR="000207E8" w:rsidRPr="0000754F" w:rsidRDefault="000207E8" w:rsidP="00C2479F">
                  <w:pPr>
                    <w:jc w:val="center"/>
                    <w:rPr>
                      <w:sz w:val="22"/>
                      <w:szCs w:val="22"/>
                    </w:rPr>
                  </w:pPr>
                  <w:r w:rsidRPr="0000754F">
                    <w:rPr>
                      <w:sz w:val="22"/>
                      <w:szCs w:val="22"/>
                    </w:rPr>
                    <w:t>2 508,43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C94F11" w14:textId="77777777" w:rsidR="000207E8" w:rsidRPr="00365459" w:rsidRDefault="000207E8" w:rsidP="00C2479F">
                  <w:pPr>
                    <w:jc w:val="center"/>
                    <w:rPr>
                      <w:sz w:val="22"/>
                      <w:szCs w:val="22"/>
                    </w:rPr>
                  </w:pPr>
                  <w:r w:rsidRPr="00365459">
                    <w:rPr>
                      <w:sz w:val="22"/>
                      <w:szCs w:val="22"/>
                    </w:rPr>
                    <w:t>х</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51EB497E" w14:textId="77777777" w:rsidR="000207E8" w:rsidRPr="00365459" w:rsidRDefault="000207E8" w:rsidP="00C2479F">
                  <w:pPr>
                    <w:jc w:val="center"/>
                    <w:rPr>
                      <w:sz w:val="22"/>
                      <w:szCs w:val="22"/>
                    </w:rPr>
                  </w:pPr>
                  <w:r w:rsidRPr="00365459">
                    <w:rPr>
                      <w:sz w:val="22"/>
                      <w:szCs w:val="22"/>
                    </w:rPr>
                    <w:t>х</w:t>
                  </w:r>
                </w:p>
              </w:tc>
            </w:tr>
            <w:tr w:rsidR="000207E8" w:rsidRPr="00A13F1C" w14:paraId="7CA0B176" w14:textId="77777777" w:rsidTr="00C2479F">
              <w:trPr>
                <w:trHeight w:val="281"/>
              </w:trPr>
              <w:tc>
                <w:tcPr>
                  <w:tcW w:w="1817" w:type="dxa"/>
                  <w:vMerge/>
                  <w:shd w:val="clear" w:color="auto" w:fill="auto"/>
                  <w:vAlign w:val="center"/>
                </w:tcPr>
                <w:p w14:paraId="2ADA8404" w14:textId="77777777" w:rsidR="000207E8" w:rsidRPr="00EF5E60" w:rsidRDefault="000207E8" w:rsidP="00C2479F">
                  <w:pPr>
                    <w:jc w:val="center"/>
                    <w:rPr>
                      <w:bCs/>
                      <w:color w:val="000000"/>
                      <w:kern w:val="32"/>
                      <w:sz w:val="22"/>
                      <w:szCs w:val="22"/>
                    </w:rPr>
                  </w:pPr>
                </w:p>
              </w:tc>
              <w:tc>
                <w:tcPr>
                  <w:tcW w:w="1416" w:type="dxa"/>
                  <w:vAlign w:val="center"/>
                </w:tcPr>
                <w:p w14:paraId="1C075FA7" w14:textId="77777777" w:rsidR="000207E8" w:rsidRPr="00EF5E60" w:rsidRDefault="000207E8" w:rsidP="00C2479F">
                  <w:pPr>
                    <w:tabs>
                      <w:tab w:val="left" w:pos="3052"/>
                    </w:tabs>
                    <w:ind w:hanging="108"/>
                    <w:jc w:val="center"/>
                    <w:rPr>
                      <w:sz w:val="22"/>
                      <w:szCs w:val="22"/>
                    </w:rPr>
                  </w:pPr>
                  <w:r w:rsidRPr="00EF5E60">
                    <w:rPr>
                      <w:sz w:val="22"/>
                      <w:szCs w:val="22"/>
                    </w:rPr>
                    <w:t>с 01.07.2021</w:t>
                  </w:r>
                </w:p>
              </w:tc>
              <w:tc>
                <w:tcPr>
                  <w:tcW w:w="920" w:type="dxa"/>
                  <w:shd w:val="clear" w:color="auto" w:fill="auto"/>
                </w:tcPr>
                <w:p w14:paraId="61ED471C" w14:textId="77777777" w:rsidR="000207E8" w:rsidRPr="0000754F" w:rsidRDefault="000207E8" w:rsidP="00C2479F">
                  <w:pPr>
                    <w:jc w:val="center"/>
                    <w:rPr>
                      <w:sz w:val="22"/>
                      <w:szCs w:val="22"/>
                    </w:rPr>
                  </w:pPr>
                  <w:r w:rsidRPr="0000754F">
                    <w:rPr>
                      <w:sz w:val="22"/>
                      <w:szCs w:val="22"/>
                    </w:rPr>
                    <w:t>272,56</w:t>
                  </w:r>
                </w:p>
              </w:tc>
              <w:tc>
                <w:tcPr>
                  <w:tcW w:w="920" w:type="dxa"/>
                  <w:gridSpan w:val="2"/>
                  <w:shd w:val="clear" w:color="auto" w:fill="auto"/>
                </w:tcPr>
                <w:p w14:paraId="66CDD4E9" w14:textId="77777777" w:rsidR="000207E8" w:rsidRPr="0000754F" w:rsidRDefault="000207E8" w:rsidP="00C2479F">
                  <w:pPr>
                    <w:jc w:val="center"/>
                    <w:rPr>
                      <w:sz w:val="22"/>
                      <w:szCs w:val="22"/>
                    </w:rPr>
                  </w:pPr>
                  <w:r w:rsidRPr="0000754F">
                    <w:rPr>
                      <w:sz w:val="22"/>
                      <w:szCs w:val="22"/>
                    </w:rPr>
                    <w:t>254,44</w:t>
                  </w:r>
                </w:p>
              </w:tc>
              <w:tc>
                <w:tcPr>
                  <w:tcW w:w="926" w:type="dxa"/>
                  <w:shd w:val="clear" w:color="auto" w:fill="auto"/>
                </w:tcPr>
                <w:p w14:paraId="016DE363" w14:textId="77777777" w:rsidR="000207E8" w:rsidRPr="0000754F" w:rsidRDefault="000207E8" w:rsidP="00C2479F">
                  <w:pPr>
                    <w:jc w:val="center"/>
                    <w:rPr>
                      <w:sz w:val="22"/>
                      <w:szCs w:val="22"/>
                    </w:rPr>
                  </w:pPr>
                  <w:r w:rsidRPr="0000754F">
                    <w:rPr>
                      <w:sz w:val="22"/>
                      <w:szCs w:val="22"/>
                    </w:rPr>
                    <w:t>288,49</w:t>
                  </w:r>
                </w:p>
              </w:tc>
              <w:tc>
                <w:tcPr>
                  <w:tcW w:w="1064" w:type="dxa"/>
                  <w:shd w:val="clear" w:color="auto" w:fill="auto"/>
                </w:tcPr>
                <w:p w14:paraId="6FB9004A" w14:textId="77777777" w:rsidR="000207E8" w:rsidRPr="0000754F" w:rsidRDefault="000207E8" w:rsidP="00C2479F">
                  <w:pPr>
                    <w:jc w:val="center"/>
                    <w:rPr>
                      <w:sz w:val="22"/>
                      <w:szCs w:val="22"/>
                    </w:rPr>
                  </w:pPr>
                  <w:r w:rsidRPr="0000754F">
                    <w:rPr>
                      <w:sz w:val="22"/>
                      <w:szCs w:val="22"/>
                    </w:rPr>
                    <w:t>270,74</w:t>
                  </w:r>
                </w:p>
              </w:tc>
              <w:tc>
                <w:tcPr>
                  <w:tcW w:w="849" w:type="dxa"/>
                  <w:shd w:val="clear" w:color="auto" w:fill="auto"/>
                </w:tcPr>
                <w:p w14:paraId="274D00FC" w14:textId="77777777" w:rsidR="000207E8" w:rsidRPr="0000754F" w:rsidRDefault="000207E8" w:rsidP="00C2479F">
                  <w:pPr>
                    <w:jc w:val="center"/>
                    <w:rPr>
                      <w:sz w:val="22"/>
                      <w:szCs w:val="22"/>
                    </w:rPr>
                  </w:pPr>
                  <w:r w:rsidRPr="0000754F">
                    <w:rPr>
                      <w:sz w:val="22"/>
                      <w:szCs w:val="22"/>
                    </w:rPr>
                    <w:t>227,13</w:t>
                  </w:r>
                </w:p>
              </w:tc>
              <w:tc>
                <w:tcPr>
                  <w:tcW w:w="991" w:type="dxa"/>
                  <w:shd w:val="clear" w:color="auto" w:fill="auto"/>
                </w:tcPr>
                <w:p w14:paraId="502B8A5A" w14:textId="77777777" w:rsidR="000207E8" w:rsidRPr="0000754F" w:rsidRDefault="000207E8" w:rsidP="00C2479F">
                  <w:pPr>
                    <w:jc w:val="center"/>
                    <w:rPr>
                      <w:sz w:val="22"/>
                      <w:szCs w:val="22"/>
                    </w:rPr>
                  </w:pPr>
                  <w:r w:rsidRPr="0000754F">
                    <w:rPr>
                      <w:sz w:val="22"/>
                      <w:szCs w:val="22"/>
                    </w:rPr>
                    <w:t>212,03</w:t>
                  </w:r>
                </w:p>
              </w:tc>
              <w:tc>
                <w:tcPr>
                  <w:tcW w:w="850" w:type="dxa"/>
                  <w:shd w:val="clear" w:color="auto" w:fill="auto"/>
                </w:tcPr>
                <w:p w14:paraId="3167917D" w14:textId="77777777" w:rsidR="000207E8" w:rsidRPr="0000754F" w:rsidRDefault="000207E8" w:rsidP="00C2479F">
                  <w:pPr>
                    <w:jc w:val="center"/>
                    <w:rPr>
                      <w:sz w:val="22"/>
                      <w:szCs w:val="22"/>
                    </w:rPr>
                  </w:pPr>
                  <w:r w:rsidRPr="0000754F">
                    <w:rPr>
                      <w:sz w:val="22"/>
                      <w:szCs w:val="22"/>
                    </w:rPr>
                    <w:t>240,41</w:t>
                  </w:r>
                </w:p>
              </w:tc>
              <w:tc>
                <w:tcPr>
                  <w:tcW w:w="998" w:type="dxa"/>
                  <w:shd w:val="clear" w:color="auto" w:fill="auto"/>
                </w:tcPr>
                <w:p w14:paraId="6D452660" w14:textId="77777777" w:rsidR="000207E8" w:rsidRPr="0000754F" w:rsidRDefault="000207E8" w:rsidP="00C2479F">
                  <w:pPr>
                    <w:jc w:val="center"/>
                    <w:rPr>
                      <w:sz w:val="22"/>
                      <w:szCs w:val="22"/>
                    </w:rPr>
                  </w:pPr>
                  <w:r w:rsidRPr="0000754F">
                    <w:rPr>
                      <w:sz w:val="22"/>
                      <w:szCs w:val="22"/>
                    </w:rPr>
                    <w:t>225,62</w:t>
                  </w:r>
                </w:p>
              </w:tc>
              <w:tc>
                <w:tcPr>
                  <w:tcW w:w="1135" w:type="dxa"/>
                  <w:shd w:val="clear" w:color="auto" w:fill="auto"/>
                </w:tcPr>
                <w:p w14:paraId="10DE1309" w14:textId="77777777" w:rsidR="000207E8" w:rsidRPr="0000754F" w:rsidRDefault="000207E8" w:rsidP="00C2479F">
                  <w:pPr>
                    <w:jc w:val="center"/>
                    <w:rPr>
                      <w:sz w:val="22"/>
                      <w:szCs w:val="22"/>
                    </w:rPr>
                  </w:pPr>
                  <w:r w:rsidRPr="0000754F">
                    <w:rPr>
                      <w:sz w:val="22"/>
                      <w:szCs w:val="22"/>
                    </w:rPr>
                    <w:t>45,11</w:t>
                  </w:r>
                </w:p>
              </w:tc>
              <w:tc>
                <w:tcPr>
                  <w:tcW w:w="1133" w:type="dxa"/>
                  <w:tcBorders>
                    <w:right w:val="single" w:sz="4" w:space="0" w:color="auto"/>
                  </w:tcBorders>
                  <w:shd w:val="clear" w:color="auto" w:fill="auto"/>
                </w:tcPr>
                <w:p w14:paraId="328CF1F3" w14:textId="77777777" w:rsidR="000207E8" w:rsidRPr="0000754F" w:rsidRDefault="000207E8" w:rsidP="00C2479F">
                  <w:pPr>
                    <w:jc w:val="center"/>
                    <w:rPr>
                      <w:sz w:val="22"/>
                      <w:szCs w:val="22"/>
                    </w:rPr>
                  </w:pPr>
                  <w:r w:rsidRPr="0000754F">
                    <w:rPr>
                      <w:sz w:val="22"/>
                      <w:szCs w:val="22"/>
                    </w:rPr>
                    <w:t>3 018,52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2ABB29" w14:textId="77777777" w:rsidR="000207E8" w:rsidRPr="00365459" w:rsidRDefault="000207E8" w:rsidP="00C2479F">
                  <w:pPr>
                    <w:jc w:val="center"/>
                    <w:rPr>
                      <w:sz w:val="22"/>
                      <w:szCs w:val="22"/>
                    </w:rPr>
                  </w:pPr>
                  <w:r w:rsidRPr="00365459">
                    <w:rPr>
                      <w:sz w:val="22"/>
                      <w:szCs w:val="22"/>
                    </w:rPr>
                    <w:t>х</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565B0376" w14:textId="77777777" w:rsidR="000207E8" w:rsidRPr="00365459" w:rsidRDefault="000207E8" w:rsidP="00C2479F">
                  <w:pPr>
                    <w:jc w:val="center"/>
                    <w:rPr>
                      <w:sz w:val="22"/>
                      <w:szCs w:val="22"/>
                    </w:rPr>
                  </w:pPr>
                  <w:r w:rsidRPr="00365459">
                    <w:rPr>
                      <w:sz w:val="22"/>
                      <w:szCs w:val="22"/>
                    </w:rPr>
                    <w:t>х</w:t>
                  </w:r>
                </w:p>
              </w:tc>
            </w:tr>
            <w:tr w:rsidR="000207E8" w:rsidRPr="00A13F1C" w14:paraId="4EA31B0E" w14:textId="77777777" w:rsidTr="00C2479F">
              <w:trPr>
                <w:trHeight w:val="281"/>
              </w:trPr>
              <w:tc>
                <w:tcPr>
                  <w:tcW w:w="1817" w:type="dxa"/>
                  <w:vMerge/>
                  <w:shd w:val="clear" w:color="auto" w:fill="auto"/>
                  <w:vAlign w:val="center"/>
                </w:tcPr>
                <w:p w14:paraId="3BC4F5C7" w14:textId="77777777" w:rsidR="000207E8" w:rsidRPr="00EF5E60" w:rsidRDefault="000207E8" w:rsidP="00C2479F">
                  <w:pPr>
                    <w:jc w:val="center"/>
                    <w:rPr>
                      <w:bCs/>
                      <w:color w:val="000000"/>
                      <w:kern w:val="32"/>
                      <w:sz w:val="22"/>
                      <w:szCs w:val="22"/>
                    </w:rPr>
                  </w:pPr>
                </w:p>
              </w:tc>
              <w:tc>
                <w:tcPr>
                  <w:tcW w:w="1416" w:type="dxa"/>
                </w:tcPr>
                <w:p w14:paraId="0E159B27" w14:textId="77777777" w:rsidR="000207E8" w:rsidRPr="00EF5E60" w:rsidRDefault="000207E8" w:rsidP="00C2479F">
                  <w:pPr>
                    <w:tabs>
                      <w:tab w:val="left" w:pos="3052"/>
                    </w:tabs>
                    <w:ind w:hanging="108"/>
                    <w:jc w:val="center"/>
                    <w:rPr>
                      <w:sz w:val="22"/>
                      <w:szCs w:val="22"/>
                    </w:rPr>
                  </w:pPr>
                  <w:r w:rsidRPr="004F42F7">
                    <w:rPr>
                      <w:sz w:val="22"/>
                      <w:szCs w:val="22"/>
                    </w:rPr>
                    <w:t>с 01.01.2022</w:t>
                  </w:r>
                </w:p>
              </w:tc>
              <w:tc>
                <w:tcPr>
                  <w:tcW w:w="920" w:type="dxa"/>
                  <w:shd w:val="clear" w:color="auto" w:fill="auto"/>
                </w:tcPr>
                <w:p w14:paraId="6DEDE20F" w14:textId="77777777" w:rsidR="000207E8" w:rsidRPr="00EF5E60" w:rsidRDefault="000207E8" w:rsidP="00C2479F">
                  <w:pPr>
                    <w:jc w:val="center"/>
                    <w:rPr>
                      <w:color w:val="000000"/>
                      <w:sz w:val="22"/>
                      <w:szCs w:val="22"/>
                    </w:rPr>
                  </w:pPr>
                  <w:r w:rsidRPr="004F42F7">
                    <w:rPr>
                      <w:sz w:val="22"/>
                      <w:szCs w:val="22"/>
                    </w:rPr>
                    <w:t>210,17</w:t>
                  </w:r>
                </w:p>
              </w:tc>
              <w:tc>
                <w:tcPr>
                  <w:tcW w:w="920" w:type="dxa"/>
                  <w:gridSpan w:val="2"/>
                  <w:shd w:val="clear" w:color="auto" w:fill="auto"/>
                </w:tcPr>
                <w:p w14:paraId="5A0650CF" w14:textId="77777777" w:rsidR="000207E8" w:rsidRPr="00EF5E60" w:rsidRDefault="000207E8" w:rsidP="00C2479F">
                  <w:pPr>
                    <w:jc w:val="center"/>
                    <w:rPr>
                      <w:color w:val="000000"/>
                      <w:sz w:val="22"/>
                      <w:szCs w:val="22"/>
                    </w:rPr>
                  </w:pPr>
                  <w:r w:rsidRPr="004F42F7">
                    <w:rPr>
                      <w:sz w:val="22"/>
                      <w:szCs w:val="22"/>
                    </w:rPr>
                    <w:t>196,66</w:t>
                  </w:r>
                </w:p>
              </w:tc>
              <w:tc>
                <w:tcPr>
                  <w:tcW w:w="926" w:type="dxa"/>
                  <w:shd w:val="clear" w:color="auto" w:fill="auto"/>
                </w:tcPr>
                <w:p w14:paraId="3F56FCAD" w14:textId="77777777" w:rsidR="000207E8" w:rsidRPr="00EF5E60" w:rsidRDefault="000207E8" w:rsidP="00C2479F">
                  <w:pPr>
                    <w:jc w:val="center"/>
                    <w:rPr>
                      <w:color w:val="000000"/>
                      <w:sz w:val="22"/>
                      <w:szCs w:val="22"/>
                    </w:rPr>
                  </w:pPr>
                  <w:r w:rsidRPr="004F42F7">
                    <w:rPr>
                      <w:sz w:val="22"/>
                      <w:szCs w:val="22"/>
                    </w:rPr>
                    <w:t>223,42</w:t>
                  </w:r>
                </w:p>
              </w:tc>
              <w:tc>
                <w:tcPr>
                  <w:tcW w:w="1064" w:type="dxa"/>
                  <w:shd w:val="clear" w:color="auto" w:fill="auto"/>
                </w:tcPr>
                <w:p w14:paraId="07284CC5" w14:textId="77777777" w:rsidR="000207E8" w:rsidRPr="00EF5E60" w:rsidRDefault="000207E8" w:rsidP="00C2479F">
                  <w:pPr>
                    <w:jc w:val="center"/>
                    <w:rPr>
                      <w:color w:val="000000"/>
                      <w:sz w:val="22"/>
                      <w:szCs w:val="22"/>
                    </w:rPr>
                  </w:pPr>
                  <w:r w:rsidRPr="004F42F7">
                    <w:rPr>
                      <w:sz w:val="22"/>
                      <w:szCs w:val="22"/>
                    </w:rPr>
                    <w:t>210,17</w:t>
                  </w:r>
                </w:p>
              </w:tc>
              <w:tc>
                <w:tcPr>
                  <w:tcW w:w="849" w:type="dxa"/>
                  <w:shd w:val="clear" w:color="auto" w:fill="auto"/>
                </w:tcPr>
                <w:p w14:paraId="3015E5D4" w14:textId="77777777" w:rsidR="000207E8" w:rsidRPr="00EF5E60" w:rsidRDefault="000207E8" w:rsidP="00C2479F">
                  <w:pPr>
                    <w:jc w:val="center"/>
                    <w:rPr>
                      <w:color w:val="000000"/>
                      <w:sz w:val="22"/>
                      <w:szCs w:val="22"/>
                    </w:rPr>
                  </w:pPr>
                  <w:r w:rsidRPr="004F42F7">
                    <w:rPr>
                      <w:sz w:val="22"/>
                      <w:szCs w:val="22"/>
                    </w:rPr>
                    <w:t>175,14</w:t>
                  </w:r>
                </w:p>
              </w:tc>
              <w:tc>
                <w:tcPr>
                  <w:tcW w:w="991" w:type="dxa"/>
                  <w:shd w:val="clear" w:color="auto" w:fill="auto"/>
                </w:tcPr>
                <w:p w14:paraId="531EBBB3" w14:textId="77777777" w:rsidR="000207E8" w:rsidRPr="00EF5E60" w:rsidRDefault="000207E8" w:rsidP="00C2479F">
                  <w:pPr>
                    <w:jc w:val="center"/>
                    <w:rPr>
                      <w:color w:val="000000"/>
                      <w:sz w:val="22"/>
                      <w:szCs w:val="22"/>
                    </w:rPr>
                  </w:pPr>
                  <w:r w:rsidRPr="004F42F7">
                    <w:rPr>
                      <w:sz w:val="22"/>
                      <w:szCs w:val="22"/>
                    </w:rPr>
                    <w:t>163,88</w:t>
                  </w:r>
                </w:p>
              </w:tc>
              <w:tc>
                <w:tcPr>
                  <w:tcW w:w="850" w:type="dxa"/>
                  <w:shd w:val="clear" w:color="auto" w:fill="auto"/>
                </w:tcPr>
                <w:p w14:paraId="5D139905" w14:textId="77777777" w:rsidR="000207E8" w:rsidRPr="00EF5E60" w:rsidRDefault="000207E8" w:rsidP="00C2479F">
                  <w:pPr>
                    <w:jc w:val="center"/>
                    <w:rPr>
                      <w:color w:val="000000"/>
                      <w:sz w:val="22"/>
                      <w:szCs w:val="22"/>
                    </w:rPr>
                  </w:pPr>
                  <w:r w:rsidRPr="004F42F7">
                    <w:rPr>
                      <w:sz w:val="22"/>
                      <w:szCs w:val="22"/>
                    </w:rPr>
                    <w:t>186,18</w:t>
                  </w:r>
                </w:p>
              </w:tc>
              <w:tc>
                <w:tcPr>
                  <w:tcW w:w="998" w:type="dxa"/>
                  <w:shd w:val="clear" w:color="auto" w:fill="auto"/>
                </w:tcPr>
                <w:p w14:paraId="53E22A3C" w14:textId="77777777" w:rsidR="000207E8" w:rsidRPr="00EF5E60" w:rsidRDefault="000207E8" w:rsidP="00C2479F">
                  <w:pPr>
                    <w:jc w:val="center"/>
                    <w:rPr>
                      <w:color w:val="000000"/>
                      <w:sz w:val="22"/>
                      <w:szCs w:val="22"/>
                    </w:rPr>
                  </w:pPr>
                  <w:r w:rsidRPr="004F42F7">
                    <w:rPr>
                      <w:sz w:val="22"/>
                      <w:szCs w:val="22"/>
                    </w:rPr>
                    <w:t>175,14</w:t>
                  </w:r>
                </w:p>
              </w:tc>
              <w:tc>
                <w:tcPr>
                  <w:tcW w:w="1135" w:type="dxa"/>
                  <w:shd w:val="clear" w:color="auto" w:fill="auto"/>
                </w:tcPr>
                <w:p w14:paraId="267B1C56" w14:textId="77777777" w:rsidR="000207E8" w:rsidRPr="00EF5E60" w:rsidRDefault="000207E8" w:rsidP="00C2479F">
                  <w:pPr>
                    <w:jc w:val="center"/>
                    <w:rPr>
                      <w:sz w:val="22"/>
                      <w:szCs w:val="22"/>
                    </w:rPr>
                  </w:pPr>
                  <w:r w:rsidRPr="004F42F7">
                    <w:rPr>
                      <w:sz w:val="22"/>
                      <w:szCs w:val="22"/>
                    </w:rPr>
                    <w:t>40,45</w:t>
                  </w:r>
                </w:p>
              </w:tc>
              <w:tc>
                <w:tcPr>
                  <w:tcW w:w="1133" w:type="dxa"/>
                  <w:tcBorders>
                    <w:right w:val="single" w:sz="4" w:space="0" w:color="auto"/>
                  </w:tcBorders>
                  <w:shd w:val="clear" w:color="auto" w:fill="auto"/>
                </w:tcPr>
                <w:p w14:paraId="5BFACF3B" w14:textId="77777777" w:rsidR="000207E8" w:rsidRPr="00EF5E60" w:rsidRDefault="000207E8" w:rsidP="00C2479F">
                  <w:pPr>
                    <w:jc w:val="center"/>
                    <w:rPr>
                      <w:sz w:val="22"/>
                      <w:szCs w:val="22"/>
                    </w:rPr>
                  </w:pPr>
                  <w:r w:rsidRPr="004F42F7">
                    <w:rPr>
                      <w:sz w:val="22"/>
                      <w:szCs w:val="22"/>
                    </w:rPr>
                    <w:t>2 252,35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FECE8EB" w14:textId="77777777" w:rsidR="000207E8" w:rsidRPr="00365459" w:rsidRDefault="000207E8" w:rsidP="00C2479F">
                  <w:pPr>
                    <w:jc w:val="center"/>
                    <w:rPr>
                      <w:sz w:val="22"/>
                      <w:szCs w:val="22"/>
                    </w:rPr>
                  </w:pPr>
                  <w:r w:rsidRPr="00365459">
                    <w:rPr>
                      <w:sz w:val="22"/>
                      <w:szCs w:val="22"/>
                    </w:rPr>
                    <w:t>х</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7EB05B14" w14:textId="77777777" w:rsidR="000207E8" w:rsidRPr="00365459" w:rsidRDefault="000207E8" w:rsidP="00C2479F">
                  <w:pPr>
                    <w:jc w:val="center"/>
                    <w:rPr>
                      <w:sz w:val="22"/>
                      <w:szCs w:val="22"/>
                    </w:rPr>
                  </w:pPr>
                  <w:r w:rsidRPr="00365459">
                    <w:rPr>
                      <w:sz w:val="22"/>
                      <w:szCs w:val="22"/>
                    </w:rPr>
                    <w:t>х</w:t>
                  </w:r>
                </w:p>
              </w:tc>
            </w:tr>
            <w:tr w:rsidR="000207E8" w:rsidRPr="00A13F1C" w14:paraId="55F4DC89" w14:textId="77777777" w:rsidTr="00C2479F">
              <w:trPr>
                <w:trHeight w:val="281"/>
              </w:trPr>
              <w:tc>
                <w:tcPr>
                  <w:tcW w:w="1817" w:type="dxa"/>
                  <w:vMerge/>
                  <w:shd w:val="clear" w:color="auto" w:fill="auto"/>
                  <w:vAlign w:val="center"/>
                </w:tcPr>
                <w:p w14:paraId="6251CD9D" w14:textId="77777777" w:rsidR="000207E8" w:rsidRPr="00EF5E60" w:rsidRDefault="000207E8" w:rsidP="00C2479F">
                  <w:pPr>
                    <w:jc w:val="center"/>
                    <w:rPr>
                      <w:bCs/>
                      <w:color w:val="000000"/>
                      <w:kern w:val="32"/>
                      <w:sz w:val="22"/>
                      <w:szCs w:val="22"/>
                    </w:rPr>
                  </w:pPr>
                </w:p>
              </w:tc>
              <w:tc>
                <w:tcPr>
                  <w:tcW w:w="1416" w:type="dxa"/>
                </w:tcPr>
                <w:p w14:paraId="7749DE97" w14:textId="77777777" w:rsidR="000207E8" w:rsidRPr="00EF5E60" w:rsidRDefault="000207E8" w:rsidP="00C2479F">
                  <w:pPr>
                    <w:tabs>
                      <w:tab w:val="left" w:pos="3052"/>
                    </w:tabs>
                    <w:ind w:hanging="108"/>
                    <w:jc w:val="center"/>
                    <w:rPr>
                      <w:sz w:val="22"/>
                      <w:szCs w:val="22"/>
                    </w:rPr>
                  </w:pPr>
                  <w:r w:rsidRPr="004F42F7">
                    <w:rPr>
                      <w:sz w:val="22"/>
                      <w:szCs w:val="22"/>
                    </w:rPr>
                    <w:t>с 01.07.2022</w:t>
                  </w:r>
                </w:p>
              </w:tc>
              <w:tc>
                <w:tcPr>
                  <w:tcW w:w="920" w:type="dxa"/>
                  <w:shd w:val="clear" w:color="auto" w:fill="auto"/>
                </w:tcPr>
                <w:p w14:paraId="67ED4FE6" w14:textId="77777777" w:rsidR="000207E8" w:rsidRPr="00EF5E60" w:rsidRDefault="000207E8" w:rsidP="00C2479F">
                  <w:pPr>
                    <w:jc w:val="center"/>
                    <w:rPr>
                      <w:color w:val="000000"/>
                      <w:sz w:val="22"/>
                      <w:szCs w:val="22"/>
                    </w:rPr>
                  </w:pPr>
                  <w:r w:rsidRPr="004F42F7">
                    <w:rPr>
                      <w:sz w:val="22"/>
                      <w:szCs w:val="22"/>
                    </w:rPr>
                    <w:t>216,86</w:t>
                  </w:r>
                </w:p>
              </w:tc>
              <w:tc>
                <w:tcPr>
                  <w:tcW w:w="920" w:type="dxa"/>
                  <w:gridSpan w:val="2"/>
                  <w:shd w:val="clear" w:color="auto" w:fill="auto"/>
                </w:tcPr>
                <w:p w14:paraId="161F0CF0" w14:textId="77777777" w:rsidR="000207E8" w:rsidRPr="00EF5E60" w:rsidRDefault="000207E8" w:rsidP="00C2479F">
                  <w:pPr>
                    <w:jc w:val="center"/>
                    <w:rPr>
                      <w:color w:val="000000"/>
                      <w:sz w:val="22"/>
                      <w:szCs w:val="22"/>
                    </w:rPr>
                  </w:pPr>
                  <w:r w:rsidRPr="004F42F7">
                    <w:rPr>
                      <w:sz w:val="22"/>
                      <w:szCs w:val="22"/>
                    </w:rPr>
                    <w:t>202,96</w:t>
                  </w:r>
                </w:p>
              </w:tc>
              <w:tc>
                <w:tcPr>
                  <w:tcW w:w="926" w:type="dxa"/>
                  <w:shd w:val="clear" w:color="auto" w:fill="auto"/>
                </w:tcPr>
                <w:p w14:paraId="4040199F" w14:textId="77777777" w:rsidR="000207E8" w:rsidRPr="00EF5E60" w:rsidRDefault="000207E8" w:rsidP="00C2479F">
                  <w:pPr>
                    <w:jc w:val="center"/>
                    <w:rPr>
                      <w:color w:val="000000"/>
                      <w:sz w:val="22"/>
                      <w:szCs w:val="22"/>
                    </w:rPr>
                  </w:pPr>
                  <w:r w:rsidRPr="004F42F7">
                    <w:rPr>
                      <w:sz w:val="22"/>
                      <w:szCs w:val="22"/>
                    </w:rPr>
                    <w:t>230,50</w:t>
                  </w:r>
                </w:p>
              </w:tc>
              <w:tc>
                <w:tcPr>
                  <w:tcW w:w="1064" w:type="dxa"/>
                  <w:shd w:val="clear" w:color="auto" w:fill="auto"/>
                </w:tcPr>
                <w:p w14:paraId="7623B8B5" w14:textId="77777777" w:rsidR="000207E8" w:rsidRPr="00EF5E60" w:rsidRDefault="000207E8" w:rsidP="00C2479F">
                  <w:pPr>
                    <w:jc w:val="center"/>
                    <w:rPr>
                      <w:color w:val="000000"/>
                      <w:sz w:val="22"/>
                      <w:szCs w:val="22"/>
                    </w:rPr>
                  </w:pPr>
                  <w:r w:rsidRPr="004F42F7">
                    <w:rPr>
                      <w:sz w:val="22"/>
                      <w:szCs w:val="22"/>
                    </w:rPr>
                    <w:t>216,86</w:t>
                  </w:r>
                </w:p>
              </w:tc>
              <w:tc>
                <w:tcPr>
                  <w:tcW w:w="849" w:type="dxa"/>
                  <w:shd w:val="clear" w:color="auto" w:fill="auto"/>
                </w:tcPr>
                <w:p w14:paraId="5371F0B0" w14:textId="77777777" w:rsidR="000207E8" w:rsidRPr="00EF5E60" w:rsidRDefault="000207E8" w:rsidP="00C2479F">
                  <w:pPr>
                    <w:jc w:val="center"/>
                    <w:rPr>
                      <w:color w:val="000000"/>
                      <w:sz w:val="22"/>
                      <w:szCs w:val="22"/>
                    </w:rPr>
                  </w:pPr>
                  <w:r w:rsidRPr="004F42F7">
                    <w:rPr>
                      <w:sz w:val="22"/>
                      <w:szCs w:val="22"/>
                    </w:rPr>
                    <w:t>180,72</w:t>
                  </w:r>
                </w:p>
              </w:tc>
              <w:tc>
                <w:tcPr>
                  <w:tcW w:w="991" w:type="dxa"/>
                  <w:shd w:val="clear" w:color="auto" w:fill="auto"/>
                </w:tcPr>
                <w:p w14:paraId="552B705F" w14:textId="77777777" w:rsidR="000207E8" w:rsidRPr="00EF5E60" w:rsidRDefault="000207E8" w:rsidP="00C2479F">
                  <w:pPr>
                    <w:jc w:val="center"/>
                    <w:rPr>
                      <w:color w:val="000000"/>
                      <w:sz w:val="22"/>
                      <w:szCs w:val="22"/>
                    </w:rPr>
                  </w:pPr>
                  <w:r w:rsidRPr="004F42F7">
                    <w:rPr>
                      <w:sz w:val="22"/>
                      <w:szCs w:val="22"/>
                    </w:rPr>
                    <w:t>169,13</w:t>
                  </w:r>
                </w:p>
              </w:tc>
              <w:tc>
                <w:tcPr>
                  <w:tcW w:w="850" w:type="dxa"/>
                  <w:shd w:val="clear" w:color="auto" w:fill="auto"/>
                </w:tcPr>
                <w:p w14:paraId="7E82BD95" w14:textId="77777777" w:rsidR="000207E8" w:rsidRPr="00EF5E60" w:rsidRDefault="000207E8" w:rsidP="00C2479F">
                  <w:pPr>
                    <w:jc w:val="center"/>
                    <w:rPr>
                      <w:color w:val="000000"/>
                      <w:sz w:val="22"/>
                      <w:szCs w:val="22"/>
                    </w:rPr>
                  </w:pPr>
                  <w:r w:rsidRPr="004F42F7">
                    <w:rPr>
                      <w:sz w:val="22"/>
                      <w:szCs w:val="22"/>
                    </w:rPr>
                    <w:t>192,08</w:t>
                  </w:r>
                </w:p>
              </w:tc>
              <w:tc>
                <w:tcPr>
                  <w:tcW w:w="998" w:type="dxa"/>
                  <w:shd w:val="clear" w:color="auto" w:fill="auto"/>
                </w:tcPr>
                <w:p w14:paraId="78AFEB7F" w14:textId="77777777" w:rsidR="000207E8" w:rsidRPr="00EF5E60" w:rsidRDefault="000207E8" w:rsidP="00C2479F">
                  <w:pPr>
                    <w:jc w:val="center"/>
                    <w:rPr>
                      <w:color w:val="000000"/>
                      <w:sz w:val="22"/>
                      <w:szCs w:val="22"/>
                    </w:rPr>
                  </w:pPr>
                  <w:r w:rsidRPr="004F42F7">
                    <w:rPr>
                      <w:sz w:val="22"/>
                      <w:szCs w:val="22"/>
                    </w:rPr>
                    <w:t>180,72</w:t>
                  </w:r>
                </w:p>
              </w:tc>
              <w:tc>
                <w:tcPr>
                  <w:tcW w:w="1135" w:type="dxa"/>
                  <w:shd w:val="clear" w:color="auto" w:fill="auto"/>
                </w:tcPr>
                <w:p w14:paraId="0FEA5669" w14:textId="77777777" w:rsidR="000207E8" w:rsidRPr="00EF5E60" w:rsidRDefault="000207E8" w:rsidP="00C2479F">
                  <w:pPr>
                    <w:jc w:val="center"/>
                    <w:rPr>
                      <w:sz w:val="22"/>
                      <w:szCs w:val="22"/>
                    </w:rPr>
                  </w:pPr>
                  <w:r w:rsidRPr="004F42F7">
                    <w:rPr>
                      <w:sz w:val="22"/>
                      <w:szCs w:val="22"/>
                    </w:rPr>
                    <w:t>42,07</w:t>
                  </w:r>
                </w:p>
              </w:tc>
              <w:tc>
                <w:tcPr>
                  <w:tcW w:w="1133" w:type="dxa"/>
                  <w:tcBorders>
                    <w:right w:val="single" w:sz="4" w:space="0" w:color="auto"/>
                  </w:tcBorders>
                  <w:shd w:val="clear" w:color="auto" w:fill="auto"/>
                </w:tcPr>
                <w:p w14:paraId="2C01A395" w14:textId="77777777" w:rsidR="000207E8" w:rsidRPr="00EF5E60" w:rsidRDefault="000207E8" w:rsidP="00C2479F">
                  <w:pPr>
                    <w:jc w:val="center"/>
                    <w:rPr>
                      <w:sz w:val="22"/>
                      <w:szCs w:val="22"/>
                    </w:rPr>
                  </w:pPr>
                  <w:r w:rsidRPr="004F42F7">
                    <w:rPr>
                      <w:sz w:val="22"/>
                      <w:szCs w:val="22"/>
                    </w:rPr>
                    <w:t>2 318,59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ED4FC3" w14:textId="77777777" w:rsidR="000207E8" w:rsidRPr="00365459" w:rsidRDefault="000207E8" w:rsidP="00C2479F">
                  <w:pPr>
                    <w:jc w:val="center"/>
                    <w:rPr>
                      <w:sz w:val="22"/>
                      <w:szCs w:val="22"/>
                    </w:rPr>
                  </w:pPr>
                  <w:r w:rsidRPr="00365459">
                    <w:rPr>
                      <w:sz w:val="22"/>
                      <w:szCs w:val="22"/>
                    </w:rPr>
                    <w:t>х</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0C19D45E" w14:textId="77777777" w:rsidR="000207E8" w:rsidRPr="00365459" w:rsidRDefault="000207E8" w:rsidP="00C2479F">
                  <w:pPr>
                    <w:jc w:val="center"/>
                    <w:rPr>
                      <w:sz w:val="22"/>
                      <w:szCs w:val="22"/>
                    </w:rPr>
                  </w:pPr>
                  <w:r w:rsidRPr="00365459">
                    <w:rPr>
                      <w:sz w:val="22"/>
                      <w:szCs w:val="22"/>
                    </w:rPr>
                    <w:t>х</w:t>
                  </w:r>
                </w:p>
              </w:tc>
            </w:tr>
            <w:tr w:rsidR="000207E8" w:rsidRPr="00A13F1C" w14:paraId="5D6E57A8" w14:textId="77777777" w:rsidTr="00C2479F">
              <w:trPr>
                <w:trHeight w:val="281"/>
              </w:trPr>
              <w:tc>
                <w:tcPr>
                  <w:tcW w:w="1817" w:type="dxa"/>
                  <w:vMerge/>
                  <w:shd w:val="clear" w:color="auto" w:fill="auto"/>
                  <w:vAlign w:val="center"/>
                </w:tcPr>
                <w:p w14:paraId="2DBD4B10" w14:textId="77777777" w:rsidR="000207E8" w:rsidRPr="00EF5E60" w:rsidRDefault="000207E8" w:rsidP="00C2479F">
                  <w:pPr>
                    <w:jc w:val="center"/>
                    <w:rPr>
                      <w:bCs/>
                      <w:color w:val="000000"/>
                      <w:kern w:val="32"/>
                      <w:sz w:val="22"/>
                      <w:szCs w:val="22"/>
                    </w:rPr>
                  </w:pPr>
                </w:p>
              </w:tc>
              <w:tc>
                <w:tcPr>
                  <w:tcW w:w="1416" w:type="dxa"/>
                </w:tcPr>
                <w:p w14:paraId="51F56FBD" w14:textId="77777777" w:rsidR="000207E8" w:rsidRPr="00EF5E60" w:rsidRDefault="000207E8" w:rsidP="00C2479F">
                  <w:pPr>
                    <w:tabs>
                      <w:tab w:val="left" w:pos="3052"/>
                    </w:tabs>
                    <w:ind w:hanging="108"/>
                    <w:jc w:val="center"/>
                    <w:rPr>
                      <w:sz w:val="22"/>
                      <w:szCs w:val="22"/>
                    </w:rPr>
                  </w:pPr>
                  <w:r w:rsidRPr="004F42F7">
                    <w:rPr>
                      <w:sz w:val="22"/>
                      <w:szCs w:val="22"/>
                    </w:rPr>
                    <w:t>с 01.01.2023</w:t>
                  </w:r>
                </w:p>
              </w:tc>
              <w:tc>
                <w:tcPr>
                  <w:tcW w:w="920" w:type="dxa"/>
                  <w:shd w:val="clear" w:color="auto" w:fill="auto"/>
                </w:tcPr>
                <w:p w14:paraId="4FCC9813" w14:textId="77777777" w:rsidR="000207E8" w:rsidRPr="00EF5E60" w:rsidRDefault="000207E8" w:rsidP="00C2479F">
                  <w:pPr>
                    <w:jc w:val="center"/>
                    <w:rPr>
                      <w:color w:val="000000"/>
                      <w:sz w:val="22"/>
                      <w:szCs w:val="22"/>
                    </w:rPr>
                  </w:pPr>
                  <w:r w:rsidRPr="004F42F7">
                    <w:rPr>
                      <w:sz w:val="22"/>
                      <w:szCs w:val="22"/>
                    </w:rPr>
                    <w:t>216,86</w:t>
                  </w:r>
                </w:p>
              </w:tc>
              <w:tc>
                <w:tcPr>
                  <w:tcW w:w="920" w:type="dxa"/>
                  <w:gridSpan w:val="2"/>
                  <w:shd w:val="clear" w:color="auto" w:fill="auto"/>
                </w:tcPr>
                <w:p w14:paraId="76F2F8C0" w14:textId="77777777" w:rsidR="000207E8" w:rsidRPr="00EF5E60" w:rsidRDefault="000207E8" w:rsidP="00C2479F">
                  <w:pPr>
                    <w:jc w:val="center"/>
                    <w:rPr>
                      <w:color w:val="000000"/>
                      <w:sz w:val="22"/>
                      <w:szCs w:val="22"/>
                    </w:rPr>
                  </w:pPr>
                  <w:r w:rsidRPr="004F42F7">
                    <w:rPr>
                      <w:sz w:val="22"/>
                      <w:szCs w:val="22"/>
                    </w:rPr>
                    <w:t>202,96</w:t>
                  </w:r>
                </w:p>
              </w:tc>
              <w:tc>
                <w:tcPr>
                  <w:tcW w:w="926" w:type="dxa"/>
                  <w:shd w:val="clear" w:color="auto" w:fill="auto"/>
                </w:tcPr>
                <w:p w14:paraId="623DD482" w14:textId="77777777" w:rsidR="000207E8" w:rsidRPr="00EF5E60" w:rsidRDefault="000207E8" w:rsidP="00C2479F">
                  <w:pPr>
                    <w:jc w:val="center"/>
                    <w:rPr>
                      <w:color w:val="000000"/>
                      <w:sz w:val="22"/>
                      <w:szCs w:val="22"/>
                    </w:rPr>
                  </w:pPr>
                  <w:r w:rsidRPr="004F42F7">
                    <w:rPr>
                      <w:sz w:val="22"/>
                      <w:szCs w:val="22"/>
                    </w:rPr>
                    <w:t>230,50</w:t>
                  </w:r>
                </w:p>
              </w:tc>
              <w:tc>
                <w:tcPr>
                  <w:tcW w:w="1064" w:type="dxa"/>
                  <w:shd w:val="clear" w:color="auto" w:fill="auto"/>
                </w:tcPr>
                <w:p w14:paraId="790E7BAE" w14:textId="77777777" w:rsidR="000207E8" w:rsidRPr="00EF5E60" w:rsidRDefault="000207E8" w:rsidP="00C2479F">
                  <w:pPr>
                    <w:jc w:val="center"/>
                    <w:rPr>
                      <w:color w:val="000000"/>
                      <w:sz w:val="22"/>
                      <w:szCs w:val="22"/>
                    </w:rPr>
                  </w:pPr>
                  <w:r w:rsidRPr="004F42F7">
                    <w:rPr>
                      <w:sz w:val="22"/>
                      <w:szCs w:val="22"/>
                    </w:rPr>
                    <w:t>216,86</w:t>
                  </w:r>
                </w:p>
              </w:tc>
              <w:tc>
                <w:tcPr>
                  <w:tcW w:w="849" w:type="dxa"/>
                  <w:shd w:val="clear" w:color="auto" w:fill="auto"/>
                </w:tcPr>
                <w:p w14:paraId="3BABB71A" w14:textId="77777777" w:rsidR="000207E8" w:rsidRPr="00EF5E60" w:rsidRDefault="000207E8" w:rsidP="00C2479F">
                  <w:pPr>
                    <w:jc w:val="center"/>
                    <w:rPr>
                      <w:color w:val="000000"/>
                      <w:sz w:val="22"/>
                      <w:szCs w:val="22"/>
                    </w:rPr>
                  </w:pPr>
                  <w:r w:rsidRPr="004F42F7">
                    <w:rPr>
                      <w:sz w:val="22"/>
                      <w:szCs w:val="22"/>
                    </w:rPr>
                    <w:t>180,72</w:t>
                  </w:r>
                </w:p>
              </w:tc>
              <w:tc>
                <w:tcPr>
                  <w:tcW w:w="991" w:type="dxa"/>
                  <w:shd w:val="clear" w:color="auto" w:fill="auto"/>
                </w:tcPr>
                <w:p w14:paraId="459C21B5" w14:textId="77777777" w:rsidR="000207E8" w:rsidRPr="00EF5E60" w:rsidRDefault="000207E8" w:rsidP="00C2479F">
                  <w:pPr>
                    <w:jc w:val="center"/>
                    <w:rPr>
                      <w:color w:val="000000"/>
                      <w:sz w:val="22"/>
                      <w:szCs w:val="22"/>
                    </w:rPr>
                  </w:pPr>
                  <w:r w:rsidRPr="004F42F7">
                    <w:rPr>
                      <w:sz w:val="22"/>
                      <w:szCs w:val="22"/>
                    </w:rPr>
                    <w:t>169,13</w:t>
                  </w:r>
                </w:p>
              </w:tc>
              <w:tc>
                <w:tcPr>
                  <w:tcW w:w="850" w:type="dxa"/>
                  <w:shd w:val="clear" w:color="auto" w:fill="auto"/>
                </w:tcPr>
                <w:p w14:paraId="11C5FE9D" w14:textId="77777777" w:rsidR="000207E8" w:rsidRPr="00EF5E60" w:rsidRDefault="000207E8" w:rsidP="00C2479F">
                  <w:pPr>
                    <w:jc w:val="center"/>
                    <w:rPr>
                      <w:color w:val="000000"/>
                      <w:sz w:val="22"/>
                      <w:szCs w:val="22"/>
                    </w:rPr>
                  </w:pPr>
                  <w:r w:rsidRPr="004F42F7">
                    <w:rPr>
                      <w:sz w:val="22"/>
                      <w:szCs w:val="22"/>
                    </w:rPr>
                    <w:t>192,08</w:t>
                  </w:r>
                </w:p>
              </w:tc>
              <w:tc>
                <w:tcPr>
                  <w:tcW w:w="998" w:type="dxa"/>
                  <w:shd w:val="clear" w:color="auto" w:fill="auto"/>
                </w:tcPr>
                <w:p w14:paraId="73C5890D" w14:textId="77777777" w:rsidR="000207E8" w:rsidRPr="00EF5E60" w:rsidRDefault="000207E8" w:rsidP="00C2479F">
                  <w:pPr>
                    <w:jc w:val="center"/>
                    <w:rPr>
                      <w:color w:val="000000"/>
                      <w:sz w:val="22"/>
                      <w:szCs w:val="22"/>
                    </w:rPr>
                  </w:pPr>
                  <w:r w:rsidRPr="004F42F7">
                    <w:rPr>
                      <w:sz w:val="22"/>
                      <w:szCs w:val="22"/>
                    </w:rPr>
                    <w:t>180,72</w:t>
                  </w:r>
                </w:p>
              </w:tc>
              <w:tc>
                <w:tcPr>
                  <w:tcW w:w="1135" w:type="dxa"/>
                  <w:shd w:val="clear" w:color="auto" w:fill="auto"/>
                </w:tcPr>
                <w:p w14:paraId="7C27A484" w14:textId="77777777" w:rsidR="000207E8" w:rsidRPr="00EF5E60" w:rsidRDefault="000207E8" w:rsidP="00C2479F">
                  <w:pPr>
                    <w:jc w:val="center"/>
                    <w:rPr>
                      <w:sz w:val="22"/>
                      <w:szCs w:val="22"/>
                    </w:rPr>
                  </w:pPr>
                  <w:r w:rsidRPr="004F42F7">
                    <w:rPr>
                      <w:sz w:val="22"/>
                      <w:szCs w:val="22"/>
                    </w:rPr>
                    <w:t>42,07</w:t>
                  </w:r>
                </w:p>
              </w:tc>
              <w:tc>
                <w:tcPr>
                  <w:tcW w:w="1133" w:type="dxa"/>
                  <w:tcBorders>
                    <w:right w:val="single" w:sz="4" w:space="0" w:color="auto"/>
                  </w:tcBorders>
                  <w:shd w:val="clear" w:color="auto" w:fill="auto"/>
                </w:tcPr>
                <w:p w14:paraId="17DF5245" w14:textId="77777777" w:rsidR="000207E8" w:rsidRPr="00EF5E60" w:rsidRDefault="000207E8" w:rsidP="00C2479F">
                  <w:pPr>
                    <w:jc w:val="center"/>
                    <w:rPr>
                      <w:sz w:val="22"/>
                      <w:szCs w:val="22"/>
                    </w:rPr>
                  </w:pPr>
                  <w:r w:rsidRPr="004F42F7">
                    <w:rPr>
                      <w:sz w:val="22"/>
                      <w:szCs w:val="22"/>
                    </w:rPr>
                    <w:t>2 318,59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D63CD59" w14:textId="77777777" w:rsidR="000207E8" w:rsidRPr="00365459" w:rsidRDefault="000207E8" w:rsidP="00C2479F">
                  <w:pPr>
                    <w:jc w:val="center"/>
                    <w:rPr>
                      <w:sz w:val="22"/>
                      <w:szCs w:val="22"/>
                    </w:rPr>
                  </w:pPr>
                  <w:r w:rsidRPr="00365459">
                    <w:rPr>
                      <w:sz w:val="22"/>
                      <w:szCs w:val="22"/>
                    </w:rPr>
                    <w:t>х</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28C9B696" w14:textId="77777777" w:rsidR="000207E8" w:rsidRPr="00365459" w:rsidRDefault="000207E8" w:rsidP="00C2479F">
                  <w:pPr>
                    <w:jc w:val="center"/>
                    <w:rPr>
                      <w:sz w:val="22"/>
                      <w:szCs w:val="22"/>
                    </w:rPr>
                  </w:pPr>
                  <w:r w:rsidRPr="00365459">
                    <w:rPr>
                      <w:sz w:val="22"/>
                      <w:szCs w:val="22"/>
                    </w:rPr>
                    <w:t>х</w:t>
                  </w:r>
                </w:p>
              </w:tc>
            </w:tr>
            <w:tr w:rsidR="000207E8" w:rsidRPr="00A13F1C" w14:paraId="2BA645AC" w14:textId="77777777" w:rsidTr="00C2479F">
              <w:trPr>
                <w:trHeight w:val="281"/>
              </w:trPr>
              <w:tc>
                <w:tcPr>
                  <w:tcW w:w="1817" w:type="dxa"/>
                  <w:vMerge/>
                  <w:shd w:val="clear" w:color="auto" w:fill="auto"/>
                  <w:vAlign w:val="center"/>
                </w:tcPr>
                <w:p w14:paraId="6D25A697" w14:textId="77777777" w:rsidR="000207E8" w:rsidRPr="00EF5E60" w:rsidRDefault="000207E8" w:rsidP="00C2479F">
                  <w:pPr>
                    <w:jc w:val="center"/>
                    <w:rPr>
                      <w:bCs/>
                      <w:color w:val="000000"/>
                      <w:kern w:val="32"/>
                      <w:sz w:val="22"/>
                      <w:szCs w:val="22"/>
                    </w:rPr>
                  </w:pPr>
                </w:p>
              </w:tc>
              <w:tc>
                <w:tcPr>
                  <w:tcW w:w="1416" w:type="dxa"/>
                </w:tcPr>
                <w:p w14:paraId="5874D189" w14:textId="77777777" w:rsidR="000207E8" w:rsidRPr="00EF5E60" w:rsidRDefault="000207E8" w:rsidP="00C2479F">
                  <w:pPr>
                    <w:tabs>
                      <w:tab w:val="left" w:pos="3052"/>
                    </w:tabs>
                    <w:ind w:hanging="108"/>
                    <w:jc w:val="center"/>
                    <w:rPr>
                      <w:sz w:val="22"/>
                      <w:szCs w:val="22"/>
                    </w:rPr>
                  </w:pPr>
                  <w:r w:rsidRPr="004F42F7">
                    <w:rPr>
                      <w:sz w:val="22"/>
                      <w:szCs w:val="22"/>
                    </w:rPr>
                    <w:t>с 01.07.2023</w:t>
                  </w:r>
                </w:p>
              </w:tc>
              <w:tc>
                <w:tcPr>
                  <w:tcW w:w="920" w:type="dxa"/>
                  <w:shd w:val="clear" w:color="auto" w:fill="auto"/>
                </w:tcPr>
                <w:p w14:paraId="14975727" w14:textId="77777777" w:rsidR="000207E8" w:rsidRPr="00EF5E60" w:rsidRDefault="000207E8" w:rsidP="00C2479F">
                  <w:pPr>
                    <w:jc w:val="center"/>
                    <w:rPr>
                      <w:color w:val="000000"/>
                      <w:sz w:val="22"/>
                      <w:szCs w:val="22"/>
                    </w:rPr>
                  </w:pPr>
                  <w:r w:rsidRPr="004F42F7">
                    <w:rPr>
                      <w:sz w:val="22"/>
                      <w:szCs w:val="22"/>
                    </w:rPr>
                    <w:t>213,54</w:t>
                  </w:r>
                </w:p>
              </w:tc>
              <w:tc>
                <w:tcPr>
                  <w:tcW w:w="920" w:type="dxa"/>
                  <w:gridSpan w:val="2"/>
                  <w:shd w:val="clear" w:color="auto" w:fill="auto"/>
                </w:tcPr>
                <w:p w14:paraId="0CF7399B" w14:textId="77777777" w:rsidR="000207E8" w:rsidRPr="00EF5E60" w:rsidRDefault="000207E8" w:rsidP="00C2479F">
                  <w:pPr>
                    <w:jc w:val="center"/>
                    <w:rPr>
                      <w:color w:val="000000"/>
                      <w:sz w:val="22"/>
                      <w:szCs w:val="22"/>
                    </w:rPr>
                  </w:pPr>
                  <w:r w:rsidRPr="004F42F7">
                    <w:rPr>
                      <w:sz w:val="22"/>
                      <w:szCs w:val="22"/>
                    </w:rPr>
                    <w:t>199,91</w:t>
                  </w:r>
                </w:p>
              </w:tc>
              <w:tc>
                <w:tcPr>
                  <w:tcW w:w="926" w:type="dxa"/>
                  <w:shd w:val="clear" w:color="auto" w:fill="auto"/>
                </w:tcPr>
                <w:p w14:paraId="036998E6" w14:textId="77777777" w:rsidR="000207E8" w:rsidRPr="00EF5E60" w:rsidRDefault="000207E8" w:rsidP="00C2479F">
                  <w:pPr>
                    <w:jc w:val="center"/>
                    <w:rPr>
                      <w:color w:val="000000"/>
                      <w:sz w:val="22"/>
                      <w:szCs w:val="22"/>
                    </w:rPr>
                  </w:pPr>
                  <w:r w:rsidRPr="004F42F7">
                    <w:rPr>
                      <w:sz w:val="22"/>
                      <w:szCs w:val="22"/>
                    </w:rPr>
                    <w:t>226,90</w:t>
                  </w:r>
                </w:p>
              </w:tc>
              <w:tc>
                <w:tcPr>
                  <w:tcW w:w="1064" w:type="dxa"/>
                  <w:shd w:val="clear" w:color="auto" w:fill="auto"/>
                </w:tcPr>
                <w:p w14:paraId="051B5BC4" w14:textId="77777777" w:rsidR="000207E8" w:rsidRPr="00EF5E60" w:rsidRDefault="000207E8" w:rsidP="00C2479F">
                  <w:pPr>
                    <w:jc w:val="center"/>
                    <w:rPr>
                      <w:color w:val="000000"/>
                      <w:sz w:val="22"/>
                      <w:szCs w:val="22"/>
                    </w:rPr>
                  </w:pPr>
                  <w:r w:rsidRPr="004F42F7">
                    <w:rPr>
                      <w:sz w:val="22"/>
                      <w:szCs w:val="22"/>
                    </w:rPr>
                    <w:t>213,54</w:t>
                  </w:r>
                </w:p>
              </w:tc>
              <w:tc>
                <w:tcPr>
                  <w:tcW w:w="849" w:type="dxa"/>
                  <w:shd w:val="clear" w:color="auto" w:fill="auto"/>
                </w:tcPr>
                <w:p w14:paraId="059C2820" w14:textId="77777777" w:rsidR="000207E8" w:rsidRPr="00EF5E60" w:rsidRDefault="000207E8" w:rsidP="00C2479F">
                  <w:pPr>
                    <w:jc w:val="center"/>
                    <w:rPr>
                      <w:color w:val="000000"/>
                      <w:sz w:val="22"/>
                      <w:szCs w:val="22"/>
                    </w:rPr>
                  </w:pPr>
                  <w:r w:rsidRPr="004F42F7">
                    <w:rPr>
                      <w:sz w:val="22"/>
                      <w:szCs w:val="22"/>
                    </w:rPr>
                    <w:t>177,95</w:t>
                  </w:r>
                </w:p>
              </w:tc>
              <w:tc>
                <w:tcPr>
                  <w:tcW w:w="991" w:type="dxa"/>
                  <w:shd w:val="clear" w:color="auto" w:fill="auto"/>
                </w:tcPr>
                <w:p w14:paraId="52BC16C3" w14:textId="77777777" w:rsidR="000207E8" w:rsidRPr="00EF5E60" w:rsidRDefault="000207E8" w:rsidP="00C2479F">
                  <w:pPr>
                    <w:jc w:val="center"/>
                    <w:rPr>
                      <w:color w:val="000000"/>
                      <w:sz w:val="22"/>
                      <w:szCs w:val="22"/>
                    </w:rPr>
                  </w:pPr>
                  <w:r w:rsidRPr="004F42F7">
                    <w:rPr>
                      <w:sz w:val="22"/>
                      <w:szCs w:val="22"/>
                    </w:rPr>
                    <w:t>166,59</w:t>
                  </w:r>
                </w:p>
              </w:tc>
              <w:tc>
                <w:tcPr>
                  <w:tcW w:w="850" w:type="dxa"/>
                  <w:shd w:val="clear" w:color="auto" w:fill="auto"/>
                </w:tcPr>
                <w:p w14:paraId="14C20717" w14:textId="77777777" w:rsidR="000207E8" w:rsidRPr="00EF5E60" w:rsidRDefault="000207E8" w:rsidP="00C2479F">
                  <w:pPr>
                    <w:jc w:val="center"/>
                    <w:rPr>
                      <w:color w:val="000000"/>
                      <w:sz w:val="22"/>
                      <w:szCs w:val="22"/>
                    </w:rPr>
                  </w:pPr>
                  <w:r w:rsidRPr="004F42F7">
                    <w:rPr>
                      <w:sz w:val="22"/>
                      <w:szCs w:val="22"/>
                    </w:rPr>
                    <w:t>189,08</w:t>
                  </w:r>
                </w:p>
              </w:tc>
              <w:tc>
                <w:tcPr>
                  <w:tcW w:w="998" w:type="dxa"/>
                  <w:shd w:val="clear" w:color="auto" w:fill="auto"/>
                </w:tcPr>
                <w:p w14:paraId="7296C56F" w14:textId="77777777" w:rsidR="000207E8" w:rsidRPr="00EF5E60" w:rsidRDefault="000207E8" w:rsidP="00C2479F">
                  <w:pPr>
                    <w:jc w:val="center"/>
                    <w:rPr>
                      <w:color w:val="000000"/>
                      <w:sz w:val="22"/>
                      <w:szCs w:val="22"/>
                    </w:rPr>
                  </w:pPr>
                  <w:r w:rsidRPr="004F42F7">
                    <w:rPr>
                      <w:sz w:val="22"/>
                      <w:szCs w:val="22"/>
                    </w:rPr>
                    <w:t>177,95</w:t>
                  </w:r>
                </w:p>
              </w:tc>
              <w:tc>
                <w:tcPr>
                  <w:tcW w:w="1135" w:type="dxa"/>
                  <w:shd w:val="clear" w:color="auto" w:fill="auto"/>
                </w:tcPr>
                <w:p w14:paraId="1D21297D" w14:textId="77777777" w:rsidR="000207E8" w:rsidRPr="00EF5E60" w:rsidRDefault="000207E8" w:rsidP="00C2479F">
                  <w:pPr>
                    <w:jc w:val="center"/>
                    <w:rPr>
                      <w:sz w:val="22"/>
                      <w:szCs w:val="22"/>
                    </w:rPr>
                  </w:pPr>
                  <w:r w:rsidRPr="004F42F7">
                    <w:rPr>
                      <w:sz w:val="22"/>
                      <w:szCs w:val="22"/>
                    </w:rPr>
                    <w:t>42,07</w:t>
                  </w:r>
                </w:p>
              </w:tc>
              <w:tc>
                <w:tcPr>
                  <w:tcW w:w="1133" w:type="dxa"/>
                  <w:tcBorders>
                    <w:right w:val="single" w:sz="4" w:space="0" w:color="auto"/>
                  </w:tcBorders>
                  <w:shd w:val="clear" w:color="auto" w:fill="auto"/>
                </w:tcPr>
                <w:p w14:paraId="1C41651F" w14:textId="77777777" w:rsidR="000207E8" w:rsidRPr="00EF5E60" w:rsidRDefault="000207E8" w:rsidP="00C2479F">
                  <w:pPr>
                    <w:jc w:val="center"/>
                    <w:rPr>
                      <w:sz w:val="22"/>
                      <w:szCs w:val="22"/>
                    </w:rPr>
                  </w:pPr>
                  <w:r w:rsidRPr="004F42F7">
                    <w:rPr>
                      <w:sz w:val="22"/>
                      <w:szCs w:val="22"/>
                    </w:rPr>
                    <w:t>2 272,18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D11F65" w14:textId="77777777" w:rsidR="000207E8" w:rsidRPr="00365459" w:rsidRDefault="000207E8" w:rsidP="00C2479F">
                  <w:pPr>
                    <w:jc w:val="center"/>
                    <w:rPr>
                      <w:sz w:val="22"/>
                      <w:szCs w:val="22"/>
                    </w:rPr>
                  </w:pPr>
                  <w:r w:rsidRPr="00365459">
                    <w:rPr>
                      <w:sz w:val="22"/>
                      <w:szCs w:val="22"/>
                    </w:rPr>
                    <w:t>х</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8AE23F5" w14:textId="77777777" w:rsidR="000207E8" w:rsidRPr="00365459" w:rsidRDefault="000207E8" w:rsidP="00C2479F">
                  <w:pPr>
                    <w:jc w:val="center"/>
                    <w:rPr>
                      <w:sz w:val="22"/>
                      <w:szCs w:val="22"/>
                    </w:rPr>
                  </w:pPr>
                  <w:r w:rsidRPr="00365459">
                    <w:rPr>
                      <w:sz w:val="22"/>
                      <w:szCs w:val="22"/>
                    </w:rPr>
                    <w:t>х</w:t>
                  </w:r>
                </w:p>
              </w:tc>
            </w:tr>
          </w:tbl>
          <w:p w14:paraId="24CB9EE5" w14:textId="77777777" w:rsidR="000207E8" w:rsidRPr="00A13F1C" w:rsidRDefault="000207E8" w:rsidP="00C2479F">
            <w:pPr>
              <w:autoSpaceDE w:val="0"/>
              <w:autoSpaceDN w:val="0"/>
              <w:adjustRightInd w:val="0"/>
              <w:ind w:firstLine="540"/>
              <w:jc w:val="right"/>
              <w:rPr>
                <w:bCs/>
                <w:sz w:val="28"/>
                <w:szCs w:val="28"/>
              </w:rPr>
            </w:pPr>
          </w:p>
        </w:tc>
      </w:tr>
    </w:tbl>
    <w:p w14:paraId="0FF04CF1" w14:textId="77777777" w:rsidR="000207E8" w:rsidRDefault="000207E8" w:rsidP="000207E8">
      <w:pPr>
        <w:autoSpaceDE w:val="0"/>
        <w:autoSpaceDN w:val="0"/>
        <w:adjustRightInd w:val="0"/>
        <w:ind w:firstLine="540"/>
        <w:jc w:val="both"/>
        <w:rPr>
          <w:sz w:val="28"/>
          <w:szCs w:val="28"/>
        </w:rPr>
        <w:sectPr w:rsidR="000207E8" w:rsidSect="00C2479F">
          <w:pgSz w:w="16838" w:h="11906" w:orient="landscape" w:code="9"/>
          <w:pgMar w:top="851" w:right="851" w:bottom="851" w:left="851" w:header="568" w:footer="283" w:gutter="0"/>
          <w:cols w:space="708"/>
          <w:titlePg/>
          <w:docGrid w:linePitch="360"/>
        </w:sectPr>
      </w:pPr>
    </w:p>
    <w:p w14:paraId="10C47858" w14:textId="77777777" w:rsidR="000207E8" w:rsidRDefault="000207E8" w:rsidP="000207E8">
      <w:pPr>
        <w:autoSpaceDE w:val="0"/>
        <w:autoSpaceDN w:val="0"/>
        <w:adjustRightInd w:val="0"/>
        <w:ind w:firstLine="540"/>
        <w:jc w:val="both"/>
        <w:rPr>
          <w:sz w:val="28"/>
          <w:szCs w:val="28"/>
        </w:rPr>
      </w:pPr>
    </w:p>
    <w:p w14:paraId="5C4983AF" w14:textId="77777777" w:rsidR="000207E8" w:rsidRDefault="000207E8" w:rsidP="000207E8">
      <w:pPr>
        <w:autoSpaceDE w:val="0"/>
        <w:autoSpaceDN w:val="0"/>
        <w:adjustRightInd w:val="0"/>
        <w:ind w:firstLine="540"/>
        <w:jc w:val="both"/>
        <w:rPr>
          <w:sz w:val="28"/>
          <w:szCs w:val="28"/>
        </w:rPr>
      </w:pPr>
      <w:r w:rsidRPr="00DA4FD6">
        <w:rPr>
          <w:sz w:val="28"/>
          <w:szCs w:val="28"/>
        </w:rPr>
        <w:t>* Выделяется в целях реализации пункта 6 статьи 168 Налогового кодекса Российской Федерации (часть вторая).</w:t>
      </w:r>
    </w:p>
    <w:p w14:paraId="0B4DC7DD" w14:textId="77777777" w:rsidR="000207E8" w:rsidRPr="00A46697" w:rsidRDefault="000207E8" w:rsidP="000207E8">
      <w:pPr>
        <w:autoSpaceDE w:val="0"/>
        <w:autoSpaceDN w:val="0"/>
        <w:adjustRightInd w:val="0"/>
        <w:ind w:firstLine="540"/>
        <w:jc w:val="both"/>
        <w:rPr>
          <w:sz w:val="28"/>
          <w:szCs w:val="28"/>
        </w:rPr>
      </w:pPr>
      <w:r w:rsidRPr="003E3DCF">
        <w:rPr>
          <w:sz w:val="28"/>
          <w:szCs w:val="28"/>
        </w:rPr>
        <w:t xml:space="preserve">** </w:t>
      </w:r>
      <w:r w:rsidRPr="00A46697">
        <w:rPr>
          <w:sz w:val="28"/>
          <w:szCs w:val="28"/>
        </w:rPr>
        <w:t xml:space="preserve">Тариф на теплоноситель для </w:t>
      </w:r>
      <w:r>
        <w:rPr>
          <w:sz w:val="28"/>
          <w:szCs w:val="28"/>
        </w:rPr>
        <w:t>АО</w:t>
      </w:r>
      <w:r w:rsidRPr="006A7E0E">
        <w:rPr>
          <w:sz w:val="28"/>
          <w:szCs w:val="28"/>
        </w:rPr>
        <w:t xml:space="preserve"> «</w:t>
      </w:r>
      <w:r>
        <w:rPr>
          <w:sz w:val="28"/>
          <w:szCs w:val="28"/>
        </w:rPr>
        <w:t>Теплоэнерго</w:t>
      </w:r>
      <w:r w:rsidRPr="006A7E0E">
        <w:rPr>
          <w:sz w:val="28"/>
          <w:szCs w:val="28"/>
        </w:rPr>
        <w:t>»</w:t>
      </w:r>
      <w:r>
        <w:rPr>
          <w:sz w:val="28"/>
          <w:szCs w:val="28"/>
        </w:rPr>
        <w:t>, реализуемый на </w:t>
      </w:r>
      <w:r w:rsidRPr="00A46697">
        <w:rPr>
          <w:sz w:val="28"/>
          <w:szCs w:val="28"/>
        </w:rPr>
        <w:t>потребительском рынке</w:t>
      </w:r>
      <w:r w:rsidRPr="00FF7282">
        <w:t xml:space="preserve"> </w:t>
      </w:r>
      <w:r>
        <w:rPr>
          <w:bCs/>
          <w:sz w:val="28"/>
        </w:rPr>
        <w:t>Кемеровского городского округа и Кемеровского муниципального округа</w:t>
      </w:r>
      <w:r w:rsidRPr="00A46697">
        <w:rPr>
          <w:sz w:val="28"/>
          <w:szCs w:val="28"/>
        </w:rPr>
        <w:t xml:space="preserve">, установлен </w:t>
      </w:r>
      <w:hyperlink r:id="rId19" w:history="1">
        <w:r w:rsidRPr="00A46697">
          <w:rPr>
            <w:sz w:val="28"/>
            <w:szCs w:val="28"/>
          </w:rPr>
          <w:t>постановлением</w:t>
        </w:r>
      </w:hyperlink>
      <w:r w:rsidRPr="00A46697">
        <w:rPr>
          <w:sz w:val="28"/>
          <w:szCs w:val="28"/>
        </w:rPr>
        <w:t xml:space="preserve"> региональной энергетической комиссии Кемеровской области от </w:t>
      </w:r>
      <w:r>
        <w:rPr>
          <w:sz w:val="28"/>
          <w:szCs w:val="28"/>
        </w:rPr>
        <w:t>20</w:t>
      </w:r>
      <w:r w:rsidRPr="00A46697">
        <w:rPr>
          <w:sz w:val="28"/>
          <w:szCs w:val="28"/>
        </w:rPr>
        <w:t>.</w:t>
      </w:r>
      <w:r>
        <w:rPr>
          <w:sz w:val="28"/>
          <w:szCs w:val="28"/>
        </w:rPr>
        <w:t>12</w:t>
      </w:r>
      <w:r w:rsidRPr="00A46697">
        <w:rPr>
          <w:sz w:val="28"/>
          <w:szCs w:val="28"/>
        </w:rPr>
        <w:t>.201</w:t>
      </w:r>
      <w:r>
        <w:rPr>
          <w:sz w:val="28"/>
          <w:szCs w:val="28"/>
        </w:rPr>
        <w:t>8</w:t>
      </w:r>
      <w:r w:rsidRPr="00A46697">
        <w:rPr>
          <w:sz w:val="28"/>
          <w:szCs w:val="28"/>
        </w:rPr>
        <w:t xml:space="preserve"> №</w:t>
      </w:r>
      <w:r>
        <w:rPr>
          <w:sz w:val="28"/>
          <w:szCs w:val="28"/>
        </w:rPr>
        <w:t xml:space="preserve"> 700 (в редакции постановлений региональной энергетической комиссии Кемеровской области от 29.12.2018 № 769, от 20.12.2019 № 735, постановления Региональной энергетической комиссии Кузбасса от </w:t>
      </w:r>
      <w:r w:rsidRPr="000D5241">
        <w:rPr>
          <w:sz w:val="28"/>
          <w:szCs w:val="28"/>
        </w:rPr>
        <w:t>20</w:t>
      </w:r>
      <w:r>
        <w:rPr>
          <w:sz w:val="28"/>
          <w:szCs w:val="28"/>
        </w:rPr>
        <w:t xml:space="preserve">.12.2020 № </w:t>
      </w:r>
      <w:r w:rsidRPr="000D5241">
        <w:rPr>
          <w:sz w:val="28"/>
          <w:szCs w:val="28"/>
        </w:rPr>
        <w:t>757</w:t>
      </w:r>
      <w:r>
        <w:rPr>
          <w:sz w:val="28"/>
          <w:szCs w:val="28"/>
        </w:rPr>
        <w:t>)</w:t>
      </w:r>
      <w:r w:rsidRPr="00A46697">
        <w:rPr>
          <w:sz w:val="28"/>
          <w:szCs w:val="28"/>
        </w:rPr>
        <w:t>.</w:t>
      </w:r>
    </w:p>
    <w:p w14:paraId="41F9235B" w14:textId="77777777" w:rsidR="000207E8" w:rsidRDefault="000207E8" w:rsidP="000207E8">
      <w:pPr>
        <w:autoSpaceDE w:val="0"/>
        <w:autoSpaceDN w:val="0"/>
        <w:adjustRightInd w:val="0"/>
        <w:ind w:firstLine="540"/>
        <w:jc w:val="both"/>
        <w:rPr>
          <w:sz w:val="28"/>
          <w:szCs w:val="28"/>
        </w:rPr>
      </w:pPr>
      <w:r w:rsidRPr="00A46697">
        <w:rPr>
          <w:sz w:val="28"/>
          <w:szCs w:val="28"/>
        </w:rPr>
        <w:t xml:space="preserve">*** Тариф на тепловую энергию для </w:t>
      </w:r>
      <w:r>
        <w:rPr>
          <w:sz w:val="28"/>
          <w:szCs w:val="28"/>
        </w:rPr>
        <w:t>АО</w:t>
      </w:r>
      <w:r w:rsidRPr="006A7E0E">
        <w:rPr>
          <w:sz w:val="28"/>
          <w:szCs w:val="28"/>
        </w:rPr>
        <w:t xml:space="preserve"> «</w:t>
      </w:r>
      <w:r>
        <w:rPr>
          <w:sz w:val="28"/>
          <w:szCs w:val="28"/>
        </w:rPr>
        <w:t>Теплоэнерго</w:t>
      </w:r>
      <w:r w:rsidRPr="006A7E0E">
        <w:rPr>
          <w:sz w:val="28"/>
          <w:szCs w:val="28"/>
        </w:rPr>
        <w:t>»</w:t>
      </w:r>
      <w:r>
        <w:rPr>
          <w:sz w:val="28"/>
          <w:szCs w:val="28"/>
        </w:rPr>
        <w:t>, реализуемую на </w:t>
      </w:r>
      <w:r w:rsidRPr="00A46697">
        <w:rPr>
          <w:sz w:val="28"/>
          <w:szCs w:val="28"/>
        </w:rPr>
        <w:t>потребительском рынке</w:t>
      </w:r>
      <w:r w:rsidRPr="00FF7282">
        <w:t xml:space="preserve"> </w:t>
      </w:r>
      <w:r>
        <w:rPr>
          <w:bCs/>
          <w:sz w:val="28"/>
        </w:rPr>
        <w:t>Кемеровского городского округа и Кемеровского муниципального округа</w:t>
      </w:r>
      <w:r w:rsidRPr="00A46697">
        <w:rPr>
          <w:sz w:val="28"/>
          <w:szCs w:val="28"/>
        </w:rPr>
        <w:t xml:space="preserve">, установлен </w:t>
      </w:r>
      <w:hyperlink r:id="rId20" w:history="1">
        <w:r w:rsidRPr="00A46697">
          <w:rPr>
            <w:sz w:val="28"/>
            <w:szCs w:val="28"/>
          </w:rPr>
          <w:t>постановлением</w:t>
        </w:r>
      </w:hyperlink>
      <w:r w:rsidRPr="00A46697">
        <w:rPr>
          <w:sz w:val="28"/>
          <w:szCs w:val="28"/>
        </w:rPr>
        <w:t xml:space="preserve"> региональной энергетической комиссии Кемеровской области </w:t>
      </w:r>
      <w:r w:rsidRPr="008B1862">
        <w:rPr>
          <w:sz w:val="28"/>
          <w:szCs w:val="28"/>
        </w:rPr>
        <w:t xml:space="preserve">от </w:t>
      </w:r>
      <w:r>
        <w:rPr>
          <w:sz w:val="28"/>
          <w:szCs w:val="28"/>
        </w:rPr>
        <w:t>20</w:t>
      </w:r>
      <w:r w:rsidRPr="008B1862">
        <w:rPr>
          <w:sz w:val="28"/>
          <w:szCs w:val="28"/>
        </w:rPr>
        <w:t>.1</w:t>
      </w:r>
      <w:r>
        <w:rPr>
          <w:sz w:val="28"/>
          <w:szCs w:val="28"/>
        </w:rPr>
        <w:t>2</w:t>
      </w:r>
      <w:r w:rsidRPr="008B1862">
        <w:rPr>
          <w:sz w:val="28"/>
          <w:szCs w:val="28"/>
        </w:rPr>
        <w:t>.2018</w:t>
      </w:r>
      <w:r>
        <w:rPr>
          <w:sz w:val="28"/>
          <w:szCs w:val="28"/>
        </w:rPr>
        <w:t xml:space="preserve"> </w:t>
      </w:r>
      <w:r w:rsidRPr="008B1862">
        <w:rPr>
          <w:sz w:val="28"/>
          <w:szCs w:val="28"/>
        </w:rPr>
        <w:t xml:space="preserve">№ </w:t>
      </w:r>
      <w:r>
        <w:rPr>
          <w:sz w:val="28"/>
          <w:szCs w:val="28"/>
        </w:rPr>
        <w:t xml:space="preserve">699 </w:t>
      </w:r>
      <w:r w:rsidRPr="00D62C9E">
        <w:rPr>
          <w:sz w:val="28"/>
          <w:szCs w:val="28"/>
        </w:rPr>
        <w:t>(в редакции постановления региональной энергетической комиссии Кемеровской области</w:t>
      </w:r>
      <w:r>
        <w:rPr>
          <w:sz w:val="28"/>
          <w:szCs w:val="28"/>
        </w:rPr>
        <w:t xml:space="preserve"> </w:t>
      </w:r>
      <w:r w:rsidRPr="00D62C9E">
        <w:rPr>
          <w:sz w:val="28"/>
          <w:szCs w:val="28"/>
        </w:rPr>
        <w:t xml:space="preserve">от </w:t>
      </w:r>
      <w:r>
        <w:rPr>
          <w:sz w:val="28"/>
          <w:szCs w:val="28"/>
        </w:rPr>
        <w:t>29</w:t>
      </w:r>
      <w:r w:rsidRPr="00D62C9E">
        <w:rPr>
          <w:sz w:val="28"/>
          <w:szCs w:val="28"/>
        </w:rPr>
        <w:t xml:space="preserve">.12.2018 № </w:t>
      </w:r>
      <w:r>
        <w:rPr>
          <w:sz w:val="28"/>
          <w:szCs w:val="28"/>
        </w:rPr>
        <w:t xml:space="preserve">768, от 28.10.2019 № 340, от 20.12.2019 № 734, постановления Региональной энергетической комиссии Кузбасса от </w:t>
      </w:r>
      <w:r w:rsidRPr="000D5241">
        <w:rPr>
          <w:sz w:val="28"/>
          <w:szCs w:val="28"/>
        </w:rPr>
        <w:t>20</w:t>
      </w:r>
      <w:r>
        <w:rPr>
          <w:sz w:val="28"/>
          <w:szCs w:val="28"/>
        </w:rPr>
        <w:t>.12.2020 №</w:t>
      </w:r>
      <w:r w:rsidRPr="000D5241">
        <w:rPr>
          <w:sz w:val="28"/>
          <w:szCs w:val="28"/>
        </w:rPr>
        <w:t xml:space="preserve"> 756</w:t>
      </w:r>
      <w:r w:rsidRPr="00D62C9E">
        <w:rPr>
          <w:sz w:val="28"/>
          <w:szCs w:val="28"/>
        </w:rPr>
        <w:t>)</w:t>
      </w:r>
      <w:r>
        <w:rPr>
          <w:sz w:val="28"/>
          <w:szCs w:val="28"/>
        </w:rPr>
        <w:t>.</w:t>
      </w:r>
    </w:p>
    <w:p w14:paraId="0DCE2B22" w14:textId="77777777" w:rsidR="000207E8" w:rsidRDefault="000207E8" w:rsidP="000207E8">
      <w:pPr>
        <w:autoSpaceDE w:val="0"/>
        <w:autoSpaceDN w:val="0"/>
        <w:adjustRightInd w:val="0"/>
        <w:ind w:left="9204" w:firstLine="708"/>
        <w:jc w:val="both"/>
        <w:rPr>
          <w:sz w:val="28"/>
          <w:szCs w:val="28"/>
        </w:rPr>
      </w:pPr>
    </w:p>
    <w:p w14:paraId="39597F5C" w14:textId="77777777" w:rsidR="000207E8" w:rsidRPr="00EC5D0C" w:rsidRDefault="000207E8" w:rsidP="000207E8">
      <w:pPr>
        <w:ind w:left="709" w:firstLine="851"/>
        <w:jc w:val="right"/>
        <w:rPr>
          <w:color w:val="000000"/>
          <w:sz w:val="28"/>
          <w:szCs w:val="28"/>
        </w:rPr>
      </w:pPr>
      <w:r>
        <w:rPr>
          <w:color w:val="000000"/>
          <w:sz w:val="28"/>
          <w:szCs w:val="28"/>
        </w:rPr>
        <w:t>».</w:t>
      </w:r>
    </w:p>
    <w:p w14:paraId="1D3BD472" w14:textId="77777777" w:rsidR="003A59AD" w:rsidRDefault="003A59AD" w:rsidP="006C244D">
      <w:pPr>
        <w:tabs>
          <w:tab w:val="left" w:pos="5580"/>
          <w:tab w:val="left" w:pos="9498"/>
        </w:tabs>
        <w:ind w:right="-569"/>
        <w:rPr>
          <w:color w:val="000000" w:themeColor="text1"/>
        </w:rPr>
        <w:sectPr w:rsidR="003A59AD" w:rsidSect="00C2479F">
          <w:headerReference w:type="even" r:id="rId21"/>
          <w:headerReference w:type="default" r:id="rId22"/>
          <w:footerReference w:type="even" r:id="rId23"/>
          <w:footerReference w:type="default" r:id="rId24"/>
          <w:headerReference w:type="first" r:id="rId25"/>
          <w:pgSz w:w="11906" w:h="16838" w:code="9"/>
          <w:pgMar w:top="851" w:right="851" w:bottom="851" w:left="993" w:header="680" w:footer="709" w:gutter="0"/>
          <w:cols w:space="708"/>
          <w:titlePg/>
          <w:docGrid w:linePitch="360"/>
        </w:sectPr>
      </w:pPr>
    </w:p>
    <w:p w14:paraId="2DD7855C" w14:textId="77777777" w:rsidR="003A59AD" w:rsidRDefault="003A59AD" w:rsidP="006C244D">
      <w:pPr>
        <w:tabs>
          <w:tab w:val="left" w:pos="5580"/>
          <w:tab w:val="left" w:pos="9498"/>
        </w:tabs>
        <w:ind w:right="-569"/>
        <w:rPr>
          <w:color w:val="000000" w:themeColor="text1"/>
        </w:rPr>
        <w:sectPr w:rsidR="003A59AD" w:rsidSect="003A59AD">
          <w:type w:val="continuous"/>
          <w:pgSz w:w="11906" w:h="16838" w:code="9"/>
          <w:pgMar w:top="851" w:right="851" w:bottom="851" w:left="993" w:header="680" w:footer="709" w:gutter="0"/>
          <w:cols w:space="708"/>
          <w:titlePg/>
          <w:docGrid w:linePitch="360"/>
        </w:sectPr>
      </w:pPr>
    </w:p>
    <w:p w14:paraId="43D0CCC2" w14:textId="60757F76" w:rsidR="003A59AD" w:rsidRPr="00081AD4" w:rsidRDefault="003A59AD" w:rsidP="003A59AD">
      <w:pPr>
        <w:tabs>
          <w:tab w:val="left" w:pos="5580"/>
          <w:tab w:val="left" w:pos="9498"/>
        </w:tabs>
        <w:ind w:left="-1529" w:right="-569" w:firstLine="8050"/>
        <w:rPr>
          <w:color w:val="000000" w:themeColor="text1"/>
        </w:rPr>
      </w:pPr>
      <w:r w:rsidRPr="00081AD4">
        <w:rPr>
          <w:color w:val="000000" w:themeColor="text1"/>
        </w:rPr>
        <w:lastRenderedPageBreak/>
        <w:t xml:space="preserve">Приложение № </w:t>
      </w:r>
      <w:r>
        <w:rPr>
          <w:color w:val="000000" w:themeColor="text1"/>
        </w:rPr>
        <w:t xml:space="preserve">7 </w:t>
      </w:r>
      <w:r w:rsidRPr="00081AD4">
        <w:rPr>
          <w:color w:val="000000" w:themeColor="text1"/>
        </w:rPr>
        <w:t>к протоколу № 8</w:t>
      </w:r>
      <w:r>
        <w:rPr>
          <w:color w:val="000000" w:themeColor="text1"/>
        </w:rPr>
        <w:t>6</w:t>
      </w:r>
    </w:p>
    <w:p w14:paraId="3C4C0FF5" w14:textId="77777777" w:rsidR="003A59AD" w:rsidRPr="00081AD4" w:rsidRDefault="003A59AD" w:rsidP="003A59AD">
      <w:pPr>
        <w:tabs>
          <w:tab w:val="left" w:pos="5580"/>
          <w:tab w:val="left" w:pos="9498"/>
        </w:tabs>
        <w:ind w:left="-1529" w:right="-569" w:firstLine="8050"/>
        <w:rPr>
          <w:color w:val="000000" w:themeColor="text1"/>
        </w:rPr>
      </w:pPr>
      <w:r w:rsidRPr="00081AD4">
        <w:rPr>
          <w:color w:val="000000" w:themeColor="text1"/>
        </w:rPr>
        <w:t>заседания Правления Региональной</w:t>
      </w:r>
    </w:p>
    <w:p w14:paraId="4D0D0FE8" w14:textId="77777777" w:rsidR="003A59AD" w:rsidRPr="00081AD4" w:rsidRDefault="003A59AD" w:rsidP="003A59AD">
      <w:pPr>
        <w:tabs>
          <w:tab w:val="left" w:pos="5580"/>
          <w:tab w:val="left" w:pos="9498"/>
        </w:tabs>
        <w:ind w:left="-1529" w:right="-569" w:firstLine="8050"/>
        <w:rPr>
          <w:color w:val="000000" w:themeColor="text1"/>
        </w:rPr>
      </w:pPr>
      <w:r w:rsidRPr="00081AD4">
        <w:rPr>
          <w:color w:val="000000" w:themeColor="text1"/>
        </w:rPr>
        <w:t>энергетической комиссии</w:t>
      </w:r>
    </w:p>
    <w:p w14:paraId="09281253" w14:textId="77777777" w:rsidR="003A59AD" w:rsidRDefault="003A59AD" w:rsidP="003A59AD">
      <w:pPr>
        <w:tabs>
          <w:tab w:val="left" w:pos="5580"/>
          <w:tab w:val="left" w:pos="9498"/>
        </w:tabs>
        <w:ind w:left="-1529" w:right="-569" w:firstLine="8050"/>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5958EEDF" w14:textId="77777777" w:rsidR="003A59AD" w:rsidRDefault="003A59AD" w:rsidP="003A59AD">
      <w:pPr>
        <w:ind w:left="567" w:right="-143"/>
        <w:jc w:val="center"/>
        <w:rPr>
          <w:b/>
          <w:bCs/>
          <w:sz w:val="28"/>
          <w:szCs w:val="28"/>
        </w:rPr>
      </w:pPr>
    </w:p>
    <w:p w14:paraId="4023F7B5" w14:textId="2E038D85" w:rsidR="003A59AD" w:rsidRDefault="003A59AD" w:rsidP="003A59AD">
      <w:pPr>
        <w:ind w:left="567" w:right="-143"/>
        <w:jc w:val="center"/>
        <w:rPr>
          <w:b/>
          <w:bCs/>
          <w:sz w:val="28"/>
          <w:szCs w:val="28"/>
        </w:rPr>
      </w:pPr>
      <w:r w:rsidRPr="009443DD">
        <w:rPr>
          <w:b/>
          <w:bCs/>
          <w:sz w:val="28"/>
          <w:szCs w:val="28"/>
        </w:rPr>
        <w:t>Долгосрочные тарифы</w:t>
      </w:r>
      <w:r>
        <w:rPr>
          <w:b/>
          <w:bCs/>
          <w:sz w:val="28"/>
          <w:szCs w:val="28"/>
        </w:rPr>
        <w:t xml:space="preserve"> АО</w:t>
      </w:r>
      <w:r w:rsidRPr="009443DD">
        <w:rPr>
          <w:b/>
          <w:bCs/>
          <w:color w:val="000000"/>
          <w:kern w:val="32"/>
          <w:sz w:val="28"/>
          <w:szCs w:val="28"/>
        </w:rPr>
        <w:t xml:space="preserve"> «</w:t>
      </w:r>
      <w:r>
        <w:rPr>
          <w:b/>
          <w:bCs/>
          <w:color w:val="000000"/>
          <w:kern w:val="32"/>
          <w:sz w:val="28"/>
          <w:szCs w:val="28"/>
        </w:rPr>
        <w:t>Теплоэнерго</w:t>
      </w:r>
      <w:r w:rsidRPr="009443DD">
        <w:rPr>
          <w:b/>
          <w:bCs/>
          <w:color w:val="000000"/>
          <w:kern w:val="32"/>
          <w:sz w:val="28"/>
          <w:szCs w:val="28"/>
        </w:rPr>
        <w:t xml:space="preserve">» </w:t>
      </w:r>
      <w:r w:rsidRPr="009443DD">
        <w:rPr>
          <w:b/>
          <w:bCs/>
          <w:sz w:val="28"/>
          <w:szCs w:val="28"/>
        </w:rPr>
        <w:t>на услуги</w:t>
      </w:r>
    </w:p>
    <w:p w14:paraId="3EE2BA10" w14:textId="77777777" w:rsidR="003A59AD" w:rsidRDefault="003A59AD" w:rsidP="003A59AD">
      <w:pPr>
        <w:ind w:left="567" w:right="-143"/>
        <w:jc w:val="center"/>
        <w:rPr>
          <w:b/>
          <w:bCs/>
          <w:sz w:val="28"/>
          <w:szCs w:val="28"/>
        </w:rPr>
      </w:pPr>
      <w:r w:rsidRPr="009443DD">
        <w:rPr>
          <w:b/>
          <w:bCs/>
          <w:sz w:val="28"/>
          <w:szCs w:val="28"/>
        </w:rPr>
        <w:t xml:space="preserve">по передаче тепловой энергии, </w:t>
      </w:r>
      <w:r w:rsidRPr="009443DD">
        <w:rPr>
          <w:b/>
          <w:bCs/>
          <w:color w:val="000000"/>
          <w:kern w:val="32"/>
          <w:sz w:val="28"/>
          <w:szCs w:val="28"/>
        </w:rPr>
        <w:t>реализуемой</w:t>
      </w:r>
      <w:r>
        <w:rPr>
          <w:b/>
          <w:bCs/>
          <w:color w:val="000000"/>
          <w:kern w:val="32"/>
          <w:sz w:val="28"/>
          <w:szCs w:val="28"/>
        </w:rPr>
        <w:t xml:space="preserve"> </w:t>
      </w:r>
      <w:r w:rsidRPr="009443DD">
        <w:rPr>
          <w:b/>
          <w:bCs/>
          <w:color w:val="000000"/>
          <w:kern w:val="32"/>
          <w:sz w:val="28"/>
          <w:szCs w:val="28"/>
        </w:rPr>
        <w:t xml:space="preserve">на потребительском рынке </w:t>
      </w:r>
      <w:r w:rsidRPr="00651FCF">
        <w:rPr>
          <w:b/>
          <w:bCs/>
          <w:color w:val="000000"/>
          <w:kern w:val="32"/>
          <w:sz w:val="28"/>
          <w:szCs w:val="28"/>
        </w:rPr>
        <w:t xml:space="preserve">Кемеровского городского </w:t>
      </w:r>
      <w:r w:rsidRPr="00A7269A">
        <w:rPr>
          <w:b/>
          <w:bCs/>
          <w:color w:val="000000"/>
          <w:kern w:val="32"/>
          <w:sz w:val="28"/>
          <w:szCs w:val="28"/>
        </w:rPr>
        <w:t>округа и Кемеровского муниципального округа</w:t>
      </w:r>
      <w:r w:rsidRPr="00A7269A">
        <w:rPr>
          <w:b/>
          <w:bCs/>
          <w:sz w:val="28"/>
          <w:szCs w:val="28"/>
        </w:rPr>
        <w:t>,</w:t>
      </w:r>
    </w:p>
    <w:p w14:paraId="1B08D374" w14:textId="77777777" w:rsidR="003A59AD" w:rsidRDefault="003A59AD" w:rsidP="003A59AD">
      <w:pPr>
        <w:ind w:left="567" w:right="-143"/>
        <w:jc w:val="center"/>
        <w:rPr>
          <w:b/>
          <w:bCs/>
          <w:sz w:val="28"/>
          <w:szCs w:val="28"/>
        </w:rPr>
      </w:pPr>
      <w:r w:rsidRPr="00A7269A">
        <w:rPr>
          <w:b/>
          <w:bCs/>
          <w:sz w:val="28"/>
          <w:szCs w:val="28"/>
        </w:rPr>
        <w:t>на</w:t>
      </w:r>
      <w:r w:rsidRPr="009443DD">
        <w:rPr>
          <w:b/>
          <w:bCs/>
          <w:sz w:val="28"/>
          <w:szCs w:val="28"/>
        </w:rPr>
        <w:t xml:space="preserve"> период с 01.01.2019 по 31.12.2023</w:t>
      </w:r>
    </w:p>
    <w:p w14:paraId="3CA4C23D" w14:textId="77777777" w:rsidR="003A59AD" w:rsidRPr="00A7269A" w:rsidRDefault="003A59AD" w:rsidP="003A59AD">
      <w:pPr>
        <w:ind w:left="567" w:right="-143"/>
        <w:jc w:val="center"/>
        <w:rPr>
          <w:b/>
          <w:bCs/>
          <w:sz w:val="16"/>
          <w:szCs w:val="16"/>
        </w:rPr>
      </w:pPr>
    </w:p>
    <w:p w14:paraId="17BC6160" w14:textId="77777777" w:rsidR="003A59AD" w:rsidRPr="00541BBD" w:rsidRDefault="003A59AD" w:rsidP="003A59AD">
      <w:pPr>
        <w:jc w:val="right"/>
        <w:rPr>
          <w:szCs w:val="28"/>
        </w:rPr>
      </w:pPr>
      <w:r w:rsidRPr="00541BBD">
        <w:rPr>
          <w:szCs w:val="28"/>
        </w:rPr>
        <w:t xml:space="preserve"> (без НДС)</w:t>
      </w:r>
    </w:p>
    <w:tbl>
      <w:tblPr>
        <w:tblW w:w="10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2645"/>
        <w:gridCol w:w="2693"/>
        <w:gridCol w:w="1701"/>
        <w:gridCol w:w="1404"/>
      </w:tblGrid>
      <w:tr w:rsidR="003A59AD" w14:paraId="66541F42" w14:textId="77777777" w:rsidTr="00C2479F">
        <w:trPr>
          <w:trHeight w:val="275"/>
        </w:trPr>
        <w:tc>
          <w:tcPr>
            <w:tcW w:w="1892" w:type="dxa"/>
            <w:vMerge w:val="restart"/>
            <w:shd w:val="clear" w:color="auto" w:fill="auto"/>
            <w:vAlign w:val="center"/>
            <w:hideMark/>
          </w:tcPr>
          <w:p w14:paraId="30F050BB" w14:textId="77777777" w:rsidR="003A59AD" w:rsidRPr="00747345" w:rsidRDefault="003A59AD" w:rsidP="00C2479F">
            <w:pPr>
              <w:jc w:val="center"/>
              <w:rPr>
                <w:color w:val="000000"/>
                <w:sz w:val="22"/>
              </w:rPr>
            </w:pPr>
            <w:r w:rsidRPr="00747345">
              <w:rPr>
                <w:color w:val="000000"/>
                <w:sz w:val="22"/>
              </w:rPr>
              <w:t>Наименование регулируемой организации</w:t>
            </w:r>
          </w:p>
        </w:tc>
        <w:tc>
          <w:tcPr>
            <w:tcW w:w="2645" w:type="dxa"/>
            <w:vMerge w:val="restart"/>
            <w:shd w:val="clear" w:color="auto" w:fill="auto"/>
            <w:vAlign w:val="center"/>
            <w:hideMark/>
          </w:tcPr>
          <w:p w14:paraId="0E55D9E6" w14:textId="77777777" w:rsidR="003A59AD" w:rsidRPr="00747345" w:rsidRDefault="003A59AD" w:rsidP="00C2479F">
            <w:pPr>
              <w:jc w:val="center"/>
              <w:rPr>
                <w:color w:val="000000"/>
                <w:sz w:val="22"/>
              </w:rPr>
            </w:pPr>
            <w:r w:rsidRPr="00747345">
              <w:rPr>
                <w:color w:val="000000"/>
                <w:sz w:val="22"/>
              </w:rPr>
              <w:t>Вид тарифа</w:t>
            </w:r>
          </w:p>
        </w:tc>
        <w:tc>
          <w:tcPr>
            <w:tcW w:w="2693" w:type="dxa"/>
            <w:vMerge w:val="restart"/>
            <w:shd w:val="clear" w:color="auto" w:fill="auto"/>
            <w:vAlign w:val="center"/>
            <w:hideMark/>
          </w:tcPr>
          <w:p w14:paraId="0E94F65E" w14:textId="77777777" w:rsidR="003A59AD" w:rsidRPr="00747345" w:rsidRDefault="003A59AD" w:rsidP="00C2479F">
            <w:pPr>
              <w:jc w:val="center"/>
              <w:rPr>
                <w:color w:val="000000"/>
                <w:sz w:val="22"/>
              </w:rPr>
            </w:pPr>
            <w:r>
              <w:rPr>
                <w:color w:val="000000"/>
                <w:sz w:val="22"/>
              </w:rPr>
              <w:t>Период</w:t>
            </w:r>
          </w:p>
        </w:tc>
        <w:tc>
          <w:tcPr>
            <w:tcW w:w="3105" w:type="dxa"/>
            <w:gridSpan w:val="2"/>
            <w:shd w:val="clear" w:color="auto" w:fill="auto"/>
            <w:vAlign w:val="center"/>
            <w:hideMark/>
          </w:tcPr>
          <w:p w14:paraId="03BC3544" w14:textId="77777777" w:rsidR="003A59AD" w:rsidRPr="00747345" w:rsidRDefault="003A59AD" w:rsidP="00C2479F">
            <w:pPr>
              <w:jc w:val="center"/>
              <w:rPr>
                <w:color w:val="000000"/>
                <w:sz w:val="22"/>
              </w:rPr>
            </w:pPr>
            <w:r w:rsidRPr="00747345">
              <w:rPr>
                <w:color w:val="000000"/>
                <w:sz w:val="22"/>
              </w:rPr>
              <w:t>Вид теплоносителя</w:t>
            </w:r>
          </w:p>
        </w:tc>
      </w:tr>
      <w:tr w:rsidR="003A59AD" w14:paraId="05BEBD8A" w14:textId="77777777" w:rsidTr="00C2479F">
        <w:trPr>
          <w:trHeight w:val="401"/>
        </w:trPr>
        <w:tc>
          <w:tcPr>
            <w:tcW w:w="1892" w:type="dxa"/>
            <w:vMerge/>
            <w:vAlign w:val="center"/>
            <w:hideMark/>
          </w:tcPr>
          <w:p w14:paraId="44401199" w14:textId="77777777" w:rsidR="003A59AD" w:rsidRPr="00747345" w:rsidRDefault="003A59AD" w:rsidP="00C2479F">
            <w:pPr>
              <w:rPr>
                <w:color w:val="000000"/>
                <w:sz w:val="22"/>
              </w:rPr>
            </w:pPr>
          </w:p>
        </w:tc>
        <w:tc>
          <w:tcPr>
            <w:tcW w:w="2645" w:type="dxa"/>
            <w:vMerge/>
            <w:vAlign w:val="center"/>
            <w:hideMark/>
          </w:tcPr>
          <w:p w14:paraId="68F006A0" w14:textId="77777777" w:rsidR="003A59AD" w:rsidRPr="00747345" w:rsidRDefault="003A59AD" w:rsidP="00C2479F">
            <w:pPr>
              <w:rPr>
                <w:color w:val="000000"/>
                <w:sz w:val="22"/>
              </w:rPr>
            </w:pPr>
          </w:p>
        </w:tc>
        <w:tc>
          <w:tcPr>
            <w:tcW w:w="2693" w:type="dxa"/>
            <w:vMerge/>
            <w:vAlign w:val="center"/>
            <w:hideMark/>
          </w:tcPr>
          <w:p w14:paraId="5B3B257B" w14:textId="77777777" w:rsidR="003A59AD" w:rsidRPr="00747345" w:rsidRDefault="003A59AD" w:rsidP="00C2479F">
            <w:pPr>
              <w:rPr>
                <w:color w:val="000000"/>
                <w:sz w:val="22"/>
              </w:rPr>
            </w:pPr>
          </w:p>
        </w:tc>
        <w:tc>
          <w:tcPr>
            <w:tcW w:w="1701" w:type="dxa"/>
            <w:shd w:val="clear" w:color="auto" w:fill="auto"/>
            <w:vAlign w:val="center"/>
            <w:hideMark/>
          </w:tcPr>
          <w:p w14:paraId="0719B51B" w14:textId="77777777" w:rsidR="003A59AD" w:rsidRPr="00747345" w:rsidRDefault="003A59AD" w:rsidP="00C2479F">
            <w:pPr>
              <w:jc w:val="center"/>
              <w:rPr>
                <w:color w:val="000000"/>
                <w:sz w:val="22"/>
              </w:rPr>
            </w:pPr>
            <w:r w:rsidRPr="00747345">
              <w:rPr>
                <w:color w:val="000000"/>
                <w:sz w:val="22"/>
              </w:rPr>
              <w:t>Вода</w:t>
            </w:r>
          </w:p>
        </w:tc>
        <w:tc>
          <w:tcPr>
            <w:tcW w:w="1404" w:type="dxa"/>
            <w:shd w:val="clear" w:color="auto" w:fill="auto"/>
            <w:vAlign w:val="center"/>
            <w:hideMark/>
          </w:tcPr>
          <w:p w14:paraId="004582FC" w14:textId="77777777" w:rsidR="003A59AD" w:rsidRPr="00747345" w:rsidRDefault="003A59AD" w:rsidP="00C2479F">
            <w:pPr>
              <w:jc w:val="center"/>
              <w:rPr>
                <w:color w:val="000000"/>
                <w:sz w:val="22"/>
              </w:rPr>
            </w:pPr>
            <w:r w:rsidRPr="00747345">
              <w:rPr>
                <w:color w:val="000000"/>
                <w:sz w:val="22"/>
              </w:rPr>
              <w:t>Пар</w:t>
            </w:r>
          </w:p>
        </w:tc>
      </w:tr>
      <w:tr w:rsidR="003A59AD" w14:paraId="51379C29" w14:textId="77777777" w:rsidTr="00C2479F">
        <w:trPr>
          <w:trHeight w:val="106"/>
        </w:trPr>
        <w:tc>
          <w:tcPr>
            <w:tcW w:w="1892" w:type="dxa"/>
            <w:vAlign w:val="center"/>
          </w:tcPr>
          <w:p w14:paraId="017A0F42" w14:textId="77777777" w:rsidR="003A59AD" w:rsidRPr="00747345" w:rsidRDefault="003A59AD" w:rsidP="00C2479F">
            <w:pPr>
              <w:jc w:val="center"/>
              <w:rPr>
                <w:color w:val="000000"/>
                <w:sz w:val="22"/>
              </w:rPr>
            </w:pPr>
            <w:r>
              <w:rPr>
                <w:color w:val="000000"/>
                <w:sz w:val="22"/>
              </w:rPr>
              <w:t>1</w:t>
            </w:r>
          </w:p>
        </w:tc>
        <w:tc>
          <w:tcPr>
            <w:tcW w:w="2645" w:type="dxa"/>
            <w:vAlign w:val="center"/>
          </w:tcPr>
          <w:p w14:paraId="42A81AB3" w14:textId="77777777" w:rsidR="003A59AD" w:rsidRPr="00747345" w:rsidRDefault="003A59AD" w:rsidP="00C2479F">
            <w:pPr>
              <w:jc w:val="center"/>
              <w:rPr>
                <w:color w:val="000000"/>
                <w:sz w:val="22"/>
              </w:rPr>
            </w:pPr>
            <w:r>
              <w:rPr>
                <w:color w:val="000000"/>
                <w:sz w:val="22"/>
              </w:rPr>
              <w:t>2</w:t>
            </w:r>
          </w:p>
        </w:tc>
        <w:tc>
          <w:tcPr>
            <w:tcW w:w="2693" w:type="dxa"/>
            <w:vAlign w:val="center"/>
          </w:tcPr>
          <w:p w14:paraId="46150FC6" w14:textId="77777777" w:rsidR="003A59AD" w:rsidRPr="00747345" w:rsidRDefault="003A59AD" w:rsidP="00C2479F">
            <w:pPr>
              <w:jc w:val="center"/>
              <w:rPr>
                <w:color w:val="000000"/>
                <w:sz w:val="22"/>
              </w:rPr>
            </w:pPr>
            <w:r>
              <w:rPr>
                <w:color w:val="000000"/>
                <w:sz w:val="22"/>
              </w:rPr>
              <w:t>3</w:t>
            </w:r>
          </w:p>
        </w:tc>
        <w:tc>
          <w:tcPr>
            <w:tcW w:w="1701" w:type="dxa"/>
            <w:shd w:val="clear" w:color="auto" w:fill="auto"/>
            <w:vAlign w:val="center"/>
          </w:tcPr>
          <w:p w14:paraId="310AFFE3" w14:textId="77777777" w:rsidR="003A59AD" w:rsidRPr="00747345" w:rsidRDefault="003A59AD" w:rsidP="00C2479F">
            <w:pPr>
              <w:jc w:val="center"/>
              <w:rPr>
                <w:color w:val="000000"/>
                <w:sz w:val="22"/>
              </w:rPr>
            </w:pPr>
            <w:r>
              <w:rPr>
                <w:color w:val="000000"/>
                <w:sz w:val="22"/>
              </w:rPr>
              <w:t>4</w:t>
            </w:r>
          </w:p>
        </w:tc>
        <w:tc>
          <w:tcPr>
            <w:tcW w:w="1404" w:type="dxa"/>
            <w:shd w:val="clear" w:color="auto" w:fill="auto"/>
            <w:vAlign w:val="center"/>
          </w:tcPr>
          <w:p w14:paraId="0E0782F5" w14:textId="77777777" w:rsidR="003A59AD" w:rsidRPr="00747345" w:rsidRDefault="003A59AD" w:rsidP="00C2479F">
            <w:pPr>
              <w:jc w:val="center"/>
              <w:rPr>
                <w:color w:val="000000"/>
                <w:sz w:val="22"/>
              </w:rPr>
            </w:pPr>
            <w:r>
              <w:rPr>
                <w:color w:val="000000"/>
                <w:sz w:val="22"/>
              </w:rPr>
              <w:t>5</w:t>
            </w:r>
          </w:p>
        </w:tc>
      </w:tr>
      <w:tr w:rsidR="003A59AD" w14:paraId="4C0DC37F" w14:textId="77777777" w:rsidTr="00C2479F">
        <w:trPr>
          <w:trHeight w:val="630"/>
        </w:trPr>
        <w:tc>
          <w:tcPr>
            <w:tcW w:w="1892" w:type="dxa"/>
            <w:vMerge w:val="restart"/>
            <w:shd w:val="clear" w:color="auto" w:fill="auto"/>
            <w:vAlign w:val="center"/>
            <w:hideMark/>
          </w:tcPr>
          <w:p w14:paraId="5D6EC2B6" w14:textId="77777777" w:rsidR="003A59AD" w:rsidRPr="00747345" w:rsidRDefault="003A59AD" w:rsidP="00C2479F">
            <w:pPr>
              <w:jc w:val="center"/>
              <w:rPr>
                <w:color w:val="000000"/>
                <w:sz w:val="22"/>
              </w:rPr>
            </w:pPr>
            <w:r>
              <w:rPr>
                <w:color w:val="000000"/>
                <w:sz w:val="22"/>
              </w:rPr>
              <w:t>А</w:t>
            </w:r>
            <w:r w:rsidRPr="00747345">
              <w:rPr>
                <w:color w:val="000000"/>
                <w:sz w:val="22"/>
              </w:rPr>
              <w:t>О «</w:t>
            </w:r>
            <w:r>
              <w:rPr>
                <w:color w:val="000000"/>
                <w:sz w:val="22"/>
              </w:rPr>
              <w:t>Теплоэнерго</w:t>
            </w:r>
            <w:r w:rsidRPr="00747345">
              <w:rPr>
                <w:color w:val="000000"/>
                <w:sz w:val="22"/>
              </w:rPr>
              <w:t>»</w:t>
            </w:r>
          </w:p>
        </w:tc>
        <w:tc>
          <w:tcPr>
            <w:tcW w:w="8443" w:type="dxa"/>
            <w:gridSpan w:val="4"/>
            <w:shd w:val="clear" w:color="auto" w:fill="auto"/>
            <w:vAlign w:val="center"/>
            <w:hideMark/>
          </w:tcPr>
          <w:p w14:paraId="7D309695" w14:textId="77777777" w:rsidR="003A59AD" w:rsidRPr="00747345" w:rsidRDefault="003A59AD" w:rsidP="00C2479F">
            <w:pPr>
              <w:jc w:val="center"/>
              <w:rPr>
                <w:color w:val="000000"/>
                <w:sz w:val="22"/>
              </w:rPr>
            </w:pPr>
            <w:r w:rsidRPr="00747345">
              <w:rPr>
                <w:color w:val="000000"/>
                <w:sz w:val="22"/>
              </w:rPr>
              <w:t>Для потребителей в случае отсутствия дифференциаци</w:t>
            </w:r>
            <w:r>
              <w:rPr>
                <w:color w:val="000000"/>
                <w:sz w:val="22"/>
              </w:rPr>
              <w:t>и</w:t>
            </w:r>
            <w:r w:rsidRPr="00747345">
              <w:rPr>
                <w:color w:val="000000"/>
                <w:sz w:val="22"/>
              </w:rPr>
              <w:t xml:space="preserve"> тарифов по схеме подключения</w:t>
            </w:r>
          </w:p>
        </w:tc>
      </w:tr>
      <w:tr w:rsidR="003A59AD" w14:paraId="6C9446DE" w14:textId="77777777" w:rsidTr="00C2479F">
        <w:trPr>
          <w:trHeight w:val="153"/>
        </w:trPr>
        <w:tc>
          <w:tcPr>
            <w:tcW w:w="1892" w:type="dxa"/>
            <w:vMerge/>
            <w:shd w:val="clear" w:color="auto" w:fill="auto"/>
            <w:vAlign w:val="center"/>
            <w:hideMark/>
          </w:tcPr>
          <w:p w14:paraId="4711B23B" w14:textId="77777777" w:rsidR="003A59AD" w:rsidRPr="00747345" w:rsidRDefault="003A59AD" w:rsidP="00C2479F">
            <w:pPr>
              <w:rPr>
                <w:color w:val="000000"/>
                <w:sz w:val="22"/>
              </w:rPr>
            </w:pPr>
          </w:p>
        </w:tc>
        <w:tc>
          <w:tcPr>
            <w:tcW w:w="2645" w:type="dxa"/>
            <w:vMerge w:val="restart"/>
            <w:shd w:val="clear" w:color="auto" w:fill="auto"/>
            <w:vAlign w:val="center"/>
            <w:hideMark/>
          </w:tcPr>
          <w:p w14:paraId="0CEF6C23" w14:textId="77777777" w:rsidR="003A59AD" w:rsidRPr="00747345" w:rsidRDefault="003A59AD" w:rsidP="00C2479F">
            <w:pPr>
              <w:jc w:val="center"/>
              <w:rPr>
                <w:color w:val="000000"/>
                <w:sz w:val="22"/>
              </w:rPr>
            </w:pPr>
            <w:proofErr w:type="spellStart"/>
            <w:r w:rsidRPr="00747345">
              <w:rPr>
                <w:color w:val="000000"/>
                <w:sz w:val="22"/>
              </w:rPr>
              <w:t>Одноставочный</w:t>
            </w:r>
            <w:proofErr w:type="spellEnd"/>
            <w:r w:rsidRPr="00747345">
              <w:rPr>
                <w:color w:val="000000"/>
                <w:sz w:val="22"/>
              </w:rPr>
              <w:t xml:space="preserve"> руб./Гкал</w:t>
            </w:r>
          </w:p>
        </w:tc>
        <w:tc>
          <w:tcPr>
            <w:tcW w:w="2693" w:type="dxa"/>
            <w:shd w:val="clear" w:color="auto" w:fill="auto"/>
            <w:vAlign w:val="center"/>
            <w:hideMark/>
          </w:tcPr>
          <w:p w14:paraId="58142101" w14:textId="77777777" w:rsidR="003A59AD" w:rsidRPr="00747345" w:rsidRDefault="003A59AD" w:rsidP="00C2479F">
            <w:pPr>
              <w:jc w:val="center"/>
              <w:rPr>
                <w:color w:val="000000"/>
                <w:sz w:val="22"/>
              </w:rPr>
            </w:pPr>
            <w:r>
              <w:rPr>
                <w:color w:val="000000"/>
                <w:sz w:val="22"/>
              </w:rPr>
              <w:t>с 01.01.</w:t>
            </w:r>
            <w:r w:rsidRPr="00747345">
              <w:rPr>
                <w:color w:val="000000"/>
                <w:sz w:val="22"/>
              </w:rPr>
              <w:t>2019</w:t>
            </w:r>
          </w:p>
        </w:tc>
        <w:tc>
          <w:tcPr>
            <w:tcW w:w="1701" w:type="dxa"/>
            <w:shd w:val="clear" w:color="auto" w:fill="auto"/>
            <w:hideMark/>
          </w:tcPr>
          <w:p w14:paraId="1742F63D" w14:textId="77777777" w:rsidR="003A59AD" w:rsidRPr="00400E61" w:rsidRDefault="003A59AD" w:rsidP="00C2479F">
            <w:pPr>
              <w:jc w:val="center"/>
            </w:pPr>
            <w:r w:rsidRPr="00400E61">
              <w:t>438,47</w:t>
            </w:r>
          </w:p>
        </w:tc>
        <w:tc>
          <w:tcPr>
            <w:tcW w:w="1404" w:type="dxa"/>
            <w:shd w:val="clear" w:color="auto" w:fill="auto"/>
            <w:vAlign w:val="center"/>
            <w:hideMark/>
          </w:tcPr>
          <w:p w14:paraId="7EED3196" w14:textId="77777777" w:rsidR="003A59AD" w:rsidRPr="00747345" w:rsidRDefault="003A59AD" w:rsidP="00C2479F">
            <w:pPr>
              <w:jc w:val="center"/>
              <w:rPr>
                <w:color w:val="000000"/>
                <w:sz w:val="22"/>
              </w:rPr>
            </w:pPr>
            <w:r w:rsidRPr="00747345">
              <w:rPr>
                <w:color w:val="000000"/>
                <w:sz w:val="22"/>
                <w:lang w:val="en-US"/>
              </w:rPr>
              <w:t>x</w:t>
            </w:r>
          </w:p>
        </w:tc>
      </w:tr>
      <w:tr w:rsidR="003A59AD" w14:paraId="14C53E4D" w14:textId="77777777" w:rsidTr="00C2479F">
        <w:trPr>
          <w:trHeight w:val="143"/>
        </w:trPr>
        <w:tc>
          <w:tcPr>
            <w:tcW w:w="1892" w:type="dxa"/>
            <w:vMerge/>
            <w:shd w:val="clear" w:color="auto" w:fill="auto"/>
            <w:vAlign w:val="center"/>
          </w:tcPr>
          <w:p w14:paraId="0F6FAAC3" w14:textId="77777777" w:rsidR="003A59AD" w:rsidRPr="00747345" w:rsidRDefault="003A59AD" w:rsidP="00C2479F">
            <w:pPr>
              <w:rPr>
                <w:color w:val="000000"/>
                <w:sz w:val="22"/>
              </w:rPr>
            </w:pPr>
          </w:p>
        </w:tc>
        <w:tc>
          <w:tcPr>
            <w:tcW w:w="2645" w:type="dxa"/>
            <w:vMerge/>
            <w:shd w:val="clear" w:color="auto" w:fill="auto"/>
            <w:vAlign w:val="center"/>
          </w:tcPr>
          <w:p w14:paraId="49F6B4E9" w14:textId="77777777" w:rsidR="003A59AD" w:rsidRPr="00747345" w:rsidRDefault="003A59AD" w:rsidP="00C2479F">
            <w:pPr>
              <w:jc w:val="center"/>
              <w:rPr>
                <w:color w:val="000000"/>
                <w:sz w:val="22"/>
              </w:rPr>
            </w:pPr>
          </w:p>
        </w:tc>
        <w:tc>
          <w:tcPr>
            <w:tcW w:w="2693" w:type="dxa"/>
            <w:shd w:val="clear" w:color="auto" w:fill="auto"/>
            <w:vAlign w:val="center"/>
          </w:tcPr>
          <w:p w14:paraId="18871FB8" w14:textId="77777777" w:rsidR="003A59AD" w:rsidRPr="00747345" w:rsidRDefault="003A59AD" w:rsidP="00C2479F">
            <w:pPr>
              <w:jc w:val="center"/>
              <w:rPr>
                <w:color w:val="000000"/>
                <w:sz w:val="22"/>
              </w:rPr>
            </w:pPr>
            <w:r>
              <w:rPr>
                <w:color w:val="000000"/>
                <w:sz w:val="22"/>
              </w:rPr>
              <w:t>с 01.07.</w:t>
            </w:r>
            <w:r w:rsidRPr="00747345">
              <w:rPr>
                <w:color w:val="000000"/>
                <w:sz w:val="22"/>
              </w:rPr>
              <w:t>2019</w:t>
            </w:r>
          </w:p>
        </w:tc>
        <w:tc>
          <w:tcPr>
            <w:tcW w:w="1701" w:type="dxa"/>
            <w:shd w:val="clear" w:color="auto" w:fill="auto"/>
          </w:tcPr>
          <w:p w14:paraId="12D89DDA" w14:textId="77777777" w:rsidR="003A59AD" w:rsidRPr="00400E61" w:rsidRDefault="003A59AD" w:rsidP="00C2479F">
            <w:pPr>
              <w:jc w:val="center"/>
            </w:pPr>
            <w:r w:rsidRPr="00400E61">
              <w:t>472,28</w:t>
            </w:r>
          </w:p>
        </w:tc>
        <w:tc>
          <w:tcPr>
            <w:tcW w:w="1404" w:type="dxa"/>
            <w:shd w:val="clear" w:color="auto" w:fill="auto"/>
            <w:vAlign w:val="center"/>
          </w:tcPr>
          <w:p w14:paraId="1B2C7D07" w14:textId="77777777" w:rsidR="003A59AD" w:rsidRPr="00747345" w:rsidRDefault="003A59AD" w:rsidP="00C2479F">
            <w:pPr>
              <w:jc w:val="center"/>
              <w:rPr>
                <w:color w:val="000000"/>
                <w:sz w:val="22"/>
              </w:rPr>
            </w:pPr>
            <w:r w:rsidRPr="00747345">
              <w:rPr>
                <w:color w:val="000000"/>
                <w:sz w:val="22"/>
                <w:lang w:val="en-US"/>
              </w:rPr>
              <w:t>x</w:t>
            </w:r>
          </w:p>
        </w:tc>
      </w:tr>
      <w:tr w:rsidR="003A59AD" w14:paraId="3E5295CE" w14:textId="77777777" w:rsidTr="00C2479F">
        <w:trPr>
          <w:trHeight w:val="133"/>
        </w:trPr>
        <w:tc>
          <w:tcPr>
            <w:tcW w:w="1892" w:type="dxa"/>
            <w:vMerge/>
            <w:shd w:val="clear" w:color="auto" w:fill="auto"/>
            <w:vAlign w:val="center"/>
            <w:hideMark/>
          </w:tcPr>
          <w:p w14:paraId="6DF3D1C2" w14:textId="77777777" w:rsidR="003A59AD" w:rsidRPr="00747345" w:rsidRDefault="003A59AD" w:rsidP="00C2479F">
            <w:pPr>
              <w:rPr>
                <w:color w:val="000000"/>
                <w:sz w:val="22"/>
              </w:rPr>
            </w:pPr>
          </w:p>
        </w:tc>
        <w:tc>
          <w:tcPr>
            <w:tcW w:w="2645" w:type="dxa"/>
            <w:vMerge/>
            <w:vAlign w:val="center"/>
            <w:hideMark/>
          </w:tcPr>
          <w:p w14:paraId="3DC2EBC0" w14:textId="77777777" w:rsidR="003A59AD" w:rsidRPr="00747345" w:rsidRDefault="003A59AD" w:rsidP="00C2479F">
            <w:pPr>
              <w:rPr>
                <w:color w:val="000000"/>
                <w:sz w:val="22"/>
              </w:rPr>
            </w:pPr>
          </w:p>
        </w:tc>
        <w:tc>
          <w:tcPr>
            <w:tcW w:w="2693" w:type="dxa"/>
            <w:shd w:val="clear" w:color="auto" w:fill="auto"/>
            <w:vAlign w:val="center"/>
            <w:hideMark/>
          </w:tcPr>
          <w:p w14:paraId="79DAEA5B" w14:textId="77777777" w:rsidR="003A59AD" w:rsidRPr="00747345" w:rsidRDefault="003A59AD" w:rsidP="00C2479F">
            <w:pPr>
              <w:jc w:val="center"/>
              <w:rPr>
                <w:color w:val="000000"/>
                <w:sz w:val="22"/>
              </w:rPr>
            </w:pPr>
            <w:r>
              <w:rPr>
                <w:color w:val="000000"/>
                <w:sz w:val="22"/>
              </w:rPr>
              <w:t>с 01.01.</w:t>
            </w:r>
            <w:r w:rsidRPr="00747345">
              <w:rPr>
                <w:color w:val="000000"/>
                <w:sz w:val="22"/>
              </w:rPr>
              <w:t>20</w:t>
            </w:r>
            <w:r>
              <w:rPr>
                <w:color w:val="000000"/>
                <w:sz w:val="22"/>
              </w:rPr>
              <w:t>20</w:t>
            </w:r>
          </w:p>
        </w:tc>
        <w:tc>
          <w:tcPr>
            <w:tcW w:w="1701" w:type="dxa"/>
            <w:shd w:val="clear" w:color="auto" w:fill="auto"/>
            <w:hideMark/>
          </w:tcPr>
          <w:p w14:paraId="5E5D9B72" w14:textId="77777777" w:rsidR="003A59AD" w:rsidRPr="00400E61" w:rsidRDefault="003A59AD" w:rsidP="00C2479F">
            <w:pPr>
              <w:jc w:val="center"/>
            </w:pPr>
            <w:r w:rsidRPr="00400E61">
              <w:t>472,28</w:t>
            </w:r>
          </w:p>
        </w:tc>
        <w:tc>
          <w:tcPr>
            <w:tcW w:w="1404" w:type="dxa"/>
            <w:shd w:val="clear" w:color="auto" w:fill="auto"/>
            <w:vAlign w:val="center"/>
            <w:hideMark/>
          </w:tcPr>
          <w:p w14:paraId="48213DF4" w14:textId="77777777" w:rsidR="003A59AD" w:rsidRPr="00747345" w:rsidRDefault="003A59AD" w:rsidP="00C2479F">
            <w:pPr>
              <w:jc w:val="center"/>
              <w:rPr>
                <w:color w:val="000000"/>
                <w:sz w:val="22"/>
              </w:rPr>
            </w:pPr>
            <w:r w:rsidRPr="00747345">
              <w:rPr>
                <w:color w:val="000000"/>
                <w:sz w:val="22"/>
                <w:lang w:val="en-US"/>
              </w:rPr>
              <w:t>x</w:t>
            </w:r>
          </w:p>
        </w:tc>
      </w:tr>
      <w:tr w:rsidR="003A59AD" w14:paraId="7C76A19A" w14:textId="77777777" w:rsidTr="00C2479F">
        <w:trPr>
          <w:trHeight w:val="137"/>
        </w:trPr>
        <w:tc>
          <w:tcPr>
            <w:tcW w:w="1892" w:type="dxa"/>
            <w:vMerge/>
            <w:shd w:val="clear" w:color="auto" w:fill="auto"/>
            <w:vAlign w:val="center"/>
          </w:tcPr>
          <w:p w14:paraId="0149C35A" w14:textId="77777777" w:rsidR="003A59AD" w:rsidRPr="00747345" w:rsidRDefault="003A59AD" w:rsidP="00C2479F">
            <w:pPr>
              <w:rPr>
                <w:color w:val="000000"/>
                <w:sz w:val="22"/>
              </w:rPr>
            </w:pPr>
          </w:p>
        </w:tc>
        <w:tc>
          <w:tcPr>
            <w:tcW w:w="2645" w:type="dxa"/>
            <w:vMerge/>
            <w:vAlign w:val="center"/>
          </w:tcPr>
          <w:p w14:paraId="05D7FA10" w14:textId="77777777" w:rsidR="003A59AD" w:rsidRPr="00747345" w:rsidRDefault="003A59AD" w:rsidP="00C2479F">
            <w:pPr>
              <w:rPr>
                <w:color w:val="000000"/>
                <w:sz w:val="22"/>
              </w:rPr>
            </w:pPr>
          </w:p>
        </w:tc>
        <w:tc>
          <w:tcPr>
            <w:tcW w:w="2693" w:type="dxa"/>
            <w:shd w:val="clear" w:color="auto" w:fill="auto"/>
            <w:vAlign w:val="center"/>
          </w:tcPr>
          <w:p w14:paraId="49A0EB4A" w14:textId="77777777" w:rsidR="003A59AD" w:rsidRPr="00747345" w:rsidRDefault="003A59AD" w:rsidP="00C2479F">
            <w:pPr>
              <w:jc w:val="center"/>
              <w:rPr>
                <w:color w:val="000000"/>
                <w:sz w:val="22"/>
              </w:rPr>
            </w:pPr>
            <w:r>
              <w:rPr>
                <w:color w:val="000000"/>
                <w:sz w:val="22"/>
              </w:rPr>
              <w:t>с 01.07.</w:t>
            </w:r>
            <w:r w:rsidRPr="00747345">
              <w:rPr>
                <w:color w:val="000000"/>
                <w:sz w:val="22"/>
              </w:rPr>
              <w:t>20</w:t>
            </w:r>
            <w:r>
              <w:rPr>
                <w:color w:val="000000"/>
                <w:sz w:val="22"/>
              </w:rPr>
              <w:t>20</w:t>
            </w:r>
          </w:p>
        </w:tc>
        <w:tc>
          <w:tcPr>
            <w:tcW w:w="1701" w:type="dxa"/>
            <w:shd w:val="clear" w:color="auto" w:fill="auto"/>
          </w:tcPr>
          <w:p w14:paraId="3D6F530D" w14:textId="77777777" w:rsidR="003A59AD" w:rsidRPr="00400E61" w:rsidRDefault="003A59AD" w:rsidP="00C2479F">
            <w:pPr>
              <w:jc w:val="center"/>
            </w:pPr>
            <w:r>
              <w:t>495,43</w:t>
            </w:r>
          </w:p>
        </w:tc>
        <w:tc>
          <w:tcPr>
            <w:tcW w:w="1404" w:type="dxa"/>
            <w:shd w:val="clear" w:color="auto" w:fill="auto"/>
            <w:vAlign w:val="center"/>
          </w:tcPr>
          <w:p w14:paraId="72D1FA27" w14:textId="77777777" w:rsidR="003A59AD" w:rsidRPr="00747345" w:rsidRDefault="003A59AD" w:rsidP="00C2479F">
            <w:pPr>
              <w:jc w:val="center"/>
              <w:rPr>
                <w:color w:val="000000"/>
                <w:sz w:val="22"/>
              </w:rPr>
            </w:pPr>
            <w:r w:rsidRPr="00747345">
              <w:rPr>
                <w:color w:val="000000"/>
                <w:sz w:val="22"/>
                <w:lang w:val="en-US"/>
              </w:rPr>
              <w:t>x</w:t>
            </w:r>
          </w:p>
        </w:tc>
      </w:tr>
      <w:tr w:rsidR="003A59AD" w14:paraId="4F6FB6D6" w14:textId="77777777" w:rsidTr="00C2479F">
        <w:trPr>
          <w:trHeight w:val="283"/>
        </w:trPr>
        <w:tc>
          <w:tcPr>
            <w:tcW w:w="1892" w:type="dxa"/>
            <w:vMerge/>
            <w:shd w:val="clear" w:color="auto" w:fill="auto"/>
            <w:vAlign w:val="center"/>
            <w:hideMark/>
          </w:tcPr>
          <w:p w14:paraId="6E227F76" w14:textId="77777777" w:rsidR="003A59AD" w:rsidRPr="00747345" w:rsidRDefault="003A59AD" w:rsidP="00C2479F">
            <w:pPr>
              <w:rPr>
                <w:color w:val="000000"/>
                <w:sz w:val="22"/>
              </w:rPr>
            </w:pPr>
          </w:p>
        </w:tc>
        <w:tc>
          <w:tcPr>
            <w:tcW w:w="2645" w:type="dxa"/>
            <w:vMerge/>
            <w:vAlign w:val="center"/>
            <w:hideMark/>
          </w:tcPr>
          <w:p w14:paraId="3C80CF13" w14:textId="77777777" w:rsidR="003A59AD" w:rsidRPr="00747345" w:rsidRDefault="003A59AD" w:rsidP="00C2479F">
            <w:pPr>
              <w:rPr>
                <w:color w:val="000000"/>
                <w:sz w:val="22"/>
              </w:rPr>
            </w:pPr>
          </w:p>
        </w:tc>
        <w:tc>
          <w:tcPr>
            <w:tcW w:w="2693" w:type="dxa"/>
            <w:shd w:val="clear" w:color="auto" w:fill="auto"/>
            <w:vAlign w:val="center"/>
            <w:hideMark/>
          </w:tcPr>
          <w:p w14:paraId="3494D376" w14:textId="77777777" w:rsidR="003A59AD" w:rsidRPr="00747345" w:rsidRDefault="003A59AD" w:rsidP="00C2479F">
            <w:pPr>
              <w:jc w:val="center"/>
              <w:rPr>
                <w:color w:val="000000"/>
                <w:sz w:val="22"/>
              </w:rPr>
            </w:pPr>
            <w:r>
              <w:rPr>
                <w:color w:val="000000"/>
                <w:sz w:val="22"/>
              </w:rPr>
              <w:t>с 01.01.</w:t>
            </w:r>
            <w:r w:rsidRPr="00747345">
              <w:rPr>
                <w:color w:val="000000"/>
                <w:sz w:val="22"/>
              </w:rPr>
              <w:t>20</w:t>
            </w:r>
            <w:r>
              <w:rPr>
                <w:color w:val="000000"/>
                <w:sz w:val="22"/>
              </w:rPr>
              <w:t>21</w:t>
            </w:r>
          </w:p>
        </w:tc>
        <w:tc>
          <w:tcPr>
            <w:tcW w:w="1701" w:type="dxa"/>
            <w:shd w:val="clear" w:color="auto" w:fill="auto"/>
            <w:hideMark/>
          </w:tcPr>
          <w:p w14:paraId="4C811B40" w14:textId="77777777" w:rsidR="003A59AD" w:rsidRPr="00400E61" w:rsidRDefault="003A59AD" w:rsidP="00C2479F">
            <w:pPr>
              <w:jc w:val="center"/>
            </w:pPr>
            <w:r w:rsidRPr="00400E61">
              <w:t>49</w:t>
            </w:r>
            <w:r>
              <w:t>5,43</w:t>
            </w:r>
          </w:p>
        </w:tc>
        <w:tc>
          <w:tcPr>
            <w:tcW w:w="1404" w:type="dxa"/>
            <w:shd w:val="clear" w:color="auto" w:fill="auto"/>
            <w:vAlign w:val="center"/>
            <w:hideMark/>
          </w:tcPr>
          <w:p w14:paraId="0FFF47BC" w14:textId="77777777" w:rsidR="003A59AD" w:rsidRPr="00747345" w:rsidRDefault="003A59AD" w:rsidP="00C2479F">
            <w:pPr>
              <w:jc w:val="center"/>
              <w:rPr>
                <w:color w:val="000000"/>
                <w:sz w:val="22"/>
              </w:rPr>
            </w:pPr>
            <w:r w:rsidRPr="00747345">
              <w:rPr>
                <w:color w:val="000000"/>
                <w:sz w:val="22"/>
                <w:lang w:val="en-US"/>
              </w:rPr>
              <w:t>x</w:t>
            </w:r>
          </w:p>
        </w:tc>
      </w:tr>
      <w:tr w:rsidR="003A59AD" w14:paraId="11666E74" w14:textId="77777777" w:rsidTr="00C2479F">
        <w:trPr>
          <w:trHeight w:val="273"/>
        </w:trPr>
        <w:tc>
          <w:tcPr>
            <w:tcW w:w="1892" w:type="dxa"/>
            <w:vMerge/>
            <w:shd w:val="clear" w:color="auto" w:fill="auto"/>
            <w:vAlign w:val="center"/>
          </w:tcPr>
          <w:p w14:paraId="0BC60AC9" w14:textId="77777777" w:rsidR="003A59AD" w:rsidRPr="00747345" w:rsidRDefault="003A59AD" w:rsidP="00C2479F">
            <w:pPr>
              <w:rPr>
                <w:color w:val="000000"/>
                <w:sz w:val="22"/>
              </w:rPr>
            </w:pPr>
          </w:p>
        </w:tc>
        <w:tc>
          <w:tcPr>
            <w:tcW w:w="2645" w:type="dxa"/>
            <w:vMerge/>
            <w:vAlign w:val="center"/>
          </w:tcPr>
          <w:p w14:paraId="479868BB" w14:textId="77777777" w:rsidR="003A59AD" w:rsidRPr="00747345" w:rsidRDefault="003A59AD" w:rsidP="00C2479F">
            <w:pPr>
              <w:rPr>
                <w:color w:val="000000"/>
                <w:sz w:val="22"/>
              </w:rPr>
            </w:pPr>
          </w:p>
        </w:tc>
        <w:tc>
          <w:tcPr>
            <w:tcW w:w="2693" w:type="dxa"/>
            <w:shd w:val="clear" w:color="auto" w:fill="auto"/>
            <w:vAlign w:val="center"/>
          </w:tcPr>
          <w:p w14:paraId="3CF6B21D" w14:textId="77777777" w:rsidR="003A59AD" w:rsidRPr="00747345" w:rsidRDefault="003A59AD" w:rsidP="00C2479F">
            <w:pPr>
              <w:jc w:val="center"/>
              <w:rPr>
                <w:color w:val="000000"/>
                <w:sz w:val="22"/>
              </w:rPr>
            </w:pPr>
            <w:r>
              <w:rPr>
                <w:color w:val="000000"/>
                <w:sz w:val="22"/>
              </w:rPr>
              <w:t>с 01.07.</w:t>
            </w:r>
            <w:r w:rsidRPr="00747345">
              <w:rPr>
                <w:color w:val="000000"/>
                <w:sz w:val="22"/>
              </w:rPr>
              <w:t>20</w:t>
            </w:r>
            <w:r>
              <w:rPr>
                <w:color w:val="000000"/>
                <w:sz w:val="22"/>
              </w:rPr>
              <w:t>21</w:t>
            </w:r>
          </w:p>
        </w:tc>
        <w:tc>
          <w:tcPr>
            <w:tcW w:w="1701" w:type="dxa"/>
            <w:shd w:val="clear" w:color="auto" w:fill="auto"/>
          </w:tcPr>
          <w:p w14:paraId="5F1BD6C1" w14:textId="77777777" w:rsidR="003A59AD" w:rsidRPr="00400E61" w:rsidRDefault="003A59AD" w:rsidP="00C2479F">
            <w:pPr>
              <w:jc w:val="center"/>
            </w:pPr>
            <w:r w:rsidRPr="00400E61">
              <w:t>5</w:t>
            </w:r>
            <w:r>
              <w:t>13</w:t>
            </w:r>
            <w:r w:rsidRPr="00400E61">
              <w:t>,</w:t>
            </w:r>
            <w:r>
              <w:t>25</w:t>
            </w:r>
          </w:p>
        </w:tc>
        <w:tc>
          <w:tcPr>
            <w:tcW w:w="1404" w:type="dxa"/>
            <w:shd w:val="clear" w:color="auto" w:fill="auto"/>
            <w:vAlign w:val="center"/>
          </w:tcPr>
          <w:p w14:paraId="4A0A8A3F" w14:textId="77777777" w:rsidR="003A59AD" w:rsidRPr="00747345" w:rsidRDefault="003A59AD" w:rsidP="00C2479F">
            <w:pPr>
              <w:jc w:val="center"/>
              <w:rPr>
                <w:color w:val="000000"/>
                <w:sz w:val="22"/>
              </w:rPr>
            </w:pPr>
            <w:r w:rsidRPr="00747345">
              <w:rPr>
                <w:color w:val="000000"/>
                <w:sz w:val="22"/>
                <w:lang w:val="en-US"/>
              </w:rPr>
              <w:t>x</w:t>
            </w:r>
          </w:p>
        </w:tc>
      </w:tr>
      <w:tr w:rsidR="003A59AD" w14:paraId="5AAA09F6" w14:textId="77777777" w:rsidTr="00C2479F">
        <w:trPr>
          <w:trHeight w:val="121"/>
        </w:trPr>
        <w:tc>
          <w:tcPr>
            <w:tcW w:w="1892" w:type="dxa"/>
            <w:vMerge/>
            <w:shd w:val="clear" w:color="auto" w:fill="auto"/>
            <w:vAlign w:val="center"/>
            <w:hideMark/>
          </w:tcPr>
          <w:p w14:paraId="21A80A45" w14:textId="77777777" w:rsidR="003A59AD" w:rsidRPr="00747345" w:rsidRDefault="003A59AD" w:rsidP="00C2479F">
            <w:pPr>
              <w:rPr>
                <w:color w:val="000000"/>
                <w:sz w:val="22"/>
              </w:rPr>
            </w:pPr>
          </w:p>
        </w:tc>
        <w:tc>
          <w:tcPr>
            <w:tcW w:w="2645" w:type="dxa"/>
            <w:vMerge/>
            <w:vAlign w:val="center"/>
            <w:hideMark/>
          </w:tcPr>
          <w:p w14:paraId="469EC066" w14:textId="77777777" w:rsidR="003A59AD" w:rsidRPr="00747345" w:rsidRDefault="003A59AD" w:rsidP="00C2479F">
            <w:pPr>
              <w:rPr>
                <w:color w:val="000000"/>
                <w:sz w:val="22"/>
              </w:rPr>
            </w:pPr>
          </w:p>
        </w:tc>
        <w:tc>
          <w:tcPr>
            <w:tcW w:w="2693" w:type="dxa"/>
            <w:shd w:val="clear" w:color="auto" w:fill="auto"/>
            <w:vAlign w:val="center"/>
            <w:hideMark/>
          </w:tcPr>
          <w:p w14:paraId="5347DFE5" w14:textId="77777777" w:rsidR="003A59AD" w:rsidRPr="00747345" w:rsidRDefault="003A59AD" w:rsidP="00C2479F">
            <w:pPr>
              <w:jc w:val="center"/>
              <w:rPr>
                <w:color w:val="000000"/>
                <w:sz w:val="22"/>
              </w:rPr>
            </w:pPr>
            <w:r>
              <w:rPr>
                <w:color w:val="000000"/>
                <w:sz w:val="22"/>
              </w:rPr>
              <w:t>с 01.01.</w:t>
            </w:r>
            <w:r w:rsidRPr="00747345">
              <w:rPr>
                <w:color w:val="000000"/>
                <w:sz w:val="22"/>
              </w:rPr>
              <w:t>20</w:t>
            </w:r>
            <w:r>
              <w:rPr>
                <w:color w:val="000000"/>
                <w:sz w:val="22"/>
              </w:rPr>
              <w:t>22</w:t>
            </w:r>
          </w:p>
        </w:tc>
        <w:tc>
          <w:tcPr>
            <w:tcW w:w="1701" w:type="dxa"/>
            <w:shd w:val="clear" w:color="auto" w:fill="auto"/>
            <w:hideMark/>
          </w:tcPr>
          <w:p w14:paraId="0765420A" w14:textId="77777777" w:rsidR="003A59AD" w:rsidRPr="00400E61" w:rsidRDefault="003A59AD" w:rsidP="00C2479F">
            <w:pPr>
              <w:jc w:val="center"/>
            </w:pPr>
            <w:r w:rsidRPr="00400E61">
              <w:t>508,3</w:t>
            </w:r>
            <w:r>
              <w:t>0</w:t>
            </w:r>
          </w:p>
        </w:tc>
        <w:tc>
          <w:tcPr>
            <w:tcW w:w="1404" w:type="dxa"/>
            <w:shd w:val="clear" w:color="auto" w:fill="auto"/>
            <w:vAlign w:val="center"/>
            <w:hideMark/>
          </w:tcPr>
          <w:p w14:paraId="52A3380C" w14:textId="77777777" w:rsidR="003A59AD" w:rsidRPr="00747345" w:rsidRDefault="003A59AD" w:rsidP="00C2479F">
            <w:pPr>
              <w:jc w:val="center"/>
              <w:rPr>
                <w:color w:val="000000"/>
                <w:sz w:val="22"/>
              </w:rPr>
            </w:pPr>
            <w:r w:rsidRPr="00747345">
              <w:rPr>
                <w:color w:val="000000"/>
                <w:sz w:val="22"/>
                <w:lang w:val="en-US"/>
              </w:rPr>
              <w:t>x</w:t>
            </w:r>
          </w:p>
        </w:tc>
      </w:tr>
      <w:tr w:rsidR="003A59AD" w14:paraId="552F237A" w14:textId="77777777" w:rsidTr="00C2479F">
        <w:trPr>
          <w:trHeight w:val="267"/>
        </w:trPr>
        <w:tc>
          <w:tcPr>
            <w:tcW w:w="1892" w:type="dxa"/>
            <w:vMerge/>
            <w:shd w:val="clear" w:color="auto" w:fill="auto"/>
            <w:vAlign w:val="center"/>
          </w:tcPr>
          <w:p w14:paraId="484D07E5" w14:textId="77777777" w:rsidR="003A59AD" w:rsidRPr="00747345" w:rsidRDefault="003A59AD" w:rsidP="00C2479F">
            <w:pPr>
              <w:rPr>
                <w:color w:val="000000"/>
                <w:sz w:val="22"/>
              </w:rPr>
            </w:pPr>
          </w:p>
        </w:tc>
        <w:tc>
          <w:tcPr>
            <w:tcW w:w="2645" w:type="dxa"/>
            <w:vMerge/>
            <w:vAlign w:val="center"/>
          </w:tcPr>
          <w:p w14:paraId="4E34BAC0" w14:textId="77777777" w:rsidR="003A59AD" w:rsidRPr="00747345" w:rsidRDefault="003A59AD" w:rsidP="00C2479F">
            <w:pPr>
              <w:rPr>
                <w:color w:val="000000"/>
                <w:sz w:val="22"/>
              </w:rPr>
            </w:pPr>
          </w:p>
        </w:tc>
        <w:tc>
          <w:tcPr>
            <w:tcW w:w="2693" w:type="dxa"/>
            <w:shd w:val="clear" w:color="auto" w:fill="auto"/>
            <w:vAlign w:val="center"/>
          </w:tcPr>
          <w:p w14:paraId="57ED3A6E" w14:textId="77777777" w:rsidR="003A59AD" w:rsidRPr="00747345" w:rsidRDefault="003A59AD" w:rsidP="00C2479F">
            <w:pPr>
              <w:jc w:val="center"/>
              <w:rPr>
                <w:color w:val="000000"/>
                <w:sz w:val="22"/>
              </w:rPr>
            </w:pPr>
            <w:r>
              <w:rPr>
                <w:color w:val="000000"/>
                <w:sz w:val="22"/>
              </w:rPr>
              <w:t>с 01.07.</w:t>
            </w:r>
            <w:r w:rsidRPr="00747345">
              <w:rPr>
                <w:color w:val="000000"/>
                <w:sz w:val="22"/>
              </w:rPr>
              <w:t>20</w:t>
            </w:r>
            <w:r>
              <w:rPr>
                <w:color w:val="000000"/>
                <w:sz w:val="22"/>
              </w:rPr>
              <w:t>22</w:t>
            </w:r>
          </w:p>
        </w:tc>
        <w:tc>
          <w:tcPr>
            <w:tcW w:w="1701" w:type="dxa"/>
            <w:shd w:val="clear" w:color="auto" w:fill="auto"/>
          </w:tcPr>
          <w:p w14:paraId="42E77044" w14:textId="77777777" w:rsidR="003A59AD" w:rsidRPr="00400E61" w:rsidRDefault="003A59AD" w:rsidP="00C2479F">
            <w:pPr>
              <w:jc w:val="center"/>
            </w:pPr>
            <w:r w:rsidRPr="00400E61">
              <w:t>51</w:t>
            </w:r>
            <w:r>
              <w:t>3</w:t>
            </w:r>
            <w:r w:rsidRPr="00400E61">
              <w:t>,04</w:t>
            </w:r>
          </w:p>
        </w:tc>
        <w:tc>
          <w:tcPr>
            <w:tcW w:w="1404" w:type="dxa"/>
            <w:shd w:val="clear" w:color="auto" w:fill="auto"/>
            <w:vAlign w:val="center"/>
          </w:tcPr>
          <w:p w14:paraId="43CAC688" w14:textId="77777777" w:rsidR="003A59AD" w:rsidRPr="00747345" w:rsidRDefault="003A59AD" w:rsidP="00C2479F">
            <w:pPr>
              <w:jc w:val="center"/>
              <w:rPr>
                <w:color w:val="000000"/>
                <w:sz w:val="22"/>
              </w:rPr>
            </w:pPr>
            <w:r w:rsidRPr="00747345">
              <w:rPr>
                <w:color w:val="000000"/>
                <w:sz w:val="22"/>
                <w:lang w:val="en-US"/>
              </w:rPr>
              <w:t>x</w:t>
            </w:r>
          </w:p>
        </w:tc>
      </w:tr>
      <w:tr w:rsidR="003A59AD" w14:paraId="6B6E7381" w14:textId="77777777" w:rsidTr="00C2479F">
        <w:trPr>
          <w:trHeight w:val="257"/>
        </w:trPr>
        <w:tc>
          <w:tcPr>
            <w:tcW w:w="1892" w:type="dxa"/>
            <w:vMerge/>
            <w:shd w:val="clear" w:color="auto" w:fill="auto"/>
            <w:vAlign w:val="center"/>
            <w:hideMark/>
          </w:tcPr>
          <w:p w14:paraId="0C70D185" w14:textId="77777777" w:rsidR="003A59AD" w:rsidRPr="00747345" w:rsidRDefault="003A59AD" w:rsidP="00C2479F">
            <w:pPr>
              <w:rPr>
                <w:color w:val="000000"/>
                <w:sz w:val="22"/>
              </w:rPr>
            </w:pPr>
          </w:p>
        </w:tc>
        <w:tc>
          <w:tcPr>
            <w:tcW w:w="2645" w:type="dxa"/>
            <w:vMerge/>
            <w:vAlign w:val="center"/>
            <w:hideMark/>
          </w:tcPr>
          <w:p w14:paraId="5F2298C2" w14:textId="77777777" w:rsidR="003A59AD" w:rsidRPr="00747345" w:rsidRDefault="003A59AD" w:rsidP="00C2479F">
            <w:pPr>
              <w:rPr>
                <w:color w:val="000000"/>
                <w:sz w:val="22"/>
              </w:rPr>
            </w:pPr>
          </w:p>
        </w:tc>
        <w:tc>
          <w:tcPr>
            <w:tcW w:w="2693" w:type="dxa"/>
            <w:shd w:val="clear" w:color="auto" w:fill="auto"/>
            <w:vAlign w:val="center"/>
            <w:hideMark/>
          </w:tcPr>
          <w:p w14:paraId="4D4B2238" w14:textId="77777777" w:rsidR="003A59AD" w:rsidRPr="00747345" w:rsidRDefault="003A59AD" w:rsidP="00C2479F">
            <w:pPr>
              <w:jc w:val="center"/>
              <w:rPr>
                <w:color w:val="000000"/>
                <w:sz w:val="22"/>
              </w:rPr>
            </w:pPr>
            <w:r>
              <w:rPr>
                <w:color w:val="000000"/>
                <w:sz w:val="22"/>
              </w:rPr>
              <w:t>с 01.01.</w:t>
            </w:r>
            <w:r w:rsidRPr="00747345">
              <w:rPr>
                <w:color w:val="000000"/>
                <w:sz w:val="22"/>
              </w:rPr>
              <w:t>20</w:t>
            </w:r>
            <w:r>
              <w:rPr>
                <w:color w:val="000000"/>
                <w:sz w:val="22"/>
              </w:rPr>
              <w:t>23</w:t>
            </w:r>
          </w:p>
        </w:tc>
        <w:tc>
          <w:tcPr>
            <w:tcW w:w="1701" w:type="dxa"/>
            <w:shd w:val="clear" w:color="auto" w:fill="auto"/>
            <w:hideMark/>
          </w:tcPr>
          <w:p w14:paraId="566C8CB8" w14:textId="77777777" w:rsidR="003A59AD" w:rsidRPr="00400E61" w:rsidRDefault="003A59AD" w:rsidP="00C2479F">
            <w:pPr>
              <w:jc w:val="center"/>
            </w:pPr>
            <w:r w:rsidRPr="00400E61">
              <w:t>517,04</w:t>
            </w:r>
          </w:p>
        </w:tc>
        <w:tc>
          <w:tcPr>
            <w:tcW w:w="1404" w:type="dxa"/>
            <w:shd w:val="clear" w:color="auto" w:fill="auto"/>
            <w:vAlign w:val="center"/>
            <w:hideMark/>
          </w:tcPr>
          <w:p w14:paraId="1D5F4889" w14:textId="77777777" w:rsidR="003A59AD" w:rsidRPr="00747345" w:rsidRDefault="003A59AD" w:rsidP="00C2479F">
            <w:pPr>
              <w:jc w:val="center"/>
              <w:rPr>
                <w:color w:val="000000"/>
                <w:sz w:val="22"/>
              </w:rPr>
            </w:pPr>
            <w:r w:rsidRPr="00747345">
              <w:rPr>
                <w:color w:val="000000"/>
                <w:sz w:val="22"/>
                <w:lang w:val="en-US"/>
              </w:rPr>
              <w:t>x</w:t>
            </w:r>
          </w:p>
        </w:tc>
      </w:tr>
      <w:tr w:rsidR="003A59AD" w14:paraId="55BD7610" w14:textId="77777777" w:rsidTr="00C2479F">
        <w:trPr>
          <w:trHeight w:val="261"/>
        </w:trPr>
        <w:tc>
          <w:tcPr>
            <w:tcW w:w="1892" w:type="dxa"/>
            <w:vMerge/>
            <w:shd w:val="clear" w:color="auto" w:fill="auto"/>
            <w:vAlign w:val="center"/>
          </w:tcPr>
          <w:p w14:paraId="0751FD80" w14:textId="77777777" w:rsidR="003A59AD" w:rsidRPr="00747345" w:rsidRDefault="003A59AD" w:rsidP="00C2479F">
            <w:pPr>
              <w:rPr>
                <w:color w:val="000000"/>
                <w:sz w:val="22"/>
              </w:rPr>
            </w:pPr>
          </w:p>
        </w:tc>
        <w:tc>
          <w:tcPr>
            <w:tcW w:w="2645" w:type="dxa"/>
            <w:vMerge/>
            <w:vAlign w:val="center"/>
          </w:tcPr>
          <w:p w14:paraId="6F76BEAF" w14:textId="77777777" w:rsidR="003A59AD" w:rsidRPr="00747345" w:rsidRDefault="003A59AD" w:rsidP="00C2479F">
            <w:pPr>
              <w:rPr>
                <w:color w:val="000000"/>
                <w:sz w:val="22"/>
              </w:rPr>
            </w:pPr>
          </w:p>
        </w:tc>
        <w:tc>
          <w:tcPr>
            <w:tcW w:w="2693" w:type="dxa"/>
            <w:shd w:val="clear" w:color="auto" w:fill="auto"/>
            <w:vAlign w:val="center"/>
          </w:tcPr>
          <w:p w14:paraId="397E3FB4" w14:textId="77777777" w:rsidR="003A59AD" w:rsidRPr="00747345" w:rsidRDefault="003A59AD" w:rsidP="00C2479F">
            <w:pPr>
              <w:jc w:val="center"/>
              <w:rPr>
                <w:color w:val="000000"/>
                <w:sz w:val="22"/>
              </w:rPr>
            </w:pPr>
            <w:r>
              <w:rPr>
                <w:color w:val="000000"/>
                <w:sz w:val="22"/>
              </w:rPr>
              <w:t>с 01.07.</w:t>
            </w:r>
            <w:r w:rsidRPr="00747345">
              <w:rPr>
                <w:color w:val="000000"/>
                <w:sz w:val="22"/>
              </w:rPr>
              <w:t>20</w:t>
            </w:r>
            <w:r>
              <w:rPr>
                <w:color w:val="000000"/>
                <w:sz w:val="22"/>
              </w:rPr>
              <w:t>23</w:t>
            </w:r>
          </w:p>
        </w:tc>
        <w:tc>
          <w:tcPr>
            <w:tcW w:w="1701" w:type="dxa"/>
            <w:shd w:val="clear" w:color="auto" w:fill="auto"/>
          </w:tcPr>
          <w:p w14:paraId="3B5EA73F" w14:textId="77777777" w:rsidR="003A59AD" w:rsidRDefault="003A59AD" w:rsidP="00C2479F">
            <w:pPr>
              <w:jc w:val="center"/>
            </w:pPr>
            <w:r w:rsidRPr="00400E61">
              <w:t>499,02</w:t>
            </w:r>
          </w:p>
        </w:tc>
        <w:tc>
          <w:tcPr>
            <w:tcW w:w="1404" w:type="dxa"/>
            <w:shd w:val="clear" w:color="auto" w:fill="auto"/>
            <w:vAlign w:val="center"/>
          </w:tcPr>
          <w:p w14:paraId="3942E0F9" w14:textId="77777777" w:rsidR="003A59AD" w:rsidRPr="00747345" w:rsidRDefault="003A59AD" w:rsidP="00C2479F">
            <w:pPr>
              <w:jc w:val="center"/>
              <w:rPr>
                <w:color w:val="000000"/>
                <w:sz w:val="22"/>
              </w:rPr>
            </w:pPr>
            <w:r w:rsidRPr="00747345">
              <w:rPr>
                <w:color w:val="000000"/>
                <w:sz w:val="22"/>
                <w:lang w:val="en-US"/>
              </w:rPr>
              <w:t>x</w:t>
            </w:r>
          </w:p>
        </w:tc>
      </w:tr>
      <w:tr w:rsidR="003A59AD" w14:paraId="01D973E6" w14:textId="77777777" w:rsidTr="00C2479F">
        <w:trPr>
          <w:trHeight w:val="330"/>
        </w:trPr>
        <w:tc>
          <w:tcPr>
            <w:tcW w:w="1892" w:type="dxa"/>
            <w:vMerge/>
            <w:shd w:val="clear" w:color="auto" w:fill="auto"/>
            <w:vAlign w:val="center"/>
            <w:hideMark/>
          </w:tcPr>
          <w:p w14:paraId="60673A33" w14:textId="77777777" w:rsidR="003A59AD" w:rsidRPr="00747345" w:rsidRDefault="003A59AD" w:rsidP="00C2479F">
            <w:pPr>
              <w:rPr>
                <w:color w:val="000000"/>
                <w:sz w:val="22"/>
              </w:rPr>
            </w:pPr>
          </w:p>
        </w:tc>
        <w:tc>
          <w:tcPr>
            <w:tcW w:w="2645" w:type="dxa"/>
            <w:shd w:val="clear" w:color="auto" w:fill="auto"/>
            <w:vAlign w:val="center"/>
            <w:hideMark/>
          </w:tcPr>
          <w:p w14:paraId="73309010" w14:textId="77777777" w:rsidR="003A59AD" w:rsidRPr="00747345" w:rsidRDefault="003A59AD" w:rsidP="00C2479F">
            <w:pPr>
              <w:jc w:val="center"/>
              <w:rPr>
                <w:color w:val="000000"/>
                <w:sz w:val="22"/>
              </w:rPr>
            </w:pPr>
            <w:proofErr w:type="spellStart"/>
            <w:r w:rsidRPr="00747345">
              <w:rPr>
                <w:color w:val="000000"/>
                <w:sz w:val="22"/>
              </w:rPr>
              <w:t>Двухставочный</w:t>
            </w:r>
            <w:proofErr w:type="spellEnd"/>
          </w:p>
        </w:tc>
        <w:tc>
          <w:tcPr>
            <w:tcW w:w="2693" w:type="dxa"/>
            <w:shd w:val="clear" w:color="auto" w:fill="auto"/>
            <w:vAlign w:val="center"/>
            <w:hideMark/>
          </w:tcPr>
          <w:p w14:paraId="2913B857" w14:textId="77777777" w:rsidR="003A59AD" w:rsidRPr="00747345" w:rsidRDefault="003A59AD" w:rsidP="00C2479F">
            <w:pPr>
              <w:jc w:val="center"/>
              <w:rPr>
                <w:color w:val="000000"/>
                <w:sz w:val="22"/>
              </w:rPr>
            </w:pPr>
            <w:r w:rsidRPr="00747345">
              <w:rPr>
                <w:color w:val="000000"/>
                <w:sz w:val="22"/>
              </w:rPr>
              <w:t>x</w:t>
            </w:r>
          </w:p>
        </w:tc>
        <w:tc>
          <w:tcPr>
            <w:tcW w:w="1701" w:type="dxa"/>
            <w:shd w:val="clear" w:color="auto" w:fill="auto"/>
            <w:vAlign w:val="center"/>
            <w:hideMark/>
          </w:tcPr>
          <w:p w14:paraId="7493A543" w14:textId="77777777" w:rsidR="003A59AD" w:rsidRPr="00747345" w:rsidRDefault="003A59AD" w:rsidP="00C2479F">
            <w:pPr>
              <w:jc w:val="center"/>
              <w:rPr>
                <w:color w:val="000000"/>
                <w:sz w:val="22"/>
              </w:rPr>
            </w:pPr>
            <w:r w:rsidRPr="00747345">
              <w:rPr>
                <w:color w:val="000000"/>
                <w:sz w:val="22"/>
              </w:rPr>
              <w:t>x</w:t>
            </w:r>
          </w:p>
        </w:tc>
        <w:tc>
          <w:tcPr>
            <w:tcW w:w="1404" w:type="dxa"/>
            <w:shd w:val="clear" w:color="auto" w:fill="auto"/>
            <w:vAlign w:val="center"/>
            <w:hideMark/>
          </w:tcPr>
          <w:p w14:paraId="5F37FC5D" w14:textId="77777777" w:rsidR="003A59AD" w:rsidRPr="00747345" w:rsidRDefault="003A59AD" w:rsidP="00C2479F">
            <w:pPr>
              <w:jc w:val="center"/>
              <w:rPr>
                <w:color w:val="000000"/>
                <w:sz w:val="22"/>
              </w:rPr>
            </w:pPr>
            <w:r w:rsidRPr="00747345">
              <w:rPr>
                <w:color w:val="000000"/>
                <w:sz w:val="22"/>
                <w:lang w:val="en-US"/>
              </w:rPr>
              <w:t>x</w:t>
            </w:r>
          </w:p>
        </w:tc>
      </w:tr>
      <w:tr w:rsidR="003A59AD" w14:paraId="1D079144" w14:textId="77777777" w:rsidTr="00C2479F">
        <w:trPr>
          <w:trHeight w:val="584"/>
        </w:trPr>
        <w:tc>
          <w:tcPr>
            <w:tcW w:w="1892" w:type="dxa"/>
            <w:vMerge/>
            <w:shd w:val="clear" w:color="auto" w:fill="auto"/>
            <w:vAlign w:val="center"/>
            <w:hideMark/>
          </w:tcPr>
          <w:p w14:paraId="0E3FF88D" w14:textId="77777777" w:rsidR="003A59AD" w:rsidRPr="00747345" w:rsidRDefault="003A59AD" w:rsidP="00C2479F">
            <w:pPr>
              <w:rPr>
                <w:color w:val="000000"/>
                <w:sz w:val="22"/>
              </w:rPr>
            </w:pPr>
          </w:p>
        </w:tc>
        <w:tc>
          <w:tcPr>
            <w:tcW w:w="2645" w:type="dxa"/>
            <w:shd w:val="clear" w:color="auto" w:fill="auto"/>
            <w:vAlign w:val="center"/>
            <w:hideMark/>
          </w:tcPr>
          <w:p w14:paraId="472F0354" w14:textId="77777777" w:rsidR="003A59AD" w:rsidRPr="00747345" w:rsidRDefault="003A59AD" w:rsidP="00C2479F">
            <w:pPr>
              <w:ind w:left="-57" w:right="-57"/>
              <w:jc w:val="center"/>
              <w:rPr>
                <w:color w:val="000000"/>
                <w:sz w:val="22"/>
              </w:rPr>
            </w:pPr>
            <w:r w:rsidRPr="00747345">
              <w:rPr>
                <w:color w:val="000000"/>
                <w:sz w:val="22"/>
              </w:rPr>
              <w:t>Ставка за тепловую энергию, руб./Гкал</w:t>
            </w:r>
          </w:p>
        </w:tc>
        <w:tc>
          <w:tcPr>
            <w:tcW w:w="2693" w:type="dxa"/>
            <w:shd w:val="clear" w:color="auto" w:fill="auto"/>
            <w:vAlign w:val="center"/>
            <w:hideMark/>
          </w:tcPr>
          <w:p w14:paraId="719F90A5" w14:textId="77777777" w:rsidR="003A59AD" w:rsidRPr="00747345" w:rsidRDefault="003A59AD" w:rsidP="00C2479F">
            <w:pPr>
              <w:jc w:val="center"/>
              <w:rPr>
                <w:color w:val="000000"/>
                <w:sz w:val="22"/>
              </w:rPr>
            </w:pPr>
            <w:r w:rsidRPr="00747345">
              <w:rPr>
                <w:color w:val="000000"/>
                <w:sz w:val="22"/>
              </w:rPr>
              <w:t>x</w:t>
            </w:r>
          </w:p>
        </w:tc>
        <w:tc>
          <w:tcPr>
            <w:tcW w:w="1701" w:type="dxa"/>
            <w:shd w:val="clear" w:color="auto" w:fill="auto"/>
            <w:vAlign w:val="center"/>
            <w:hideMark/>
          </w:tcPr>
          <w:p w14:paraId="117CEFB2" w14:textId="77777777" w:rsidR="003A59AD" w:rsidRPr="00747345" w:rsidRDefault="003A59AD" w:rsidP="00C2479F">
            <w:pPr>
              <w:jc w:val="center"/>
              <w:rPr>
                <w:color w:val="000000"/>
                <w:sz w:val="22"/>
              </w:rPr>
            </w:pPr>
            <w:r w:rsidRPr="00747345">
              <w:rPr>
                <w:color w:val="000000"/>
                <w:sz w:val="22"/>
              </w:rPr>
              <w:t>x</w:t>
            </w:r>
          </w:p>
        </w:tc>
        <w:tc>
          <w:tcPr>
            <w:tcW w:w="1404" w:type="dxa"/>
            <w:shd w:val="clear" w:color="auto" w:fill="auto"/>
            <w:vAlign w:val="center"/>
            <w:hideMark/>
          </w:tcPr>
          <w:p w14:paraId="01044CEB" w14:textId="77777777" w:rsidR="003A59AD" w:rsidRPr="00747345" w:rsidRDefault="003A59AD" w:rsidP="00C2479F">
            <w:pPr>
              <w:jc w:val="center"/>
              <w:rPr>
                <w:color w:val="000000"/>
                <w:sz w:val="22"/>
              </w:rPr>
            </w:pPr>
            <w:r w:rsidRPr="00747345">
              <w:rPr>
                <w:color w:val="000000"/>
                <w:sz w:val="22"/>
                <w:lang w:val="en-US"/>
              </w:rPr>
              <w:t>x</w:t>
            </w:r>
          </w:p>
        </w:tc>
      </w:tr>
      <w:tr w:rsidR="003A59AD" w14:paraId="25EBD3F3" w14:textId="77777777" w:rsidTr="00C2479F">
        <w:trPr>
          <w:trHeight w:val="550"/>
        </w:trPr>
        <w:tc>
          <w:tcPr>
            <w:tcW w:w="1892" w:type="dxa"/>
            <w:vMerge/>
            <w:shd w:val="clear" w:color="auto" w:fill="auto"/>
            <w:vAlign w:val="center"/>
            <w:hideMark/>
          </w:tcPr>
          <w:p w14:paraId="465C9287" w14:textId="77777777" w:rsidR="003A59AD" w:rsidRPr="00747345" w:rsidRDefault="003A59AD" w:rsidP="00C2479F">
            <w:pPr>
              <w:rPr>
                <w:color w:val="000000"/>
                <w:sz w:val="22"/>
              </w:rPr>
            </w:pPr>
          </w:p>
        </w:tc>
        <w:tc>
          <w:tcPr>
            <w:tcW w:w="2645" w:type="dxa"/>
            <w:shd w:val="clear" w:color="auto" w:fill="auto"/>
            <w:vAlign w:val="center"/>
            <w:hideMark/>
          </w:tcPr>
          <w:p w14:paraId="686E2C8E" w14:textId="77777777" w:rsidR="003A59AD" w:rsidRPr="00747345" w:rsidRDefault="003A59AD" w:rsidP="00C2479F">
            <w:pPr>
              <w:jc w:val="center"/>
              <w:rPr>
                <w:color w:val="000000"/>
                <w:sz w:val="22"/>
              </w:rPr>
            </w:pPr>
            <w:r w:rsidRPr="00747345">
              <w:rPr>
                <w:color w:val="000000"/>
                <w:sz w:val="22"/>
              </w:rPr>
              <w:t>Ставка за содержание тепловой мощности, тыс. руб./Гкал/ч в мес.</w:t>
            </w:r>
          </w:p>
        </w:tc>
        <w:tc>
          <w:tcPr>
            <w:tcW w:w="2693" w:type="dxa"/>
            <w:shd w:val="clear" w:color="auto" w:fill="auto"/>
            <w:vAlign w:val="center"/>
            <w:hideMark/>
          </w:tcPr>
          <w:p w14:paraId="65B02E22" w14:textId="77777777" w:rsidR="003A59AD" w:rsidRPr="00747345" w:rsidRDefault="003A59AD" w:rsidP="00C2479F">
            <w:pPr>
              <w:jc w:val="center"/>
              <w:rPr>
                <w:color w:val="000000"/>
                <w:sz w:val="22"/>
              </w:rPr>
            </w:pPr>
            <w:r w:rsidRPr="00747345">
              <w:rPr>
                <w:color w:val="000000"/>
                <w:sz w:val="22"/>
              </w:rPr>
              <w:t>x</w:t>
            </w:r>
          </w:p>
        </w:tc>
        <w:tc>
          <w:tcPr>
            <w:tcW w:w="1701" w:type="dxa"/>
            <w:shd w:val="clear" w:color="auto" w:fill="auto"/>
            <w:vAlign w:val="center"/>
            <w:hideMark/>
          </w:tcPr>
          <w:p w14:paraId="32E6B36E" w14:textId="77777777" w:rsidR="003A59AD" w:rsidRPr="00747345" w:rsidRDefault="003A59AD" w:rsidP="00C2479F">
            <w:pPr>
              <w:jc w:val="center"/>
              <w:rPr>
                <w:color w:val="000000"/>
                <w:sz w:val="22"/>
              </w:rPr>
            </w:pPr>
            <w:r w:rsidRPr="00747345">
              <w:rPr>
                <w:color w:val="000000"/>
                <w:sz w:val="22"/>
              </w:rPr>
              <w:t>x</w:t>
            </w:r>
          </w:p>
        </w:tc>
        <w:tc>
          <w:tcPr>
            <w:tcW w:w="1404" w:type="dxa"/>
            <w:shd w:val="clear" w:color="auto" w:fill="auto"/>
            <w:vAlign w:val="center"/>
            <w:hideMark/>
          </w:tcPr>
          <w:p w14:paraId="577E5E13" w14:textId="77777777" w:rsidR="003A59AD" w:rsidRPr="00747345" w:rsidRDefault="003A59AD" w:rsidP="00C2479F">
            <w:pPr>
              <w:jc w:val="center"/>
              <w:rPr>
                <w:color w:val="000000"/>
                <w:sz w:val="22"/>
              </w:rPr>
            </w:pPr>
            <w:r w:rsidRPr="00747345">
              <w:rPr>
                <w:color w:val="000000"/>
                <w:sz w:val="22"/>
                <w:lang w:val="en-US"/>
              </w:rPr>
              <w:t>x</w:t>
            </w:r>
          </w:p>
        </w:tc>
      </w:tr>
      <w:tr w:rsidR="003A59AD" w14:paraId="0EA2DA56" w14:textId="77777777" w:rsidTr="00C2479F">
        <w:trPr>
          <w:trHeight w:val="335"/>
        </w:trPr>
        <w:tc>
          <w:tcPr>
            <w:tcW w:w="1892" w:type="dxa"/>
            <w:vMerge/>
            <w:shd w:val="clear" w:color="auto" w:fill="auto"/>
            <w:vAlign w:val="center"/>
            <w:hideMark/>
          </w:tcPr>
          <w:p w14:paraId="632ECAF8" w14:textId="77777777" w:rsidR="003A59AD" w:rsidRPr="00747345" w:rsidRDefault="003A59AD" w:rsidP="00C2479F">
            <w:pPr>
              <w:rPr>
                <w:color w:val="000000"/>
                <w:sz w:val="22"/>
              </w:rPr>
            </w:pPr>
          </w:p>
        </w:tc>
        <w:tc>
          <w:tcPr>
            <w:tcW w:w="8443" w:type="dxa"/>
            <w:gridSpan w:val="4"/>
            <w:shd w:val="clear" w:color="auto" w:fill="auto"/>
            <w:vAlign w:val="center"/>
            <w:hideMark/>
          </w:tcPr>
          <w:p w14:paraId="152D870E" w14:textId="77777777" w:rsidR="003A59AD" w:rsidRPr="00747345" w:rsidRDefault="003A59AD" w:rsidP="00C2479F">
            <w:pPr>
              <w:jc w:val="center"/>
              <w:rPr>
                <w:color w:val="000000"/>
                <w:sz w:val="22"/>
              </w:rPr>
            </w:pPr>
            <w:r w:rsidRPr="00747345">
              <w:rPr>
                <w:color w:val="000000"/>
                <w:sz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3A59AD" w14:paraId="70AEDB05" w14:textId="77777777" w:rsidTr="00C2479F">
        <w:trPr>
          <w:trHeight w:val="58"/>
        </w:trPr>
        <w:tc>
          <w:tcPr>
            <w:tcW w:w="1892" w:type="dxa"/>
            <w:vMerge/>
            <w:shd w:val="clear" w:color="auto" w:fill="auto"/>
            <w:vAlign w:val="center"/>
            <w:hideMark/>
          </w:tcPr>
          <w:p w14:paraId="189EDC34" w14:textId="77777777" w:rsidR="003A59AD" w:rsidRPr="00747345" w:rsidRDefault="003A59AD" w:rsidP="00C2479F">
            <w:pPr>
              <w:rPr>
                <w:color w:val="000000"/>
                <w:sz w:val="22"/>
              </w:rPr>
            </w:pPr>
          </w:p>
        </w:tc>
        <w:tc>
          <w:tcPr>
            <w:tcW w:w="2645" w:type="dxa"/>
            <w:vMerge w:val="restart"/>
            <w:shd w:val="clear" w:color="auto" w:fill="auto"/>
            <w:vAlign w:val="center"/>
            <w:hideMark/>
          </w:tcPr>
          <w:p w14:paraId="21726AE5" w14:textId="77777777" w:rsidR="003A59AD" w:rsidRPr="00747345" w:rsidRDefault="003A59AD" w:rsidP="00C2479F">
            <w:pPr>
              <w:jc w:val="center"/>
              <w:rPr>
                <w:color w:val="000000"/>
                <w:sz w:val="22"/>
              </w:rPr>
            </w:pPr>
            <w:proofErr w:type="spellStart"/>
            <w:r w:rsidRPr="00747345">
              <w:rPr>
                <w:color w:val="000000"/>
                <w:sz w:val="22"/>
              </w:rPr>
              <w:t>Одноставочный</w:t>
            </w:r>
            <w:proofErr w:type="spellEnd"/>
            <w:r w:rsidRPr="00747345">
              <w:rPr>
                <w:color w:val="000000"/>
                <w:sz w:val="22"/>
              </w:rPr>
              <w:t xml:space="preserve"> руб./Гкал</w:t>
            </w:r>
          </w:p>
        </w:tc>
        <w:tc>
          <w:tcPr>
            <w:tcW w:w="2693" w:type="dxa"/>
            <w:shd w:val="clear" w:color="auto" w:fill="auto"/>
            <w:vAlign w:val="center"/>
            <w:hideMark/>
          </w:tcPr>
          <w:p w14:paraId="3D7B88EA" w14:textId="77777777" w:rsidR="003A59AD" w:rsidRPr="00747345" w:rsidRDefault="003A59AD" w:rsidP="00C2479F">
            <w:pPr>
              <w:jc w:val="center"/>
              <w:rPr>
                <w:color w:val="000000"/>
                <w:sz w:val="22"/>
              </w:rPr>
            </w:pPr>
            <w:r>
              <w:rPr>
                <w:color w:val="000000"/>
                <w:sz w:val="22"/>
              </w:rPr>
              <w:t>с 01.01.</w:t>
            </w:r>
            <w:r w:rsidRPr="00747345">
              <w:rPr>
                <w:color w:val="000000"/>
                <w:sz w:val="22"/>
              </w:rPr>
              <w:t>2019</w:t>
            </w:r>
          </w:p>
        </w:tc>
        <w:tc>
          <w:tcPr>
            <w:tcW w:w="1701" w:type="dxa"/>
            <w:shd w:val="clear" w:color="auto" w:fill="auto"/>
            <w:vAlign w:val="center"/>
            <w:hideMark/>
          </w:tcPr>
          <w:p w14:paraId="47405BEA" w14:textId="77777777" w:rsidR="003A59AD" w:rsidRPr="00747345" w:rsidRDefault="003A59AD" w:rsidP="00C2479F">
            <w:pPr>
              <w:jc w:val="center"/>
              <w:rPr>
                <w:color w:val="000000"/>
                <w:sz w:val="22"/>
              </w:rPr>
            </w:pPr>
            <w:r w:rsidRPr="00747345">
              <w:rPr>
                <w:color w:val="000000"/>
                <w:sz w:val="22"/>
                <w:lang w:val="en-US"/>
              </w:rPr>
              <w:t>x</w:t>
            </w:r>
          </w:p>
        </w:tc>
        <w:tc>
          <w:tcPr>
            <w:tcW w:w="1404" w:type="dxa"/>
            <w:shd w:val="clear" w:color="auto" w:fill="auto"/>
            <w:vAlign w:val="center"/>
            <w:hideMark/>
          </w:tcPr>
          <w:p w14:paraId="0B12F0DC" w14:textId="77777777" w:rsidR="003A59AD" w:rsidRPr="00747345" w:rsidRDefault="003A59AD" w:rsidP="00C2479F">
            <w:pPr>
              <w:jc w:val="center"/>
              <w:rPr>
                <w:color w:val="000000"/>
                <w:sz w:val="22"/>
              </w:rPr>
            </w:pPr>
            <w:r w:rsidRPr="00747345">
              <w:rPr>
                <w:color w:val="000000"/>
                <w:sz w:val="22"/>
                <w:lang w:val="en-US"/>
              </w:rPr>
              <w:t>x</w:t>
            </w:r>
          </w:p>
        </w:tc>
      </w:tr>
      <w:tr w:rsidR="003A59AD" w14:paraId="13F325E6" w14:textId="77777777" w:rsidTr="00C2479F">
        <w:trPr>
          <w:trHeight w:val="219"/>
        </w:trPr>
        <w:tc>
          <w:tcPr>
            <w:tcW w:w="1892" w:type="dxa"/>
            <w:vMerge/>
            <w:shd w:val="clear" w:color="auto" w:fill="auto"/>
            <w:vAlign w:val="center"/>
          </w:tcPr>
          <w:p w14:paraId="7F154A5F" w14:textId="77777777" w:rsidR="003A59AD" w:rsidRPr="00747345" w:rsidRDefault="003A59AD" w:rsidP="00C2479F">
            <w:pPr>
              <w:rPr>
                <w:color w:val="000000"/>
                <w:sz w:val="22"/>
              </w:rPr>
            </w:pPr>
          </w:p>
        </w:tc>
        <w:tc>
          <w:tcPr>
            <w:tcW w:w="2645" w:type="dxa"/>
            <w:vMerge/>
            <w:shd w:val="clear" w:color="auto" w:fill="auto"/>
            <w:vAlign w:val="center"/>
          </w:tcPr>
          <w:p w14:paraId="6ED30C94" w14:textId="77777777" w:rsidR="003A59AD" w:rsidRPr="00747345" w:rsidRDefault="003A59AD" w:rsidP="00C2479F">
            <w:pPr>
              <w:jc w:val="center"/>
              <w:rPr>
                <w:color w:val="000000"/>
                <w:sz w:val="22"/>
              </w:rPr>
            </w:pPr>
          </w:p>
        </w:tc>
        <w:tc>
          <w:tcPr>
            <w:tcW w:w="2693" w:type="dxa"/>
            <w:shd w:val="clear" w:color="auto" w:fill="auto"/>
            <w:vAlign w:val="center"/>
          </w:tcPr>
          <w:p w14:paraId="31968386" w14:textId="77777777" w:rsidR="003A59AD" w:rsidRPr="00747345" w:rsidRDefault="003A59AD" w:rsidP="00C2479F">
            <w:pPr>
              <w:jc w:val="center"/>
              <w:rPr>
                <w:color w:val="000000"/>
                <w:sz w:val="22"/>
              </w:rPr>
            </w:pPr>
            <w:r>
              <w:rPr>
                <w:color w:val="000000"/>
                <w:sz w:val="22"/>
              </w:rPr>
              <w:t>с 01.07.</w:t>
            </w:r>
            <w:r w:rsidRPr="00747345">
              <w:rPr>
                <w:color w:val="000000"/>
                <w:sz w:val="22"/>
              </w:rPr>
              <w:t>2019</w:t>
            </w:r>
          </w:p>
        </w:tc>
        <w:tc>
          <w:tcPr>
            <w:tcW w:w="1701" w:type="dxa"/>
            <w:shd w:val="clear" w:color="auto" w:fill="auto"/>
            <w:vAlign w:val="center"/>
          </w:tcPr>
          <w:p w14:paraId="76408BF6" w14:textId="77777777" w:rsidR="003A59AD" w:rsidRPr="00747345" w:rsidRDefault="003A59AD" w:rsidP="00C2479F">
            <w:pPr>
              <w:jc w:val="center"/>
              <w:rPr>
                <w:color w:val="000000"/>
                <w:sz w:val="22"/>
              </w:rPr>
            </w:pPr>
            <w:r w:rsidRPr="00747345">
              <w:rPr>
                <w:color w:val="000000"/>
                <w:sz w:val="22"/>
                <w:lang w:val="en-US"/>
              </w:rPr>
              <w:t>x</w:t>
            </w:r>
          </w:p>
        </w:tc>
        <w:tc>
          <w:tcPr>
            <w:tcW w:w="1404" w:type="dxa"/>
            <w:shd w:val="clear" w:color="auto" w:fill="auto"/>
            <w:vAlign w:val="center"/>
          </w:tcPr>
          <w:p w14:paraId="254645DE" w14:textId="77777777" w:rsidR="003A59AD" w:rsidRPr="00747345" w:rsidRDefault="003A59AD" w:rsidP="00C2479F">
            <w:pPr>
              <w:jc w:val="center"/>
              <w:rPr>
                <w:color w:val="000000"/>
                <w:sz w:val="22"/>
              </w:rPr>
            </w:pPr>
            <w:r w:rsidRPr="00747345">
              <w:rPr>
                <w:color w:val="000000"/>
                <w:sz w:val="22"/>
                <w:lang w:val="en-US"/>
              </w:rPr>
              <w:t>x</w:t>
            </w:r>
          </w:p>
        </w:tc>
      </w:tr>
      <w:tr w:rsidR="003A59AD" w14:paraId="760577E2" w14:textId="77777777" w:rsidTr="00C2479F">
        <w:trPr>
          <w:trHeight w:val="237"/>
        </w:trPr>
        <w:tc>
          <w:tcPr>
            <w:tcW w:w="1892" w:type="dxa"/>
            <w:vMerge/>
            <w:shd w:val="clear" w:color="auto" w:fill="auto"/>
            <w:vAlign w:val="center"/>
            <w:hideMark/>
          </w:tcPr>
          <w:p w14:paraId="7201B0A2" w14:textId="77777777" w:rsidR="003A59AD" w:rsidRPr="00747345" w:rsidRDefault="003A59AD" w:rsidP="00C2479F">
            <w:pPr>
              <w:rPr>
                <w:color w:val="000000"/>
                <w:sz w:val="22"/>
              </w:rPr>
            </w:pPr>
          </w:p>
        </w:tc>
        <w:tc>
          <w:tcPr>
            <w:tcW w:w="2645" w:type="dxa"/>
            <w:vMerge/>
            <w:vAlign w:val="center"/>
            <w:hideMark/>
          </w:tcPr>
          <w:p w14:paraId="45E22D03" w14:textId="77777777" w:rsidR="003A59AD" w:rsidRPr="00747345" w:rsidRDefault="003A59AD" w:rsidP="00C2479F">
            <w:pPr>
              <w:rPr>
                <w:color w:val="000000"/>
                <w:sz w:val="22"/>
              </w:rPr>
            </w:pPr>
          </w:p>
        </w:tc>
        <w:tc>
          <w:tcPr>
            <w:tcW w:w="2693" w:type="dxa"/>
            <w:shd w:val="clear" w:color="auto" w:fill="auto"/>
            <w:vAlign w:val="center"/>
            <w:hideMark/>
          </w:tcPr>
          <w:p w14:paraId="10E5B72A" w14:textId="77777777" w:rsidR="003A59AD" w:rsidRPr="00747345" w:rsidRDefault="003A59AD" w:rsidP="00C2479F">
            <w:pPr>
              <w:jc w:val="center"/>
              <w:rPr>
                <w:color w:val="000000"/>
                <w:sz w:val="22"/>
              </w:rPr>
            </w:pPr>
            <w:r>
              <w:rPr>
                <w:color w:val="000000"/>
                <w:sz w:val="22"/>
              </w:rPr>
              <w:t>с 01.01.</w:t>
            </w:r>
            <w:r w:rsidRPr="00747345">
              <w:rPr>
                <w:color w:val="000000"/>
                <w:sz w:val="22"/>
              </w:rPr>
              <w:t>20</w:t>
            </w:r>
            <w:r>
              <w:rPr>
                <w:color w:val="000000"/>
                <w:sz w:val="22"/>
              </w:rPr>
              <w:t>20</w:t>
            </w:r>
          </w:p>
        </w:tc>
        <w:tc>
          <w:tcPr>
            <w:tcW w:w="1701" w:type="dxa"/>
            <w:shd w:val="clear" w:color="auto" w:fill="auto"/>
            <w:vAlign w:val="center"/>
            <w:hideMark/>
          </w:tcPr>
          <w:p w14:paraId="57B08F63" w14:textId="77777777" w:rsidR="003A59AD" w:rsidRPr="00747345" w:rsidRDefault="003A59AD" w:rsidP="00C2479F">
            <w:pPr>
              <w:jc w:val="center"/>
              <w:rPr>
                <w:color w:val="000000"/>
                <w:sz w:val="22"/>
              </w:rPr>
            </w:pPr>
            <w:r w:rsidRPr="00747345">
              <w:rPr>
                <w:color w:val="000000"/>
                <w:sz w:val="22"/>
                <w:lang w:val="en-US"/>
              </w:rPr>
              <w:t>x</w:t>
            </w:r>
          </w:p>
        </w:tc>
        <w:tc>
          <w:tcPr>
            <w:tcW w:w="1404" w:type="dxa"/>
            <w:shd w:val="clear" w:color="auto" w:fill="auto"/>
            <w:vAlign w:val="center"/>
            <w:hideMark/>
          </w:tcPr>
          <w:p w14:paraId="2B79AD98" w14:textId="77777777" w:rsidR="003A59AD" w:rsidRPr="00747345" w:rsidRDefault="003A59AD" w:rsidP="00C2479F">
            <w:pPr>
              <w:jc w:val="center"/>
              <w:rPr>
                <w:color w:val="000000"/>
                <w:sz w:val="22"/>
              </w:rPr>
            </w:pPr>
            <w:r w:rsidRPr="00747345">
              <w:rPr>
                <w:color w:val="000000"/>
                <w:sz w:val="22"/>
                <w:lang w:val="en-US"/>
              </w:rPr>
              <w:t>x</w:t>
            </w:r>
          </w:p>
        </w:tc>
      </w:tr>
      <w:tr w:rsidR="003A59AD" w14:paraId="189A369A" w14:textId="77777777" w:rsidTr="00C2479F">
        <w:trPr>
          <w:trHeight w:val="114"/>
        </w:trPr>
        <w:tc>
          <w:tcPr>
            <w:tcW w:w="1892" w:type="dxa"/>
            <w:vMerge/>
            <w:shd w:val="clear" w:color="auto" w:fill="auto"/>
            <w:vAlign w:val="center"/>
          </w:tcPr>
          <w:p w14:paraId="4AD506DF" w14:textId="77777777" w:rsidR="003A59AD" w:rsidRPr="00747345" w:rsidRDefault="003A59AD" w:rsidP="00C2479F">
            <w:pPr>
              <w:rPr>
                <w:color w:val="000000"/>
                <w:sz w:val="22"/>
              </w:rPr>
            </w:pPr>
          </w:p>
        </w:tc>
        <w:tc>
          <w:tcPr>
            <w:tcW w:w="2645" w:type="dxa"/>
            <w:vMerge/>
            <w:vAlign w:val="center"/>
          </w:tcPr>
          <w:p w14:paraId="697576E5" w14:textId="77777777" w:rsidR="003A59AD" w:rsidRPr="00747345" w:rsidRDefault="003A59AD" w:rsidP="00C2479F">
            <w:pPr>
              <w:rPr>
                <w:color w:val="000000"/>
                <w:sz w:val="22"/>
              </w:rPr>
            </w:pPr>
          </w:p>
        </w:tc>
        <w:tc>
          <w:tcPr>
            <w:tcW w:w="2693" w:type="dxa"/>
            <w:shd w:val="clear" w:color="auto" w:fill="auto"/>
            <w:vAlign w:val="center"/>
          </w:tcPr>
          <w:p w14:paraId="5A5F1FE2" w14:textId="77777777" w:rsidR="003A59AD" w:rsidRPr="00747345" w:rsidRDefault="003A59AD" w:rsidP="00C2479F">
            <w:pPr>
              <w:jc w:val="center"/>
              <w:rPr>
                <w:color w:val="000000"/>
                <w:sz w:val="22"/>
              </w:rPr>
            </w:pPr>
            <w:r>
              <w:rPr>
                <w:color w:val="000000"/>
                <w:sz w:val="22"/>
              </w:rPr>
              <w:t>с 01.07.</w:t>
            </w:r>
            <w:r w:rsidRPr="00747345">
              <w:rPr>
                <w:color w:val="000000"/>
                <w:sz w:val="22"/>
              </w:rPr>
              <w:t>20</w:t>
            </w:r>
            <w:r>
              <w:rPr>
                <w:color w:val="000000"/>
                <w:sz w:val="22"/>
              </w:rPr>
              <w:t>20</w:t>
            </w:r>
          </w:p>
        </w:tc>
        <w:tc>
          <w:tcPr>
            <w:tcW w:w="1701" w:type="dxa"/>
            <w:shd w:val="clear" w:color="auto" w:fill="auto"/>
            <w:vAlign w:val="center"/>
          </w:tcPr>
          <w:p w14:paraId="0E570223" w14:textId="77777777" w:rsidR="003A59AD" w:rsidRPr="00747345" w:rsidRDefault="003A59AD" w:rsidP="00C2479F">
            <w:pPr>
              <w:jc w:val="center"/>
              <w:rPr>
                <w:color w:val="000000"/>
                <w:sz w:val="22"/>
              </w:rPr>
            </w:pPr>
            <w:r w:rsidRPr="00747345">
              <w:rPr>
                <w:color w:val="000000"/>
                <w:sz w:val="22"/>
                <w:lang w:val="en-US"/>
              </w:rPr>
              <w:t>x</w:t>
            </w:r>
          </w:p>
        </w:tc>
        <w:tc>
          <w:tcPr>
            <w:tcW w:w="1404" w:type="dxa"/>
            <w:shd w:val="clear" w:color="auto" w:fill="auto"/>
            <w:vAlign w:val="center"/>
          </w:tcPr>
          <w:p w14:paraId="3AF9B4CF" w14:textId="77777777" w:rsidR="003A59AD" w:rsidRPr="00747345" w:rsidRDefault="003A59AD" w:rsidP="00C2479F">
            <w:pPr>
              <w:jc w:val="center"/>
              <w:rPr>
                <w:color w:val="000000"/>
                <w:sz w:val="22"/>
              </w:rPr>
            </w:pPr>
            <w:r w:rsidRPr="00747345">
              <w:rPr>
                <w:color w:val="000000"/>
                <w:sz w:val="22"/>
                <w:lang w:val="en-US"/>
              </w:rPr>
              <w:t>x</w:t>
            </w:r>
          </w:p>
        </w:tc>
      </w:tr>
      <w:tr w:rsidR="003A59AD" w14:paraId="696B2A86" w14:textId="77777777" w:rsidTr="00C2479F">
        <w:trPr>
          <w:trHeight w:val="131"/>
        </w:trPr>
        <w:tc>
          <w:tcPr>
            <w:tcW w:w="1892" w:type="dxa"/>
            <w:vMerge/>
            <w:shd w:val="clear" w:color="auto" w:fill="auto"/>
            <w:vAlign w:val="center"/>
            <w:hideMark/>
          </w:tcPr>
          <w:p w14:paraId="6F2D7DC5" w14:textId="77777777" w:rsidR="003A59AD" w:rsidRPr="00747345" w:rsidRDefault="003A59AD" w:rsidP="00C2479F">
            <w:pPr>
              <w:rPr>
                <w:color w:val="000000"/>
                <w:sz w:val="22"/>
              </w:rPr>
            </w:pPr>
          </w:p>
        </w:tc>
        <w:tc>
          <w:tcPr>
            <w:tcW w:w="2645" w:type="dxa"/>
            <w:vMerge/>
            <w:vAlign w:val="center"/>
            <w:hideMark/>
          </w:tcPr>
          <w:p w14:paraId="3F3EE7E0" w14:textId="77777777" w:rsidR="003A59AD" w:rsidRPr="00747345" w:rsidRDefault="003A59AD" w:rsidP="00C2479F">
            <w:pPr>
              <w:rPr>
                <w:color w:val="000000"/>
                <w:sz w:val="22"/>
              </w:rPr>
            </w:pPr>
          </w:p>
        </w:tc>
        <w:tc>
          <w:tcPr>
            <w:tcW w:w="2693" w:type="dxa"/>
            <w:shd w:val="clear" w:color="auto" w:fill="auto"/>
            <w:vAlign w:val="center"/>
            <w:hideMark/>
          </w:tcPr>
          <w:p w14:paraId="6B525935" w14:textId="77777777" w:rsidR="003A59AD" w:rsidRPr="00747345" w:rsidRDefault="003A59AD" w:rsidP="00C2479F">
            <w:pPr>
              <w:jc w:val="center"/>
              <w:rPr>
                <w:color w:val="000000"/>
                <w:sz w:val="22"/>
              </w:rPr>
            </w:pPr>
            <w:r>
              <w:rPr>
                <w:color w:val="000000"/>
                <w:sz w:val="22"/>
              </w:rPr>
              <w:t>с 01.01.</w:t>
            </w:r>
            <w:r w:rsidRPr="00747345">
              <w:rPr>
                <w:color w:val="000000"/>
                <w:sz w:val="22"/>
              </w:rPr>
              <w:t>20</w:t>
            </w:r>
            <w:r>
              <w:rPr>
                <w:color w:val="000000"/>
                <w:sz w:val="22"/>
              </w:rPr>
              <w:t>21</w:t>
            </w:r>
          </w:p>
        </w:tc>
        <w:tc>
          <w:tcPr>
            <w:tcW w:w="1701" w:type="dxa"/>
            <w:shd w:val="clear" w:color="auto" w:fill="auto"/>
            <w:vAlign w:val="center"/>
            <w:hideMark/>
          </w:tcPr>
          <w:p w14:paraId="5135487B" w14:textId="77777777" w:rsidR="003A59AD" w:rsidRPr="00747345" w:rsidRDefault="003A59AD" w:rsidP="00C2479F">
            <w:pPr>
              <w:jc w:val="center"/>
              <w:rPr>
                <w:color w:val="000000"/>
                <w:sz w:val="22"/>
              </w:rPr>
            </w:pPr>
            <w:r w:rsidRPr="00747345">
              <w:rPr>
                <w:color w:val="000000"/>
                <w:sz w:val="22"/>
                <w:lang w:val="en-US"/>
              </w:rPr>
              <w:t>x</w:t>
            </w:r>
          </w:p>
        </w:tc>
        <w:tc>
          <w:tcPr>
            <w:tcW w:w="1404" w:type="dxa"/>
            <w:shd w:val="clear" w:color="auto" w:fill="auto"/>
            <w:vAlign w:val="center"/>
            <w:hideMark/>
          </w:tcPr>
          <w:p w14:paraId="042A64D6" w14:textId="77777777" w:rsidR="003A59AD" w:rsidRPr="00747345" w:rsidRDefault="003A59AD" w:rsidP="00C2479F">
            <w:pPr>
              <w:jc w:val="center"/>
              <w:rPr>
                <w:color w:val="000000"/>
                <w:sz w:val="22"/>
              </w:rPr>
            </w:pPr>
            <w:r w:rsidRPr="00747345">
              <w:rPr>
                <w:color w:val="000000"/>
                <w:sz w:val="22"/>
                <w:lang w:val="en-US"/>
              </w:rPr>
              <w:t>x</w:t>
            </w:r>
          </w:p>
        </w:tc>
      </w:tr>
      <w:tr w:rsidR="003A59AD" w14:paraId="459D2223" w14:textId="77777777" w:rsidTr="00C2479F">
        <w:trPr>
          <w:trHeight w:val="164"/>
        </w:trPr>
        <w:tc>
          <w:tcPr>
            <w:tcW w:w="1892" w:type="dxa"/>
            <w:vMerge/>
            <w:shd w:val="clear" w:color="auto" w:fill="auto"/>
            <w:vAlign w:val="center"/>
          </w:tcPr>
          <w:p w14:paraId="4F4B4D24" w14:textId="77777777" w:rsidR="003A59AD" w:rsidRPr="00747345" w:rsidRDefault="003A59AD" w:rsidP="00C2479F">
            <w:pPr>
              <w:rPr>
                <w:color w:val="000000"/>
                <w:sz w:val="22"/>
              </w:rPr>
            </w:pPr>
          </w:p>
        </w:tc>
        <w:tc>
          <w:tcPr>
            <w:tcW w:w="2645" w:type="dxa"/>
            <w:vMerge/>
            <w:vAlign w:val="center"/>
          </w:tcPr>
          <w:p w14:paraId="16DB3E97" w14:textId="77777777" w:rsidR="003A59AD" w:rsidRPr="00747345" w:rsidRDefault="003A59AD" w:rsidP="00C2479F">
            <w:pPr>
              <w:rPr>
                <w:color w:val="000000"/>
                <w:sz w:val="22"/>
              </w:rPr>
            </w:pPr>
          </w:p>
        </w:tc>
        <w:tc>
          <w:tcPr>
            <w:tcW w:w="2693" w:type="dxa"/>
            <w:shd w:val="clear" w:color="auto" w:fill="auto"/>
            <w:vAlign w:val="center"/>
          </w:tcPr>
          <w:p w14:paraId="73FCD888" w14:textId="77777777" w:rsidR="003A59AD" w:rsidRPr="00747345" w:rsidRDefault="003A59AD" w:rsidP="00C2479F">
            <w:pPr>
              <w:jc w:val="center"/>
              <w:rPr>
                <w:color w:val="000000"/>
                <w:sz w:val="22"/>
              </w:rPr>
            </w:pPr>
            <w:r>
              <w:rPr>
                <w:color w:val="000000"/>
                <w:sz w:val="22"/>
              </w:rPr>
              <w:t>с 01.07.</w:t>
            </w:r>
            <w:r w:rsidRPr="00747345">
              <w:rPr>
                <w:color w:val="000000"/>
                <w:sz w:val="22"/>
              </w:rPr>
              <w:t>20</w:t>
            </w:r>
            <w:r>
              <w:rPr>
                <w:color w:val="000000"/>
                <w:sz w:val="22"/>
              </w:rPr>
              <w:t>21</w:t>
            </w:r>
          </w:p>
        </w:tc>
        <w:tc>
          <w:tcPr>
            <w:tcW w:w="1701" w:type="dxa"/>
            <w:shd w:val="clear" w:color="auto" w:fill="auto"/>
            <w:vAlign w:val="center"/>
          </w:tcPr>
          <w:p w14:paraId="460BC3A8" w14:textId="77777777" w:rsidR="003A59AD" w:rsidRPr="00747345" w:rsidRDefault="003A59AD" w:rsidP="00C2479F">
            <w:pPr>
              <w:jc w:val="center"/>
              <w:rPr>
                <w:color w:val="000000"/>
                <w:sz w:val="22"/>
              </w:rPr>
            </w:pPr>
            <w:r w:rsidRPr="00747345">
              <w:rPr>
                <w:color w:val="000000"/>
                <w:sz w:val="22"/>
                <w:lang w:val="en-US"/>
              </w:rPr>
              <w:t>x</w:t>
            </w:r>
          </w:p>
        </w:tc>
        <w:tc>
          <w:tcPr>
            <w:tcW w:w="1404" w:type="dxa"/>
            <w:shd w:val="clear" w:color="auto" w:fill="auto"/>
            <w:vAlign w:val="center"/>
          </w:tcPr>
          <w:p w14:paraId="4C5DCD63" w14:textId="77777777" w:rsidR="003A59AD" w:rsidRPr="00747345" w:rsidRDefault="003A59AD" w:rsidP="00C2479F">
            <w:pPr>
              <w:jc w:val="center"/>
              <w:rPr>
                <w:color w:val="000000"/>
                <w:sz w:val="22"/>
              </w:rPr>
            </w:pPr>
            <w:r w:rsidRPr="00747345">
              <w:rPr>
                <w:color w:val="000000"/>
                <w:sz w:val="22"/>
                <w:lang w:val="en-US"/>
              </w:rPr>
              <w:t>x</w:t>
            </w:r>
          </w:p>
        </w:tc>
      </w:tr>
      <w:tr w:rsidR="003A59AD" w14:paraId="3A22969E" w14:textId="77777777" w:rsidTr="00C2479F">
        <w:trPr>
          <w:trHeight w:val="167"/>
        </w:trPr>
        <w:tc>
          <w:tcPr>
            <w:tcW w:w="1892" w:type="dxa"/>
            <w:vMerge/>
            <w:shd w:val="clear" w:color="auto" w:fill="auto"/>
            <w:vAlign w:val="center"/>
            <w:hideMark/>
          </w:tcPr>
          <w:p w14:paraId="38336405" w14:textId="77777777" w:rsidR="003A59AD" w:rsidRPr="00747345" w:rsidRDefault="003A59AD" w:rsidP="00C2479F">
            <w:pPr>
              <w:rPr>
                <w:color w:val="000000"/>
                <w:sz w:val="22"/>
              </w:rPr>
            </w:pPr>
          </w:p>
        </w:tc>
        <w:tc>
          <w:tcPr>
            <w:tcW w:w="2645" w:type="dxa"/>
            <w:vMerge/>
            <w:vAlign w:val="center"/>
            <w:hideMark/>
          </w:tcPr>
          <w:p w14:paraId="2690DC59" w14:textId="77777777" w:rsidR="003A59AD" w:rsidRPr="00747345" w:rsidRDefault="003A59AD" w:rsidP="00C2479F">
            <w:pPr>
              <w:rPr>
                <w:color w:val="000000"/>
                <w:sz w:val="22"/>
              </w:rPr>
            </w:pPr>
          </w:p>
        </w:tc>
        <w:tc>
          <w:tcPr>
            <w:tcW w:w="2693" w:type="dxa"/>
            <w:shd w:val="clear" w:color="auto" w:fill="auto"/>
            <w:vAlign w:val="center"/>
            <w:hideMark/>
          </w:tcPr>
          <w:p w14:paraId="1E621594" w14:textId="77777777" w:rsidR="003A59AD" w:rsidRPr="00747345" w:rsidRDefault="003A59AD" w:rsidP="00C2479F">
            <w:pPr>
              <w:jc w:val="center"/>
              <w:rPr>
                <w:color w:val="000000"/>
                <w:sz w:val="22"/>
              </w:rPr>
            </w:pPr>
            <w:r>
              <w:rPr>
                <w:color w:val="000000"/>
                <w:sz w:val="22"/>
              </w:rPr>
              <w:t>с 01.01.</w:t>
            </w:r>
            <w:r w:rsidRPr="00747345">
              <w:rPr>
                <w:color w:val="000000"/>
                <w:sz w:val="22"/>
              </w:rPr>
              <w:t>20</w:t>
            </w:r>
            <w:r>
              <w:rPr>
                <w:color w:val="000000"/>
                <w:sz w:val="22"/>
              </w:rPr>
              <w:t>22</w:t>
            </w:r>
          </w:p>
        </w:tc>
        <w:tc>
          <w:tcPr>
            <w:tcW w:w="1701" w:type="dxa"/>
            <w:shd w:val="clear" w:color="auto" w:fill="auto"/>
            <w:vAlign w:val="center"/>
            <w:hideMark/>
          </w:tcPr>
          <w:p w14:paraId="33E2A10A" w14:textId="77777777" w:rsidR="003A59AD" w:rsidRPr="00747345" w:rsidRDefault="003A59AD" w:rsidP="00C2479F">
            <w:pPr>
              <w:jc w:val="center"/>
              <w:rPr>
                <w:color w:val="000000"/>
                <w:sz w:val="22"/>
              </w:rPr>
            </w:pPr>
            <w:r w:rsidRPr="00747345">
              <w:rPr>
                <w:color w:val="000000"/>
                <w:sz w:val="22"/>
                <w:lang w:val="en-US"/>
              </w:rPr>
              <w:t>x</w:t>
            </w:r>
          </w:p>
        </w:tc>
        <w:tc>
          <w:tcPr>
            <w:tcW w:w="1404" w:type="dxa"/>
            <w:shd w:val="clear" w:color="auto" w:fill="auto"/>
            <w:vAlign w:val="center"/>
            <w:hideMark/>
          </w:tcPr>
          <w:p w14:paraId="1848C10C" w14:textId="77777777" w:rsidR="003A59AD" w:rsidRPr="00747345" w:rsidRDefault="003A59AD" w:rsidP="00C2479F">
            <w:pPr>
              <w:jc w:val="center"/>
              <w:rPr>
                <w:color w:val="000000"/>
                <w:sz w:val="22"/>
              </w:rPr>
            </w:pPr>
            <w:r w:rsidRPr="00747345">
              <w:rPr>
                <w:color w:val="000000"/>
                <w:sz w:val="22"/>
                <w:lang w:val="en-US"/>
              </w:rPr>
              <w:t>x</w:t>
            </w:r>
          </w:p>
        </w:tc>
      </w:tr>
      <w:tr w:rsidR="003A59AD" w14:paraId="025C5638" w14:textId="77777777" w:rsidTr="00C2479F">
        <w:trPr>
          <w:trHeight w:val="185"/>
        </w:trPr>
        <w:tc>
          <w:tcPr>
            <w:tcW w:w="1892" w:type="dxa"/>
            <w:vMerge/>
            <w:shd w:val="clear" w:color="auto" w:fill="auto"/>
            <w:vAlign w:val="center"/>
          </w:tcPr>
          <w:p w14:paraId="5BF8FA26" w14:textId="77777777" w:rsidR="003A59AD" w:rsidRPr="00747345" w:rsidRDefault="003A59AD" w:rsidP="00C2479F">
            <w:pPr>
              <w:rPr>
                <w:color w:val="000000"/>
                <w:sz w:val="22"/>
              </w:rPr>
            </w:pPr>
          </w:p>
        </w:tc>
        <w:tc>
          <w:tcPr>
            <w:tcW w:w="2645" w:type="dxa"/>
            <w:vMerge/>
            <w:vAlign w:val="center"/>
          </w:tcPr>
          <w:p w14:paraId="79A159F8" w14:textId="77777777" w:rsidR="003A59AD" w:rsidRPr="00747345" w:rsidRDefault="003A59AD" w:rsidP="00C2479F">
            <w:pPr>
              <w:rPr>
                <w:color w:val="000000"/>
                <w:sz w:val="22"/>
              </w:rPr>
            </w:pPr>
          </w:p>
        </w:tc>
        <w:tc>
          <w:tcPr>
            <w:tcW w:w="2693" w:type="dxa"/>
            <w:shd w:val="clear" w:color="auto" w:fill="auto"/>
            <w:vAlign w:val="center"/>
          </w:tcPr>
          <w:p w14:paraId="3E057AF3" w14:textId="77777777" w:rsidR="003A59AD" w:rsidRPr="00747345" w:rsidRDefault="003A59AD" w:rsidP="00C2479F">
            <w:pPr>
              <w:jc w:val="center"/>
              <w:rPr>
                <w:color w:val="000000"/>
                <w:sz w:val="22"/>
              </w:rPr>
            </w:pPr>
            <w:r>
              <w:rPr>
                <w:color w:val="000000"/>
                <w:sz w:val="22"/>
              </w:rPr>
              <w:t>с 01.07.</w:t>
            </w:r>
            <w:r w:rsidRPr="00747345">
              <w:rPr>
                <w:color w:val="000000"/>
                <w:sz w:val="22"/>
              </w:rPr>
              <w:t>20</w:t>
            </w:r>
            <w:r>
              <w:rPr>
                <w:color w:val="000000"/>
                <w:sz w:val="22"/>
              </w:rPr>
              <w:t>22</w:t>
            </w:r>
          </w:p>
        </w:tc>
        <w:tc>
          <w:tcPr>
            <w:tcW w:w="1701" w:type="dxa"/>
            <w:shd w:val="clear" w:color="auto" w:fill="auto"/>
            <w:vAlign w:val="center"/>
          </w:tcPr>
          <w:p w14:paraId="734A9FDB" w14:textId="77777777" w:rsidR="003A59AD" w:rsidRPr="00747345" w:rsidRDefault="003A59AD" w:rsidP="00C2479F">
            <w:pPr>
              <w:jc w:val="center"/>
              <w:rPr>
                <w:color w:val="000000"/>
                <w:sz w:val="22"/>
              </w:rPr>
            </w:pPr>
            <w:r w:rsidRPr="00747345">
              <w:rPr>
                <w:color w:val="000000"/>
                <w:sz w:val="22"/>
                <w:lang w:val="en-US"/>
              </w:rPr>
              <w:t>x</w:t>
            </w:r>
          </w:p>
        </w:tc>
        <w:tc>
          <w:tcPr>
            <w:tcW w:w="1404" w:type="dxa"/>
            <w:shd w:val="clear" w:color="auto" w:fill="auto"/>
            <w:vAlign w:val="center"/>
          </w:tcPr>
          <w:p w14:paraId="10E37DC3" w14:textId="77777777" w:rsidR="003A59AD" w:rsidRPr="00747345" w:rsidRDefault="003A59AD" w:rsidP="00C2479F">
            <w:pPr>
              <w:jc w:val="center"/>
              <w:rPr>
                <w:color w:val="000000"/>
                <w:sz w:val="22"/>
              </w:rPr>
            </w:pPr>
            <w:r w:rsidRPr="00747345">
              <w:rPr>
                <w:color w:val="000000"/>
                <w:sz w:val="22"/>
                <w:lang w:val="en-US"/>
              </w:rPr>
              <w:t>x</w:t>
            </w:r>
          </w:p>
        </w:tc>
      </w:tr>
      <w:tr w:rsidR="003A59AD" w14:paraId="04BB5D56" w14:textId="77777777" w:rsidTr="00C2479F">
        <w:trPr>
          <w:trHeight w:val="217"/>
        </w:trPr>
        <w:tc>
          <w:tcPr>
            <w:tcW w:w="1892" w:type="dxa"/>
            <w:vMerge/>
            <w:shd w:val="clear" w:color="auto" w:fill="auto"/>
            <w:vAlign w:val="center"/>
            <w:hideMark/>
          </w:tcPr>
          <w:p w14:paraId="2B64548C" w14:textId="77777777" w:rsidR="003A59AD" w:rsidRPr="00747345" w:rsidRDefault="003A59AD" w:rsidP="00C2479F">
            <w:pPr>
              <w:rPr>
                <w:color w:val="000000"/>
                <w:sz w:val="22"/>
              </w:rPr>
            </w:pPr>
          </w:p>
        </w:tc>
        <w:tc>
          <w:tcPr>
            <w:tcW w:w="2645" w:type="dxa"/>
            <w:vMerge/>
            <w:vAlign w:val="center"/>
            <w:hideMark/>
          </w:tcPr>
          <w:p w14:paraId="430C4D29" w14:textId="77777777" w:rsidR="003A59AD" w:rsidRPr="00747345" w:rsidRDefault="003A59AD" w:rsidP="00C2479F">
            <w:pPr>
              <w:rPr>
                <w:color w:val="000000"/>
                <w:sz w:val="22"/>
              </w:rPr>
            </w:pPr>
          </w:p>
        </w:tc>
        <w:tc>
          <w:tcPr>
            <w:tcW w:w="2693" w:type="dxa"/>
            <w:shd w:val="clear" w:color="auto" w:fill="auto"/>
            <w:vAlign w:val="center"/>
            <w:hideMark/>
          </w:tcPr>
          <w:p w14:paraId="49F9079E" w14:textId="77777777" w:rsidR="003A59AD" w:rsidRPr="00747345" w:rsidRDefault="003A59AD" w:rsidP="00C2479F">
            <w:pPr>
              <w:jc w:val="center"/>
              <w:rPr>
                <w:color w:val="000000"/>
                <w:sz w:val="22"/>
              </w:rPr>
            </w:pPr>
            <w:r>
              <w:rPr>
                <w:color w:val="000000"/>
                <w:sz w:val="22"/>
              </w:rPr>
              <w:t>с 01.01.</w:t>
            </w:r>
            <w:r w:rsidRPr="00747345">
              <w:rPr>
                <w:color w:val="000000"/>
                <w:sz w:val="22"/>
              </w:rPr>
              <w:t>20</w:t>
            </w:r>
            <w:r>
              <w:rPr>
                <w:color w:val="000000"/>
                <w:sz w:val="22"/>
              </w:rPr>
              <w:t>23</w:t>
            </w:r>
          </w:p>
        </w:tc>
        <w:tc>
          <w:tcPr>
            <w:tcW w:w="1701" w:type="dxa"/>
            <w:shd w:val="clear" w:color="auto" w:fill="auto"/>
            <w:vAlign w:val="center"/>
            <w:hideMark/>
          </w:tcPr>
          <w:p w14:paraId="71A61D8D" w14:textId="77777777" w:rsidR="003A59AD" w:rsidRPr="00747345" w:rsidRDefault="003A59AD" w:rsidP="00C2479F">
            <w:pPr>
              <w:jc w:val="center"/>
              <w:rPr>
                <w:color w:val="000000"/>
                <w:sz w:val="22"/>
              </w:rPr>
            </w:pPr>
            <w:r w:rsidRPr="00747345">
              <w:rPr>
                <w:color w:val="000000"/>
                <w:sz w:val="22"/>
                <w:lang w:val="en-US"/>
              </w:rPr>
              <w:t>x</w:t>
            </w:r>
          </w:p>
        </w:tc>
        <w:tc>
          <w:tcPr>
            <w:tcW w:w="1404" w:type="dxa"/>
            <w:shd w:val="clear" w:color="auto" w:fill="auto"/>
            <w:vAlign w:val="center"/>
            <w:hideMark/>
          </w:tcPr>
          <w:p w14:paraId="0CC88C4F" w14:textId="77777777" w:rsidR="003A59AD" w:rsidRPr="00747345" w:rsidRDefault="003A59AD" w:rsidP="00C2479F">
            <w:pPr>
              <w:jc w:val="center"/>
              <w:rPr>
                <w:color w:val="000000"/>
                <w:sz w:val="22"/>
              </w:rPr>
            </w:pPr>
            <w:r w:rsidRPr="00747345">
              <w:rPr>
                <w:color w:val="000000"/>
                <w:sz w:val="22"/>
                <w:lang w:val="en-US"/>
              </w:rPr>
              <w:t>x</w:t>
            </w:r>
          </w:p>
        </w:tc>
      </w:tr>
      <w:tr w:rsidR="003A59AD" w14:paraId="1AF5006B" w14:textId="77777777" w:rsidTr="00C2479F">
        <w:trPr>
          <w:trHeight w:val="93"/>
        </w:trPr>
        <w:tc>
          <w:tcPr>
            <w:tcW w:w="1892" w:type="dxa"/>
            <w:vMerge/>
            <w:shd w:val="clear" w:color="auto" w:fill="auto"/>
            <w:vAlign w:val="center"/>
          </w:tcPr>
          <w:p w14:paraId="22F86D48" w14:textId="77777777" w:rsidR="003A59AD" w:rsidRPr="00747345" w:rsidRDefault="003A59AD" w:rsidP="00C2479F">
            <w:pPr>
              <w:rPr>
                <w:color w:val="000000"/>
                <w:sz w:val="22"/>
              </w:rPr>
            </w:pPr>
          </w:p>
        </w:tc>
        <w:tc>
          <w:tcPr>
            <w:tcW w:w="2645" w:type="dxa"/>
            <w:vMerge/>
            <w:vAlign w:val="center"/>
          </w:tcPr>
          <w:p w14:paraId="2F85301C" w14:textId="77777777" w:rsidR="003A59AD" w:rsidRPr="00747345" w:rsidRDefault="003A59AD" w:rsidP="00C2479F">
            <w:pPr>
              <w:rPr>
                <w:color w:val="000000"/>
                <w:sz w:val="22"/>
              </w:rPr>
            </w:pPr>
          </w:p>
        </w:tc>
        <w:tc>
          <w:tcPr>
            <w:tcW w:w="2693" w:type="dxa"/>
            <w:shd w:val="clear" w:color="auto" w:fill="auto"/>
            <w:vAlign w:val="center"/>
          </w:tcPr>
          <w:p w14:paraId="23936A8E" w14:textId="77777777" w:rsidR="003A59AD" w:rsidRPr="00747345" w:rsidRDefault="003A59AD" w:rsidP="00C2479F">
            <w:pPr>
              <w:jc w:val="center"/>
              <w:rPr>
                <w:color w:val="000000"/>
                <w:sz w:val="22"/>
              </w:rPr>
            </w:pPr>
            <w:r>
              <w:rPr>
                <w:color w:val="000000"/>
                <w:sz w:val="22"/>
              </w:rPr>
              <w:t>с 01.07.</w:t>
            </w:r>
            <w:r w:rsidRPr="00747345">
              <w:rPr>
                <w:color w:val="000000"/>
                <w:sz w:val="22"/>
              </w:rPr>
              <w:t>20</w:t>
            </w:r>
            <w:r>
              <w:rPr>
                <w:color w:val="000000"/>
                <w:sz w:val="22"/>
              </w:rPr>
              <w:t>23</w:t>
            </w:r>
          </w:p>
        </w:tc>
        <w:tc>
          <w:tcPr>
            <w:tcW w:w="1701" w:type="dxa"/>
            <w:shd w:val="clear" w:color="auto" w:fill="auto"/>
            <w:vAlign w:val="center"/>
          </w:tcPr>
          <w:p w14:paraId="696B8EE4" w14:textId="77777777" w:rsidR="003A59AD" w:rsidRPr="00747345" w:rsidRDefault="003A59AD" w:rsidP="00C2479F">
            <w:pPr>
              <w:jc w:val="center"/>
              <w:rPr>
                <w:color w:val="000000"/>
                <w:sz w:val="22"/>
              </w:rPr>
            </w:pPr>
            <w:r w:rsidRPr="00747345">
              <w:rPr>
                <w:color w:val="000000"/>
                <w:sz w:val="22"/>
                <w:lang w:val="en-US"/>
              </w:rPr>
              <w:t>x</w:t>
            </w:r>
          </w:p>
        </w:tc>
        <w:tc>
          <w:tcPr>
            <w:tcW w:w="1404" w:type="dxa"/>
            <w:shd w:val="clear" w:color="auto" w:fill="auto"/>
            <w:vAlign w:val="center"/>
          </w:tcPr>
          <w:p w14:paraId="5E55C1B4" w14:textId="77777777" w:rsidR="003A59AD" w:rsidRPr="00747345" w:rsidRDefault="003A59AD" w:rsidP="00C2479F">
            <w:pPr>
              <w:jc w:val="center"/>
              <w:rPr>
                <w:color w:val="000000"/>
                <w:sz w:val="22"/>
              </w:rPr>
            </w:pPr>
            <w:r w:rsidRPr="00747345">
              <w:rPr>
                <w:color w:val="000000"/>
                <w:sz w:val="22"/>
                <w:lang w:val="en-US"/>
              </w:rPr>
              <w:t>x</w:t>
            </w:r>
          </w:p>
        </w:tc>
      </w:tr>
      <w:tr w:rsidR="003A59AD" w14:paraId="7D178F84" w14:textId="77777777" w:rsidTr="00C2479F">
        <w:trPr>
          <w:trHeight w:val="93"/>
        </w:trPr>
        <w:tc>
          <w:tcPr>
            <w:tcW w:w="1892" w:type="dxa"/>
            <w:shd w:val="clear" w:color="auto" w:fill="auto"/>
            <w:vAlign w:val="center"/>
          </w:tcPr>
          <w:p w14:paraId="441DBD2C" w14:textId="77777777" w:rsidR="003A59AD" w:rsidRPr="00747345" w:rsidRDefault="003A59AD" w:rsidP="00C2479F">
            <w:pPr>
              <w:jc w:val="center"/>
              <w:rPr>
                <w:color w:val="000000"/>
                <w:sz w:val="22"/>
              </w:rPr>
            </w:pPr>
            <w:r>
              <w:rPr>
                <w:color w:val="000000"/>
                <w:sz w:val="22"/>
              </w:rPr>
              <w:t>1</w:t>
            </w:r>
          </w:p>
        </w:tc>
        <w:tc>
          <w:tcPr>
            <w:tcW w:w="2645" w:type="dxa"/>
            <w:vAlign w:val="center"/>
          </w:tcPr>
          <w:p w14:paraId="43EF1295" w14:textId="77777777" w:rsidR="003A59AD" w:rsidRPr="00747345" w:rsidRDefault="003A59AD" w:rsidP="00C2479F">
            <w:pPr>
              <w:jc w:val="center"/>
              <w:rPr>
                <w:color w:val="000000"/>
                <w:sz w:val="22"/>
              </w:rPr>
            </w:pPr>
            <w:r>
              <w:rPr>
                <w:color w:val="000000"/>
                <w:sz w:val="22"/>
              </w:rPr>
              <w:t>2</w:t>
            </w:r>
          </w:p>
        </w:tc>
        <w:tc>
          <w:tcPr>
            <w:tcW w:w="2693" w:type="dxa"/>
            <w:shd w:val="clear" w:color="auto" w:fill="auto"/>
            <w:vAlign w:val="center"/>
          </w:tcPr>
          <w:p w14:paraId="45A8B08D" w14:textId="77777777" w:rsidR="003A59AD" w:rsidRDefault="003A59AD" w:rsidP="00C2479F">
            <w:pPr>
              <w:jc w:val="center"/>
              <w:rPr>
                <w:color w:val="000000"/>
                <w:sz w:val="22"/>
              </w:rPr>
            </w:pPr>
            <w:r>
              <w:rPr>
                <w:color w:val="000000"/>
                <w:sz w:val="22"/>
              </w:rPr>
              <w:t>3</w:t>
            </w:r>
          </w:p>
        </w:tc>
        <w:tc>
          <w:tcPr>
            <w:tcW w:w="1701" w:type="dxa"/>
            <w:shd w:val="clear" w:color="auto" w:fill="auto"/>
            <w:vAlign w:val="center"/>
          </w:tcPr>
          <w:p w14:paraId="7389E391" w14:textId="77777777" w:rsidR="003A59AD" w:rsidRPr="00B2175F" w:rsidRDefault="003A59AD" w:rsidP="00C2479F">
            <w:pPr>
              <w:jc w:val="center"/>
              <w:rPr>
                <w:color w:val="000000"/>
                <w:sz w:val="22"/>
              </w:rPr>
            </w:pPr>
            <w:r>
              <w:rPr>
                <w:color w:val="000000"/>
                <w:sz w:val="22"/>
              </w:rPr>
              <w:t>4</w:t>
            </w:r>
          </w:p>
        </w:tc>
        <w:tc>
          <w:tcPr>
            <w:tcW w:w="1404" w:type="dxa"/>
            <w:shd w:val="clear" w:color="auto" w:fill="auto"/>
            <w:vAlign w:val="center"/>
          </w:tcPr>
          <w:p w14:paraId="0BEC236C" w14:textId="77777777" w:rsidR="003A59AD" w:rsidRPr="00B2175F" w:rsidRDefault="003A59AD" w:rsidP="00C2479F">
            <w:pPr>
              <w:jc w:val="center"/>
              <w:rPr>
                <w:color w:val="000000"/>
                <w:sz w:val="22"/>
              </w:rPr>
            </w:pPr>
            <w:r>
              <w:rPr>
                <w:color w:val="000000"/>
                <w:sz w:val="22"/>
              </w:rPr>
              <w:t>5</w:t>
            </w:r>
          </w:p>
        </w:tc>
      </w:tr>
      <w:tr w:rsidR="003A59AD" w14:paraId="1DCE84C1" w14:textId="77777777" w:rsidTr="00C2479F">
        <w:trPr>
          <w:trHeight w:val="330"/>
        </w:trPr>
        <w:tc>
          <w:tcPr>
            <w:tcW w:w="1892" w:type="dxa"/>
            <w:vMerge w:val="restart"/>
            <w:shd w:val="clear" w:color="auto" w:fill="auto"/>
            <w:vAlign w:val="center"/>
            <w:hideMark/>
          </w:tcPr>
          <w:p w14:paraId="0BE9BE62" w14:textId="77777777" w:rsidR="003A59AD" w:rsidRPr="00747345" w:rsidRDefault="003A59AD" w:rsidP="00C2479F">
            <w:pPr>
              <w:rPr>
                <w:color w:val="000000"/>
                <w:sz w:val="22"/>
              </w:rPr>
            </w:pPr>
          </w:p>
        </w:tc>
        <w:tc>
          <w:tcPr>
            <w:tcW w:w="2645" w:type="dxa"/>
            <w:shd w:val="clear" w:color="auto" w:fill="auto"/>
            <w:vAlign w:val="center"/>
            <w:hideMark/>
          </w:tcPr>
          <w:p w14:paraId="213959CB" w14:textId="77777777" w:rsidR="003A59AD" w:rsidRPr="00747345" w:rsidRDefault="003A59AD" w:rsidP="00C2479F">
            <w:pPr>
              <w:jc w:val="center"/>
              <w:rPr>
                <w:color w:val="000000"/>
                <w:sz w:val="22"/>
              </w:rPr>
            </w:pPr>
            <w:proofErr w:type="spellStart"/>
            <w:r w:rsidRPr="00747345">
              <w:rPr>
                <w:color w:val="000000"/>
                <w:sz w:val="22"/>
              </w:rPr>
              <w:t>Двухставочный</w:t>
            </w:r>
            <w:proofErr w:type="spellEnd"/>
          </w:p>
        </w:tc>
        <w:tc>
          <w:tcPr>
            <w:tcW w:w="2693" w:type="dxa"/>
            <w:shd w:val="clear" w:color="auto" w:fill="auto"/>
            <w:vAlign w:val="center"/>
            <w:hideMark/>
          </w:tcPr>
          <w:p w14:paraId="30369052" w14:textId="77777777" w:rsidR="003A59AD" w:rsidRPr="00747345" w:rsidRDefault="003A59AD" w:rsidP="00C2479F">
            <w:pPr>
              <w:jc w:val="center"/>
              <w:rPr>
                <w:color w:val="000000"/>
                <w:sz w:val="22"/>
              </w:rPr>
            </w:pPr>
            <w:r w:rsidRPr="00747345">
              <w:rPr>
                <w:color w:val="000000"/>
                <w:sz w:val="22"/>
              </w:rPr>
              <w:t>x</w:t>
            </w:r>
          </w:p>
        </w:tc>
        <w:tc>
          <w:tcPr>
            <w:tcW w:w="1701" w:type="dxa"/>
            <w:shd w:val="clear" w:color="auto" w:fill="auto"/>
            <w:vAlign w:val="center"/>
            <w:hideMark/>
          </w:tcPr>
          <w:p w14:paraId="384B6FE2" w14:textId="77777777" w:rsidR="003A59AD" w:rsidRPr="00747345" w:rsidRDefault="003A59AD" w:rsidP="00C2479F">
            <w:pPr>
              <w:jc w:val="center"/>
              <w:rPr>
                <w:color w:val="000000"/>
                <w:sz w:val="22"/>
              </w:rPr>
            </w:pPr>
            <w:r w:rsidRPr="00747345">
              <w:rPr>
                <w:color w:val="000000"/>
                <w:sz w:val="22"/>
              </w:rPr>
              <w:t>x</w:t>
            </w:r>
          </w:p>
        </w:tc>
        <w:tc>
          <w:tcPr>
            <w:tcW w:w="1404" w:type="dxa"/>
            <w:shd w:val="clear" w:color="auto" w:fill="auto"/>
            <w:vAlign w:val="center"/>
            <w:hideMark/>
          </w:tcPr>
          <w:p w14:paraId="410FFFA0" w14:textId="77777777" w:rsidR="003A59AD" w:rsidRPr="00747345" w:rsidRDefault="003A59AD" w:rsidP="00C2479F">
            <w:pPr>
              <w:jc w:val="center"/>
              <w:rPr>
                <w:color w:val="000000"/>
                <w:sz w:val="22"/>
              </w:rPr>
            </w:pPr>
            <w:r w:rsidRPr="00747345">
              <w:rPr>
                <w:color w:val="000000"/>
                <w:sz w:val="22"/>
                <w:lang w:val="en-US"/>
              </w:rPr>
              <w:t>x</w:t>
            </w:r>
          </w:p>
        </w:tc>
      </w:tr>
      <w:tr w:rsidR="003A59AD" w14:paraId="7254EB15" w14:textId="77777777" w:rsidTr="00C2479F">
        <w:trPr>
          <w:trHeight w:val="291"/>
        </w:trPr>
        <w:tc>
          <w:tcPr>
            <w:tcW w:w="1892" w:type="dxa"/>
            <w:vMerge/>
            <w:shd w:val="clear" w:color="auto" w:fill="auto"/>
            <w:vAlign w:val="center"/>
            <w:hideMark/>
          </w:tcPr>
          <w:p w14:paraId="16C79B9C" w14:textId="77777777" w:rsidR="003A59AD" w:rsidRPr="00747345" w:rsidRDefault="003A59AD" w:rsidP="00C2479F">
            <w:pPr>
              <w:rPr>
                <w:color w:val="000000"/>
                <w:sz w:val="22"/>
              </w:rPr>
            </w:pPr>
          </w:p>
        </w:tc>
        <w:tc>
          <w:tcPr>
            <w:tcW w:w="2645" w:type="dxa"/>
            <w:shd w:val="clear" w:color="auto" w:fill="auto"/>
            <w:vAlign w:val="center"/>
            <w:hideMark/>
          </w:tcPr>
          <w:p w14:paraId="02A96BB2" w14:textId="77777777" w:rsidR="003A59AD" w:rsidRPr="00747345" w:rsidRDefault="003A59AD" w:rsidP="00C2479F">
            <w:pPr>
              <w:jc w:val="center"/>
              <w:rPr>
                <w:color w:val="000000"/>
                <w:sz w:val="22"/>
              </w:rPr>
            </w:pPr>
            <w:r w:rsidRPr="00747345">
              <w:rPr>
                <w:color w:val="000000"/>
                <w:sz w:val="22"/>
              </w:rPr>
              <w:t>Ставка за тепловую энергию, руб./Гкал</w:t>
            </w:r>
          </w:p>
        </w:tc>
        <w:tc>
          <w:tcPr>
            <w:tcW w:w="2693" w:type="dxa"/>
            <w:shd w:val="clear" w:color="auto" w:fill="auto"/>
            <w:vAlign w:val="center"/>
            <w:hideMark/>
          </w:tcPr>
          <w:p w14:paraId="38952BBC" w14:textId="77777777" w:rsidR="003A59AD" w:rsidRPr="00747345" w:rsidRDefault="003A59AD" w:rsidP="00C2479F">
            <w:pPr>
              <w:jc w:val="center"/>
              <w:rPr>
                <w:color w:val="000000"/>
                <w:sz w:val="22"/>
              </w:rPr>
            </w:pPr>
            <w:r w:rsidRPr="00747345">
              <w:rPr>
                <w:color w:val="000000"/>
                <w:sz w:val="22"/>
              </w:rPr>
              <w:t>x</w:t>
            </w:r>
          </w:p>
        </w:tc>
        <w:tc>
          <w:tcPr>
            <w:tcW w:w="1701" w:type="dxa"/>
            <w:shd w:val="clear" w:color="auto" w:fill="auto"/>
            <w:vAlign w:val="center"/>
            <w:hideMark/>
          </w:tcPr>
          <w:p w14:paraId="4DBB9B3F" w14:textId="77777777" w:rsidR="003A59AD" w:rsidRPr="00747345" w:rsidRDefault="003A59AD" w:rsidP="00C2479F">
            <w:pPr>
              <w:jc w:val="center"/>
              <w:rPr>
                <w:color w:val="000000"/>
                <w:sz w:val="22"/>
              </w:rPr>
            </w:pPr>
            <w:r w:rsidRPr="00747345">
              <w:rPr>
                <w:color w:val="000000"/>
                <w:sz w:val="22"/>
              </w:rPr>
              <w:t>x</w:t>
            </w:r>
          </w:p>
        </w:tc>
        <w:tc>
          <w:tcPr>
            <w:tcW w:w="1404" w:type="dxa"/>
            <w:shd w:val="clear" w:color="auto" w:fill="auto"/>
            <w:vAlign w:val="center"/>
            <w:hideMark/>
          </w:tcPr>
          <w:p w14:paraId="313FA976" w14:textId="77777777" w:rsidR="003A59AD" w:rsidRPr="00747345" w:rsidRDefault="003A59AD" w:rsidP="00C2479F">
            <w:pPr>
              <w:jc w:val="center"/>
              <w:rPr>
                <w:color w:val="000000"/>
                <w:sz w:val="22"/>
              </w:rPr>
            </w:pPr>
            <w:r w:rsidRPr="00747345">
              <w:rPr>
                <w:color w:val="000000"/>
                <w:sz w:val="22"/>
                <w:lang w:val="en-US"/>
              </w:rPr>
              <w:t>x</w:t>
            </w:r>
          </w:p>
        </w:tc>
      </w:tr>
      <w:tr w:rsidR="003A59AD" w14:paraId="4514E0E2" w14:textId="77777777" w:rsidTr="00C2479F">
        <w:trPr>
          <w:trHeight w:val="752"/>
        </w:trPr>
        <w:tc>
          <w:tcPr>
            <w:tcW w:w="1892" w:type="dxa"/>
            <w:vMerge/>
            <w:shd w:val="clear" w:color="auto" w:fill="auto"/>
            <w:vAlign w:val="center"/>
            <w:hideMark/>
          </w:tcPr>
          <w:p w14:paraId="3ECB6EF4" w14:textId="77777777" w:rsidR="003A59AD" w:rsidRPr="00747345" w:rsidRDefault="003A59AD" w:rsidP="00C2479F">
            <w:pPr>
              <w:rPr>
                <w:color w:val="000000"/>
                <w:sz w:val="22"/>
              </w:rPr>
            </w:pPr>
          </w:p>
        </w:tc>
        <w:tc>
          <w:tcPr>
            <w:tcW w:w="2645" w:type="dxa"/>
            <w:shd w:val="clear" w:color="auto" w:fill="auto"/>
            <w:vAlign w:val="center"/>
            <w:hideMark/>
          </w:tcPr>
          <w:p w14:paraId="1D6C56E4" w14:textId="77777777" w:rsidR="003A59AD" w:rsidRPr="00747345" w:rsidRDefault="003A59AD" w:rsidP="00C2479F">
            <w:pPr>
              <w:jc w:val="center"/>
              <w:rPr>
                <w:color w:val="000000"/>
                <w:sz w:val="22"/>
              </w:rPr>
            </w:pPr>
            <w:r w:rsidRPr="00747345">
              <w:rPr>
                <w:color w:val="000000"/>
                <w:sz w:val="22"/>
              </w:rPr>
              <w:t>Ставка за содержание тепловой мощности, тыс. руб./Гкал/ч в мес.</w:t>
            </w:r>
          </w:p>
        </w:tc>
        <w:tc>
          <w:tcPr>
            <w:tcW w:w="2693" w:type="dxa"/>
            <w:shd w:val="clear" w:color="auto" w:fill="auto"/>
            <w:vAlign w:val="center"/>
            <w:hideMark/>
          </w:tcPr>
          <w:p w14:paraId="604E30E8" w14:textId="77777777" w:rsidR="003A59AD" w:rsidRPr="00747345" w:rsidRDefault="003A59AD" w:rsidP="00C2479F">
            <w:pPr>
              <w:jc w:val="center"/>
              <w:rPr>
                <w:color w:val="000000"/>
                <w:sz w:val="22"/>
              </w:rPr>
            </w:pPr>
            <w:r w:rsidRPr="00747345">
              <w:rPr>
                <w:color w:val="000000"/>
                <w:sz w:val="22"/>
              </w:rPr>
              <w:t>x</w:t>
            </w:r>
          </w:p>
        </w:tc>
        <w:tc>
          <w:tcPr>
            <w:tcW w:w="1701" w:type="dxa"/>
            <w:shd w:val="clear" w:color="auto" w:fill="auto"/>
            <w:vAlign w:val="center"/>
            <w:hideMark/>
          </w:tcPr>
          <w:p w14:paraId="32B72A72" w14:textId="77777777" w:rsidR="003A59AD" w:rsidRPr="00747345" w:rsidRDefault="003A59AD" w:rsidP="00C2479F">
            <w:pPr>
              <w:jc w:val="center"/>
              <w:rPr>
                <w:color w:val="000000"/>
                <w:sz w:val="22"/>
              </w:rPr>
            </w:pPr>
            <w:r w:rsidRPr="00747345">
              <w:rPr>
                <w:color w:val="000000"/>
                <w:sz w:val="22"/>
              </w:rPr>
              <w:t>x</w:t>
            </w:r>
          </w:p>
        </w:tc>
        <w:tc>
          <w:tcPr>
            <w:tcW w:w="1404" w:type="dxa"/>
            <w:shd w:val="clear" w:color="auto" w:fill="auto"/>
            <w:vAlign w:val="center"/>
            <w:hideMark/>
          </w:tcPr>
          <w:p w14:paraId="37E41C0D" w14:textId="77777777" w:rsidR="003A59AD" w:rsidRPr="00747345" w:rsidRDefault="003A59AD" w:rsidP="00C2479F">
            <w:pPr>
              <w:jc w:val="center"/>
              <w:rPr>
                <w:color w:val="000000"/>
                <w:sz w:val="22"/>
              </w:rPr>
            </w:pPr>
            <w:r w:rsidRPr="00747345">
              <w:rPr>
                <w:color w:val="000000"/>
                <w:sz w:val="22"/>
                <w:lang w:val="en-US"/>
              </w:rPr>
              <w:t>x</w:t>
            </w:r>
          </w:p>
        </w:tc>
      </w:tr>
    </w:tbl>
    <w:p w14:paraId="77ABAFCE" w14:textId="44C50F84" w:rsidR="003A59AD" w:rsidRPr="00081AD4" w:rsidRDefault="003A59AD" w:rsidP="003A59AD">
      <w:pPr>
        <w:tabs>
          <w:tab w:val="left" w:pos="5580"/>
          <w:tab w:val="left" w:pos="9498"/>
        </w:tabs>
        <w:ind w:left="-1529" w:right="-569" w:firstLine="8050"/>
        <w:rPr>
          <w:color w:val="000000" w:themeColor="text1"/>
        </w:rPr>
      </w:pPr>
      <w:r w:rsidRPr="00081AD4">
        <w:rPr>
          <w:color w:val="000000" w:themeColor="text1"/>
        </w:rPr>
        <w:lastRenderedPageBreak/>
        <w:t xml:space="preserve">Приложение № </w:t>
      </w:r>
      <w:r>
        <w:rPr>
          <w:color w:val="000000" w:themeColor="text1"/>
        </w:rPr>
        <w:t xml:space="preserve">8 </w:t>
      </w:r>
      <w:r w:rsidRPr="00081AD4">
        <w:rPr>
          <w:color w:val="000000" w:themeColor="text1"/>
        </w:rPr>
        <w:t>к протоколу № 8</w:t>
      </w:r>
      <w:r>
        <w:rPr>
          <w:color w:val="000000" w:themeColor="text1"/>
        </w:rPr>
        <w:t>6</w:t>
      </w:r>
    </w:p>
    <w:p w14:paraId="108476C3" w14:textId="77777777" w:rsidR="003A59AD" w:rsidRPr="00081AD4" w:rsidRDefault="003A59AD" w:rsidP="003A59AD">
      <w:pPr>
        <w:tabs>
          <w:tab w:val="left" w:pos="5580"/>
          <w:tab w:val="left" w:pos="9498"/>
        </w:tabs>
        <w:ind w:left="-1529" w:right="-569" w:firstLine="8050"/>
        <w:rPr>
          <w:color w:val="000000" w:themeColor="text1"/>
        </w:rPr>
      </w:pPr>
      <w:r w:rsidRPr="00081AD4">
        <w:rPr>
          <w:color w:val="000000" w:themeColor="text1"/>
        </w:rPr>
        <w:t>заседания Правления Региональной</w:t>
      </w:r>
    </w:p>
    <w:p w14:paraId="44CCD34F" w14:textId="77777777" w:rsidR="003A59AD" w:rsidRPr="00081AD4" w:rsidRDefault="003A59AD" w:rsidP="003A59AD">
      <w:pPr>
        <w:tabs>
          <w:tab w:val="left" w:pos="5580"/>
          <w:tab w:val="left" w:pos="9498"/>
        </w:tabs>
        <w:ind w:left="-1529" w:right="-569" w:firstLine="8050"/>
        <w:rPr>
          <w:color w:val="000000" w:themeColor="text1"/>
        </w:rPr>
      </w:pPr>
      <w:r w:rsidRPr="00081AD4">
        <w:rPr>
          <w:color w:val="000000" w:themeColor="text1"/>
        </w:rPr>
        <w:t>энергетической комиссии</w:t>
      </w:r>
    </w:p>
    <w:p w14:paraId="00D34795" w14:textId="7DABE2D3" w:rsidR="003A59AD" w:rsidRDefault="003A59AD" w:rsidP="003A59AD">
      <w:pPr>
        <w:tabs>
          <w:tab w:val="left" w:pos="5580"/>
          <w:tab w:val="left" w:pos="9498"/>
        </w:tabs>
        <w:ind w:left="-1529" w:right="-569" w:firstLine="8050"/>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4629BCFA" w14:textId="77777777" w:rsidR="0078289E" w:rsidRDefault="0078289E" w:rsidP="003A59AD">
      <w:pPr>
        <w:tabs>
          <w:tab w:val="left" w:pos="5580"/>
          <w:tab w:val="left" w:pos="9498"/>
        </w:tabs>
        <w:ind w:left="-1529" w:right="-569" w:firstLine="8050"/>
        <w:rPr>
          <w:color w:val="000000" w:themeColor="text1"/>
        </w:rPr>
      </w:pPr>
    </w:p>
    <w:p w14:paraId="34B37C46" w14:textId="77777777" w:rsidR="0078289E" w:rsidRPr="0078289E" w:rsidRDefault="0078289E" w:rsidP="0078289E">
      <w:pPr>
        <w:jc w:val="center"/>
        <w:rPr>
          <w:b/>
          <w:iCs/>
          <w:snapToGrid w:val="0"/>
          <w:sz w:val="28"/>
          <w:szCs w:val="28"/>
        </w:rPr>
      </w:pPr>
      <w:r w:rsidRPr="0078289E">
        <w:rPr>
          <w:b/>
          <w:iCs/>
          <w:snapToGrid w:val="0"/>
          <w:sz w:val="28"/>
          <w:szCs w:val="28"/>
        </w:rPr>
        <w:t>Пояснительная записка</w:t>
      </w:r>
      <w:r w:rsidRPr="0078289E">
        <w:rPr>
          <w:b/>
          <w:iCs/>
          <w:snapToGrid w:val="0"/>
          <w:sz w:val="28"/>
          <w:szCs w:val="28"/>
        </w:rPr>
        <w:br/>
        <w:t>Региональной энергетической комиссии Кузбасса</w:t>
      </w:r>
    </w:p>
    <w:p w14:paraId="64B36644" w14:textId="77777777" w:rsidR="0078289E" w:rsidRPr="0078289E" w:rsidRDefault="0078289E" w:rsidP="0078289E">
      <w:pPr>
        <w:jc w:val="center"/>
        <w:rPr>
          <w:b/>
          <w:snapToGrid w:val="0"/>
          <w:sz w:val="28"/>
          <w:szCs w:val="28"/>
        </w:rPr>
      </w:pPr>
      <w:r w:rsidRPr="0078289E">
        <w:rPr>
          <w:b/>
          <w:snapToGrid w:val="0"/>
          <w:sz w:val="28"/>
          <w:szCs w:val="28"/>
          <w:lang w:val="x-none"/>
        </w:rPr>
        <w:t xml:space="preserve">по </w:t>
      </w:r>
      <w:r w:rsidRPr="0078289E">
        <w:rPr>
          <w:b/>
          <w:snapToGrid w:val="0"/>
          <w:sz w:val="28"/>
          <w:szCs w:val="28"/>
        </w:rPr>
        <w:t>вопросу: «О внесении изменений в постановление региональной энергетической комиссии Кемеровской области от 20.12.2019 № 738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w:t>
      </w:r>
    </w:p>
    <w:p w14:paraId="0FFAC3CB" w14:textId="21315C3A" w:rsidR="0078289E" w:rsidRPr="0078289E" w:rsidRDefault="0078289E" w:rsidP="0078289E">
      <w:pPr>
        <w:jc w:val="center"/>
        <w:rPr>
          <w:b/>
          <w:snapToGrid w:val="0"/>
          <w:sz w:val="28"/>
          <w:szCs w:val="28"/>
        </w:rPr>
      </w:pPr>
      <w:r w:rsidRPr="0078289E">
        <w:rPr>
          <w:b/>
          <w:snapToGrid w:val="0"/>
          <w:sz w:val="28"/>
          <w:szCs w:val="28"/>
        </w:rPr>
        <w:t>на 2020-2023 годы» в части 2021 года» в части 2021 года»</w:t>
      </w:r>
    </w:p>
    <w:p w14:paraId="2235FC25" w14:textId="77777777" w:rsidR="0078289E" w:rsidRPr="0078289E" w:rsidRDefault="0078289E" w:rsidP="0078289E">
      <w:pPr>
        <w:rPr>
          <w:snapToGrid w:val="0"/>
          <w:sz w:val="28"/>
          <w:szCs w:val="28"/>
        </w:rPr>
      </w:pPr>
    </w:p>
    <w:p w14:paraId="0C16D02A" w14:textId="77777777" w:rsidR="0078289E" w:rsidRPr="0078289E" w:rsidRDefault="0078289E" w:rsidP="0078289E">
      <w:pPr>
        <w:ind w:firstLine="851"/>
        <w:contextualSpacing/>
        <w:jc w:val="both"/>
        <w:rPr>
          <w:snapToGrid w:val="0"/>
          <w:sz w:val="28"/>
          <w:szCs w:val="28"/>
        </w:rPr>
      </w:pPr>
      <w:r w:rsidRPr="0078289E">
        <w:rPr>
          <w:snapToGrid w:val="0"/>
          <w:sz w:val="28"/>
          <w:szCs w:val="28"/>
        </w:rPr>
        <w:t xml:space="preserve">В соответствии с пунктом 4 статьи 31 Федерального закона № 416-ФЗ «О водоснабжении и водоотведении», горячее водоснабжение относится </w:t>
      </w:r>
      <w:r w:rsidRPr="0078289E">
        <w:rPr>
          <w:snapToGrid w:val="0"/>
          <w:sz w:val="28"/>
          <w:szCs w:val="28"/>
        </w:rPr>
        <w:br/>
        <w:t>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623CA1FD" w14:textId="77777777" w:rsidR="0078289E" w:rsidRPr="0078289E" w:rsidRDefault="0078289E" w:rsidP="0078289E">
      <w:pPr>
        <w:ind w:firstLine="851"/>
        <w:contextualSpacing/>
        <w:jc w:val="both"/>
        <w:rPr>
          <w:snapToGrid w:val="0"/>
          <w:sz w:val="28"/>
          <w:szCs w:val="28"/>
        </w:rPr>
      </w:pPr>
      <w:r w:rsidRPr="0078289E">
        <w:rPr>
          <w:snapToGrid w:val="0"/>
          <w:sz w:val="28"/>
          <w:szCs w:val="28"/>
        </w:rPr>
        <w:t xml:space="preserve">В соответствии с пунктом 92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4B1F52BB" w14:textId="77777777" w:rsidR="0078289E" w:rsidRPr="0078289E" w:rsidRDefault="0078289E" w:rsidP="0078289E">
      <w:pPr>
        <w:ind w:firstLine="851"/>
        <w:contextualSpacing/>
        <w:jc w:val="both"/>
        <w:rPr>
          <w:snapToGrid w:val="0"/>
          <w:sz w:val="28"/>
          <w:szCs w:val="28"/>
        </w:rPr>
      </w:pPr>
      <w:r w:rsidRPr="0078289E">
        <w:rPr>
          <w:snapToGrid w:val="0"/>
          <w:sz w:val="28"/>
          <w:szCs w:val="28"/>
        </w:rPr>
        <w:t>В соответствии с пунктом 88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0BB5B863" w14:textId="77777777" w:rsidR="0078289E" w:rsidRPr="0078289E" w:rsidRDefault="0078289E" w:rsidP="0078289E">
      <w:pPr>
        <w:tabs>
          <w:tab w:val="left" w:pos="0"/>
          <w:tab w:val="left" w:pos="9900"/>
        </w:tabs>
        <w:ind w:right="-1" w:firstLine="709"/>
        <w:jc w:val="both"/>
        <w:rPr>
          <w:bCs/>
          <w:snapToGrid w:val="0"/>
          <w:sz w:val="28"/>
          <w:szCs w:val="28"/>
        </w:rPr>
      </w:pPr>
      <w:r w:rsidRPr="0078289E">
        <w:rPr>
          <w:snapToGrid w:val="0"/>
          <w:color w:val="000000"/>
          <w:sz w:val="28"/>
          <w:szCs w:val="28"/>
        </w:rPr>
        <w:t xml:space="preserve">Компонент на холодную принят равным значениям тарифов на питьевую воду АО «СКЭК», </w:t>
      </w:r>
      <w:r w:rsidRPr="0078289E">
        <w:rPr>
          <w:bCs/>
          <w:snapToGrid w:val="0"/>
          <w:sz w:val="28"/>
          <w:szCs w:val="28"/>
        </w:rPr>
        <w:t>установленный постановлением региональной энергетической комиссии Кемеровской области от 31.12.2018 № 777.</w:t>
      </w:r>
    </w:p>
    <w:p w14:paraId="556F6962" w14:textId="77777777" w:rsidR="0078289E" w:rsidRPr="0078289E" w:rsidRDefault="0078289E" w:rsidP="0078289E">
      <w:pPr>
        <w:tabs>
          <w:tab w:val="left" w:pos="0"/>
          <w:tab w:val="left" w:pos="9900"/>
        </w:tabs>
        <w:ind w:right="-1" w:firstLine="709"/>
        <w:jc w:val="both"/>
        <w:rPr>
          <w:bCs/>
          <w:snapToGrid w:val="0"/>
          <w:sz w:val="28"/>
          <w:szCs w:val="28"/>
        </w:rPr>
      </w:pPr>
      <w:r w:rsidRPr="0078289E">
        <w:rPr>
          <w:bCs/>
          <w:snapToGrid w:val="0"/>
          <w:sz w:val="28"/>
          <w:szCs w:val="28"/>
        </w:rPr>
        <w:t>Величины компонента на холодную воду составляют:</w:t>
      </w:r>
    </w:p>
    <w:p w14:paraId="2E2AB004" w14:textId="77777777" w:rsidR="0078289E" w:rsidRPr="0078289E" w:rsidRDefault="0078289E" w:rsidP="0078289E">
      <w:pPr>
        <w:tabs>
          <w:tab w:val="left" w:pos="426"/>
        </w:tabs>
        <w:ind w:firstLine="709"/>
        <w:jc w:val="right"/>
        <w:rPr>
          <w:bCs/>
          <w:snapToGrid w:val="0"/>
          <w:sz w:val="28"/>
          <w:szCs w:val="28"/>
        </w:rPr>
      </w:pPr>
      <w:r w:rsidRPr="0078289E">
        <w:rPr>
          <w:bCs/>
          <w:snapToGrid w:val="0"/>
          <w:sz w:val="28"/>
          <w:szCs w:val="28"/>
        </w:rPr>
        <w:t>руб./м</w:t>
      </w:r>
      <w:r w:rsidRPr="0078289E">
        <w:rPr>
          <w:bCs/>
          <w:snapToGrid w:val="0"/>
          <w:sz w:val="28"/>
          <w:szCs w:val="28"/>
          <w:vertAlign w:val="superscript"/>
        </w:rPr>
        <w:t>3</w:t>
      </w:r>
      <w:r w:rsidRPr="0078289E">
        <w:rPr>
          <w:bCs/>
          <w:snapToGrid w:val="0"/>
          <w:sz w:val="28"/>
          <w:szCs w:val="28"/>
        </w:rPr>
        <w:t xml:space="preserve"> без НДС</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78289E" w:rsidRPr="0078289E" w14:paraId="6DB08010" w14:textId="77777777" w:rsidTr="00A142B5">
        <w:trPr>
          <w:trHeight w:val="390"/>
        </w:trPr>
        <w:tc>
          <w:tcPr>
            <w:tcW w:w="4618" w:type="dxa"/>
            <w:vAlign w:val="center"/>
          </w:tcPr>
          <w:p w14:paraId="36AF5402" w14:textId="77777777" w:rsidR="0078289E" w:rsidRPr="0078289E" w:rsidRDefault="0078289E" w:rsidP="0078289E">
            <w:pPr>
              <w:jc w:val="center"/>
              <w:rPr>
                <w:color w:val="000000"/>
              </w:rPr>
            </w:pPr>
            <w:r w:rsidRPr="0078289E">
              <w:rPr>
                <w:color w:val="000000"/>
              </w:rPr>
              <w:t>Период</w:t>
            </w:r>
          </w:p>
        </w:tc>
        <w:tc>
          <w:tcPr>
            <w:tcW w:w="4823" w:type="dxa"/>
            <w:shd w:val="clear" w:color="auto" w:fill="auto"/>
            <w:vAlign w:val="center"/>
            <w:hideMark/>
          </w:tcPr>
          <w:p w14:paraId="7F36A04C" w14:textId="77777777" w:rsidR="0078289E" w:rsidRPr="0078289E" w:rsidRDefault="0078289E" w:rsidP="0078289E">
            <w:pPr>
              <w:jc w:val="center"/>
            </w:pPr>
            <w:r w:rsidRPr="0078289E">
              <w:t>2021 год</w:t>
            </w:r>
          </w:p>
        </w:tc>
      </w:tr>
      <w:tr w:rsidR="0078289E" w:rsidRPr="0078289E" w14:paraId="0F6BEE4A" w14:textId="77777777" w:rsidTr="00A142B5">
        <w:trPr>
          <w:trHeight w:val="195"/>
        </w:trPr>
        <w:tc>
          <w:tcPr>
            <w:tcW w:w="4618" w:type="dxa"/>
            <w:vAlign w:val="center"/>
          </w:tcPr>
          <w:p w14:paraId="272DDAC7" w14:textId="77777777" w:rsidR="0078289E" w:rsidRPr="0078289E" w:rsidRDefault="0078289E" w:rsidP="0078289E">
            <w:pPr>
              <w:jc w:val="center"/>
              <w:rPr>
                <w:bCs/>
                <w:color w:val="000000"/>
              </w:rPr>
            </w:pPr>
            <w:r w:rsidRPr="0078289E">
              <w:rPr>
                <w:bCs/>
                <w:color w:val="000000"/>
              </w:rPr>
              <w:t>С 01.01.2021</w:t>
            </w:r>
          </w:p>
        </w:tc>
        <w:tc>
          <w:tcPr>
            <w:tcW w:w="4823" w:type="dxa"/>
            <w:shd w:val="clear" w:color="auto" w:fill="auto"/>
            <w:vAlign w:val="center"/>
          </w:tcPr>
          <w:p w14:paraId="252ECC9A" w14:textId="77777777" w:rsidR="0078289E" w:rsidRPr="0078289E" w:rsidRDefault="0078289E" w:rsidP="0078289E">
            <w:pPr>
              <w:jc w:val="center"/>
              <w:rPr>
                <w:bCs/>
              </w:rPr>
            </w:pPr>
            <w:r w:rsidRPr="0078289E">
              <w:rPr>
                <w:bCs/>
              </w:rPr>
              <w:t>36,10</w:t>
            </w:r>
          </w:p>
        </w:tc>
      </w:tr>
      <w:tr w:rsidR="0078289E" w:rsidRPr="0078289E" w14:paraId="4D327A1C" w14:textId="77777777" w:rsidTr="00A142B5">
        <w:trPr>
          <w:trHeight w:val="204"/>
        </w:trPr>
        <w:tc>
          <w:tcPr>
            <w:tcW w:w="4618" w:type="dxa"/>
            <w:vAlign w:val="center"/>
          </w:tcPr>
          <w:p w14:paraId="3AA14528" w14:textId="77777777" w:rsidR="0078289E" w:rsidRPr="0078289E" w:rsidRDefault="0078289E" w:rsidP="0078289E">
            <w:pPr>
              <w:jc w:val="center"/>
              <w:rPr>
                <w:bCs/>
                <w:color w:val="000000"/>
              </w:rPr>
            </w:pPr>
            <w:r w:rsidRPr="0078289E">
              <w:rPr>
                <w:bCs/>
                <w:color w:val="000000"/>
              </w:rPr>
              <w:t>С 01.07.2021</w:t>
            </w:r>
          </w:p>
        </w:tc>
        <w:tc>
          <w:tcPr>
            <w:tcW w:w="4823" w:type="dxa"/>
            <w:shd w:val="clear" w:color="auto" w:fill="auto"/>
            <w:vAlign w:val="center"/>
          </w:tcPr>
          <w:p w14:paraId="57E6D2D1" w14:textId="77777777" w:rsidR="0078289E" w:rsidRPr="0078289E" w:rsidRDefault="0078289E" w:rsidP="0078289E">
            <w:pPr>
              <w:jc w:val="center"/>
              <w:rPr>
                <w:bCs/>
                <w:color w:val="000000"/>
              </w:rPr>
            </w:pPr>
            <w:r w:rsidRPr="0078289E">
              <w:rPr>
                <w:bCs/>
                <w:color w:val="000000"/>
              </w:rPr>
              <w:t>37,91</w:t>
            </w:r>
          </w:p>
        </w:tc>
      </w:tr>
    </w:tbl>
    <w:p w14:paraId="24836A60" w14:textId="77777777" w:rsidR="0078289E" w:rsidRPr="0078289E" w:rsidRDefault="0078289E" w:rsidP="0078289E">
      <w:pPr>
        <w:tabs>
          <w:tab w:val="left" w:pos="0"/>
          <w:tab w:val="left" w:pos="9900"/>
        </w:tabs>
        <w:ind w:right="-1" w:firstLine="709"/>
        <w:jc w:val="both"/>
        <w:rPr>
          <w:bCs/>
          <w:snapToGrid w:val="0"/>
          <w:sz w:val="28"/>
          <w:szCs w:val="28"/>
        </w:rPr>
      </w:pPr>
    </w:p>
    <w:p w14:paraId="6094B56C" w14:textId="77777777" w:rsidR="0078289E" w:rsidRPr="0078289E" w:rsidRDefault="0078289E" w:rsidP="0078289E">
      <w:pPr>
        <w:ind w:right="-144" w:firstLine="709"/>
        <w:jc w:val="both"/>
        <w:rPr>
          <w:bCs/>
          <w:snapToGrid w:val="0"/>
          <w:sz w:val="28"/>
          <w:szCs w:val="28"/>
        </w:rPr>
      </w:pPr>
      <w:r w:rsidRPr="0078289E">
        <w:rPr>
          <w:bCs/>
          <w:snapToGrid w:val="0"/>
          <w:sz w:val="28"/>
          <w:szCs w:val="28"/>
        </w:rPr>
        <w:t xml:space="preserve">Компонент на тепловую энергию принят равным </w:t>
      </w:r>
      <w:proofErr w:type="spellStart"/>
      <w:r w:rsidRPr="0078289E">
        <w:rPr>
          <w:bCs/>
          <w:snapToGrid w:val="0"/>
          <w:sz w:val="28"/>
          <w:szCs w:val="28"/>
        </w:rPr>
        <w:t>одноставочным</w:t>
      </w:r>
      <w:proofErr w:type="spellEnd"/>
      <w:r w:rsidRPr="0078289E">
        <w:rPr>
          <w:bCs/>
          <w:snapToGrid w:val="0"/>
          <w:sz w:val="28"/>
          <w:szCs w:val="28"/>
        </w:rPr>
        <w:t xml:space="preserve"> тарифам на тепловую энергию</w:t>
      </w:r>
      <w:r w:rsidRPr="0078289E">
        <w:rPr>
          <w:snapToGrid w:val="0"/>
          <w:sz w:val="28"/>
          <w:szCs w:val="28"/>
        </w:rPr>
        <w:t xml:space="preserve"> АО «Теплоэнерго»</w:t>
      </w:r>
      <w:r w:rsidRPr="0078289E">
        <w:rPr>
          <w:bCs/>
          <w:snapToGrid w:val="0"/>
          <w:sz w:val="28"/>
          <w:szCs w:val="28"/>
        </w:rPr>
        <w:t>, установленную постановлением региональной энергетической комиссии Кемеровской области от 20.12.2018 № 699.</w:t>
      </w:r>
    </w:p>
    <w:p w14:paraId="4400D430" w14:textId="77777777" w:rsidR="0078289E" w:rsidRPr="0078289E" w:rsidRDefault="0078289E" w:rsidP="0078289E">
      <w:pPr>
        <w:tabs>
          <w:tab w:val="left" w:pos="0"/>
          <w:tab w:val="left" w:pos="9900"/>
        </w:tabs>
        <w:spacing w:line="360" w:lineRule="auto"/>
        <w:ind w:right="-1" w:firstLine="709"/>
        <w:jc w:val="both"/>
        <w:rPr>
          <w:bCs/>
          <w:snapToGrid w:val="0"/>
          <w:sz w:val="28"/>
          <w:szCs w:val="28"/>
        </w:rPr>
      </w:pPr>
      <w:r w:rsidRPr="0078289E">
        <w:rPr>
          <w:bCs/>
          <w:snapToGrid w:val="0"/>
          <w:sz w:val="28"/>
          <w:szCs w:val="28"/>
        </w:rPr>
        <w:t>Величины компонента на тепловую энергию составляют:</w:t>
      </w:r>
    </w:p>
    <w:p w14:paraId="6ED91B1D" w14:textId="77777777" w:rsidR="0078289E" w:rsidRPr="0078289E" w:rsidRDefault="0078289E" w:rsidP="0078289E">
      <w:pPr>
        <w:tabs>
          <w:tab w:val="left" w:pos="426"/>
        </w:tabs>
        <w:spacing w:line="360" w:lineRule="auto"/>
        <w:ind w:firstLine="709"/>
        <w:jc w:val="right"/>
        <w:rPr>
          <w:bCs/>
          <w:snapToGrid w:val="0"/>
          <w:sz w:val="28"/>
          <w:szCs w:val="28"/>
        </w:rPr>
      </w:pPr>
      <w:r w:rsidRPr="0078289E">
        <w:rPr>
          <w:bCs/>
          <w:snapToGrid w:val="0"/>
          <w:sz w:val="28"/>
          <w:szCs w:val="28"/>
        </w:rPr>
        <w:t>руб./Гкал без НДС</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861"/>
      </w:tblGrid>
      <w:tr w:rsidR="0078289E" w:rsidRPr="0078289E" w14:paraId="08F88007" w14:textId="77777777" w:rsidTr="00A142B5">
        <w:trPr>
          <w:trHeight w:val="478"/>
        </w:trPr>
        <w:tc>
          <w:tcPr>
            <w:tcW w:w="4654" w:type="dxa"/>
            <w:vAlign w:val="center"/>
          </w:tcPr>
          <w:p w14:paraId="19F21409" w14:textId="77777777" w:rsidR="0078289E" w:rsidRPr="0078289E" w:rsidRDefault="0078289E" w:rsidP="0078289E">
            <w:pPr>
              <w:jc w:val="center"/>
              <w:rPr>
                <w:color w:val="000000"/>
              </w:rPr>
            </w:pPr>
            <w:r w:rsidRPr="0078289E">
              <w:rPr>
                <w:color w:val="000000"/>
              </w:rPr>
              <w:lastRenderedPageBreak/>
              <w:t>Период</w:t>
            </w:r>
          </w:p>
        </w:tc>
        <w:tc>
          <w:tcPr>
            <w:tcW w:w="4861" w:type="dxa"/>
            <w:shd w:val="clear" w:color="auto" w:fill="auto"/>
            <w:vAlign w:val="center"/>
            <w:hideMark/>
          </w:tcPr>
          <w:p w14:paraId="76F75157" w14:textId="77777777" w:rsidR="0078289E" w:rsidRPr="0078289E" w:rsidRDefault="0078289E" w:rsidP="0078289E">
            <w:pPr>
              <w:jc w:val="center"/>
            </w:pPr>
            <w:r w:rsidRPr="0078289E">
              <w:t>2021 год</w:t>
            </w:r>
          </w:p>
        </w:tc>
      </w:tr>
      <w:tr w:rsidR="0078289E" w:rsidRPr="0078289E" w14:paraId="32ADA25E" w14:textId="77777777" w:rsidTr="00A142B5">
        <w:trPr>
          <w:trHeight w:val="239"/>
        </w:trPr>
        <w:tc>
          <w:tcPr>
            <w:tcW w:w="4654" w:type="dxa"/>
            <w:vAlign w:val="center"/>
          </w:tcPr>
          <w:p w14:paraId="4054451D" w14:textId="77777777" w:rsidR="0078289E" w:rsidRPr="0078289E" w:rsidRDefault="0078289E" w:rsidP="0078289E">
            <w:pPr>
              <w:jc w:val="center"/>
              <w:rPr>
                <w:bCs/>
                <w:color w:val="000000"/>
              </w:rPr>
            </w:pPr>
            <w:r w:rsidRPr="0078289E">
              <w:rPr>
                <w:bCs/>
                <w:color w:val="000000"/>
              </w:rPr>
              <w:t>С 01.01.2021</w:t>
            </w:r>
          </w:p>
        </w:tc>
        <w:tc>
          <w:tcPr>
            <w:tcW w:w="4861" w:type="dxa"/>
            <w:shd w:val="clear" w:color="auto" w:fill="auto"/>
            <w:hideMark/>
          </w:tcPr>
          <w:p w14:paraId="7BEC48B1" w14:textId="77777777" w:rsidR="0078289E" w:rsidRPr="0078289E" w:rsidRDefault="0078289E" w:rsidP="0078289E">
            <w:pPr>
              <w:jc w:val="center"/>
              <w:rPr>
                <w:snapToGrid w:val="0"/>
              </w:rPr>
            </w:pPr>
            <w:r w:rsidRPr="0078289E">
              <w:rPr>
                <w:snapToGrid w:val="0"/>
              </w:rPr>
              <w:t>2 508,43</w:t>
            </w:r>
          </w:p>
        </w:tc>
      </w:tr>
      <w:tr w:rsidR="0078289E" w:rsidRPr="0078289E" w14:paraId="3C35152A" w14:textId="77777777" w:rsidTr="00A142B5">
        <w:trPr>
          <w:trHeight w:val="250"/>
        </w:trPr>
        <w:tc>
          <w:tcPr>
            <w:tcW w:w="4654" w:type="dxa"/>
            <w:vAlign w:val="center"/>
          </w:tcPr>
          <w:p w14:paraId="4A3AB18F" w14:textId="77777777" w:rsidR="0078289E" w:rsidRPr="0078289E" w:rsidRDefault="0078289E" w:rsidP="0078289E">
            <w:pPr>
              <w:jc w:val="center"/>
              <w:rPr>
                <w:bCs/>
                <w:color w:val="000000"/>
              </w:rPr>
            </w:pPr>
            <w:r w:rsidRPr="0078289E">
              <w:rPr>
                <w:bCs/>
                <w:color w:val="000000"/>
              </w:rPr>
              <w:t>С 01.07.2021</w:t>
            </w:r>
          </w:p>
        </w:tc>
        <w:tc>
          <w:tcPr>
            <w:tcW w:w="4861" w:type="dxa"/>
            <w:shd w:val="clear" w:color="auto" w:fill="auto"/>
            <w:hideMark/>
          </w:tcPr>
          <w:p w14:paraId="48BAAABE" w14:textId="77777777" w:rsidR="0078289E" w:rsidRPr="0078289E" w:rsidRDefault="0078289E" w:rsidP="0078289E">
            <w:pPr>
              <w:jc w:val="center"/>
              <w:rPr>
                <w:snapToGrid w:val="0"/>
              </w:rPr>
            </w:pPr>
            <w:r w:rsidRPr="0078289E">
              <w:rPr>
                <w:snapToGrid w:val="0"/>
              </w:rPr>
              <w:t>3 018,52</w:t>
            </w:r>
          </w:p>
        </w:tc>
      </w:tr>
    </w:tbl>
    <w:p w14:paraId="5B79B370" w14:textId="77777777" w:rsidR="0078289E" w:rsidRPr="0078289E" w:rsidRDefault="0078289E" w:rsidP="0078289E">
      <w:pPr>
        <w:ind w:firstLine="851"/>
        <w:contextualSpacing/>
        <w:jc w:val="both"/>
        <w:rPr>
          <w:snapToGrid w:val="0"/>
          <w:sz w:val="28"/>
          <w:szCs w:val="28"/>
        </w:rPr>
      </w:pPr>
    </w:p>
    <w:p w14:paraId="66E5BEF4" w14:textId="77777777" w:rsidR="0078289E" w:rsidRPr="0078289E" w:rsidRDefault="0078289E" w:rsidP="0078289E">
      <w:pPr>
        <w:ind w:firstLine="851"/>
        <w:contextualSpacing/>
        <w:jc w:val="both"/>
        <w:rPr>
          <w:snapToGrid w:val="0"/>
          <w:sz w:val="28"/>
          <w:szCs w:val="28"/>
        </w:rPr>
      </w:pPr>
      <w:r w:rsidRPr="0078289E">
        <w:rPr>
          <w:snapToGrid w:val="0"/>
          <w:sz w:val="28"/>
          <w:szCs w:val="28"/>
        </w:rPr>
        <w:t xml:space="preserve">Размеры двухкомпонентных тарифов на горячую воду в закрытой системе горячего водоснабжения, реализуемую АО «Теплоэнерго» на потребительском рынке </w:t>
      </w:r>
      <w:r w:rsidRPr="0078289E">
        <w:rPr>
          <w:bCs/>
          <w:snapToGrid w:val="0"/>
          <w:sz w:val="28"/>
          <w:szCs w:val="28"/>
        </w:rPr>
        <w:t>Кемеровского городского округа и Кемеровского муниципального района</w:t>
      </w:r>
      <w:r w:rsidRPr="0078289E">
        <w:rPr>
          <w:snapToGrid w:val="0"/>
          <w:sz w:val="28"/>
          <w:szCs w:val="28"/>
        </w:rPr>
        <w:t xml:space="preserve"> на 2021 год представлены в таблице:</w:t>
      </w:r>
    </w:p>
    <w:p w14:paraId="16DB8CBB" w14:textId="77777777" w:rsidR="0078289E" w:rsidRPr="0078289E" w:rsidRDefault="0078289E" w:rsidP="0078289E">
      <w:pPr>
        <w:ind w:firstLine="851"/>
        <w:contextualSpacing/>
        <w:jc w:val="right"/>
        <w:rPr>
          <w:snapToGrid w:val="0"/>
          <w:sz w:val="28"/>
          <w:szCs w:val="28"/>
        </w:rPr>
      </w:pPr>
    </w:p>
    <w:p w14:paraId="7FB29F99" w14:textId="77777777" w:rsidR="0078289E" w:rsidRPr="0078289E" w:rsidRDefault="0078289E" w:rsidP="0078289E">
      <w:pPr>
        <w:ind w:left="-142" w:right="-144"/>
        <w:jc w:val="center"/>
        <w:rPr>
          <w:bCs/>
          <w:snapToGrid w:val="0"/>
          <w:sz w:val="28"/>
          <w:szCs w:val="28"/>
        </w:rPr>
      </w:pPr>
      <w:r w:rsidRPr="0078289E">
        <w:rPr>
          <w:bCs/>
          <w:snapToGrid w:val="0"/>
          <w:sz w:val="28"/>
          <w:szCs w:val="28"/>
        </w:rPr>
        <w:t xml:space="preserve">Тарифы АО «Теплоэнерго» </w:t>
      </w:r>
    </w:p>
    <w:p w14:paraId="02A19D3B" w14:textId="77777777" w:rsidR="0078289E" w:rsidRPr="0078289E" w:rsidRDefault="0078289E" w:rsidP="0078289E">
      <w:pPr>
        <w:ind w:left="-142" w:right="-144"/>
        <w:jc w:val="center"/>
        <w:rPr>
          <w:bCs/>
          <w:snapToGrid w:val="0"/>
          <w:sz w:val="28"/>
          <w:szCs w:val="28"/>
        </w:rPr>
      </w:pPr>
      <w:r w:rsidRPr="0078289E">
        <w:rPr>
          <w:bCs/>
          <w:snapToGrid w:val="0"/>
          <w:sz w:val="28"/>
          <w:szCs w:val="28"/>
        </w:rPr>
        <w:t>на горячую воду в закрытой системе горячего водоснабжения, реализуемую на потребительском рынке Кемеровского городского округа и Кемеровского муниципального района, на период с 01.01.2021 по 31.12.2021</w:t>
      </w:r>
    </w:p>
    <w:p w14:paraId="0D19A299" w14:textId="77777777" w:rsidR="0078289E" w:rsidRPr="0078289E" w:rsidRDefault="0078289E" w:rsidP="0078289E">
      <w:pPr>
        <w:keepNext/>
        <w:ind w:right="252"/>
        <w:jc w:val="right"/>
        <w:rPr>
          <w:b/>
          <w:i/>
          <w:iCs/>
          <w:sz w:val="28"/>
          <w:szCs w:val="28"/>
          <w:u w:val="single"/>
        </w:rPr>
      </w:pPr>
    </w:p>
    <w:tbl>
      <w:tblPr>
        <w:tblW w:w="1022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95"/>
        <w:gridCol w:w="1277"/>
        <w:gridCol w:w="1417"/>
        <w:gridCol w:w="2127"/>
        <w:gridCol w:w="1559"/>
        <w:gridCol w:w="1640"/>
        <w:gridCol w:w="9"/>
      </w:tblGrid>
      <w:tr w:rsidR="0078289E" w:rsidRPr="0078289E" w14:paraId="3862D26E" w14:textId="77777777" w:rsidTr="00A142B5">
        <w:trPr>
          <w:trHeight w:val="1039"/>
          <w:jc w:val="center"/>
        </w:trPr>
        <w:tc>
          <w:tcPr>
            <w:tcW w:w="2195" w:type="dxa"/>
            <w:vMerge w:val="restart"/>
            <w:tcBorders>
              <w:top w:val="single" w:sz="2" w:space="0" w:color="auto"/>
              <w:left w:val="single" w:sz="2" w:space="0" w:color="auto"/>
              <w:bottom w:val="single" w:sz="2" w:space="0" w:color="auto"/>
              <w:right w:val="single" w:sz="2" w:space="0" w:color="auto"/>
            </w:tcBorders>
            <w:vAlign w:val="center"/>
            <w:hideMark/>
          </w:tcPr>
          <w:p w14:paraId="2B7F89F9" w14:textId="77777777" w:rsidR="0078289E" w:rsidRPr="0078289E" w:rsidRDefault="0078289E" w:rsidP="0078289E">
            <w:pPr>
              <w:tabs>
                <w:tab w:val="left" w:pos="3052"/>
              </w:tabs>
              <w:ind w:left="-108" w:right="-108"/>
              <w:jc w:val="center"/>
              <w:rPr>
                <w:snapToGrid w:val="0"/>
                <w:sz w:val="22"/>
                <w:szCs w:val="22"/>
              </w:rPr>
            </w:pPr>
            <w:r w:rsidRPr="0078289E">
              <w:rPr>
                <w:snapToGrid w:val="0"/>
                <w:sz w:val="22"/>
                <w:szCs w:val="22"/>
              </w:rPr>
              <w:t>Наименование регулируемой организации</w:t>
            </w:r>
          </w:p>
        </w:tc>
        <w:tc>
          <w:tcPr>
            <w:tcW w:w="1277" w:type="dxa"/>
            <w:vMerge w:val="restart"/>
            <w:tcBorders>
              <w:top w:val="single" w:sz="2" w:space="0" w:color="auto"/>
              <w:left w:val="single" w:sz="2" w:space="0" w:color="auto"/>
              <w:bottom w:val="single" w:sz="2" w:space="0" w:color="auto"/>
              <w:right w:val="single" w:sz="2" w:space="0" w:color="auto"/>
            </w:tcBorders>
            <w:vAlign w:val="center"/>
            <w:hideMark/>
          </w:tcPr>
          <w:p w14:paraId="56DCDD61" w14:textId="77777777" w:rsidR="0078289E" w:rsidRPr="0078289E" w:rsidRDefault="0078289E" w:rsidP="0078289E">
            <w:pPr>
              <w:ind w:left="-108" w:firstLine="47"/>
              <w:jc w:val="center"/>
              <w:rPr>
                <w:snapToGrid w:val="0"/>
                <w:sz w:val="22"/>
                <w:szCs w:val="22"/>
              </w:rPr>
            </w:pPr>
            <w:r w:rsidRPr="0078289E">
              <w:rPr>
                <w:snapToGrid w:val="0"/>
                <w:sz w:val="22"/>
                <w:szCs w:val="22"/>
              </w:rPr>
              <w:t>Период</w:t>
            </w:r>
          </w:p>
        </w:tc>
        <w:tc>
          <w:tcPr>
            <w:tcW w:w="1417" w:type="dxa"/>
            <w:vMerge w:val="restart"/>
            <w:tcBorders>
              <w:top w:val="single" w:sz="2" w:space="0" w:color="auto"/>
              <w:left w:val="single" w:sz="2" w:space="0" w:color="auto"/>
              <w:bottom w:val="single" w:sz="2" w:space="0" w:color="auto"/>
              <w:right w:val="single" w:sz="2" w:space="0" w:color="auto"/>
            </w:tcBorders>
            <w:vAlign w:val="center"/>
            <w:hideMark/>
          </w:tcPr>
          <w:p w14:paraId="7225AB36" w14:textId="77777777" w:rsidR="0078289E" w:rsidRPr="0078289E" w:rsidRDefault="0078289E" w:rsidP="0078289E">
            <w:pPr>
              <w:ind w:left="-108" w:right="-104" w:firstLine="3"/>
              <w:jc w:val="center"/>
              <w:rPr>
                <w:snapToGrid w:val="0"/>
                <w:sz w:val="22"/>
                <w:szCs w:val="22"/>
              </w:rPr>
            </w:pPr>
            <w:r w:rsidRPr="0078289E">
              <w:rPr>
                <w:snapToGrid w:val="0"/>
                <w:sz w:val="22"/>
                <w:szCs w:val="22"/>
              </w:rPr>
              <w:t>Компонент на холодную воду для населения,</w:t>
            </w:r>
          </w:p>
          <w:p w14:paraId="2A263E64" w14:textId="77777777" w:rsidR="0078289E" w:rsidRPr="0078289E" w:rsidRDefault="0078289E" w:rsidP="0078289E">
            <w:pPr>
              <w:ind w:left="-108" w:right="-104" w:firstLine="3"/>
              <w:jc w:val="center"/>
              <w:rPr>
                <w:snapToGrid w:val="0"/>
                <w:sz w:val="22"/>
                <w:szCs w:val="22"/>
              </w:rPr>
            </w:pPr>
            <w:r w:rsidRPr="0078289E">
              <w:rPr>
                <w:snapToGrid w:val="0"/>
                <w:sz w:val="22"/>
                <w:szCs w:val="22"/>
              </w:rPr>
              <w:t>руб./м</w:t>
            </w:r>
            <w:r w:rsidRPr="0078289E">
              <w:rPr>
                <w:snapToGrid w:val="0"/>
                <w:sz w:val="22"/>
                <w:szCs w:val="22"/>
                <w:vertAlign w:val="superscript"/>
              </w:rPr>
              <w:t xml:space="preserve">3 </w:t>
            </w:r>
          </w:p>
          <w:p w14:paraId="18343AE7" w14:textId="77777777" w:rsidR="0078289E" w:rsidRPr="0078289E" w:rsidRDefault="0078289E" w:rsidP="0078289E">
            <w:pPr>
              <w:tabs>
                <w:tab w:val="left" w:pos="3052"/>
              </w:tabs>
              <w:ind w:left="-108" w:right="-104" w:firstLine="3"/>
              <w:jc w:val="center"/>
              <w:rPr>
                <w:snapToGrid w:val="0"/>
                <w:sz w:val="22"/>
                <w:szCs w:val="22"/>
              </w:rPr>
            </w:pPr>
            <w:r w:rsidRPr="0078289E">
              <w:rPr>
                <w:snapToGrid w:val="0"/>
                <w:sz w:val="22"/>
                <w:szCs w:val="22"/>
              </w:rPr>
              <w:t>(с НДС)</w:t>
            </w:r>
          </w:p>
        </w:tc>
        <w:tc>
          <w:tcPr>
            <w:tcW w:w="2127" w:type="dxa"/>
            <w:vMerge w:val="restart"/>
            <w:tcBorders>
              <w:top w:val="single" w:sz="2" w:space="0" w:color="auto"/>
              <w:left w:val="single" w:sz="2" w:space="0" w:color="auto"/>
              <w:bottom w:val="single" w:sz="2" w:space="0" w:color="auto"/>
              <w:right w:val="single" w:sz="4" w:space="0" w:color="auto"/>
            </w:tcBorders>
            <w:vAlign w:val="center"/>
            <w:hideMark/>
          </w:tcPr>
          <w:p w14:paraId="26C468B7" w14:textId="77777777" w:rsidR="0078289E" w:rsidRPr="0078289E" w:rsidRDefault="0078289E" w:rsidP="0078289E">
            <w:pPr>
              <w:ind w:left="-108" w:right="-104" w:firstLine="3"/>
              <w:jc w:val="center"/>
              <w:rPr>
                <w:snapToGrid w:val="0"/>
                <w:sz w:val="22"/>
                <w:szCs w:val="22"/>
              </w:rPr>
            </w:pPr>
            <w:r w:rsidRPr="0078289E">
              <w:rPr>
                <w:snapToGrid w:val="0"/>
                <w:sz w:val="22"/>
                <w:szCs w:val="22"/>
              </w:rPr>
              <w:t>Компонент на холодную воду для прочих потребителей,</w:t>
            </w:r>
          </w:p>
          <w:p w14:paraId="57F2022E" w14:textId="77777777" w:rsidR="0078289E" w:rsidRPr="0078289E" w:rsidRDefault="0078289E" w:rsidP="0078289E">
            <w:pPr>
              <w:ind w:left="-108" w:right="-104" w:firstLine="3"/>
              <w:jc w:val="center"/>
              <w:rPr>
                <w:snapToGrid w:val="0"/>
                <w:sz w:val="22"/>
                <w:szCs w:val="22"/>
              </w:rPr>
            </w:pPr>
            <w:r w:rsidRPr="0078289E">
              <w:rPr>
                <w:snapToGrid w:val="0"/>
                <w:sz w:val="22"/>
                <w:szCs w:val="22"/>
              </w:rPr>
              <w:t>руб./ м</w:t>
            </w:r>
            <w:r w:rsidRPr="0078289E">
              <w:rPr>
                <w:snapToGrid w:val="0"/>
                <w:sz w:val="22"/>
                <w:szCs w:val="22"/>
                <w:vertAlign w:val="superscript"/>
              </w:rPr>
              <w:t>3</w:t>
            </w:r>
          </w:p>
          <w:p w14:paraId="7A4A8669" w14:textId="77777777" w:rsidR="0078289E" w:rsidRPr="0078289E" w:rsidRDefault="0078289E" w:rsidP="0078289E">
            <w:pPr>
              <w:tabs>
                <w:tab w:val="left" w:pos="3052"/>
              </w:tabs>
              <w:ind w:left="-108" w:right="-151"/>
              <w:jc w:val="center"/>
              <w:rPr>
                <w:snapToGrid w:val="0"/>
                <w:sz w:val="22"/>
                <w:szCs w:val="22"/>
              </w:rPr>
            </w:pPr>
            <w:r w:rsidRPr="0078289E">
              <w:rPr>
                <w:snapToGrid w:val="0"/>
                <w:sz w:val="22"/>
                <w:szCs w:val="22"/>
              </w:rPr>
              <w:t>(без НДС)</w:t>
            </w:r>
          </w:p>
        </w:tc>
        <w:tc>
          <w:tcPr>
            <w:tcW w:w="3208" w:type="dxa"/>
            <w:gridSpan w:val="3"/>
            <w:tcBorders>
              <w:top w:val="single" w:sz="2" w:space="0" w:color="auto"/>
              <w:left w:val="single" w:sz="4" w:space="0" w:color="auto"/>
              <w:right w:val="single" w:sz="2" w:space="0" w:color="auto"/>
            </w:tcBorders>
            <w:vAlign w:val="center"/>
            <w:hideMark/>
          </w:tcPr>
          <w:p w14:paraId="181352F9" w14:textId="77777777" w:rsidR="0078289E" w:rsidRPr="0078289E" w:rsidRDefault="0078289E" w:rsidP="0078289E">
            <w:pPr>
              <w:tabs>
                <w:tab w:val="left" w:pos="3052"/>
              </w:tabs>
              <w:jc w:val="center"/>
              <w:rPr>
                <w:snapToGrid w:val="0"/>
                <w:sz w:val="22"/>
                <w:szCs w:val="22"/>
              </w:rPr>
            </w:pPr>
            <w:r w:rsidRPr="0078289E">
              <w:rPr>
                <w:snapToGrid w:val="0"/>
                <w:sz w:val="22"/>
                <w:szCs w:val="22"/>
              </w:rPr>
              <w:t>Компонент на тепловую энергию</w:t>
            </w:r>
          </w:p>
        </w:tc>
      </w:tr>
      <w:tr w:rsidR="0078289E" w:rsidRPr="0078289E" w14:paraId="4BABB6E6" w14:textId="77777777" w:rsidTr="00A142B5">
        <w:trPr>
          <w:trHeight w:val="1482"/>
          <w:jc w:val="center"/>
        </w:trPr>
        <w:tc>
          <w:tcPr>
            <w:tcW w:w="2195" w:type="dxa"/>
            <w:vMerge/>
            <w:tcBorders>
              <w:top w:val="single" w:sz="2" w:space="0" w:color="auto"/>
              <w:left w:val="single" w:sz="2" w:space="0" w:color="auto"/>
              <w:bottom w:val="single" w:sz="2" w:space="0" w:color="auto"/>
              <w:right w:val="single" w:sz="2" w:space="0" w:color="auto"/>
            </w:tcBorders>
            <w:vAlign w:val="center"/>
            <w:hideMark/>
          </w:tcPr>
          <w:p w14:paraId="422F93BD" w14:textId="77777777" w:rsidR="0078289E" w:rsidRPr="0078289E" w:rsidRDefault="0078289E" w:rsidP="0078289E">
            <w:pPr>
              <w:rPr>
                <w:snapToGrid w:val="0"/>
                <w:sz w:val="22"/>
                <w:szCs w:val="22"/>
              </w:rPr>
            </w:pPr>
          </w:p>
        </w:tc>
        <w:tc>
          <w:tcPr>
            <w:tcW w:w="1277" w:type="dxa"/>
            <w:vMerge/>
            <w:tcBorders>
              <w:top w:val="single" w:sz="2" w:space="0" w:color="auto"/>
              <w:left w:val="single" w:sz="2" w:space="0" w:color="auto"/>
              <w:bottom w:val="single" w:sz="2" w:space="0" w:color="auto"/>
              <w:right w:val="single" w:sz="2" w:space="0" w:color="auto"/>
            </w:tcBorders>
            <w:vAlign w:val="center"/>
            <w:hideMark/>
          </w:tcPr>
          <w:p w14:paraId="364381F8" w14:textId="77777777" w:rsidR="0078289E" w:rsidRPr="0078289E" w:rsidRDefault="0078289E" w:rsidP="0078289E">
            <w:pPr>
              <w:rPr>
                <w:snapToGrid w:val="0"/>
                <w:sz w:val="22"/>
                <w:szCs w:val="22"/>
              </w:rP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14:paraId="56DDC56F" w14:textId="77777777" w:rsidR="0078289E" w:rsidRPr="0078289E" w:rsidRDefault="0078289E" w:rsidP="0078289E">
            <w:pPr>
              <w:rPr>
                <w:snapToGrid w:val="0"/>
                <w:sz w:val="22"/>
                <w:szCs w:val="22"/>
              </w:rPr>
            </w:pPr>
          </w:p>
        </w:tc>
        <w:tc>
          <w:tcPr>
            <w:tcW w:w="2127" w:type="dxa"/>
            <w:vMerge/>
            <w:tcBorders>
              <w:top w:val="single" w:sz="2" w:space="0" w:color="auto"/>
              <w:left w:val="single" w:sz="2" w:space="0" w:color="auto"/>
              <w:bottom w:val="single" w:sz="2" w:space="0" w:color="auto"/>
              <w:right w:val="single" w:sz="4" w:space="0" w:color="auto"/>
            </w:tcBorders>
            <w:vAlign w:val="center"/>
            <w:hideMark/>
          </w:tcPr>
          <w:p w14:paraId="14EC11F6" w14:textId="77777777" w:rsidR="0078289E" w:rsidRPr="0078289E" w:rsidRDefault="0078289E" w:rsidP="0078289E">
            <w:pPr>
              <w:rPr>
                <w:snapToGrid w:val="0"/>
                <w:sz w:val="22"/>
                <w:szCs w:val="22"/>
              </w:rPr>
            </w:pPr>
          </w:p>
        </w:tc>
        <w:tc>
          <w:tcPr>
            <w:tcW w:w="1559" w:type="dxa"/>
            <w:tcBorders>
              <w:top w:val="single" w:sz="2" w:space="0" w:color="auto"/>
              <w:left w:val="single" w:sz="4" w:space="0" w:color="auto"/>
              <w:bottom w:val="single" w:sz="2" w:space="0" w:color="auto"/>
              <w:right w:val="single" w:sz="2" w:space="0" w:color="auto"/>
            </w:tcBorders>
            <w:vAlign w:val="center"/>
            <w:hideMark/>
          </w:tcPr>
          <w:p w14:paraId="3F79CDA7" w14:textId="77777777" w:rsidR="0078289E" w:rsidRPr="0078289E" w:rsidRDefault="0078289E" w:rsidP="0078289E">
            <w:pPr>
              <w:tabs>
                <w:tab w:val="left" w:pos="3052"/>
              </w:tabs>
              <w:ind w:left="-108" w:right="-151"/>
              <w:jc w:val="center"/>
              <w:rPr>
                <w:snapToGrid w:val="0"/>
                <w:sz w:val="22"/>
                <w:szCs w:val="22"/>
              </w:rPr>
            </w:pPr>
            <w:proofErr w:type="spellStart"/>
            <w:r w:rsidRPr="0078289E">
              <w:rPr>
                <w:snapToGrid w:val="0"/>
                <w:sz w:val="22"/>
                <w:szCs w:val="22"/>
              </w:rPr>
              <w:t>Одноставочный</w:t>
            </w:r>
            <w:proofErr w:type="spellEnd"/>
            <w:r w:rsidRPr="0078289E">
              <w:rPr>
                <w:snapToGrid w:val="0"/>
                <w:sz w:val="22"/>
                <w:szCs w:val="22"/>
              </w:rPr>
              <w:t>, руб./Гкал</w:t>
            </w:r>
          </w:p>
          <w:p w14:paraId="3ED35DDA" w14:textId="77777777" w:rsidR="0078289E" w:rsidRPr="0078289E" w:rsidRDefault="0078289E" w:rsidP="0078289E">
            <w:pPr>
              <w:jc w:val="center"/>
              <w:rPr>
                <w:snapToGrid w:val="0"/>
                <w:sz w:val="22"/>
                <w:szCs w:val="22"/>
              </w:rPr>
            </w:pPr>
            <w:r w:rsidRPr="0078289E">
              <w:rPr>
                <w:snapToGrid w:val="0"/>
                <w:sz w:val="22"/>
                <w:szCs w:val="22"/>
              </w:rPr>
              <w:t xml:space="preserve"> (без НДС)</w:t>
            </w:r>
          </w:p>
        </w:tc>
        <w:tc>
          <w:tcPr>
            <w:tcW w:w="1649" w:type="dxa"/>
            <w:gridSpan w:val="2"/>
            <w:tcBorders>
              <w:top w:val="single" w:sz="2" w:space="0" w:color="auto"/>
              <w:left w:val="single" w:sz="2" w:space="0" w:color="auto"/>
              <w:bottom w:val="single" w:sz="2" w:space="0" w:color="auto"/>
              <w:right w:val="single" w:sz="2" w:space="0" w:color="auto"/>
            </w:tcBorders>
            <w:vAlign w:val="center"/>
            <w:hideMark/>
          </w:tcPr>
          <w:p w14:paraId="4DC45A66" w14:textId="77777777" w:rsidR="0078289E" w:rsidRPr="0078289E" w:rsidRDefault="0078289E" w:rsidP="0078289E">
            <w:pPr>
              <w:ind w:left="-120" w:right="-112"/>
              <w:jc w:val="center"/>
              <w:rPr>
                <w:snapToGrid w:val="0"/>
                <w:sz w:val="22"/>
                <w:szCs w:val="22"/>
              </w:rPr>
            </w:pPr>
            <w:proofErr w:type="spellStart"/>
            <w:r w:rsidRPr="0078289E">
              <w:rPr>
                <w:snapToGrid w:val="0"/>
                <w:sz w:val="22"/>
                <w:szCs w:val="22"/>
              </w:rPr>
              <w:t>Одноставочный</w:t>
            </w:r>
            <w:proofErr w:type="spellEnd"/>
            <w:r w:rsidRPr="0078289E">
              <w:rPr>
                <w:snapToGrid w:val="0"/>
                <w:sz w:val="22"/>
                <w:szCs w:val="22"/>
              </w:rPr>
              <w:t>, руб./Гкал</w:t>
            </w:r>
          </w:p>
          <w:p w14:paraId="00CCCB9B" w14:textId="77777777" w:rsidR="0078289E" w:rsidRPr="0078289E" w:rsidRDefault="0078289E" w:rsidP="0078289E">
            <w:pPr>
              <w:ind w:left="-120" w:right="-112"/>
              <w:jc w:val="center"/>
              <w:rPr>
                <w:snapToGrid w:val="0"/>
                <w:sz w:val="22"/>
                <w:szCs w:val="22"/>
              </w:rPr>
            </w:pPr>
            <w:r w:rsidRPr="0078289E">
              <w:rPr>
                <w:snapToGrid w:val="0"/>
                <w:sz w:val="22"/>
                <w:szCs w:val="22"/>
              </w:rPr>
              <w:t>(с НДС)</w:t>
            </w:r>
          </w:p>
        </w:tc>
      </w:tr>
      <w:tr w:rsidR="0078289E" w:rsidRPr="0078289E" w14:paraId="79398E32" w14:textId="77777777" w:rsidTr="00A142B5">
        <w:trPr>
          <w:trHeight w:val="188"/>
          <w:jc w:val="center"/>
        </w:trPr>
        <w:tc>
          <w:tcPr>
            <w:tcW w:w="2195" w:type="dxa"/>
            <w:vMerge w:val="restart"/>
            <w:tcBorders>
              <w:top w:val="single" w:sz="2" w:space="0" w:color="auto"/>
              <w:left w:val="single" w:sz="2" w:space="0" w:color="auto"/>
              <w:bottom w:val="single" w:sz="2" w:space="0" w:color="auto"/>
              <w:right w:val="single" w:sz="2" w:space="0" w:color="auto"/>
            </w:tcBorders>
            <w:vAlign w:val="center"/>
            <w:hideMark/>
          </w:tcPr>
          <w:p w14:paraId="15947B3D" w14:textId="77777777" w:rsidR="0078289E" w:rsidRPr="0078289E" w:rsidRDefault="0078289E" w:rsidP="0078289E">
            <w:pPr>
              <w:tabs>
                <w:tab w:val="left" w:pos="3052"/>
              </w:tabs>
              <w:jc w:val="center"/>
              <w:rPr>
                <w:bCs/>
                <w:snapToGrid w:val="0"/>
                <w:kern w:val="32"/>
                <w:sz w:val="22"/>
                <w:szCs w:val="22"/>
              </w:rPr>
            </w:pPr>
            <w:r w:rsidRPr="0078289E">
              <w:rPr>
                <w:bCs/>
                <w:snapToGrid w:val="0"/>
                <w:kern w:val="32"/>
                <w:sz w:val="22"/>
                <w:szCs w:val="22"/>
              </w:rPr>
              <w:t>АО «Теплоэнерго»</w:t>
            </w:r>
          </w:p>
        </w:tc>
        <w:tc>
          <w:tcPr>
            <w:tcW w:w="1277" w:type="dxa"/>
            <w:tcBorders>
              <w:top w:val="single" w:sz="2" w:space="0" w:color="auto"/>
              <w:left w:val="single" w:sz="2" w:space="0" w:color="auto"/>
              <w:bottom w:val="single" w:sz="2" w:space="0" w:color="auto"/>
              <w:right w:val="single" w:sz="2" w:space="0" w:color="auto"/>
            </w:tcBorders>
            <w:vAlign w:val="center"/>
            <w:hideMark/>
          </w:tcPr>
          <w:p w14:paraId="7C487E64" w14:textId="77777777" w:rsidR="0078289E" w:rsidRPr="0078289E" w:rsidRDefault="0078289E" w:rsidP="0078289E">
            <w:pPr>
              <w:tabs>
                <w:tab w:val="left" w:pos="3052"/>
              </w:tabs>
              <w:ind w:hanging="108"/>
              <w:jc w:val="center"/>
              <w:rPr>
                <w:snapToGrid w:val="0"/>
                <w:sz w:val="22"/>
                <w:szCs w:val="22"/>
              </w:rPr>
            </w:pPr>
            <w:r w:rsidRPr="0078289E">
              <w:rPr>
                <w:snapToGrid w:val="0"/>
                <w:sz w:val="22"/>
                <w:szCs w:val="22"/>
              </w:rPr>
              <w:t>с 01.01.2021</w:t>
            </w:r>
          </w:p>
        </w:tc>
        <w:tc>
          <w:tcPr>
            <w:tcW w:w="1417" w:type="dxa"/>
            <w:tcBorders>
              <w:top w:val="nil"/>
              <w:left w:val="nil"/>
              <w:bottom w:val="single" w:sz="4" w:space="0" w:color="auto"/>
              <w:right w:val="single" w:sz="4" w:space="0" w:color="auto"/>
            </w:tcBorders>
            <w:shd w:val="clear" w:color="auto" w:fill="FFFFFF"/>
            <w:hideMark/>
          </w:tcPr>
          <w:p w14:paraId="0425BB1E" w14:textId="77777777" w:rsidR="0078289E" w:rsidRPr="0078289E" w:rsidRDefault="0078289E" w:rsidP="0078289E">
            <w:pPr>
              <w:jc w:val="center"/>
              <w:rPr>
                <w:snapToGrid w:val="0"/>
                <w:sz w:val="22"/>
                <w:szCs w:val="22"/>
              </w:rPr>
            </w:pPr>
            <w:r w:rsidRPr="0078289E">
              <w:rPr>
                <w:snapToGrid w:val="0"/>
                <w:sz w:val="22"/>
                <w:szCs w:val="22"/>
              </w:rPr>
              <w:t>43,32</w:t>
            </w:r>
          </w:p>
        </w:tc>
        <w:tc>
          <w:tcPr>
            <w:tcW w:w="2127" w:type="dxa"/>
            <w:tcBorders>
              <w:top w:val="nil"/>
              <w:left w:val="nil"/>
              <w:bottom w:val="single" w:sz="4" w:space="0" w:color="auto"/>
              <w:right w:val="single" w:sz="4" w:space="0" w:color="auto"/>
            </w:tcBorders>
            <w:hideMark/>
          </w:tcPr>
          <w:p w14:paraId="368819E2" w14:textId="77777777" w:rsidR="0078289E" w:rsidRPr="0078289E" w:rsidRDefault="0078289E" w:rsidP="0078289E">
            <w:pPr>
              <w:jc w:val="center"/>
              <w:rPr>
                <w:snapToGrid w:val="0"/>
                <w:sz w:val="22"/>
                <w:szCs w:val="22"/>
              </w:rPr>
            </w:pPr>
            <w:r w:rsidRPr="0078289E">
              <w:rPr>
                <w:snapToGrid w:val="0"/>
                <w:sz w:val="22"/>
                <w:szCs w:val="22"/>
              </w:rPr>
              <w:t>36,10</w:t>
            </w:r>
          </w:p>
        </w:tc>
        <w:tc>
          <w:tcPr>
            <w:tcW w:w="1559" w:type="dxa"/>
            <w:tcBorders>
              <w:top w:val="nil"/>
              <w:left w:val="nil"/>
              <w:bottom w:val="single" w:sz="4" w:space="0" w:color="auto"/>
              <w:right w:val="single" w:sz="4" w:space="0" w:color="auto"/>
            </w:tcBorders>
            <w:hideMark/>
          </w:tcPr>
          <w:p w14:paraId="1E55BE7B" w14:textId="77777777" w:rsidR="0078289E" w:rsidRPr="0078289E" w:rsidRDefault="0078289E" w:rsidP="0078289E">
            <w:pPr>
              <w:jc w:val="center"/>
              <w:rPr>
                <w:snapToGrid w:val="0"/>
                <w:sz w:val="22"/>
                <w:szCs w:val="22"/>
              </w:rPr>
            </w:pPr>
            <w:r w:rsidRPr="0078289E">
              <w:rPr>
                <w:snapToGrid w:val="0"/>
                <w:sz w:val="22"/>
                <w:szCs w:val="22"/>
              </w:rPr>
              <w:t>2 508,43</w:t>
            </w:r>
          </w:p>
        </w:tc>
        <w:tc>
          <w:tcPr>
            <w:tcW w:w="1649" w:type="dxa"/>
            <w:gridSpan w:val="2"/>
            <w:tcBorders>
              <w:top w:val="single" w:sz="2" w:space="0" w:color="auto"/>
              <w:left w:val="single" w:sz="2" w:space="0" w:color="auto"/>
              <w:bottom w:val="single" w:sz="2" w:space="0" w:color="auto"/>
              <w:right w:val="single" w:sz="2" w:space="0" w:color="auto"/>
            </w:tcBorders>
            <w:hideMark/>
          </w:tcPr>
          <w:p w14:paraId="5A79442E" w14:textId="77777777" w:rsidR="0078289E" w:rsidRPr="0078289E" w:rsidRDefault="0078289E" w:rsidP="0078289E">
            <w:pPr>
              <w:jc w:val="center"/>
              <w:rPr>
                <w:snapToGrid w:val="0"/>
                <w:sz w:val="22"/>
                <w:szCs w:val="22"/>
              </w:rPr>
            </w:pPr>
            <w:r w:rsidRPr="0078289E">
              <w:rPr>
                <w:snapToGrid w:val="0"/>
                <w:sz w:val="22"/>
                <w:szCs w:val="22"/>
              </w:rPr>
              <w:t>3 010,12</w:t>
            </w:r>
          </w:p>
        </w:tc>
      </w:tr>
      <w:tr w:rsidR="0078289E" w:rsidRPr="0078289E" w14:paraId="5B7EA4F7" w14:textId="77777777" w:rsidTr="00A142B5">
        <w:trPr>
          <w:gridAfter w:val="1"/>
          <w:wAfter w:w="9" w:type="dxa"/>
          <w:trHeight w:val="135"/>
          <w:jc w:val="center"/>
        </w:trPr>
        <w:tc>
          <w:tcPr>
            <w:tcW w:w="2195" w:type="dxa"/>
            <w:vMerge/>
            <w:tcBorders>
              <w:top w:val="single" w:sz="2" w:space="0" w:color="auto"/>
              <w:left w:val="single" w:sz="2" w:space="0" w:color="auto"/>
              <w:bottom w:val="single" w:sz="2" w:space="0" w:color="auto"/>
              <w:right w:val="single" w:sz="2" w:space="0" w:color="auto"/>
            </w:tcBorders>
            <w:vAlign w:val="center"/>
            <w:hideMark/>
          </w:tcPr>
          <w:p w14:paraId="30110D2D" w14:textId="77777777" w:rsidR="0078289E" w:rsidRPr="0078289E" w:rsidRDefault="0078289E" w:rsidP="0078289E">
            <w:pPr>
              <w:rPr>
                <w:bCs/>
                <w:snapToGrid w:val="0"/>
                <w:kern w:val="32"/>
                <w:sz w:val="22"/>
                <w:szCs w:val="22"/>
              </w:rPr>
            </w:pPr>
          </w:p>
        </w:tc>
        <w:tc>
          <w:tcPr>
            <w:tcW w:w="1277" w:type="dxa"/>
            <w:tcBorders>
              <w:top w:val="single" w:sz="2" w:space="0" w:color="auto"/>
              <w:left w:val="single" w:sz="2" w:space="0" w:color="auto"/>
              <w:bottom w:val="single" w:sz="2" w:space="0" w:color="auto"/>
              <w:right w:val="single" w:sz="2" w:space="0" w:color="auto"/>
            </w:tcBorders>
            <w:vAlign w:val="center"/>
            <w:hideMark/>
          </w:tcPr>
          <w:p w14:paraId="19333850" w14:textId="77777777" w:rsidR="0078289E" w:rsidRPr="0078289E" w:rsidRDefault="0078289E" w:rsidP="0078289E">
            <w:pPr>
              <w:tabs>
                <w:tab w:val="left" w:pos="3052"/>
              </w:tabs>
              <w:ind w:hanging="108"/>
              <w:jc w:val="center"/>
              <w:rPr>
                <w:snapToGrid w:val="0"/>
                <w:sz w:val="22"/>
                <w:szCs w:val="22"/>
              </w:rPr>
            </w:pPr>
            <w:r w:rsidRPr="0078289E">
              <w:rPr>
                <w:snapToGrid w:val="0"/>
                <w:sz w:val="22"/>
                <w:szCs w:val="22"/>
              </w:rPr>
              <w:t>с 01.07.2021</w:t>
            </w:r>
          </w:p>
        </w:tc>
        <w:tc>
          <w:tcPr>
            <w:tcW w:w="1417" w:type="dxa"/>
            <w:tcBorders>
              <w:top w:val="nil"/>
              <w:left w:val="nil"/>
              <w:bottom w:val="single" w:sz="4" w:space="0" w:color="auto"/>
              <w:right w:val="single" w:sz="4" w:space="0" w:color="auto"/>
            </w:tcBorders>
            <w:shd w:val="clear" w:color="auto" w:fill="FFFFFF"/>
            <w:hideMark/>
          </w:tcPr>
          <w:p w14:paraId="5D041B0B" w14:textId="77777777" w:rsidR="0078289E" w:rsidRPr="0078289E" w:rsidRDefault="0078289E" w:rsidP="0078289E">
            <w:pPr>
              <w:jc w:val="center"/>
              <w:rPr>
                <w:snapToGrid w:val="0"/>
                <w:sz w:val="22"/>
                <w:szCs w:val="22"/>
              </w:rPr>
            </w:pPr>
            <w:r w:rsidRPr="0078289E">
              <w:rPr>
                <w:snapToGrid w:val="0"/>
                <w:sz w:val="22"/>
                <w:szCs w:val="22"/>
              </w:rPr>
              <w:t>45,49</w:t>
            </w:r>
          </w:p>
        </w:tc>
        <w:tc>
          <w:tcPr>
            <w:tcW w:w="2127" w:type="dxa"/>
            <w:tcBorders>
              <w:top w:val="single" w:sz="2" w:space="0" w:color="auto"/>
              <w:left w:val="single" w:sz="2" w:space="0" w:color="auto"/>
              <w:bottom w:val="single" w:sz="2" w:space="0" w:color="auto"/>
              <w:right w:val="single" w:sz="2" w:space="0" w:color="auto"/>
            </w:tcBorders>
            <w:hideMark/>
          </w:tcPr>
          <w:p w14:paraId="018E67DE" w14:textId="77777777" w:rsidR="0078289E" w:rsidRPr="0078289E" w:rsidRDefault="0078289E" w:rsidP="0078289E">
            <w:pPr>
              <w:jc w:val="center"/>
              <w:rPr>
                <w:snapToGrid w:val="0"/>
                <w:sz w:val="22"/>
                <w:szCs w:val="22"/>
              </w:rPr>
            </w:pPr>
            <w:r w:rsidRPr="0078289E">
              <w:rPr>
                <w:snapToGrid w:val="0"/>
                <w:sz w:val="22"/>
                <w:szCs w:val="22"/>
              </w:rPr>
              <w:t>37,91</w:t>
            </w:r>
          </w:p>
        </w:tc>
        <w:tc>
          <w:tcPr>
            <w:tcW w:w="1559" w:type="dxa"/>
            <w:tcBorders>
              <w:top w:val="single" w:sz="2" w:space="0" w:color="auto"/>
              <w:left w:val="single" w:sz="2" w:space="0" w:color="auto"/>
              <w:bottom w:val="single" w:sz="2" w:space="0" w:color="auto"/>
              <w:right w:val="single" w:sz="2" w:space="0" w:color="auto"/>
            </w:tcBorders>
            <w:hideMark/>
          </w:tcPr>
          <w:p w14:paraId="4F334E38" w14:textId="77777777" w:rsidR="0078289E" w:rsidRPr="0078289E" w:rsidRDefault="0078289E" w:rsidP="0078289E">
            <w:pPr>
              <w:jc w:val="center"/>
              <w:rPr>
                <w:snapToGrid w:val="0"/>
                <w:color w:val="000000"/>
                <w:sz w:val="22"/>
                <w:szCs w:val="22"/>
              </w:rPr>
            </w:pPr>
            <w:r w:rsidRPr="0078289E">
              <w:rPr>
                <w:snapToGrid w:val="0"/>
                <w:sz w:val="22"/>
                <w:szCs w:val="22"/>
              </w:rPr>
              <w:t>3 018,52</w:t>
            </w:r>
          </w:p>
        </w:tc>
        <w:tc>
          <w:tcPr>
            <w:tcW w:w="1640" w:type="dxa"/>
            <w:tcBorders>
              <w:top w:val="single" w:sz="2" w:space="0" w:color="auto"/>
              <w:left w:val="single" w:sz="2" w:space="0" w:color="auto"/>
              <w:bottom w:val="single" w:sz="2" w:space="0" w:color="auto"/>
              <w:right w:val="single" w:sz="2" w:space="0" w:color="auto"/>
            </w:tcBorders>
            <w:hideMark/>
          </w:tcPr>
          <w:p w14:paraId="7E4C9860" w14:textId="77777777" w:rsidR="0078289E" w:rsidRPr="0078289E" w:rsidRDefault="0078289E" w:rsidP="0078289E">
            <w:pPr>
              <w:jc w:val="center"/>
              <w:rPr>
                <w:snapToGrid w:val="0"/>
                <w:sz w:val="22"/>
                <w:szCs w:val="22"/>
              </w:rPr>
            </w:pPr>
            <w:r w:rsidRPr="0078289E">
              <w:rPr>
                <w:snapToGrid w:val="0"/>
                <w:sz w:val="22"/>
                <w:szCs w:val="22"/>
              </w:rPr>
              <w:t>3 622,22</w:t>
            </w:r>
          </w:p>
        </w:tc>
      </w:tr>
    </w:tbl>
    <w:p w14:paraId="248B8EF2" w14:textId="77777777" w:rsidR="0078289E" w:rsidRPr="0078289E" w:rsidRDefault="0078289E" w:rsidP="0078289E">
      <w:pPr>
        <w:ind w:left="284" w:right="252" w:firstLine="709"/>
        <w:jc w:val="both"/>
        <w:rPr>
          <w:bCs/>
          <w:snapToGrid w:val="0"/>
          <w:color w:val="000000"/>
          <w:kern w:val="32"/>
          <w:sz w:val="28"/>
          <w:szCs w:val="28"/>
        </w:rPr>
      </w:pPr>
    </w:p>
    <w:p w14:paraId="0A6F028D" w14:textId="77777777" w:rsidR="003A59AD" w:rsidRDefault="003A59AD" w:rsidP="006C244D">
      <w:pPr>
        <w:tabs>
          <w:tab w:val="left" w:pos="5580"/>
          <w:tab w:val="left" w:pos="9498"/>
        </w:tabs>
        <w:ind w:right="-569"/>
        <w:rPr>
          <w:color w:val="000000" w:themeColor="text1"/>
        </w:rPr>
      </w:pPr>
    </w:p>
    <w:p w14:paraId="1F18A28A" w14:textId="77777777" w:rsidR="0078289E" w:rsidRDefault="0078289E" w:rsidP="006C244D">
      <w:pPr>
        <w:tabs>
          <w:tab w:val="left" w:pos="5580"/>
          <w:tab w:val="left" w:pos="9498"/>
        </w:tabs>
        <w:ind w:right="-569"/>
        <w:rPr>
          <w:color w:val="000000" w:themeColor="text1"/>
        </w:rPr>
      </w:pPr>
    </w:p>
    <w:p w14:paraId="620907F0" w14:textId="77777777" w:rsidR="0078289E" w:rsidRDefault="0078289E" w:rsidP="006C244D">
      <w:pPr>
        <w:tabs>
          <w:tab w:val="left" w:pos="5580"/>
          <w:tab w:val="left" w:pos="9498"/>
        </w:tabs>
        <w:ind w:right="-569"/>
        <w:rPr>
          <w:color w:val="000000" w:themeColor="text1"/>
        </w:rPr>
      </w:pPr>
    </w:p>
    <w:p w14:paraId="0611354D" w14:textId="0F2037CA" w:rsidR="0078289E" w:rsidRDefault="0078289E" w:rsidP="006C244D">
      <w:pPr>
        <w:tabs>
          <w:tab w:val="left" w:pos="5580"/>
          <w:tab w:val="left" w:pos="9498"/>
        </w:tabs>
        <w:ind w:right="-569"/>
        <w:rPr>
          <w:color w:val="000000" w:themeColor="text1"/>
        </w:rPr>
        <w:sectPr w:rsidR="0078289E" w:rsidSect="003A59AD">
          <w:pgSz w:w="11906" w:h="16838" w:code="9"/>
          <w:pgMar w:top="851" w:right="851" w:bottom="851" w:left="993" w:header="680" w:footer="709" w:gutter="0"/>
          <w:cols w:space="708"/>
          <w:titlePg/>
          <w:docGrid w:linePitch="360"/>
        </w:sectPr>
      </w:pPr>
    </w:p>
    <w:p w14:paraId="5D367634" w14:textId="36EA7994" w:rsidR="003A59AD" w:rsidRPr="00081AD4" w:rsidRDefault="003A59AD" w:rsidP="003A59AD">
      <w:pPr>
        <w:tabs>
          <w:tab w:val="left" w:pos="5580"/>
          <w:tab w:val="left" w:pos="9498"/>
        </w:tabs>
        <w:ind w:left="-1529" w:right="-569" w:firstLine="7199"/>
        <w:rPr>
          <w:color w:val="000000" w:themeColor="text1"/>
        </w:rPr>
      </w:pPr>
      <w:r w:rsidRPr="00081AD4">
        <w:rPr>
          <w:color w:val="000000" w:themeColor="text1"/>
        </w:rPr>
        <w:lastRenderedPageBreak/>
        <w:t xml:space="preserve">Приложение № </w:t>
      </w:r>
      <w:r>
        <w:rPr>
          <w:color w:val="000000" w:themeColor="text1"/>
        </w:rPr>
        <w:t xml:space="preserve">9 </w:t>
      </w:r>
      <w:r w:rsidRPr="00081AD4">
        <w:rPr>
          <w:color w:val="000000" w:themeColor="text1"/>
        </w:rPr>
        <w:t>к протоколу № 8</w:t>
      </w:r>
      <w:r>
        <w:rPr>
          <w:color w:val="000000" w:themeColor="text1"/>
        </w:rPr>
        <w:t>6</w:t>
      </w:r>
    </w:p>
    <w:p w14:paraId="0D61A1AE" w14:textId="77777777" w:rsidR="003A59AD" w:rsidRPr="00081AD4" w:rsidRDefault="003A59AD" w:rsidP="003A59AD">
      <w:pPr>
        <w:tabs>
          <w:tab w:val="left" w:pos="5580"/>
          <w:tab w:val="left" w:pos="9498"/>
        </w:tabs>
        <w:ind w:left="-1529" w:right="-569" w:firstLine="7199"/>
        <w:rPr>
          <w:color w:val="000000" w:themeColor="text1"/>
        </w:rPr>
      </w:pPr>
      <w:r w:rsidRPr="00081AD4">
        <w:rPr>
          <w:color w:val="000000" w:themeColor="text1"/>
        </w:rPr>
        <w:t>заседания Правления Региональной</w:t>
      </w:r>
    </w:p>
    <w:p w14:paraId="75843C31" w14:textId="77777777" w:rsidR="003A59AD" w:rsidRPr="00081AD4" w:rsidRDefault="003A59AD" w:rsidP="003A59AD">
      <w:pPr>
        <w:tabs>
          <w:tab w:val="left" w:pos="5580"/>
          <w:tab w:val="left" w:pos="9498"/>
        </w:tabs>
        <w:ind w:left="-1529" w:right="-569" w:firstLine="7199"/>
        <w:rPr>
          <w:color w:val="000000" w:themeColor="text1"/>
        </w:rPr>
      </w:pPr>
      <w:r w:rsidRPr="00081AD4">
        <w:rPr>
          <w:color w:val="000000" w:themeColor="text1"/>
        </w:rPr>
        <w:t>энергетической комиссии</w:t>
      </w:r>
    </w:p>
    <w:p w14:paraId="6D06158A" w14:textId="279680A9" w:rsidR="003A59AD" w:rsidRDefault="003A59AD" w:rsidP="003A59AD">
      <w:pPr>
        <w:tabs>
          <w:tab w:val="left" w:pos="5580"/>
          <w:tab w:val="left" w:pos="9498"/>
        </w:tabs>
        <w:ind w:left="-1529" w:right="-569" w:firstLine="7199"/>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53D29076" w14:textId="77777777" w:rsidR="003A59AD" w:rsidRDefault="003A59AD" w:rsidP="003A59AD">
      <w:pPr>
        <w:tabs>
          <w:tab w:val="left" w:pos="5580"/>
          <w:tab w:val="left" w:pos="9498"/>
        </w:tabs>
        <w:ind w:left="-1529" w:right="-569" w:firstLine="7199"/>
        <w:rPr>
          <w:color w:val="000000" w:themeColor="text1"/>
        </w:rPr>
      </w:pPr>
    </w:p>
    <w:p w14:paraId="7ADD8C48" w14:textId="77777777" w:rsidR="003A59AD" w:rsidRPr="00965B09" w:rsidRDefault="003A59AD" w:rsidP="003A59AD">
      <w:pPr>
        <w:ind w:right="-2"/>
        <w:jc w:val="center"/>
        <w:rPr>
          <w:b/>
          <w:bCs/>
          <w:color w:val="000000"/>
          <w:kern w:val="32"/>
          <w:sz w:val="28"/>
          <w:szCs w:val="28"/>
        </w:rPr>
      </w:pPr>
      <w:r>
        <w:rPr>
          <w:b/>
          <w:bCs/>
          <w:color w:val="000000"/>
          <w:kern w:val="32"/>
          <w:sz w:val="28"/>
          <w:szCs w:val="28"/>
        </w:rPr>
        <w:t xml:space="preserve">Долгосрочные тарифы </w:t>
      </w:r>
      <w:r w:rsidRPr="00965B09">
        <w:rPr>
          <w:b/>
          <w:bCs/>
          <w:color w:val="000000"/>
          <w:kern w:val="32"/>
          <w:sz w:val="28"/>
          <w:szCs w:val="28"/>
        </w:rPr>
        <w:t>АО «Теплоэнерго» на горячую воду в закрытой системе горячего водоснабжения, реализуем</w:t>
      </w:r>
      <w:r>
        <w:rPr>
          <w:b/>
          <w:bCs/>
          <w:color w:val="000000"/>
          <w:kern w:val="32"/>
          <w:sz w:val="28"/>
          <w:szCs w:val="28"/>
        </w:rPr>
        <w:t>ую</w:t>
      </w:r>
      <w:r w:rsidRPr="00965B09">
        <w:rPr>
          <w:b/>
          <w:bCs/>
          <w:color w:val="000000"/>
          <w:kern w:val="32"/>
          <w:sz w:val="28"/>
          <w:szCs w:val="28"/>
        </w:rPr>
        <w:t xml:space="preserve"> на потребительском рынке </w:t>
      </w:r>
      <w:r>
        <w:rPr>
          <w:b/>
          <w:bCs/>
          <w:color w:val="000000"/>
          <w:kern w:val="32"/>
          <w:sz w:val="28"/>
          <w:szCs w:val="28"/>
        </w:rPr>
        <w:t xml:space="preserve">Кемеровского городского округа </w:t>
      </w:r>
      <w:r w:rsidRPr="00CF16C3">
        <w:rPr>
          <w:b/>
          <w:bCs/>
          <w:color w:val="000000"/>
          <w:kern w:val="32"/>
          <w:sz w:val="28"/>
          <w:szCs w:val="28"/>
        </w:rPr>
        <w:t>и Кемеровского муниципального района</w:t>
      </w:r>
      <w:r>
        <w:rPr>
          <w:b/>
          <w:bCs/>
          <w:color w:val="000000"/>
          <w:kern w:val="32"/>
          <w:sz w:val="28"/>
          <w:szCs w:val="28"/>
        </w:rPr>
        <w:t>, на период</w:t>
      </w:r>
      <w:r w:rsidRPr="00965B09">
        <w:rPr>
          <w:b/>
          <w:bCs/>
          <w:color w:val="000000"/>
          <w:kern w:val="32"/>
          <w:sz w:val="28"/>
          <w:szCs w:val="28"/>
        </w:rPr>
        <w:t xml:space="preserve"> с </w:t>
      </w:r>
      <w:r>
        <w:rPr>
          <w:b/>
          <w:bCs/>
          <w:color w:val="000000"/>
          <w:kern w:val="32"/>
          <w:sz w:val="28"/>
          <w:szCs w:val="28"/>
        </w:rPr>
        <w:t>01</w:t>
      </w:r>
      <w:r w:rsidRPr="00965B09">
        <w:rPr>
          <w:b/>
          <w:bCs/>
          <w:color w:val="000000"/>
          <w:kern w:val="32"/>
          <w:sz w:val="28"/>
          <w:szCs w:val="28"/>
        </w:rPr>
        <w:t>.</w:t>
      </w:r>
      <w:r>
        <w:rPr>
          <w:b/>
          <w:bCs/>
          <w:color w:val="000000"/>
          <w:kern w:val="32"/>
          <w:sz w:val="28"/>
          <w:szCs w:val="28"/>
        </w:rPr>
        <w:t>01</w:t>
      </w:r>
      <w:r w:rsidRPr="00965B09">
        <w:rPr>
          <w:b/>
          <w:bCs/>
          <w:color w:val="000000"/>
          <w:kern w:val="32"/>
          <w:sz w:val="28"/>
          <w:szCs w:val="28"/>
        </w:rPr>
        <w:t>.20</w:t>
      </w:r>
      <w:r>
        <w:rPr>
          <w:b/>
          <w:bCs/>
          <w:color w:val="000000"/>
          <w:kern w:val="32"/>
          <w:sz w:val="28"/>
          <w:szCs w:val="28"/>
        </w:rPr>
        <w:t>20</w:t>
      </w:r>
      <w:r w:rsidRPr="00965B09">
        <w:rPr>
          <w:b/>
          <w:bCs/>
          <w:color w:val="000000"/>
          <w:kern w:val="32"/>
          <w:sz w:val="28"/>
          <w:szCs w:val="28"/>
        </w:rPr>
        <w:t xml:space="preserve"> по</w:t>
      </w:r>
      <w:r>
        <w:rPr>
          <w:b/>
          <w:bCs/>
          <w:color w:val="000000"/>
          <w:kern w:val="32"/>
          <w:sz w:val="28"/>
          <w:szCs w:val="28"/>
        </w:rPr>
        <w:t> 31.12.2020, с 01.01.2022 по</w:t>
      </w:r>
      <w:r w:rsidRPr="00965B09">
        <w:rPr>
          <w:b/>
          <w:bCs/>
          <w:color w:val="000000"/>
          <w:kern w:val="32"/>
          <w:sz w:val="28"/>
          <w:szCs w:val="28"/>
        </w:rPr>
        <w:t xml:space="preserve"> 31.12.</w:t>
      </w:r>
      <w:r>
        <w:rPr>
          <w:b/>
          <w:bCs/>
          <w:color w:val="000000"/>
          <w:kern w:val="32"/>
          <w:sz w:val="28"/>
          <w:szCs w:val="28"/>
        </w:rPr>
        <w:t>2023</w:t>
      </w:r>
    </w:p>
    <w:p w14:paraId="205B9B7F" w14:textId="77777777" w:rsidR="003A59AD" w:rsidRDefault="003A59AD" w:rsidP="003A59AD">
      <w:pPr>
        <w:ind w:left="567" w:right="287" w:firstLine="568"/>
        <w:jc w:val="right"/>
        <w:rPr>
          <w:bCs/>
          <w:color w:val="000000"/>
          <w:kern w:val="32"/>
          <w:sz w:val="28"/>
          <w:szCs w:val="28"/>
        </w:rPr>
      </w:pPr>
      <w:r>
        <w:rPr>
          <w:bCs/>
          <w:color w:val="000000"/>
          <w:kern w:val="32"/>
          <w:sz w:val="28"/>
          <w:szCs w:val="28"/>
        </w:rPr>
        <w:t>Таблица 1</w:t>
      </w:r>
    </w:p>
    <w:p w14:paraId="75691BFE" w14:textId="77777777" w:rsidR="003A59AD" w:rsidRDefault="003A59AD" w:rsidP="003A59AD">
      <w:pPr>
        <w:ind w:left="567" w:right="287" w:firstLine="568"/>
        <w:jc w:val="right"/>
        <w:rPr>
          <w:sz w:val="28"/>
          <w:szCs w:val="28"/>
        </w:rPr>
      </w:pPr>
      <w:r>
        <w:rPr>
          <w:sz w:val="28"/>
        </w:rPr>
        <w:t>(без НДС)</w:t>
      </w:r>
    </w:p>
    <w:tbl>
      <w:tblPr>
        <w:tblW w:w="1058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92"/>
        <w:gridCol w:w="1593"/>
        <w:gridCol w:w="1910"/>
        <w:gridCol w:w="1775"/>
        <w:gridCol w:w="1589"/>
      </w:tblGrid>
      <w:tr w:rsidR="003A59AD" w:rsidRPr="0026599D" w14:paraId="6A6716CB" w14:textId="77777777" w:rsidTr="00C2479F">
        <w:trPr>
          <w:trHeight w:val="315"/>
        </w:trPr>
        <w:tc>
          <w:tcPr>
            <w:tcW w:w="2127" w:type="dxa"/>
            <w:vMerge w:val="restart"/>
            <w:shd w:val="clear" w:color="auto" w:fill="auto"/>
            <w:vAlign w:val="center"/>
            <w:hideMark/>
          </w:tcPr>
          <w:p w14:paraId="5C63DCB4" w14:textId="77777777" w:rsidR="003A59AD" w:rsidRPr="0026599D" w:rsidRDefault="003A59AD" w:rsidP="00C2479F">
            <w:pPr>
              <w:jc w:val="center"/>
              <w:rPr>
                <w:color w:val="000000"/>
              </w:rPr>
            </w:pPr>
            <w:r w:rsidRPr="0026599D">
              <w:rPr>
                <w:color w:val="000000"/>
              </w:rPr>
              <w:t>Наименование регулируемой организации</w:t>
            </w:r>
          </w:p>
        </w:tc>
        <w:tc>
          <w:tcPr>
            <w:tcW w:w="1592" w:type="dxa"/>
            <w:vMerge w:val="restart"/>
            <w:shd w:val="clear" w:color="auto" w:fill="auto"/>
            <w:vAlign w:val="center"/>
            <w:hideMark/>
          </w:tcPr>
          <w:p w14:paraId="7E16C1EC" w14:textId="77777777" w:rsidR="003A59AD" w:rsidRPr="0026599D" w:rsidRDefault="003A59AD" w:rsidP="00C2479F">
            <w:pPr>
              <w:jc w:val="center"/>
              <w:rPr>
                <w:color w:val="000000"/>
              </w:rPr>
            </w:pPr>
            <w:r w:rsidRPr="0026599D">
              <w:rPr>
                <w:color w:val="000000"/>
              </w:rPr>
              <w:t>Период</w:t>
            </w:r>
          </w:p>
        </w:tc>
        <w:tc>
          <w:tcPr>
            <w:tcW w:w="1593" w:type="dxa"/>
            <w:vMerge w:val="restart"/>
            <w:shd w:val="clear" w:color="auto" w:fill="auto"/>
            <w:vAlign w:val="center"/>
            <w:hideMark/>
          </w:tcPr>
          <w:p w14:paraId="4A1A8773" w14:textId="77777777" w:rsidR="003A59AD" w:rsidRPr="0026599D" w:rsidRDefault="003A59AD" w:rsidP="00C2479F">
            <w:pPr>
              <w:jc w:val="center"/>
              <w:rPr>
                <w:color w:val="000000"/>
              </w:rPr>
            </w:pPr>
            <w:r w:rsidRPr="0026599D">
              <w:rPr>
                <w:color w:val="000000"/>
              </w:rPr>
              <w:t>Компонент на холодную воду, руб./куб. м</w:t>
            </w:r>
          </w:p>
        </w:tc>
        <w:tc>
          <w:tcPr>
            <w:tcW w:w="5274" w:type="dxa"/>
            <w:gridSpan w:val="3"/>
            <w:shd w:val="clear" w:color="auto" w:fill="auto"/>
            <w:vAlign w:val="center"/>
            <w:hideMark/>
          </w:tcPr>
          <w:p w14:paraId="76CB2569" w14:textId="77777777" w:rsidR="003A59AD" w:rsidRPr="0026599D" w:rsidRDefault="003A59AD" w:rsidP="00C2479F">
            <w:pPr>
              <w:jc w:val="center"/>
              <w:rPr>
                <w:color w:val="000000"/>
              </w:rPr>
            </w:pPr>
            <w:r w:rsidRPr="0026599D">
              <w:rPr>
                <w:color w:val="000000"/>
              </w:rPr>
              <w:t>Компонент на тепловую энергию</w:t>
            </w:r>
          </w:p>
        </w:tc>
      </w:tr>
      <w:tr w:rsidR="003A59AD" w:rsidRPr="0026599D" w14:paraId="27A8C727" w14:textId="77777777" w:rsidTr="00C2479F">
        <w:trPr>
          <w:trHeight w:val="315"/>
          <w:tblHeader/>
        </w:trPr>
        <w:tc>
          <w:tcPr>
            <w:tcW w:w="2127" w:type="dxa"/>
            <w:vMerge/>
            <w:vAlign w:val="center"/>
            <w:hideMark/>
          </w:tcPr>
          <w:p w14:paraId="0FE24816" w14:textId="77777777" w:rsidR="003A59AD" w:rsidRPr="0026599D" w:rsidRDefault="003A59AD" w:rsidP="00C2479F">
            <w:pPr>
              <w:rPr>
                <w:color w:val="000000"/>
              </w:rPr>
            </w:pPr>
          </w:p>
        </w:tc>
        <w:tc>
          <w:tcPr>
            <w:tcW w:w="1592" w:type="dxa"/>
            <w:vMerge/>
            <w:vAlign w:val="center"/>
            <w:hideMark/>
          </w:tcPr>
          <w:p w14:paraId="76F41B67" w14:textId="77777777" w:rsidR="003A59AD" w:rsidRPr="0026599D" w:rsidRDefault="003A59AD" w:rsidP="00C2479F">
            <w:pPr>
              <w:rPr>
                <w:color w:val="000000"/>
              </w:rPr>
            </w:pPr>
          </w:p>
        </w:tc>
        <w:tc>
          <w:tcPr>
            <w:tcW w:w="1593" w:type="dxa"/>
            <w:vMerge/>
            <w:vAlign w:val="center"/>
            <w:hideMark/>
          </w:tcPr>
          <w:p w14:paraId="0DCC2D17" w14:textId="77777777" w:rsidR="003A59AD" w:rsidRPr="0026599D" w:rsidRDefault="003A59AD" w:rsidP="00C2479F">
            <w:pPr>
              <w:rPr>
                <w:color w:val="000000"/>
              </w:rPr>
            </w:pPr>
          </w:p>
        </w:tc>
        <w:tc>
          <w:tcPr>
            <w:tcW w:w="1910" w:type="dxa"/>
            <w:vMerge w:val="restart"/>
            <w:shd w:val="clear" w:color="auto" w:fill="auto"/>
            <w:vAlign w:val="center"/>
            <w:hideMark/>
          </w:tcPr>
          <w:p w14:paraId="6CEA89C5" w14:textId="77777777" w:rsidR="003A59AD" w:rsidRPr="0026599D" w:rsidRDefault="003A59AD" w:rsidP="00C2479F">
            <w:pPr>
              <w:jc w:val="center"/>
              <w:rPr>
                <w:color w:val="000000"/>
              </w:rPr>
            </w:pPr>
            <w:proofErr w:type="spellStart"/>
            <w:r w:rsidRPr="0026599D">
              <w:rPr>
                <w:color w:val="000000"/>
              </w:rPr>
              <w:t>Одноставочный</w:t>
            </w:r>
            <w:proofErr w:type="spellEnd"/>
            <w:r w:rsidRPr="0026599D">
              <w:rPr>
                <w:color w:val="000000"/>
              </w:rPr>
              <w:t>, руб. Гкал</w:t>
            </w:r>
          </w:p>
        </w:tc>
        <w:tc>
          <w:tcPr>
            <w:tcW w:w="3364" w:type="dxa"/>
            <w:gridSpan w:val="2"/>
            <w:shd w:val="clear" w:color="auto" w:fill="auto"/>
            <w:vAlign w:val="center"/>
            <w:hideMark/>
          </w:tcPr>
          <w:p w14:paraId="7CB4302A" w14:textId="77777777" w:rsidR="003A59AD" w:rsidRPr="0026599D" w:rsidRDefault="003A59AD" w:rsidP="00C2479F">
            <w:pPr>
              <w:jc w:val="center"/>
              <w:rPr>
                <w:color w:val="000000"/>
              </w:rPr>
            </w:pPr>
            <w:proofErr w:type="spellStart"/>
            <w:r w:rsidRPr="0026599D">
              <w:rPr>
                <w:color w:val="000000"/>
              </w:rPr>
              <w:t>Духставочный</w:t>
            </w:r>
            <w:proofErr w:type="spellEnd"/>
          </w:p>
        </w:tc>
      </w:tr>
      <w:tr w:rsidR="003A59AD" w:rsidRPr="0026599D" w14:paraId="0643183F" w14:textId="77777777" w:rsidTr="00C2479F">
        <w:trPr>
          <w:trHeight w:val="1337"/>
          <w:tblHeader/>
        </w:trPr>
        <w:tc>
          <w:tcPr>
            <w:tcW w:w="2127" w:type="dxa"/>
            <w:vMerge/>
            <w:vAlign w:val="center"/>
            <w:hideMark/>
          </w:tcPr>
          <w:p w14:paraId="10ECDB71" w14:textId="77777777" w:rsidR="003A59AD" w:rsidRPr="0026599D" w:rsidRDefault="003A59AD" w:rsidP="00C2479F">
            <w:pPr>
              <w:rPr>
                <w:color w:val="000000"/>
              </w:rPr>
            </w:pPr>
          </w:p>
        </w:tc>
        <w:tc>
          <w:tcPr>
            <w:tcW w:w="1592" w:type="dxa"/>
            <w:vMerge/>
            <w:vAlign w:val="center"/>
            <w:hideMark/>
          </w:tcPr>
          <w:p w14:paraId="69AB4156" w14:textId="77777777" w:rsidR="003A59AD" w:rsidRPr="0026599D" w:rsidRDefault="003A59AD" w:rsidP="00C2479F">
            <w:pPr>
              <w:rPr>
                <w:color w:val="000000"/>
              </w:rPr>
            </w:pPr>
          </w:p>
        </w:tc>
        <w:tc>
          <w:tcPr>
            <w:tcW w:w="1593" w:type="dxa"/>
            <w:vMerge/>
            <w:vAlign w:val="center"/>
            <w:hideMark/>
          </w:tcPr>
          <w:p w14:paraId="69F65E6D" w14:textId="77777777" w:rsidR="003A59AD" w:rsidRPr="0026599D" w:rsidRDefault="003A59AD" w:rsidP="00C2479F">
            <w:pPr>
              <w:rPr>
                <w:color w:val="000000"/>
              </w:rPr>
            </w:pPr>
          </w:p>
        </w:tc>
        <w:tc>
          <w:tcPr>
            <w:tcW w:w="1910" w:type="dxa"/>
            <w:vMerge/>
            <w:vAlign w:val="center"/>
            <w:hideMark/>
          </w:tcPr>
          <w:p w14:paraId="2B9161CD" w14:textId="77777777" w:rsidR="003A59AD" w:rsidRPr="0026599D" w:rsidRDefault="003A59AD" w:rsidP="00C2479F">
            <w:pPr>
              <w:rPr>
                <w:color w:val="000000"/>
              </w:rPr>
            </w:pPr>
          </w:p>
        </w:tc>
        <w:tc>
          <w:tcPr>
            <w:tcW w:w="1775" w:type="dxa"/>
            <w:shd w:val="clear" w:color="auto" w:fill="auto"/>
            <w:vAlign w:val="center"/>
            <w:hideMark/>
          </w:tcPr>
          <w:p w14:paraId="0361C606" w14:textId="77777777" w:rsidR="003A59AD" w:rsidRPr="0026599D" w:rsidRDefault="003A59AD" w:rsidP="00C2479F">
            <w:pPr>
              <w:jc w:val="center"/>
              <w:rPr>
                <w:color w:val="000000"/>
              </w:rPr>
            </w:pPr>
            <w:r w:rsidRPr="0026599D">
              <w:rPr>
                <w:color w:val="000000"/>
              </w:rPr>
              <w:t>Ставка за мощность, тыс. руб./Гкал/час в мес.</w:t>
            </w:r>
          </w:p>
        </w:tc>
        <w:tc>
          <w:tcPr>
            <w:tcW w:w="1589" w:type="dxa"/>
            <w:shd w:val="clear" w:color="auto" w:fill="auto"/>
            <w:vAlign w:val="center"/>
            <w:hideMark/>
          </w:tcPr>
          <w:p w14:paraId="58F691C5" w14:textId="77777777" w:rsidR="003A59AD" w:rsidRPr="0026599D" w:rsidRDefault="003A59AD" w:rsidP="00C2479F">
            <w:pPr>
              <w:jc w:val="center"/>
              <w:rPr>
                <w:color w:val="000000"/>
              </w:rPr>
            </w:pPr>
            <w:r w:rsidRPr="0026599D">
              <w:rPr>
                <w:color w:val="000000"/>
              </w:rPr>
              <w:t>Ставка за тепловую энергию, руб./Гкал</w:t>
            </w:r>
          </w:p>
        </w:tc>
      </w:tr>
      <w:tr w:rsidR="003A59AD" w:rsidRPr="0026599D" w14:paraId="2C376DAE" w14:textId="77777777" w:rsidTr="00C2479F">
        <w:trPr>
          <w:trHeight w:val="315"/>
        </w:trPr>
        <w:tc>
          <w:tcPr>
            <w:tcW w:w="2127" w:type="dxa"/>
            <w:vMerge w:val="restart"/>
            <w:shd w:val="clear" w:color="auto" w:fill="auto"/>
            <w:vAlign w:val="center"/>
            <w:hideMark/>
          </w:tcPr>
          <w:p w14:paraId="5705EF05" w14:textId="77777777" w:rsidR="003A59AD" w:rsidRPr="0026599D" w:rsidRDefault="003A59AD" w:rsidP="00C2479F">
            <w:pPr>
              <w:ind w:left="-57" w:right="-57"/>
              <w:rPr>
                <w:color w:val="000000"/>
              </w:rPr>
            </w:pPr>
            <w:r>
              <w:rPr>
                <w:color w:val="000000"/>
              </w:rPr>
              <w:t>АО «Теплоэнерго»</w:t>
            </w:r>
          </w:p>
        </w:tc>
        <w:tc>
          <w:tcPr>
            <w:tcW w:w="1592" w:type="dxa"/>
            <w:shd w:val="clear" w:color="auto" w:fill="auto"/>
            <w:vAlign w:val="center"/>
            <w:hideMark/>
          </w:tcPr>
          <w:p w14:paraId="19AF6D42" w14:textId="77777777" w:rsidR="003A59AD" w:rsidRPr="0026599D" w:rsidRDefault="003A59AD" w:rsidP="00C2479F">
            <w:pPr>
              <w:jc w:val="center"/>
              <w:rPr>
                <w:color w:val="000000"/>
              </w:rPr>
            </w:pPr>
            <w:r w:rsidRPr="0026599D">
              <w:rPr>
                <w:color w:val="000000"/>
              </w:rPr>
              <w:t>с 01.01.2020</w:t>
            </w:r>
          </w:p>
        </w:tc>
        <w:tc>
          <w:tcPr>
            <w:tcW w:w="1593" w:type="dxa"/>
            <w:shd w:val="clear" w:color="auto" w:fill="auto"/>
            <w:vAlign w:val="center"/>
            <w:hideMark/>
          </w:tcPr>
          <w:p w14:paraId="79FF39AA" w14:textId="77777777" w:rsidR="003A59AD" w:rsidRPr="0026599D" w:rsidRDefault="003A59AD" w:rsidP="00C2479F">
            <w:pPr>
              <w:jc w:val="center"/>
              <w:rPr>
                <w:color w:val="000000"/>
              </w:rPr>
            </w:pPr>
            <w:r>
              <w:rPr>
                <w:color w:val="000000"/>
              </w:rPr>
              <w:t>34,98</w:t>
            </w:r>
          </w:p>
        </w:tc>
        <w:tc>
          <w:tcPr>
            <w:tcW w:w="1910" w:type="dxa"/>
            <w:shd w:val="clear" w:color="auto" w:fill="auto"/>
            <w:vAlign w:val="center"/>
            <w:hideMark/>
          </w:tcPr>
          <w:p w14:paraId="4F5433E8" w14:textId="77777777" w:rsidR="003A59AD" w:rsidRPr="0026599D" w:rsidRDefault="003A59AD" w:rsidP="00C2479F">
            <w:pPr>
              <w:jc w:val="center"/>
              <w:rPr>
                <w:color w:val="000000"/>
              </w:rPr>
            </w:pPr>
            <w:r>
              <w:rPr>
                <w:color w:val="000000"/>
              </w:rPr>
              <w:t>2 391,25</w:t>
            </w:r>
          </w:p>
        </w:tc>
        <w:tc>
          <w:tcPr>
            <w:tcW w:w="1775" w:type="dxa"/>
            <w:shd w:val="clear" w:color="auto" w:fill="auto"/>
            <w:vAlign w:val="center"/>
            <w:hideMark/>
          </w:tcPr>
          <w:p w14:paraId="6C581C93" w14:textId="77777777" w:rsidR="003A59AD" w:rsidRPr="0026599D" w:rsidRDefault="003A59AD" w:rsidP="00C2479F">
            <w:pPr>
              <w:jc w:val="center"/>
              <w:rPr>
                <w:color w:val="000000"/>
              </w:rPr>
            </w:pPr>
            <w:r w:rsidRPr="0026599D">
              <w:rPr>
                <w:color w:val="000000"/>
              </w:rPr>
              <w:t>х</w:t>
            </w:r>
          </w:p>
        </w:tc>
        <w:tc>
          <w:tcPr>
            <w:tcW w:w="1589" w:type="dxa"/>
            <w:shd w:val="clear" w:color="auto" w:fill="auto"/>
            <w:vAlign w:val="center"/>
            <w:hideMark/>
          </w:tcPr>
          <w:p w14:paraId="0B4D36AE" w14:textId="77777777" w:rsidR="003A59AD" w:rsidRPr="0026599D" w:rsidRDefault="003A59AD" w:rsidP="00C2479F">
            <w:pPr>
              <w:jc w:val="center"/>
              <w:rPr>
                <w:color w:val="000000"/>
              </w:rPr>
            </w:pPr>
            <w:r w:rsidRPr="0026599D">
              <w:rPr>
                <w:color w:val="000000"/>
              </w:rPr>
              <w:t>х</w:t>
            </w:r>
          </w:p>
        </w:tc>
      </w:tr>
      <w:tr w:rsidR="003A59AD" w:rsidRPr="0026599D" w14:paraId="49E6CE9E" w14:textId="77777777" w:rsidTr="00C2479F">
        <w:trPr>
          <w:trHeight w:val="315"/>
        </w:trPr>
        <w:tc>
          <w:tcPr>
            <w:tcW w:w="2127" w:type="dxa"/>
            <w:vMerge/>
            <w:shd w:val="clear" w:color="auto" w:fill="auto"/>
            <w:vAlign w:val="center"/>
            <w:hideMark/>
          </w:tcPr>
          <w:p w14:paraId="65777617" w14:textId="77777777" w:rsidR="003A59AD" w:rsidRPr="0026599D" w:rsidRDefault="003A59AD" w:rsidP="00C2479F">
            <w:pPr>
              <w:ind w:left="-57" w:right="-57"/>
              <w:rPr>
                <w:color w:val="000000"/>
              </w:rPr>
            </w:pPr>
          </w:p>
        </w:tc>
        <w:tc>
          <w:tcPr>
            <w:tcW w:w="1592" w:type="dxa"/>
            <w:shd w:val="clear" w:color="auto" w:fill="auto"/>
            <w:vAlign w:val="center"/>
            <w:hideMark/>
          </w:tcPr>
          <w:p w14:paraId="32FA2DF1" w14:textId="77777777" w:rsidR="003A59AD" w:rsidRPr="0026599D" w:rsidRDefault="003A59AD" w:rsidP="00C2479F">
            <w:pPr>
              <w:jc w:val="center"/>
              <w:rPr>
                <w:color w:val="000000"/>
              </w:rPr>
            </w:pPr>
            <w:r w:rsidRPr="0026599D">
              <w:rPr>
                <w:color w:val="000000"/>
              </w:rPr>
              <w:t>с 01.07.2020</w:t>
            </w:r>
          </w:p>
        </w:tc>
        <w:tc>
          <w:tcPr>
            <w:tcW w:w="1593" w:type="dxa"/>
            <w:shd w:val="clear" w:color="auto" w:fill="auto"/>
            <w:vAlign w:val="center"/>
            <w:hideMark/>
          </w:tcPr>
          <w:p w14:paraId="42C14B5F" w14:textId="77777777" w:rsidR="003A59AD" w:rsidRPr="0026599D" w:rsidRDefault="003A59AD" w:rsidP="00C2479F">
            <w:pPr>
              <w:jc w:val="center"/>
              <w:rPr>
                <w:color w:val="000000"/>
              </w:rPr>
            </w:pPr>
            <w:r>
              <w:rPr>
                <w:color w:val="000000"/>
              </w:rPr>
              <w:t>36,39</w:t>
            </w:r>
          </w:p>
        </w:tc>
        <w:tc>
          <w:tcPr>
            <w:tcW w:w="1910" w:type="dxa"/>
            <w:shd w:val="clear" w:color="auto" w:fill="auto"/>
            <w:vAlign w:val="center"/>
          </w:tcPr>
          <w:p w14:paraId="0C7546AB" w14:textId="77777777" w:rsidR="003A59AD" w:rsidRPr="0026599D" w:rsidRDefault="003A59AD" w:rsidP="00C2479F">
            <w:pPr>
              <w:jc w:val="center"/>
              <w:rPr>
                <w:color w:val="000000"/>
              </w:rPr>
            </w:pPr>
            <w:r>
              <w:rPr>
                <w:color w:val="000000"/>
              </w:rPr>
              <w:t>2 508,43</w:t>
            </w:r>
          </w:p>
        </w:tc>
        <w:tc>
          <w:tcPr>
            <w:tcW w:w="1775" w:type="dxa"/>
            <w:shd w:val="clear" w:color="auto" w:fill="auto"/>
            <w:vAlign w:val="center"/>
            <w:hideMark/>
          </w:tcPr>
          <w:p w14:paraId="0A24C8B8" w14:textId="77777777" w:rsidR="003A59AD" w:rsidRPr="0026599D" w:rsidRDefault="003A59AD" w:rsidP="00C2479F">
            <w:pPr>
              <w:jc w:val="center"/>
              <w:rPr>
                <w:color w:val="000000"/>
              </w:rPr>
            </w:pPr>
            <w:r w:rsidRPr="0026599D">
              <w:rPr>
                <w:color w:val="000000"/>
              </w:rPr>
              <w:t>х</w:t>
            </w:r>
          </w:p>
        </w:tc>
        <w:tc>
          <w:tcPr>
            <w:tcW w:w="1589" w:type="dxa"/>
            <w:shd w:val="clear" w:color="auto" w:fill="auto"/>
            <w:vAlign w:val="center"/>
            <w:hideMark/>
          </w:tcPr>
          <w:p w14:paraId="4034EFF8" w14:textId="77777777" w:rsidR="003A59AD" w:rsidRPr="0026599D" w:rsidRDefault="003A59AD" w:rsidP="00C2479F">
            <w:pPr>
              <w:jc w:val="center"/>
              <w:rPr>
                <w:color w:val="000000"/>
              </w:rPr>
            </w:pPr>
            <w:r w:rsidRPr="0026599D">
              <w:rPr>
                <w:color w:val="000000"/>
              </w:rPr>
              <w:t>х</w:t>
            </w:r>
          </w:p>
        </w:tc>
      </w:tr>
      <w:tr w:rsidR="003A59AD" w:rsidRPr="0026599D" w14:paraId="5C33E5C0" w14:textId="77777777" w:rsidTr="00C2479F">
        <w:trPr>
          <w:trHeight w:val="315"/>
        </w:trPr>
        <w:tc>
          <w:tcPr>
            <w:tcW w:w="2127" w:type="dxa"/>
            <w:vMerge/>
            <w:shd w:val="clear" w:color="auto" w:fill="auto"/>
            <w:vAlign w:val="center"/>
            <w:hideMark/>
          </w:tcPr>
          <w:p w14:paraId="36914EDA" w14:textId="77777777" w:rsidR="003A59AD" w:rsidRPr="0026599D" w:rsidRDefault="003A59AD" w:rsidP="00C2479F">
            <w:pPr>
              <w:ind w:left="-57" w:right="-57"/>
              <w:rPr>
                <w:color w:val="000000"/>
              </w:rPr>
            </w:pPr>
          </w:p>
        </w:tc>
        <w:tc>
          <w:tcPr>
            <w:tcW w:w="1592" w:type="dxa"/>
            <w:shd w:val="clear" w:color="auto" w:fill="auto"/>
            <w:vAlign w:val="center"/>
            <w:hideMark/>
          </w:tcPr>
          <w:p w14:paraId="7F8AD7A9" w14:textId="77777777" w:rsidR="003A59AD" w:rsidRPr="0026599D" w:rsidRDefault="003A59AD" w:rsidP="00C2479F">
            <w:pPr>
              <w:jc w:val="center"/>
              <w:rPr>
                <w:color w:val="000000"/>
              </w:rPr>
            </w:pPr>
            <w:r w:rsidRPr="0026599D">
              <w:rPr>
                <w:color w:val="000000"/>
              </w:rPr>
              <w:t>с 01.01.2022</w:t>
            </w:r>
          </w:p>
        </w:tc>
        <w:tc>
          <w:tcPr>
            <w:tcW w:w="1593" w:type="dxa"/>
            <w:shd w:val="clear" w:color="auto" w:fill="auto"/>
            <w:vAlign w:val="center"/>
            <w:hideMark/>
          </w:tcPr>
          <w:p w14:paraId="0C805FC4" w14:textId="77777777" w:rsidR="003A59AD" w:rsidRPr="0026599D" w:rsidRDefault="003A59AD" w:rsidP="00C2479F">
            <w:pPr>
              <w:jc w:val="center"/>
              <w:rPr>
                <w:color w:val="000000"/>
              </w:rPr>
            </w:pPr>
            <w:r>
              <w:rPr>
                <w:color w:val="000000"/>
              </w:rPr>
              <w:t>40,71</w:t>
            </w:r>
          </w:p>
        </w:tc>
        <w:tc>
          <w:tcPr>
            <w:tcW w:w="1910" w:type="dxa"/>
            <w:shd w:val="clear" w:color="auto" w:fill="auto"/>
            <w:vAlign w:val="center"/>
          </w:tcPr>
          <w:p w14:paraId="33E68EF0" w14:textId="77777777" w:rsidR="003A59AD" w:rsidRPr="0026599D" w:rsidRDefault="003A59AD" w:rsidP="00C2479F">
            <w:pPr>
              <w:jc w:val="center"/>
              <w:rPr>
                <w:color w:val="000000"/>
              </w:rPr>
            </w:pPr>
            <w:r>
              <w:rPr>
                <w:color w:val="000000"/>
              </w:rPr>
              <w:t>2 252,35</w:t>
            </w:r>
          </w:p>
        </w:tc>
        <w:tc>
          <w:tcPr>
            <w:tcW w:w="1775" w:type="dxa"/>
            <w:shd w:val="clear" w:color="auto" w:fill="auto"/>
            <w:vAlign w:val="center"/>
            <w:hideMark/>
          </w:tcPr>
          <w:p w14:paraId="2F065186" w14:textId="77777777" w:rsidR="003A59AD" w:rsidRPr="0026599D" w:rsidRDefault="003A59AD" w:rsidP="00C2479F">
            <w:pPr>
              <w:jc w:val="center"/>
              <w:rPr>
                <w:color w:val="000000"/>
              </w:rPr>
            </w:pPr>
            <w:r w:rsidRPr="0026599D">
              <w:rPr>
                <w:color w:val="000000"/>
              </w:rPr>
              <w:t>х</w:t>
            </w:r>
          </w:p>
        </w:tc>
        <w:tc>
          <w:tcPr>
            <w:tcW w:w="1589" w:type="dxa"/>
            <w:shd w:val="clear" w:color="auto" w:fill="auto"/>
            <w:vAlign w:val="center"/>
            <w:hideMark/>
          </w:tcPr>
          <w:p w14:paraId="20724E55" w14:textId="77777777" w:rsidR="003A59AD" w:rsidRPr="0026599D" w:rsidRDefault="003A59AD" w:rsidP="00C2479F">
            <w:pPr>
              <w:jc w:val="center"/>
              <w:rPr>
                <w:color w:val="000000"/>
              </w:rPr>
            </w:pPr>
            <w:r w:rsidRPr="0026599D">
              <w:rPr>
                <w:color w:val="000000"/>
              </w:rPr>
              <w:t>х</w:t>
            </w:r>
          </w:p>
        </w:tc>
      </w:tr>
      <w:tr w:rsidR="003A59AD" w:rsidRPr="0026599D" w14:paraId="7F8D8EA6" w14:textId="77777777" w:rsidTr="00C2479F">
        <w:trPr>
          <w:trHeight w:val="315"/>
        </w:trPr>
        <w:tc>
          <w:tcPr>
            <w:tcW w:w="2127" w:type="dxa"/>
            <w:vMerge/>
            <w:shd w:val="clear" w:color="auto" w:fill="auto"/>
            <w:vAlign w:val="center"/>
            <w:hideMark/>
          </w:tcPr>
          <w:p w14:paraId="4E01CC8B" w14:textId="77777777" w:rsidR="003A59AD" w:rsidRPr="0026599D" w:rsidRDefault="003A59AD" w:rsidP="00C2479F">
            <w:pPr>
              <w:ind w:left="-57" w:right="-57"/>
              <w:rPr>
                <w:color w:val="000000"/>
              </w:rPr>
            </w:pPr>
          </w:p>
        </w:tc>
        <w:tc>
          <w:tcPr>
            <w:tcW w:w="1592" w:type="dxa"/>
            <w:shd w:val="clear" w:color="auto" w:fill="auto"/>
            <w:vAlign w:val="center"/>
            <w:hideMark/>
          </w:tcPr>
          <w:p w14:paraId="3610C983" w14:textId="77777777" w:rsidR="003A59AD" w:rsidRPr="0026599D" w:rsidRDefault="003A59AD" w:rsidP="00C2479F">
            <w:pPr>
              <w:jc w:val="center"/>
              <w:rPr>
                <w:color w:val="000000"/>
              </w:rPr>
            </w:pPr>
            <w:r w:rsidRPr="0026599D">
              <w:rPr>
                <w:color w:val="000000"/>
              </w:rPr>
              <w:t>с 01.07.2022</w:t>
            </w:r>
          </w:p>
        </w:tc>
        <w:tc>
          <w:tcPr>
            <w:tcW w:w="1593" w:type="dxa"/>
            <w:shd w:val="clear" w:color="auto" w:fill="auto"/>
            <w:vAlign w:val="center"/>
          </w:tcPr>
          <w:p w14:paraId="3D0F7856" w14:textId="77777777" w:rsidR="003A59AD" w:rsidRPr="0026599D" w:rsidRDefault="003A59AD" w:rsidP="00C2479F">
            <w:pPr>
              <w:jc w:val="center"/>
              <w:rPr>
                <w:color w:val="000000"/>
              </w:rPr>
            </w:pPr>
            <w:r>
              <w:rPr>
                <w:color w:val="000000"/>
              </w:rPr>
              <w:t>43,27</w:t>
            </w:r>
          </w:p>
        </w:tc>
        <w:tc>
          <w:tcPr>
            <w:tcW w:w="1910" w:type="dxa"/>
            <w:shd w:val="clear" w:color="auto" w:fill="auto"/>
            <w:vAlign w:val="center"/>
          </w:tcPr>
          <w:p w14:paraId="15885B9A" w14:textId="77777777" w:rsidR="003A59AD" w:rsidRPr="0026599D" w:rsidRDefault="003A59AD" w:rsidP="00C2479F">
            <w:pPr>
              <w:jc w:val="center"/>
              <w:rPr>
                <w:color w:val="000000"/>
              </w:rPr>
            </w:pPr>
            <w:r>
              <w:rPr>
                <w:color w:val="000000"/>
              </w:rPr>
              <w:t>2 318,59</w:t>
            </w:r>
          </w:p>
        </w:tc>
        <w:tc>
          <w:tcPr>
            <w:tcW w:w="1775" w:type="dxa"/>
            <w:shd w:val="clear" w:color="auto" w:fill="auto"/>
            <w:vAlign w:val="center"/>
            <w:hideMark/>
          </w:tcPr>
          <w:p w14:paraId="2B2EED0D" w14:textId="77777777" w:rsidR="003A59AD" w:rsidRPr="0026599D" w:rsidRDefault="003A59AD" w:rsidP="00C2479F">
            <w:pPr>
              <w:jc w:val="center"/>
              <w:rPr>
                <w:color w:val="000000"/>
              </w:rPr>
            </w:pPr>
            <w:r w:rsidRPr="0026599D">
              <w:rPr>
                <w:color w:val="000000"/>
              </w:rPr>
              <w:t>х</w:t>
            </w:r>
          </w:p>
        </w:tc>
        <w:tc>
          <w:tcPr>
            <w:tcW w:w="1589" w:type="dxa"/>
            <w:shd w:val="clear" w:color="auto" w:fill="auto"/>
            <w:vAlign w:val="center"/>
            <w:hideMark/>
          </w:tcPr>
          <w:p w14:paraId="4248D7DA" w14:textId="77777777" w:rsidR="003A59AD" w:rsidRPr="0026599D" w:rsidRDefault="003A59AD" w:rsidP="00C2479F">
            <w:pPr>
              <w:jc w:val="center"/>
              <w:rPr>
                <w:color w:val="000000"/>
              </w:rPr>
            </w:pPr>
            <w:r w:rsidRPr="0026599D">
              <w:rPr>
                <w:color w:val="000000"/>
              </w:rPr>
              <w:t>х</w:t>
            </w:r>
          </w:p>
        </w:tc>
      </w:tr>
      <w:tr w:rsidR="003A59AD" w:rsidRPr="0026599D" w14:paraId="0BAC9C0A" w14:textId="77777777" w:rsidTr="00C2479F">
        <w:trPr>
          <w:trHeight w:val="315"/>
        </w:trPr>
        <w:tc>
          <w:tcPr>
            <w:tcW w:w="2127" w:type="dxa"/>
            <w:vMerge/>
            <w:shd w:val="clear" w:color="auto" w:fill="auto"/>
            <w:vAlign w:val="center"/>
            <w:hideMark/>
          </w:tcPr>
          <w:p w14:paraId="74A668F1" w14:textId="77777777" w:rsidR="003A59AD" w:rsidRPr="0026599D" w:rsidRDefault="003A59AD" w:rsidP="00C2479F">
            <w:pPr>
              <w:ind w:left="-57" w:right="-57"/>
              <w:rPr>
                <w:color w:val="000000"/>
              </w:rPr>
            </w:pPr>
          </w:p>
        </w:tc>
        <w:tc>
          <w:tcPr>
            <w:tcW w:w="1592" w:type="dxa"/>
            <w:shd w:val="clear" w:color="auto" w:fill="auto"/>
            <w:vAlign w:val="center"/>
            <w:hideMark/>
          </w:tcPr>
          <w:p w14:paraId="2F14E275" w14:textId="77777777" w:rsidR="003A59AD" w:rsidRPr="0026599D" w:rsidRDefault="003A59AD" w:rsidP="00C2479F">
            <w:pPr>
              <w:jc w:val="center"/>
              <w:rPr>
                <w:color w:val="000000"/>
              </w:rPr>
            </w:pPr>
            <w:r w:rsidRPr="0026599D">
              <w:rPr>
                <w:color w:val="000000"/>
              </w:rPr>
              <w:t>с 01.01.2023</w:t>
            </w:r>
          </w:p>
        </w:tc>
        <w:tc>
          <w:tcPr>
            <w:tcW w:w="1593" w:type="dxa"/>
            <w:shd w:val="clear" w:color="auto" w:fill="auto"/>
            <w:vAlign w:val="center"/>
          </w:tcPr>
          <w:p w14:paraId="4F40748D" w14:textId="77777777" w:rsidR="003A59AD" w:rsidRPr="0026599D" w:rsidRDefault="003A59AD" w:rsidP="00C2479F">
            <w:pPr>
              <w:jc w:val="center"/>
              <w:rPr>
                <w:color w:val="000000"/>
              </w:rPr>
            </w:pPr>
            <w:r>
              <w:rPr>
                <w:color w:val="000000"/>
              </w:rPr>
              <w:t>43,27</w:t>
            </w:r>
          </w:p>
        </w:tc>
        <w:tc>
          <w:tcPr>
            <w:tcW w:w="1910" w:type="dxa"/>
            <w:shd w:val="clear" w:color="auto" w:fill="auto"/>
            <w:vAlign w:val="center"/>
          </w:tcPr>
          <w:p w14:paraId="76C41B16" w14:textId="77777777" w:rsidR="003A59AD" w:rsidRPr="0026599D" w:rsidRDefault="003A59AD" w:rsidP="00C2479F">
            <w:pPr>
              <w:jc w:val="center"/>
              <w:rPr>
                <w:color w:val="000000"/>
              </w:rPr>
            </w:pPr>
            <w:r>
              <w:rPr>
                <w:color w:val="000000"/>
              </w:rPr>
              <w:t>2 318,59</w:t>
            </w:r>
          </w:p>
        </w:tc>
        <w:tc>
          <w:tcPr>
            <w:tcW w:w="1775" w:type="dxa"/>
            <w:shd w:val="clear" w:color="auto" w:fill="auto"/>
            <w:vAlign w:val="center"/>
            <w:hideMark/>
          </w:tcPr>
          <w:p w14:paraId="5C502156" w14:textId="77777777" w:rsidR="003A59AD" w:rsidRPr="0026599D" w:rsidRDefault="003A59AD" w:rsidP="00C2479F">
            <w:pPr>
              <w:jc w:val="center"/>
              <w:rPr>
                <w:color w:val="000000"/>
              </w:rPr>
            </w:pPr>
            <w:r w:rsidRPr="0026599D">
              <w:rPr>
                <w:color w:val="000000"/>
              </w:rPr>
              <w:t>х</w:t>
            </w:r>
          </w:p>
        </w:tc>
        <w:tc>
          <w:tcPr>
            <w:tcW w:w="1589" w:type="dxa"/>
            <w:shd w:val="clear" w:color="auto" w:fill="auto"/>
            <w:vAlign w:val="center"/>
            <w:hideMark/>
          </w:tcPr>
          <w:p w14:paraId="091BD44F" w14:textId="77777777" w:rsidR="003A59AD" w:rsidRPr="0026599D" w:rsidRDefault="003A59AD" w:rsidP="00C2479F">
            <w:pPr>
              <w:jc w:val="center"/>
              <w:rPr>
                <w:color w:val="000000"/>
              </w:rPr>
            </w:pPr>
            <w:r w:rsidRPr="0026599D">
              <w:rPr>
                <w:color w:val="000000"/>
              </w:rPr>
              <w:t>х</w:t>
            </w:r>
          </w:p>
        </w:tc>
      </w:tr>
      <w:tr w:rsidR="003A59AD" w:rsidRPr="0026599D" w14:paraId="26103F7B" w14:textId="77777777" w:rsidTr="00C2479F">
        <w:trPr>
          <w:trHeight w:val="315"/>
        </w:trPr>
        <w:tc>
          <w:tcPr>
            <w:tcW w:w="2127" w:type="dxa"/>
            <w:vMerge/>
            <w:shd w:val="clear" w:color="auto" w:fill="auto"/>
            <w:vAlign w:val="center"/>
            <w:hideMark/>
          </w:tcPr>
          <w:p w14:paraId="77EAEE17" w14:textId="77777777" w:rsidR="003A59AD" w:rsidRPr="0026599D" w:rsidRDefault="003A59AD" w:rsidP="00C2479F">
            <w:pPr>
              <w:ind w:left="-57" w:right="-57"/>
              <w:rPr>
                <w:color w:val="000000"/>
              </w:rPr>
            </w:pPr>
          </w:p>
        </w:tc>
        <w:tc>
          <w:tcPr>
            <w:tcW w:w="1592" w:type="dxa"/>
            <w:shd w:val="clear" w:color="auto" w:fill="auto"/>
            <w:vAlign w:val="center"/>
            <w:hideMark/>
          </w:tcPr>
          <w:p w14:paraId="0ABCECFB" w14:textId="77777777" w:rsidR="003A59AD" w:rsidRPr="0026599D" w:rsidRDefault="003A59AD" w:rsidP="00C2479F">
            <w:pPr>
              <w:jc w:val="center"/>
              <w:rPr>
                <w:color w:val="000000"/>
              </w:rPr>
            </w:pPr>
            <w:r w:rsidRPr="0026599D">
              <w:rPr>
                <w:color w:val="000000"/>
              </w:rPr>
              <w:t>с 01.07.2023</w:t>
            </w:r>
          </w:p>
        </w:tc>
        <w:tc>
          <w:tcPr>
            <w:tcW w:w="1593" w:type="dxa"/>
            <w:shd w:val="clear" w:color="auto" w:fill="auto"/>
            <w:vAlign w:val="center"/>
          </w:tcPr>
          <w:p w14:paraId="0CDC2025" w14:textId="77777777" w:rsidR="003A59AD" w:rsidRPr="0026599D" w:rsidRDefault="003A59AD" w:rsidP="00C2479F">
            <w:pPr>
              <w:jc w:val="center"/>
              <w:rPr>
                <w:color w:val="000000"/>
              </w:rPr>
            </w:pPr>
            <w:r>
              <w:rPr>
                <w:color w:val="000000"/>
              </w:rPr>
              <w:t>44,15</w:t>
            </w:r>
          </w:p>
        </w:tc>
        <w:tc>
          <w:tcPr>
            <w:tcW w:w="1910" w:type="dxa"/>
            <w:shd w:val="clear" w:color="auto" w:fill="auto"/>
            <w:vAlign w:val="center"/>
          </w:tcPr>
          <w:p w14:paraId="73C9DF70" w14:textId="77777777" w:rsidR="003A59AD" w:rsidRPr="0026599D" w:rsidRDefault="003A59AD" w:rsidP="00C2479F">
            <w:pPr>
              <w:jc w:val="center"/>
              <w:rPr>
                <w:color w:val="000000"/>
              </w:rPr>
            </w:pPr>
            <w:r>
              <w:rPr>
                <w:color w:val="000000"/>
              </w:rPr>
              <w:t>2 272,18</w:t>
            </w:r>
          </w:p>
        </w:tc>
        <w:tc>
          <w:tcPr>
            <w:tcW w:w="1775" w:type="dxa"/>
            <w:shd w:val="clear" w:color="auto" w:fill="auto"/>
            <w:vAlign w:val="center"/>
            <w:hideMark/>
          </w:tcPr>
          <w:p w14:paraId="228DCE24" w14:textId="77777777" w:rsidR="003A59AD" w:rsidRPr="0026599D" w:rsidRDefault="003A59AD" w:rsidP="00C2479F">
            <w:pPr>
              <w:jc w:val="center"/>
              <w:rPr>
                <w:color w:val="000000"/>
              </w:rPr>
            </w:pPr>
            <w:r w:rsidRPr="0026599D">
              <w:rPr>
                <w:color w:val="000000"/>
              </w:rPr>
              <w:t>х</w:t>
            </w:r>
          </w:p>
        </w:tc>
        <w:tc>
          <w:tcPr>
            <w:tcW w:w="1589" w:type="dxa"/>
            <w:shd w:val="clear" w:color="auto" w:fill="auto"/>
            <w:vAlign w:val="center"/>
            <w:hideMark/>
          </w:tcPr>
          <w:p w14:paraId="3529F7B2" w14:textId="77777777" w:rsidR="003A59AD" w:rsidRPr="0026599D" w:rsidRDefault="003A59AD" w:rsidP="00C2479F">
            <w:pPr>
              <w:jc w:val="center"/>
              <w:rPr>
                <w:color w:val="000000"/>
              </w:rPr>
            </w:pPr>
            <w:r w:rsidRPr="0026599D">
              <w:rPr>
                <w:color w:val="000000"/>
              </w:rPr>
              <w:t>х</w:t>
            </w:r>
          </w:p>
        </w:tc>
      </w:tr>
    </w:tbl>
    <w:p w14:paraId="58602707" w14:textId="77777777" w:rsidR="003A59AD" w:rsidRDefault="003A59AD" w:rsidP="003A59AD">
      <w:pPr>
        <w:ind w:right="-991"/>
        <w:jc w:val="right"/>
        <w:rPr>
          <w:sz w:val="28"/>
        </w:rPr>
      </w:pPr>
    </w:p>
    <w:p w14:paraId="7BC60D1C" w14:textId="77777777" w:rsidR="003A59AD" w:rsidRDefault="003A59AD" w:rsidP="003A59AD">
      <w:pPr>
        <w:ind w:right="-991"/>
        <w:jc w:val="right"/>
        <w:rPr>
          <w:sz w:val="28"/>
        </w:rPr>
      </w:pPr>
    </w:p>
    <w:p w14:paraId="77F1D5A4" w14:textId="77777777" w:rsidR="003A59AD" w:rsidRDefault="003A59AD" w:rsidP="003A59AD">
      <w:pPr>
        <w:ind w:right="-567"/>
        <w:jc w:val="right"/>
        <w:rPr>
          <w:sz w:val="28"/>
        </w:rPr>
        <w:sectPr w:rsidR="003A59AD" w:rsidSect="00C2479F">
          <w:headerReference w:type="default" r:id="rId26"/>
          <w:pgSz w:w="11906" w:h="16838"/>
          <w:pgMar w:top="1134" w:right="991" w:bottom="568" w:left="1701" w:header="708" w:footer="708" w:gutter="0"/>
          <w:cols w:space="708"/>
          <w:titlePg/>
          <w:docGrid w:linePitch="360"/>
        </w:sectPr>
      </w:pPr>
    </w:p>
    <w:p w14:paraId="139DF921" w14:textId="77777777" w:rsidR="003A59AD" w:rsidRDefault="003A59AD" w:rsidP="003A59AD">
      <w:pPr>
        <w:ind w:left="709" w:right="961"/>
        <w:jc w:val="center"/>
        <w:rPr>
          <w:b/>
          <w:bCs/>
          <w:color w:val="000000"/>
          <w:kern w:val="32"/>
          <w:sz w:val="28"/>
          <w:szCs w:val="28"/>
        </w:rPr>
      </w:pPr>
      <w:r>
        <w:rPr>
          <w:b/>
          <w:bCs/>
          <w:color w:val="000000"/>
          <w:kern w:val="32"/>
          <w:sz w:val="28"/>
          <w:szCs w:val="28"/>
        </w:rPr>
        <w:lastRenderedPageBreak/>
        <w:t xml:space="preserve">Долгосрочные тарифы </w:t>
      </w:r>
      <w:r w:rsidRPr="00965B09">
        <w:rPr>
          <w:b/>
          <w:bCs/>
          <w:color w:val="000000"/>
          <w:kern w:val="32"/>
          <w:sz w:val="28"/>
          <w:szCs w:val="28"/>
        </w:rPr>
        <w:t>АО «Теплоэнерго» на горячую воду в закрытой системе горячего водоснабжения, реализуем</w:t>
      </w:r>
      <w:r>
        <w:rPr>
          <w:b/>
          <w:bCs/>
          <w:color w:val="000000"/>
          <w:kern w:val="32"/>
          <w:sz w:val="28"/>
          <w:szCs w:val="28"/>
        </w:rPr>
        <w:t>ую</w:t>
      </w:r>
      <w:r w:rsidRPr="00965B09">
        <w:rPr>
          <w:b/>
          <w:bCs/>
          <w:color w:val="000000"/>
          <w:kern w:val="32"/>
          <w:sz w:val="28"/>
          <w:szCs w:val="28"/>
        </w:rPr>
        <w:t xml:space="preserve"> на потребительском рынке </w:t>
      </w:r>
      <w:r>
        <w:rPr>
          <w:b/>
          <w:bCs/>
          <w:color w:val="000000"/>
          <w:kern w:val="32"/>
          <w:sz w:val="28"/>
          <w:szCs w:val="28"/>
        </w:rPr>
        <w:t xml:space="preserve">Кемеровского городского </w:t>
      </w:r>
      <w:r w:rsidRPr="00CF16C3">
        <w:rPr>
          <w:b/>
          <w:bCs/>
          <w:color w:val="000000"/>
          <w:kern w:val="32"/>
          <w:sz w:val="28"/>
          <w:szCs w:val="28"/>
        </w:rPr>
        <w:t xml:space="preserve">округа </w:t>
      </w:r>
      <w:r w:rsidRPr="00CF16C3">
        <w:rPr>
          <w:b/>
          <w:bCs/>
          <w:kern w:val="32"/>
          <w:sz w:val="28"/>
          <w:szCs w:val="28"/>
        </w:rPr>
        <w:t>и Кемеровского муниципального района</w:t>
      </w:r>
      <w:r w:rsidRPr="00CF16C3">
        <w:rPr>
          <w:b/>
          <w:bCs/>
          <w:color w:val="000000"/>
          <w:kern w:val="32"/>
          <w:sz w:val="28"/>
          <w:szCs w:val="28"/>
        </w:rPr>
        <w:t>,</w:t>
      </w:r>
      <w:r>
        <w:rPr>
          <w:b/>
          <w:bCs/>
          <w:color w:val="000000"/>
          <w:kern w:val="32"/>
          <w:sz w:val="28"/>
          <w:szCs w:val="28"/>
        </w:rPr>
        <w:t xml:space="preserve"> на период</w:t>
      </w:r>
      <w:r w:rsidRPr="00965B09">
        <w:rPr>
          <w:b/>
          <w:bCs/>
          <w:color w:val="000000"/>
          <w:kern w:val="32"/>
          <w:sz w:val="28"/>
          <w:szCs w:val="28"/>
        </w:rPr>
        <w:t xml:space="preserve"> с </w:t>
      </w:r>
      <w:r>
        <w:rPr>
          <w:b/>
          <w:bCs/>
          <w:color w:val="000000"/>
          <w:kern w:val="32"/>
          <w:sz w:val="28"/>
          <w:szCs w:val="28"/>
        </w:rPr>
        <w:t>01</w:t>
      </w:r>
      <w:r w:rsidRPr="00965B09">
        <w:rPr>
          <w:b/>
          <w:bCs/>
          <w:color w:val="000000"/>
          <w:kern w:val="32"/>
          <w:sz w:val="28"/>
          <w:szCs w:val="28"/>
        </w:rPr>
        <w:t>.</w:t>
      </w:r>
      <w:r>
        <w:rPr>
          <w:b/>
          <w:bCs/>
          <w:color w:val="000000"/>
          <w:kern w:val="32"/>
          <w:sz w:val="28"/>
          <w:szCs w:val="28"/>
        </w:rPr>
        <w:t>01</w:t>
      </w:r>
      <w:r w:rsidRPr="00965B09">
        <w:rPr>
          <w:b/>
          <w:bCs/>
          <w:color w:val="000000"/>
          <w:kern w:val="32"/>
          <w:sz w:val="28"/>
          <w:szCs w:val="28"/>
        </w:rPr>
        <w:t>.20</w:t>
      </w:r>
      <w:r>
        <w:rPr>
          <w:b/>
          <w:bCs/>
          <w:color w:val="000000"/>
          <w:kern w:val="32"/>
          <w:sz w:val="28"/>
          <w:szCs w:val="28"/>
        </w:rPr>
        <w:t>21</w:t>
      </w:r>
      <w:r w:rsidRPr="00965B09">
        <w:rPr>
          <w:b/>
          <w:bCs/>
          <w:color w:val="000000"/>
          <w:kern w:val="32"/>
          <w:sz w:val="28"/>
          <w:szCs w:val="28"/>
        </w:rPr>
        <w:t xml:space="preserve"> по</w:t>
      </w:r>
      <w:r>
        <w:rPr>
          <w:b/>
          <w:bCs/>
          <w:color w:val="000000"/>
          <w:kern w:val="32"/>
          <w:sz w:val="28"/>
          <w:szCs w:val="28"/>
        </w:rPr>
        <w:t> 31.12.2021</w:t>
      </w:r>
    </w:p>
    <w:p w14:paraId="2E6B26E7" w14:textId="77777777" w:rsidR="003A59AD" w:rsidRPr="0053673E" w:rsidRDefault="003A59AD" w:rsidP="003A59AD">
      <w:pPr>
        <w:pStyle w:val="affd"/>
        <w:keepNext/>
        <w:ind w:right="252"/>
        <w:jc w:val="right"/>
        <w:rPr>
          <w:i w:val="0"/>
          <w:iCs w:val="0"/>
          <w:color w:val="auto"/>
          <w:sz w:val="28"/>
          <w:szCs w:val="28"/>
        </w:rPr>
      </w:pPr>
      <w:r w:rsidRPr="0053673E">
        <w:rPr>
          <w:i w:val="0"/>
          <w:iCs w:val="0"/>
          <w:color w:val="auto"/>
          <w:sz w:val="28"/>
          <w:szCs w:val="28"/>
        </w:rPr>
        <w:t xml:space="preserve">Таблица </w:t>
      </w:r>
      <w:r>
        <w:rPr>
          <w:i w:val="0"/>
          <w:iCs w:val="0"/>
          <w:color w:val="auto"/>
          <w:sz w:val="28"/>
          <w:szCs w:val="28"/>
        </w:rPr>
        <w:t>2</w:t>
      </w:r>
    </w:p>
    <w:tbl>
      <w:tblPr>
        <w:tblW w:w="1459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977"/>
        <w:gridCol w:w="1621"/>
        <w:gridCol w:w="1917"/>
        <w:gridCol w:w="2256"/>
        <w:gridCol w:w="2417"/>
        <w:gridCol w:w="2410"/>
      </w:tblGrid>
      <w:tr w:rsidR="003A59AD" w:rsidRPr="00F12577" w14:paraId="7079FEC5" w14:textId="77777777" w:rsidTr="00C2479F">
        <w:trPr>
          <w:trHeight w:val="464"/>
          <w:jc w:val="center"/>
        </w:trPr>
        <w:tc>
          <w:tcPr>
            <w:tcW w:w="3977" w:type="dxa"/>
            <w:vMerge w:val="restart"/>
            <w:tcBorders>
              <w:top w:val="single" w:sz="2" w:space="0" w:color="auto"/>
              <w:left w:val="single" w:sz="2" w:space="0" w:color="auto"/>
              <w:bottom w:val="single" w:sz="2" w:space="0" w:color="auto"/>
              <w:right w:val="single" w:sz="2" w:space="0" w:color="auto"/>
            </w:tcBorders>
            <w:vAlign w:val="center"/>
            <w:hideMark/>
          </w:tcPr>
          <w:p w14:paraId="5FC0436F" w14:textId="77777777" w:rsidR="003A59AD" w:rsidRPr="00F12577" w:rsidRDefault="003A59AD" w:rsidP="00C2479F">
            <w:pPr>
              <w:tabs>
                <w:tab w:val="left" w:pos="3052"/>
              </w:tabs>
              <w:ind w:left="-108" w:right="-108"/>
              <w:jc w:val="center"/>
            </w:pPr>
            <w:r w:rsidRPr="00F12577">
              <w:t>Наименование регулируемой организации</w:t>
            </w:r>
          </w:p>
        </w:tc>
        <w:tc>
          <w:tcPr>
            <w:tcW w:w="1621" w:type="dxa"/>
            <w:vMerge w:val="restart"/>
            <w:tcBorders>
              <w:top w:val="single" w:sz="2" w:space="0" w:color="auto"/>
              <w:left w:val="single" w:sz="2" w:space="0" w:color="auto"/>
              <w:bottom w:val="single" w:sz="2" w:space="0" w:color="auto"/>
              <w:right w:val="single" w:sz="2" w:space="0" w:color="auto"/>
            </w:tcBorders>
            <w:vAlign w:val="center"/>
            <w:hideMark/>
          </w:tcPr>
          <w:p w14:paraId="6DE7D928" w14:textId="77777777" w:rsidR="003A59AD" w:rsidRPr="00F12577" w:rsidRDefault="003A59AD" w:rsidP="00C2479F">
            <w:pPr>
              <w:ind w:left="-108" w:firstLine="47"/>
              <w:jc w:val="center"/>
            </w:pPr>
            <w:r w:rsidRPr="00F12577">
              <w:t>Период</w:t>
            </w:r>
          </w:p>
        </w:tc>
        <w:tc>
          <w:tcPr>
            <w:tcW w:w="1917" w:type="dxa"/>
            <w:vMerge w:val="restart"/>
            <w:tcBorders>
              <w:top w:val="single" w:sz="2" w:space="0" w:color="auto"/>
              <w:left w:val="single" w:sz="2" w:space="0" w:color="auto"/>
              <w:bottom w:val="single" w:sz="2" w:space="0" w:color="auto"/>
              <w:right w:val="single" w:sz="2" w:space="0" w:color="auto"/>
            </w:tcBorders>
            <w:vAlign w:val="center"/>
            <w:hideMark/>
          </w:tcPr>
          <w:p w14:paraId="7282B995" w14:textId="77777777" w:rsidR="003A59AD" w:rsidRPr="00F12577" w:rsidRDefault="003A59AD" w:rsidP="00C2479F">
            <w:pPr>
              <w:ind w:left="-108" w:right="-104" w:firstLine="3"/>
              <w:jc w:val="center"/>
            </w:pPr>
            <w:r w:rsidRPr="00F12577">
              <w:t>Компонент на холодную воду для населения,</w:t>
            </w:r>
          </w:p>
          <w:p w14:paraId="1C167241" w14:textId="77777777" w:rsidR="003A59AD" w:rsidRPr="00F12577" w:rsidRDefault="003A59AD" w:rsidP="00C2479F">
            <w:pPr>
              <w:ind w:left="-108" w:right="-104" w:firstLine="3"/>
              <w:jc w:val="center"/>
            </w:pPr>
            <w:r w:rsidRPr="00F12577">
              <w:t>руб./м</w:t>
            </w:r>
            <w:r w:rsidRPr="00F12577">
              <w:rPr>
                <w:vertAlign w:val="superscript"/>
              </w:rPr>
              <w:t xml:space="preserve">3 </w:t>
            </w:r>
            <w:r w:rsidRPr="00F12577">
              <w:t>*</w:t>
            </w:r>
          </w:p>
          <w:p w14:paraId="2429FB76" w14:textId="77777777" w:rsidR="003A59AD" w:rsidRPr="00F12577" w:rsidRDefault="003A59AD" w:rsidP="00C2479F">
            <w:pPr>
              <w:tabs>
                <w:tab w:val="left" w:pos="3052"/>
              </w:tabs>
              <w:ind w:left="-108" w:right="-104" w:firstLine="3"/>
              <w:jc w:val="center"/>
            </w:pPr>
            <w:r w:rsidRPr="00F12577">
              <w:t>(с НДС)</w:t>
            </w:r>
          </w:p>
        </w:tc>
        <w:tc>
          <w:tcPr>
            <w:tcW w:w="2256" w:type="dxa"/>
            <w:vMerge w:val="restart"/>
            <w:tcBorders>
              <w:top w:val="single" w:sz="2" w:space="0" w:color="auto"/>
              <w:left w:val="single" w:sz="2" w:space="0" w:color="auto"/>
              <w:bottom w:val="single" w:sz="2" w:space="0" w:color="auto"/>
              <w:right w:val="single" w:sz="4" w:space="0" w:color="auto"/>
            </w:tcBorders>
            <w:vAlign w:val="center"/>
            <w:hideMark/>
          </w:tcPr>
          <w:p w14:paraId="79A09B28" w14:textId="77777777" w:rsidR="003A59AD" w:rsidRPr="00F12577" w:rsidRDefault="003A59AD" w:rsidP="00C2479F">
            <w:pPr>
              <w:ind w:left="-108" w:right="-104" w:firstLine="3"/>
              <w:jc w:val="center"/>
            </w:pPr>
            <w:r w:rsidRPr="00F12577">
              <w:t>Компонент на холодную воду для прочих потребителей,</w:t>
            </w:r>
          </w:p>
          <w:p w14:paraId="216D3DB3" w14:textId="77777777" w:rsidR="003A59AD" w:rsidRPr="00F12577" w:rsidRDefault="003A59AD" w:rsidP="00C2479F">
            <w:pPr>
              <w:ind w:left="-108" w:right="-104" w:firstLine="3"/>
              <w:jc w:val="center"/>
            </w:pPr>
            <w:r w:rsidRPr="00F12577">
              <w:t>руб./ м</w:t>
            </w:r>
            <w:r w:rsidRPr="00F12577">
              <w:rPr>
                <w:vertAlign w:val="superscript"/>
              </w:rPr>
              <w:t>3</w:t>
            </w:r>
          </w:p>
          <w:p w14:paraId="76E4D2B7" w14:textId="77777777" w:rsidR="003A59AD" w:rsidRPr="00F12577" w:rsidRDefault="003A59AD" w:rsidP="00C2479F">
            <w:pPr>
              <w:tabs>
                <w:tab w:val="left" w:pos="3052"/>
              </w:tabs>
              <w:ind w:left="-108" w:right="-151"/>
              <w:jc w:val="center"/>
            </w:pPr>
            <w:r w:rsidRPr="00F12577">
              <w:t>(без НДС)</w:t>
            </w:r>
          </w:p>
        </w:tc>
        <w:tc>
          <w:tcPr>
            <w:tcW w:w="4827" w:type="dxa"/>
            <w:gridSpan w:val="2"/>
            <w:vMerge w:val="restart"/>
            <w:tcBorders>
              <w:top w:val="single" w:sz="2" w:space="0" w:color="auto"/>
              <w:left w:val="single" w:sz="4" w:space="0" w:color="auto"/>
              <w:bottom w:val="single" w:sz="2" w:space="0" w:color="auto"/>
              <w:right w:val="single" w:sz="2" w:space="0" w:color="auto"/>
            </w:tcBorders>
            <w:vAlign w:val="center"/>
            <w:hideMark/>
          </w:tcPr>
          <w:p w14:paraId="4374BCC1" w14:textId="77777777" w:rsidR="003A59AD" w:rsidRPr="00F12577" w:rsidRDefault="003A59AD" w:rsidP="00C2479F">
            <w:pPr>
              <w:tabs>
                <w:tab w:val="left" w:pos="3052"/>
              </w:tabs>
              <w:jc w:val="center"/>
            </w:pPr>
            <w:r w:rsidRPr="00F12577">
              <w:t>Компонент на тепловую энергию</w:t>
            </w:r>
          </w:p>
        </w:tc>
      </w:tr>
      <w:tr w:rsidR="003A59AD" w:rsidRPr="00F12577" w14:paraId="129A9046" w14:textId="77777777" w:rsidTr="00C2479F">
        <w:trPr>
          <w:trHeight w:val="517"/>
          <w:jc w:val="center"/>
        </w:trPr>
        <w:tc>
          <w:tcPr>
            <w:tcW w:w="3977" w:type="dxa"/>
            <w:vMerge/>
            <w:tcBorders>
              <w:top w:val="single" w:sz="2" w:space="0" w:color="auto"/>
              <w:left w:val="single" w:sz="2" w:space="0" w:color="auto"/>
              <w:bottom w:val="single" w:sz="2" w:space="0" w:color="auto"/>
              <w:right w:val="single" w:sz="2" w:space="0" w:color="auto"/>
            </w:tcBorders>
            <w:vAlign w:val="center"/>
            <w:hideMark/>
          </w:tcPr>
          <w:p w14:paraId="132FB06C" w14:textId="77777777" w:rsidR="003A59AD" w:rsidRPr="00F12577" w:rsidRDefault="003A59AD" w:rsidP="00C2479F"/>
        </w:tc>
        <w:tc>
          <w:tcPr>
            <w:tcW w:w="1621" w:type="dxa"/>
            <w:vMerge/>
            <w:tcBorders>
              <w:top w:val="single" w:sz="2" w:space="0" w:color="auto"/>
              <w:left w:val="single" w:sz="2" w:space="0" w:color="auto"/>
              <w:bottom w:val="single" w:sz="2" w:space="0" w:color="auto"/>
              <w:right w:val="single" w:sz="2" w:space="0" w:color="auto"/>
            </w:tcBorders>
            <w:vAlign w:val="center"/>
            <w:hideMark/>
          </w:tcPr>
          <w:p w14:paraId="278FE598" w14:textId="77777777" w:rsidR="003A59AD" w:rsidRPr="00F12577" w:rsidRDefault="003A59AD" w:rsidP="00C2479F"/>
        </w:tc>
        <w:tc>
          <w:tcPr>
            <w:tcW w:w="1917" w:type="dxa"/>
            <w:vMerge/>
            <w:tcBorders>
              <w:top w:val="single" w:sz="2" w:space="0" w:color="auto"/>
              <w:left w:val="single" w:sz="2" w:space="0" w:color="auto"/>
              <w:bottom w:val="single" w:sz="2" w:space="0" w:color="auto"/>
              <w:right w:val="single" w:sz="2" w:space="0" w:color="auto"/>
            </w:tcBorders>
            <w:vAlign w:val="center"/>
            <w:hideMark/>
          </w:tcPr>
          <w:p w14:paraId="5667C133" w14:textId="77777777" w:rsidR="003A59AD" w:rsidRPr="00F12577" w:rsidRDefault="003A59AD" w:rsidP="00C2479F"/>
        </w:tc>
        <w:tc>
          <w:tcPr>
            <w:tcW w:w="2256" w:type="dxa"/>
            <w:vMerge/>
            <w:tcBorders>
              <w:top w:val="single" w:sz="2" w:space="0" w:color="auto"/>
              <w:left w:val="single" w:sz="2" w:space="0" w:color="auto"/>
              <w:bottom w:val="single" w:sz="2" w:space="0" w:color="auto"/>
              <w:right w:val="single" w:sz="4" w:space="0" w:color="auto"/>
            </w:tcBorders>
            <w:vAlign w:val="center"/>
            <w:hideMark/>
          </w:tcPr>
          <w:p w14:paraId="656B9838" w14:textId="77777777" w:rsidR="003A59AD" w:rsidRPr="00F12577" w:rsidRDefault="003A59AD" w:rsidP="00C2479F"/>
        </w:tc>
        <w:tc>
          <w:tcPr>
            <w:tcW w:w="4827" w:type="dxa"/>
            <w:gridSpan w:val="2"/>
            <w:vMerge/>
            <w:tcBorders>
              <w:top w:val="single" w:sz="2" w:space="0" w:color="auto"/>
              <w:left w:val="single" w:sz="4" w:space="0" w:color="auto"/>
              <w:bottom w:val="single" w:sz="2" w:space="0" w:color="auto"/>
              <w:right w:val="single" w:sz="2" w:space="0" w:color="auto"/>
            </w:tcBorders>
            <w:vAlign w:val="center"/>
            <w:hideMark/>
          </w:tcPr>
          <w:p w14:paraId="6BBB7C40" w14:textId="77777777" w:rsidR="003A59AD" w:rsidRPr="00F12577" w:rsidRDefault="003A59AD" w:rsidP="00C2479F"/>
        </w:tc>
      </w:tr>
      <w:tr w:rsidR="003A59AD" w:rsidRPr="00F12577" w14:paraId="4585C09D" w14:textId="77777777" w:rsidTr="00C2479F">
        <w:trPr>
          <w:trHeight w:val="1482"/>
          <w:jc w:val="center"/>
        </w:trPr>
        <w:tc>
          <w:tcPr>
            <w:tcW w:w="3977" w:type="dxa"/>
            <w:vMerge/>
            <w:tcBorders>
              <w:top w:val="single" w:sz="2" w:space="0" w:color="auto"/>
              <w:left w:val="single" w:sz="2" w:space="0" w:color="auto"/>
              <w:bottom w:val="single" w:sz="2" w:space="0" w:color="auto"/>
              <w:right w:val="single" w:sz="2" w:space="0" w:color="auto"/>
            </w:tcBorders>
            <w:vAlign w:val="center"/>
            <w:hideMark/>
          </w:tcPr>
          <w:p w14:paraId="4E9D8BFF" w14:textId="77777777" w:rsidR="003A59AD" w:rsidRPr="00F12577" w:rsidRDefault="003A59AD" w:rsidP="00C2479F"/>
        </w:tc>
        <w:tc>
          <w:tcPr>
            <w:tcW w:w="1621" w:type="dxa"/>
            <w:vMerge/>
            <w:tcBorders>
              <w:top w:val="single" w:sz="2" w:space="0" w:color="auto"/>
              <w:left w:val="single" w:sz="2" w:space="0" w:color="auto"/>
              <w:bottom w:val="single" w:sz="2" w:space="0" w:color="auto"/>
              <w:right w:val="single" w:sz="2" w:space="0" w:color="auto"/>
            </w:tcBorders>
            <w:vAlign w:val="center"/>
            <w:hideMark/>
          </w:tcPr>
          <w:p w14:paraId="0D1082D1" w14:textId="77777777" w:rsidR="003A59AD" w:rsidRPr="00F12577" w:rsidRDefault="003A59AD" w:rsidP="00C2479F"/>
        </w:tc>
        <w:tc>
          <w:tcPr>
            <w:tcW w:w="1917" w:type="dxa"/>
            <w:vMerge/>
            <w:tcBorders>
              <w:top w:val="single" w:sz="2" w:space="0" w:color="auto"/>
              <w:left w:val="single" w:sz="2" w:space="0" w:color="auto"/>
              <w:bottom w:val="single" w:sz="2" w:space="0" w:color="auto"/>
              <w:right w:val="single" w:sz="2" w:space="0" w:color="auto"/>
            </w:tcBorders>
            <w:vAlign w:val="center"/>
            <w:hideMark/>
          </w:tcPr>
          <w:p w14:paraId="4D7742D9" w14:textId="77777777" w:rsidR="003A59AD" w:rsidRPr="00F12577" w:rsidRDefault="003A59AD" w:rsidP="00C2479F"/>
        </w:tc>
        <w:tc>
          <w:tcPr>
            <w:tcW w:w="2256" w:type="dxa"/>
            <w:vMerge/>
            <w:tcBorders>
              <w:top w:val="single" w:sz="2" w:space="0" w:color="auto"/>
              <w:left w:val="single" w:sz="2" w:space="0" w:color="auto"/>
              <w:bottom w:val="single" w:sz="2" w:space="0" w:color="auto"/>
              <w:right w:val="single" w:sz="4" w:space="0" w:color="auto"/>
            </w:tcBorders>
            <w:vAlign w:val="center"/>
            <w:hideMark/>
          </w:tcPr>
          <w:p w14:paraId="734C5E23" w14:textId="77777777" w:rsidR="003A59AD" w:rsidRPr="00F12577" w:rsidRDefault="003A59AD" w:rsidP="00C2479F"/>
        </w:tc>
        <w:tc>
          <w:tcPr>
            <w:tcW w:w="2417" w:type="dxa"/>
            <w:tcBorders>
              <w:top w:val="single" w:sz="2" w:space="0" w:color="auto"/>
              <w:left w:val="single" w:sz="4" w:space="0" w:color="auto"/>
              <w:bottom w:val="single" w:sz="2" w:space="0" w:color="auto"/>
              <w:right w:val="single" w:sz="2" w:space="0" w:color="auto"/>
            </w:tcBorders>
            <w:vAlign w:val="center"/>
            <w:hideMark/>
          </w:tcPr>
          <w:p w14:paraId="53C466B7" w14:textId="77777777" w:rsidR="003A59AD" w:rsidRPr="00F12577" w:rsidRDefault="003A59AD" w:rsidP="00C2479F">
            <w:pPr>
              <w:tabs>
                <w:tab w:val="left" w:pos="3052"/>
              </w:tabs>
              <w:ind w:left="-108" w:right="-151"/>
              <w:jc w:val="center"/>
            </w:pPr>
            <w:proofErr w:type="spellStart"/>
            <w:r w:rsidRPr="00F12577">
              <w:t>Одноставочный</w:t>
            </w:r>
            <w:proofErr w:type="spellEnd"/>
            <w:r w:rsidRPr="00F12577">
              <w:t>, руб./Гкал</w:t>
            </w:r>
          </w:p>
          <w:p w14:paraId="30A55A04" w14:textId="77777777" w:rsidR="003A59AD" w:rsidRPr="00F12577" w:rsidRDefault="003A59AD" w:rsidP="00C2479F">
            <w:pPr>
              <w:jc w:val="center"/>
            </w:pPr>
            <w:r w:rsidRPr="00F12577">
              <w:t xml:space="preserve"> (без </w:t>
            </w:r>
            <w:r w:rsidRPr="00F12577">
              <w:rPr>
                <w:sz w:val="20"/>
                <w:szCs w:val="20"/>
              </w:rPr>
              <w:t>НДС</w:t>
            </w:r>
            <w:r w:rsidRPr="00F12577">
              <w:t>)</w:t>
            </w:r>
          </w:p>
        </w:tc>
        <w:tc>
          <w:tcPr>
            <w:tcW w:w="2410" w:type="dxa"/>
            <w:tcBorders>
              <w:top w:val="single" w:sz="2" w:space="0" w:color="auto"/>
              <w:left w:val="single" w:sz="2" w:space="0" w:color="auto"/>
              <w:bottom w:val="single" w:sz="2" w:space="0" w:color="auto"/>
              <w:right w:val="single" w:sz="2" w:space="0" w:color="auto"/>
            </w:tcBorders>
            <w:vAlign w:val="center"/>
            <w:hideMark/>
          </w:tcPr>
          <w:p w14:paraId="527B15A2" w14:textId="77777777" w:rsidR="003A59AD" w:rsidRPr="00F12577" w:rsidRDefault="003A59AD" w:rsidP="00C2479F">
            <w:pPr>
              <w:ind w:left="-120" w:right="-112"/>
              <w:jc w:val="center"/>
            </w:pPr>
            <w:proofErr w:type="spellStart"/>
            <w:r w:rsidRPr="00F12577">
              <w:t>Одноставочный</w:t>
            </w:r>
            <w:proofErr w:type="spellEnd"/>
            <w:r w:rsidRPr="00F12577">
              <w:t>, руб./Гкал*</w:t>
            </w:r>
          </w:p>
          <w:p w14:paraId="56F9BAF2" w14:textId="77777777" w:rsidR="003A59AD" w:rsidRPr="00F12577" w:rsidRDefault="003A59AD" w:rsidP="00C2479F">
            <w:pPr>
              <w:ind w:left="-120" w:right="-112"/>
              <w:jc w:val="center"/>
            </w:pPr>
            <w:r w:rsidRPr="00F12577">
              <w:t>(с НДС)</w:t>
            </w:r>
          </w:p>
        </w:tc>
      </w:tr>
      <w:tr w:rsidR="003A59AD" w:rsidRPr="00F12577" w14:paraId="0300BCFB" w14:textId="77777777" w:rsidTr="00C2479F">
        <w:trPr>
          <w:trHeight w:val="188"/>
          <w:jc w:val="center"/>
        </w:trPr>
        <w:tc>
          <w:tcPr>
            <w:tcW w:w="3977" w:type="dxa"/>
            <w:vMerge w:val="restart"/>
            <w:tcBorders>
              <w:top w:val="single" w:sz="2" w:space="0" w:color="auto"/>
              <w:left w:val="single" w:sz="2" w:space="0" w:color="auto"/>
              <w:bottom w:val="single" w:sz="2" w:space="0" w:color="auto"/>
              <w:right w:val="single" w:sz="2" w:space="0" w:color="auto"/>
            </w:tcBorders>
            <w:vAlign w:val="center"/>
            <w:hideMark/>
          </w:tcPr>
          <w:p w14:paraId="373B13B0" w14:textId="77777777" w:rsidR="003A59AD" w:rsidRPr="00F12577" w:rsidRDefault="003A59AD" w:rsidP="00C2479F">
            <w:pPr>
              <w:tabs>
                <w:tab w:val="left" w:pos="3052"/>
              </w:tabs>
              <w:jc w:val="center"/>
              <w:rPr>
                <w:bCs/>
                <w:kern w:val="32"/>
                <w:sz w:val="22"/>
                <w:szCs w:val="22"/>
              </w:rPr>
            </w:pPr>
            <w:r>
              <w:rPr>
                <w:bCs/>
                <w:kern w:val="32"/>
              </w:rPr>
              <w:t>А</w:t>
            </w:r>
            <w:r w:rsidRPr="00F12577">
              <w:rPr>
                <w:bCs/>
                <w:kern w:val="32"/>
              </w:rPr>
              <w:t>О «</w:t>
            </w:r>
            <w:r>
              <w:rPr>
                <w:bCs/>
                <w:kern w:val="32"/>
              </w:rPr>
              <w:t>Теплоэнерго</w:t>
            </w:r>
            <w:r w:rsidRPr="00F12577">
              <w:rPr>
                <w:bCs/>
                <w:kern w:val="32"/>
              </w:rPr>
              <w:t>»</w:t>
            </w:r>
          </w:p>
        </w:tc>
        <w:tc>
          <w:tcPr>
            <w:tcW w:w="1621" w:type="dxa"/>
            <w:tcBorders>
              <w:top w:val="single" w:sz="2" w:space="0" w:color="auto"/>
              <w:left w:val="single" w:sz="2" w:space="0" w:color="auto"/>
              <w:bottom w:val="single" w:sz="2" w:space="0" w:color="auto"/>
              <w:right w:val="single" w:sz="2" w:space="0" w:color="auto"/>
            </w:tcBorders>
            <w:vAlign w:val="center"/>
            <w:hideMark/>
          </w:tcPr>
          <w:p w14:paraId="706F19CE" w14:textId="77777777" w:rsidR="003A59AD" w:rsidRPr="00F12577" w:rsidRDefault="003A59AD" w:rsidP="00C2479F">
            <w:pPr>
              <w:tabs>
                <w:tab w:val="left" w:pos="3052"/>
              </w:tabs>
              <w:ind w:hanging="108"/>
              <w:jc w:val="center"/>
            </w:pPr>
            <w:r w:rsidRPr="00F12577">
              <w:t>с 01.01.2021</w:t>
            </w:r>
          </w:p>
        </w:tc>
        <w:tc>
          <w:tcPr>
            <w:tcW w:w="1917" w:type="dxa"/>
            <w:tcBorders>
              <w:top w:val="nil"/>
              <w:left w:val="nil"/>
              <w:bottom w:val="single" w:sz="4" w:space="0" w:color="auto"/>
              <w:right w:val="single" w:sz="4" w:space="0" w:color="auto"/>
            </w:tcBorders>
            <w:shd w:val="clear" w:color="auto" w:fill="FFFFFF"/>
          </w:tcPr>
          <w:p w14:paraId="713DEFFD" w14:textId="77777777" w:rsidR="003A59AD" w:rsidRPr="00F12577" w:rsidRDefault="003A59AD" w:rsidP="00C2479F">
            <w:pPr>
              <w:jc w:val="center"/>
            </w:pPr>
            <w:r>
              <w:t>43,32</w:t>
            </w:r>
          </w:p>
        </w:tc>
        <w:tc>
          <w:tcPr>
            <w:tcW w:w="2256" w:type="dxa"/>
            <w:tcBorders>
              <w:top w:val="nil"/>
              <w:left w:val="nil"/>
              <w:bottom w:val="single" w:sz="4" w:space="0" w:color="auto"/>
              <w:right w:val="single" w:sz="4" w:space="0" w:color="auto"/>
            </w:tcBorders>
          </w:tcPr>
          <w:p w14:paraId="702CBC5C" w14:textId="77777777" w:rsidR="003A59AD" w:rsidRPr="00F12577" w:rsidRDefault="003A59AD" w:rsidP="00C2479F">
            <w:pPr>
              <w:jc w:val="center"/>
            </w:pPr>
            <w:r>
              <w:t>36,10</w:t>
            </w:r>
          </w:p>
        </w:tc>
        <w:tc>
          <w:tcPr>
            <w:tcW w:w="2417" w:type="dxa"/>
            <w:tcBorders>
              <w:top w:val="nil"/>
              <w:left w:val="nil"/>
              <w:bottom w:val="single" w:sz="4" w:space="0" w:color="auto"/>
              <w:right w:val="single" w:sz="4" w:space="0" w:color="auto"/>
            </w:tcBorders>
          </w:tcPr>
          <w:p w14:paraId="7F431492" w14:textId="77777777" w:rsidR="003A59AD" w:rsidRPr="00F12577" w:rsidRDefault="003A59AD" w:rsidP="00C2479F">
            <w:pPr>
              <w:jc w:val="center"/>
            </w:pPr>
            <w:r>
              <w:t>2 508,43</w:t>
            </w:r>
          </w:p>
        </w:tc>
        <w:tc>
          <w:tcPr>
            <w:tcW w:w="2410" w:type="dxa"/>
            <w:tcBorders>
              <w:top w:val="single" w:sz="2" w:space="0" w:color="auto"/>
              <w:left w:val="single" w:sz="2" w:space="0" w:color="auto"/>
              <w:bottom w:val="single" w:sz="2" w:space="0" w:color="auto"/>
              <w:right w:val="single" w:sz="2" w:space="0" w:color="auto"/>
            </w:tcBorders>
          </w:tcPr>
          <w:p w14:paraId="4B792EAF" w14:textId="77777777" w:rsidR="003A59AD" w:rsidRPr="00F12577" w:rsidRDefault="003A59AD" w:rsidP="00C2479F">
            <w:pPr>
              <w:jc w:val="center"/>
            </w:pPr>
            <w:r>
              <w:t>3 010,12</w:t>
            </w:r>
          </w:p>
        </w:tc>
      </w:tr>
      <w:tr w:rsidR="003A59AD" w:rsidRPr="00F12577" w14:paraId="4CE36E05" w14:textId="77777777" w:rsidTr="00C2479F">
        <w:trPr>
          <w:trHeight w:val="135"/>
          <w:jc w:val="center"/>
        </w:trPr>
        <w:tc>
          <w:tcPr>
            <w:tcW w:w="3977" w:type="dxa"/>
            <w:vMerge/>
            <w:tcBorders>
              <w:top w:val="single" w:sz="2" w:space="0" w:color="auto"/>
              <w:left w:val="single" w:sz="2" w:space="0" w:color="auto"/>
              <w:bottom w:val="single" w:sz="2" w:space="0" w:color="auto"/>
              <w:right w:val="single" w:sz="2" w:space="0" w:color="auto"/>
            </w:tcBorders>
            <w:vAlign w:val="center"/>
            <w:hideMark/>
          </w:tcPr>
          <w:p w14:paraId="4E5E8EA6" w14:textId="77777777" w:rsidR="003A59AD" w:rsidRPr="00F12577" w:rsidRDefault="003A59AD" w:rsidP="00C2479F">
            <w:pPr>
              <w:rPr>
                <w:bCs/>
                <w:kern w:val="32"/>
                <w:sz w:val="22"/>
                <w:szCs w:val="22"/>
              </w:rPr>
            </w:pPr>
          </w:p>
        </w:tc>
        <w:tc>
          <w:tcPr>
            <w:tcW w:w="1621" w:type="dxa"/>
            <w:tcBorders>
              <w:top w:val="single" w:sz="2" w:space="0" w:color="auto"/>
              <w:left w:val="single" w:sz="2" w:space="0" w:color="auto"/>
              <w:bottom w:val="single" w:sz="2" w:space="0" w:color="auto"/>
              <w:right w:val="single" w:sz="2" w:space="0" w:color="auto"/>
            </w:tcBorders>
            <w:vAlign w:val="center"/>
            <w:hideMark/>
          </w:tcPr>
          <w:p w14:paraId="1C934941" w14:textId="77777777" w:rsidR="003A59AD" w:rsidRPr="00F12577" w:rsidRDefault="003A59AD" w:rsidP="00C2479F">
            <w:pPr>
              <w:tabs>
                <w:tab w:val="left" w:pos="3052"/>
              </w:tabs>
              <w:ind w:hanging="108"/>
              <w:jc w:val="center"/>
            </w:pPr>
            <w:r w:rsidRPr="00F12577">
              <w:t>с 01.07.2021</w:t>
            </w:r>
          </w:p>
        </w:tc>
        <w:tc>
          <w:tcPr>
            <w:tcW w:w="1917" w:type="dxa"/>
            <w:tcBorders>
              <w:top w:val="nil"/>
              <w:left w:val="nil"/>
              <w:bottom w:val="single" w:sz="4" w:space="0" w:color="auto"/>
              <w:right w:val="single" w:sz="4" w:space="0" w:color="auto"/>
            </w:tcBorders>
            <w:shd w:val="clear" w:color="auto" w:fill="FFFFFF"/>
          </w:tcPr>
          <w:p w14:paraId="596E1003" w14:textId="77777777" w:rsidR="003A59AD" w:rsidRPr="00F12577" w:rsidRDefault="003A59AD" w:rsidP="00C2479F">
            <w:pPr>
              <w:jc w:val="center"/>
            </w:pPr>
            <w:r>
              <w:t>45,49</w:t>
            </w:r>
          </w:p>
        </w:tc>
        <w:tc>
          <w:tcPr>
            <w:tcW w:w="2256" w:type="dxa"/>
            <w:tcBorders>
              <w:top w:val="single" w:sz="2" w:space="0" w:color="auto"/>
              <w:left w:val="single" w:sz="2" w:space="0" w:color="auto"/>
              <w:bottom w:val="single" w:sz="2" w:space="0" w:color="auto"/>
              <w:right w:val="single" w:sz="2" w:space="0" w:color="auto"/>
            </w:tcBorders>
          </w:tcPr>
          <w:p w14:paraId="6E693547" w14:textId="77777777" w:rsidR="003A59AD" w:rsidRPr="00F12577" w:rsidRDefault="003A59AD" w:rsidP="00C2479F">
            <w:pPr>
              <w:jc w:val="center"/>
            </w:pPr>
            <w:r>
              <w:t>37,91</w:t>
            </w:r>
          </w:p>
        </w:tc>
        <w:tc>
          <w:tcPr>
            <w:tcW w:w="2417" w:type="dxa"/>
            <w:tcBorders>
              <w:top w:val="single" w:sz="2" w:space="0" w:color="auto"/>
              <w:left w:val="single" w:sz="2" w:space="0" w:color="auto"/>
              <w:bottom w:val="single" w:sz="2" w:space="0" w:color="auto"/>
              <w:right w:val="single" w:sz="2" w:space="0" w:color="auto"/>
            </w:tcBorders>
          </w:tcPr>
          <w:p w14:paraId="552DDE1A" w14:textId="77777777" w:rsidR="003A59AD" w:rsidRPr="00F12577" w:rsidRDefault="003A59AD" w:rsidP="00C2479F">
            <w:pPr>
              <w:jc w:val="center"/>
              <w:rPr>
                <w:color w:val="000000"/>
              </w:rPr>
            </w:pPr>
            <w:r>
              <w:t>3 018,52</w:t>
            </w:r>
          </w:p>
        </w:tc>
        <w:tc>
          <w:tcPr>
            <w:tcW w:w="2410" w:type="dxa"/>
            <w:tcBorders>
              <w:top w:val="single" w:sz="2" w:space="0" w:color="auto"/>
              <w:left w:val="single" w:sz="2" w:space="0" w:color="auto"/>
              <w:bottom w:val="single" w:sz="2" w:space="0" w:color="auto"/>
              <w:right w:val="single" w:sz="2" w:space="0" w:color="auto"/>
            </w:tcBorders>
          </w:tcPr>
          <w:p w14:paraId="5BAE6848" w14:textId="77777777" w:rsidR="003A59AD" w:rsidRPr="00F12577" w:rsidRDefault="003A59AD" w:rsidP="00C2479F">
            <w:pPr>
              <w:jc w:val="center"/>
            </w:pPr>
            <w:r>
              <w:t>3 622,22</w:t>
            </w:r>
          </w:p>
        </w:tc>
      </w:tr>
    </w:tbl>
    <w:p w14:paraId="4C0083D1" w14:textId="77777777" w:rsidR="003A59AD" w:rsidRDefault="003A59AD" w:rsidP="003A59AD">
      <w:pPr>
        <w:ind w:left="284" w:right="252" w:firstLine="709"/>
        <w:jc w:val="both"/>
        <w:rPr>
          <w:bCs/>
          <w:color w:val="000000"/>
          <w:kern w:val="32"/>
          <w:sz w:val="28"/>
          <w:szCs w:val="28"/>
        </w:rPr>
      </w:pPr>
    </w:p>
    <w:p w14:paraId="4ACDC623" w14:textId="77777777" w:rsidR="003A59AD" w:rsidRPr="00DB2417" w:rsidRDefault="003A59AD" w:rsidP="003A59AD">
      <w:pPr>
        <w:ind w:left="284" w:right="252" w:firstLine="709"/>
        <w:jc w:val="both"/>
        <w:rPr>
          <w:bCs/>
          <w:color w:val="000000"/>
          <w:kern w:val="32"/>
          <w:sz w:val="28"/>
          <w:szCs w:val="28"/>
        </w:rPr>
      </w:pPr>
      <w:r>
        <w:rPr>
          <w:bCs/>
          <w:color w:val="000000"/>
          <w:kern w:val="32"/>
          <w:sz w:val="28"/>
          <w:szCs w:val="28"/>
        </w:rPr>
        <w:t xml:space="preserve"> * </w:t>
      </w:r>
      <w:r w:rsidRPr="00DB2417">
        <w:rPr>
          <w:bCs/>
          <w:color w:val="000000"/>
          <w:kern w:val="32"/>
          <w:sz w:val="28"/>
          <w:szCs w:val="28"/>
        </w:rPr>
        <w:t>Тариф для населения указывается в целях реализации пункта 6 статьи 168 Налогового кодекса Российской Федерации (часть вторая).</w:t>
      </w:r>
    </w:p>
    <w:p w14:paraId="5337050E" w14:textId="77777777" w:rsidR="003A59AD" w:rsidRDefault="003A59AD" w:rsidP="003A59AD">
      <w:pPr>
        <w:autoSpaceDE w:val="0"/>
        <w:autoSpaceDN w:val="0"/>
        <w:adjustRightInd w:val="0"/>
        <w:spacing w:before="100" w:beforeAutospacing="1"/>
        <w:ind w:left="-851" w:right="252" w:firstLine="567"/>
        <w:jc w:val="right"/>
        <w:rPr>
          <w:bCs/>
          <w:color w:val="000000"/>
          <w:kern w:val="32"/>
          <w:sz w:val="28"/>
          <w:szCs w:val="28"/>
        </w:rPr>
      </w:pPr>
      <w:r>
        <w:rPr>
          <w:bCs/>
          <w:color w:val="000000"/>
          <w:kern w:val="32"/>
          <w:sz w:val="28"/>
          <w:szCs w:val="28"/>
        </w:rPr>
        <w:t>».</w:t>
      </w:r>
    </w:p>
    <w:p w14:paraId="00C9C9D9" w14:textId="77777777" w:rsidR="003A59AD" w:rsidRDefault="003A59AD" w:rsidP="003A59AD">
      <w:pPr>
        <w:ind w:left="-851" w:right="252" w:firstLine="567"/>
        <w:jc w:val="both"/>
        <w:rPr>
          <w:bCs/>
          <w:sz w:val="28"/>
          <w:szCs w:val="28"/>
        </w:rPr>
      </w:pPr>
    </w:p>
    <w:p w14:paraId="5851428D" w14:textId="77777777" w:rsidR="003A59AD" w:rsidRPr="001356FD" w:rsidRDefault="003A59AD" w:rsidP="003A59AD">
      <w:pPr>
        <w:ind w:left="4962" w:right="-284"/>
        <w:jc w:val="center"/>
        <w:rPr>
          <w:sz w:val="28"/>
        </w:rPr>
      </w:pPr>
    </w:p>
    <w:p w14:paraId="40730852" w14:textId="77777777" w:rsidR="003A59AD" w:rsidRPr="001356FD" w:rsidRDefault="003A59AD" w:rsidP="003A59AD">
      <w:pPr>
        <w:ind w:right="-567"/>
        <w:jc w:val="right"/>
        <w:rPr>
          <w:sz w:val="28"/>
        </w:rPr>
      </w:pPr>
    </w:p>
    <w:p w14:paraId="602A84DB" w14:textId="77777777" w:rsidR="003A59AD" w:rsidRDefault="003A59AD" w:rsidP="006C244D">
      <w:pPr>
        <w:tabs>
          <w:tab w:val="left" w:pos="5580"/>
          <w:tab w:val="left" w:pos="9498"/>
        </w:tabs>
        <w:ind w:right="-569"/>
        <w:rPr>
          <w:color w:val="000000" w:themeColor="text1"/>
        </w:rPr>
        <w:sectPr w:rsidR="003A59AD" w:rsidSect="003A59AD">
          <w:pgSz w:w="16838" w:h="11906" w:orient="landscape" w:code="9"/>
          <w:pgMar w:top="993" w:right="851" w:bottom="851" w:left="851" w:header="680" w:footer="709" w:gutter="0"/>
          <w:cols w:space="708"/>
          <w:titlePg/>
          <w:docGrid w:linePitch="360"/>
        </w:sectPr>
      </w:pPr>
    </w:p>
    <w:p w14:paraId="5A37A4CB" w14:textId="10195D3D" w:rsidR="003A59AD" w:rsidRPr="00081AD4" w:rsidRDefault="003A59AD" w:rsidP="003A59AD">
      <w:pPr>
        <w:tabs>
          <w:tab w:val="left" w:pos="5580"/>
          <w:tab w:val="left" w:pos="9498"/>
        </w:tabs>
        <w:ind w:left="-1529" w:right="-569" w:firstLine="7199"/>
        <w:rPr>
          <w:color w:val="000000" w:themeColor="text1"/>
        </w:rPr>
      </w:pPr>
      <w:r w:rsidRPr="00081AD4">
        <w:rPr>
          <w:color w:val="000000" w:themeColor="text1"/>
        </w:rPr>
        <w:lastRenderedPageBreak/>
        <w:t xml:space="preserve">Приложение № </w:t>
      </w:r>
      <w:r>
        <w:rPr>
          <w:color w:val="000000" w:themeColor="text1"/>
        </w:rPr>
        <w:t xml:space="preserve">10 </w:t>
      </w:r>
      <w:r w:rsidRPr="00081AD4">
        <w:rPr>
          <w:color w:val="000000" w:themeColor="text1"/>
        </w:rPr>
        <w:t>к протоколу № 8</w:t>
      </w:r>
      <w:r>
        <w:rPr>
          <w:color w:val="000000" w:themeColor="text1"/>
        </w:rPr>
        <w:t>6</w:t>
      </w:r>
    </w:p>
    <w:p w14:paraId="23B9D46B" w14:textId="77777777" w:rsidR="003A59AD" w:rsidRPr="00081AD4" w:rsidRDefault="003A59AD" w:rsidP="003A59AD">
      <w:pPr>
        <w:tabs>
          <w:tab w:val="left" w:pos="5580"/>
          <w:tab w:val="left" w:pos="9498"/>
        </w:tabs>
        <w:ind w:left="-1529" w:right="-569" w:firstLine="7199"/>
        <w:rPr>
          <w:color w:val="000000" w:themeColor="text1"/>
        </w:rPr>
      </w:pPr>
      <w:r w:rsidRPr="00081AD4">
        <w:rPr>
          <w:color w:val="000000" w:themeColor="text1"/>
        </w:rPr>
        <w:t>заседания Правления Региональной</w:t>
      </w:r>
    </w:p>
    <w:p w14:paraId="2B16CA17" w14:textId="77777777" w:rsidR="003A59AD" w:rsidRPr="00081AD4" w:rsidRDefault="003A59AD" w:rsidP="003A59AD">
      <w:pPr>
        <w:tabs>
          <w:tab w:val="left" w:pos="5580"/>
          <w:tab w:val="left" w:pos="9498"/>
        </w:tabs>
        <w:ind w:left="-1529" w:right="-569" w:firstLine="7199"/>
        <w:rPr>
          <w:color w:val="000000" w:themeColor="text1"/>
        </w:rPr>
      </w:pPr>
      <w:r w:rsidRPr="00081AD4">
        <w:rPr>
          <w:color w:val="000000" w:themeColor="text1"/>
        </w:rPr>
        <w:t>энергетической комиссии</w:t>
      </w:r>
    </w:p>
    <w:p w14:paraId="24539732" w14:textId="77777777" w:rsidR="003A59AD" w:rsidRDefault="003A59AD" w:rsidP="003A59AD">
      <w:pPr>
        <w:tabs>
          <w:tab w:val="left" w:pos="5580"/>
          <w:tab w:val="left" w:pos="9498"/>
        </w:tabs>
        <w:ind w:left="-1529" w:right="-569" w:firstLine="7199"/>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35DC0D8A" w14:textId="77777777" w:rsidR="003A59AD" w:rsidRDefault="003A59AD" w:rsidP="003A59AD">
      <w:pPr>
        <w:tabs>
          <w:tab w:val="left" w:pos="5580"/>
          <w:tab w:val="left" w:pos="9498"/>
        </w:tabs>
        <w:ind w:left="-1529" w:right="-569" w:firstLine="7199"/>
        <w:rPr>
          <w:color w:val="000000" w:themeColor="text1"/>
        </w:rPr>
      </w:pPr>
    </w:p>
    <w:p w14:paraId="3A4AB244" w14:textId="77777777" w:rsidR="00EF37CB" w:rsidRPr="00EF37CB" w:rsidRDefault="00EF37CB" w:rsidP="00EF37CB">
      <w:pPr>
        <w:jc w:val="center"/>
        <w:rPr>
          <w:b/>
          <w:iCs/>
          <w:snapToGrid w:val="0"/>
          <w:sz w:val="28"/>
          <w:szCs w:val="28"/>
        </w:rPr>
      </w:pPr>
      <w:r w:rsidRPr="00EF37CB">
        <w:rPr>
          <w:b/>
          <w:iCs/>
          <w:snapToGrid w:val="0"/>
          <w:sz w:val="28"/>
          <w:szCs w:val="28"/>
        </w:rPr>
        <w:t>Пояснительная записка</w:t>
      </w:r>
      <w:r w:rsidRPr="00EF37CB">
        <w:rPr>
          <w:b/>
          <w:iCs/>
          <w:snapToGrid w:val="0"/>
          <w:sz w:val="28"/>
          <w:szCs w:val="28"/>
        </w:rPr>
        <w:br/>
        <w:t>Региональной энергетической комиссии Кузбасса</w:t>
      </w:r>
    </w:p>
    <w:p w14:paraId="5EA5A22F" w14:textId="77777777" w:rsidR="00EF37CB" w:rsidRPr="00EF37CB" w:rsidRDefault="00EF37CB" w:rsidP="00EF37CB">
      <w:pPr>
        <w:jc w:val="center"/>
        <w:rPr>
          <w:b/>
          <w:snapToGrid w:val="0"/>
          <w:sz w:val="28"/>
          <w:szCs w:val="28"/>
        </w:rPr>
      </w:pPr>
      <w:r w:rsidRPr="00EF37CB">
        <w:rPr>
          <w:b/>
          <w:snapToGrid w:val="0"/>
          <w:sz w:val="28"/>
          <w:szCs w:val="28"/>
          <w:lang w:val="x-none"/>
        </w:rPr>
        <w:t xml:space="preserve">по </w:t>
      </w:r>
      <w:r w:rsidRPr="00EF37CB">
        <w:rPr>
          <w:b/>
          <w:snapToGrid w:val="0"/>
          <w:sz w:val="28"/>
          <w:szCs w:val="28"/>
        </w:rPr>
        <w:t>вопросу: «</w:t>
      </w:r>
      <w:r w:rsidRPr="00EF37CB">
        <w:rPr>
          <w:b/>
          <w:bCs/>
          <w:snapToGrid w:val="0"/>
          <w:color w:val="000000"/>
          <w:kern w:val="32"/>
          <w:sz w:val="28"/>
          <w:szCs w:val="28"/>
        </w:rPr>
        <w:t>О внесении изменений в постановление региональной энергетической комиссии Кемеровской области от 02.07.2019 № 182</w:t>
      </w:r>
      <w:r w:rsidRPr="00EF37CB">
        <w:rPr>
          <w:b/>
          <w:bCs/>
          <w:snapToGrid w:val="0"/>
          <w:color w:val="000000"/>
          <w:kern w:val="32"/>
          <w:sz w:val="28"/>
          <w:szCs w:val="28"/>
        </w:rPr>
        <w:br/>
      </w:r>
      <w:bookmarkStart w:id="7" w:name="_Hlk26285723"/>
      <w:r w:rsidRPr="00EF37CB">
        <w:rPr>
          <w:b/>
          <w:bCs/>
          <w:snapToGrid w:val="0"/>
          <w:color w:val="000000"/>
          <w:kern w:val="32"/>
          <w:sz w:val="28"/>
          <w:szCs w:val="28"/>
        </w:rPr>
        <w:t xml:space="preserve">«Об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w:t>
      </w:r>
      <w:proofErr w:type="spellStart"/>
      <w:r w:rsidRPr="00EF37CB">
        <w:rPr>
          <w:b/>
          <w:bCs/>
          <w:snapToGrid w:val="0"/>
          <w:color w:val="000000"/>
          <w:kern w:val="32"/>
          <w:sz w:val="28"/>
          <w:szCs w:val="28"/>
        </w:rPr>
        <w:t>ж.р</w:t>
      </w:r>
      <w:proofErr w:type="spellEnd"/>
      <w:r w:rsidRPr="00EF37CB">
        <w:rPr>
          <w:b/>
          <w:bCs/>
          <w:snapToGrid w:val="0"/>
          <w:color w:val="000000"/>
          <w:kern w:val="32"/>
          <w:sz w:val="28"/>
          <w:szCs w:val="28"/>
        </w:rPr>
        <w:t>. Лесная поляна (</w:t>
      </w:r>
      <w:proofErr w:type="gramStart"/>
      <w:r w:rsidRPr="00EF37CB">
        <w:rPr>
          <w:b/>
          <w:bCs/>
          <w:snapToGrid w:val="0"/>
          <w:color w:val="000000"/>
          <w:kern w:val="32"/>
          <w:sz w:val="28"/>
          <w:szCs w:val="28"/>
        </w:rPr>
        <w:t>от котельных</w:t>
      </w:r>
      <w:proofErr w:type="gramEnd"/>
      <w:r w:rsidRPr="00EF37CB">
        <w:rPr>
          <w:b/>
          <w:bCs/>
          <w:snapToGrid w:val="0"/>
          <w:color w:val="000000"/>
          <w:kern w:val="32"/>
          <w:sz w:val="28"/>
          <w:szCs w:val="28"/>
        </w:rPr>
        <w:t xml:space="preserve"> расположенных по адресам:</w:t>
      </w:r>
      <w:r w:rsidRPr="00EF37CB">
        <w:rPr>
          <w:b/>
          <w:bCs/>
          <w:snapToGrid w:val="0"/>
          <w:color w:val="000000"/>
          <w:kern w:val="32"/>
          <w:sz w:val="28"/>
          <w:szCs w:val="28"/>
        </w:rPr>
        <w:br/>
        <w:t>пр. В.В. Михайлова, 4, пр. В.В. Михайлова, 5, пр. В.В. Михайлова, 11а)</w:t>
      </w:r>
      <w:r w:rsidRPr="00EF37CB">
        <w:rPr>
          <w:b/>
          <w:bCs/>
          <w:snapToGrid w:val="0"/>
          <w:color w:val="000000"/>
          <w:kern w:val="32"/>
          <w:sz w:val="28"/>
          <w:szCs w:val="28"/>
        </w:rPr>
        <w:br/>
        <w:t>на 2019-2028 годы»</w:t>
      </w:r>
      <w:bookmarkEnd w:id="7"/>
      <w:r w:rsidRPr="00EF37CB">
        <w:rPr>
          <w:b/>
          <w:snapToGrid w:val="0"/>
          <w:sz w:val="28"/>
          <w:szCs w:val="28"/>
        </w:rPr>
        <w:t xml:space="preserve"> в части 2021 года»</w:t>
      </w:r>
    </w:p>
    <w:p w14:paraId="4EFE98A3" w14:textId="77777777" w:rsidR="00EF37CB" w:rsidRPr="00EF37CB" w:rsidRDefault="00EF37CB" w:rsidP="00EF37CB">
      <w:pPr>
        <w:rPr>
          <w:snapToGrid w:val="0"/>
          <w:sz w:val="28"/>
          <w:szCs w:val="28"/>
        </w:rPr>
      </w:pPr>
    </w:p>
    <w:p w14:paraId="183283C7" w14:textId="77777777" w:rsidR="00EF37CB" w:rsidRPr="00EF37CB" w:rsidRDefault="00EF37CB" w:rsidP="00EF37CB">
      <w:pPr>
        <w:rPr>
          <w:snapToGrid w:val="0"/>
          <w:sz w:val="28"/>
          <w:szCs w:val="28"/>
        </w:rPr>
      </w:pPr>
    </w:p>
    <w:p w14:paraId="64F6259C" w14:textId="77777777" w:rsidR="00EF37CB" w:rsidRPr="00EF37CB" w:rsidRDefault="00EF37CB" w:rsidP="00EF37CB">
      <w:pPr>
        <w:ind w:firstLine="851"/>
        <w:contextualSpacing/>
        <w:jc w:val="both"/>
        <w:rPr>
          <w:snapToGrid w:val="0"/>
          <w:sz w:val="28"/>
          <w:szCs w:val="28"/>
        </w:rPr>
      </w:pPr>
      <w:r w:rsidRPr="00EF37CB">
        <w:rPr>
          <w:snapToGrid w:val="0"/>
          <w:sz w:val="28"/>
          <w:szCs w:val="28"/>
        </w:rPr>
        <w:t xml:space="preserve">В соответствии с пунктом 4 статьи 31 Федерального закона № 416-ФЗ «О водоснабжении и водоотведении», горячее водоснабжение относится </w:t>
      </w:r>
      <w:r w:rsidRPr="00EF37CB">
        <w:rPr>
          <w:snapToGrid w:val="0"/>
          <w:sz w:val="28"/>
          <w:szCs w:val="28"/>
        </w:rPr>
        <w:br/>
        <w:t>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520DB3FA" w14:textId="77777777" w:rsidR="00EF37CB" w:rsidRPr="00EF37CB" w:rsidRDefault="00EF37CB" w:rsidP="00EF37CB">
      <w:pPr>
        <w:ind w:firstLine="851"/>
        <w:contextualSpacing/>
        <w:jc w:val="both"/>
        <w:rPr>
          <w:snapToGrid w:val="0"/>
          <w:sz w:val="28"/>
          <w:szCs w:val="28"/>
        </w:rPr>
      </w:pPr>
      <w:r w:rsidRPr="00EF37CB">
        <w:rPr>
          <w:snapToGrid w:val="0"/>
          <w:sz w:val="28"/>
          <w:szCs w:val="28"/>
        </w:rPr>
        <w:t xml:space="preserve">В соответствии с пунктом 92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72BE63A5" w14:textId="77777777" w:rsidR="00EF37CB" w:rsidRPr="00EF37CB" w:rsidRDefault="00EF37CB" w:rsidP="00EF37CB">
      <w:pPr>
        <w:ind w:firstLine="851"/>
        <w:contextualSpacing/>
        <w:jc w:val="both"/>
        <w:rPr>
          <w:snapToGrid w:val="0"/>
          <w:sz w:val="28"/>
          <w:szCs w:val="28"/>
        </w:rPr>
      </w:pPr>
      <w:r w:rsidRPr="00EF37CB">
        <w:rPr>
          <w:snapToGrid w:val="0"/>
          <w:sz w:val="28"/>
          <w:szCs w:val="28"/>
        </w:rPr>
        <w:t>В соответствии с пунктом 88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0D01AB61" w14:textId="77777777" w:rsidR="00EF37CB" w:rsidRPr="00EF37CB" w:rsidRDefault="00EF37CB" w:rsidP="00EF37CB">
      <w:pPr>
        <w:tabs>
          <w:tab w:val="left" w:pos="0"/>
          <w:tab w:val="left" w:pos="9900"/>
        </w:tabs>
        <w:ind w:right="-1" w:firstLine="709"/>
        <w:jc w:val="both"/>
        <w:rPr>
          <w:bCs/>
          <w:snapToGrid w:val="0"/>
          <w:sz w:val="28"/>
          <w:szCs w:val="28"/>
        </w:rPr>
      </w:pPr>
      <w:r w:rsidRPr="00EF37CB">
        <w:rPr>
          <w:snapToGrid w:val="0"/>
          <w:color w:val="000000"/>
          <w:sz w:val="28"/>
          <w:szCs w:val="28"/>
        </w:rPr>
        <w:t xml:space="preserve">Компонент на холодную принят равным значениям тарифов на питьевую воду АО «СКЭК», </w:t>
      </w:r>
      <w:r w:rsidRPr="00EF37CB">
        <w:rPr>
          <w:bCs/>
          <w:snapToGrid w:val="0"/>
          <w:sz w:val="28"/>
          <w:szCs w:val="28"/>
        </w:rPr>
        <w:t>установленный постановлением региональной энергетической комиссии Кемеровской области от 31.12.2018 № 777.</w:t>
      </w:r>
    </w:p>
    <w:p w14:paraId="14185439" w14:textId="77777777" w:rsidR="00EF37CB" w:rsidRPr="00EF37CB" w:rsidRDefault="00EF37CB" w:rsidP="00EF37CB">
      <w:pPr>
        <w:tabs>
          <w:tab w:val="left" w:pos="0"/>
          <w:tab w:val="left" w:pos="9900"/>
        </w:tabs>
        <w:ind w:right="-1" w:firstLine="709"/>
        <w:jc w:val="both"/>
        <w:rPr>
          <w:bCs/>
          <w:snapToGrid w:val="0"/>
          <w:sz w:val="28"/>
          <w:szCs w:val="28"/>
        </w:rPr>
      </w:pPr>
      <w:r w:rsidRPr="00EF37CB">
        <w:rPr>
          <w:bCs/>
          <w:snapToGrid w:val="0"/>
          <w:sz w:val="28"/>
          <w:szCs w:val="28"/>
        </w:rPr>
        <w:t>Величины компонента на холодную воду составляют:</w:t>
      </w:r>
    </w:p>
    <w:p w14:paraId="0463DA17" w14:textId="77777777" w:rsidR="00EF37CB" w:rsidRPr="00EF37CB" w:rsidRDefault="00EF37CB" w:rsidP="00EF37CB">
      <w:pPr>
        <w:tabs>
          <w:tab w:val="left" w:pos="426"/>
        </w:tabs>
        <w:ind w:firstLine="709"/>
        <w:jc w:val="right"/>
        <w:rPr>
          <w:bCs/>
          <w:snapToGrid w:val="0"/>
          <w:sz w:val="28"/>
          <w:szCs w:val="28"/>
        </w:rPr>
      </w:pPr>
      <w:r w:rsidRPr="00EF37CB">
        <w:rPr>
          <w:bCs/>
          <w:snapToGrid w:val="0"/>
          <w:sz w:val="28"/>
          <w:szCs w:val="28"/>
        </w:rPr>
        <w:t>руб./м</w:t>
      </w:r>
      <w:r w:rsidRPr="00EF37CB">
        <w:rPr>
          <w:bCs/>
          <w:snapToGrid w:val="0"/>
          <w:sz w:val="28"/>
          <w:szCs w:val="28"/>
          <w:vertAlign w:val="superscript"/>
        </w:rPr>
        <w:t>3</w:t>
      </w:r>
      <w:r w:rsidRPr="00EF37CB">
        <w:rPr>
          <w:bCs/>
          <w:snapToGrid w:val="0"/>
          <w:sz w:val="28"/>
          <w:szCs w:val="28"/>
        </w:rPr>
        <w:t xml:space="preserve"> без НДС</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EF37CB" w:rsidRPr="00EF37CB" w14:paraId="38A9AF34" w14:textId="77777777" w:rsidTr="00A142B5">
        <w:trPr>
          <w:trHeight w:val="390"/>
        </w:trPr>
        <w:tc>
          <w:tcPr>
            <w:tcW w:w="4618" w:type="dxa"/>
            <w:vAlign w:val="center"/>
          </w:tcPr>
          <w:p w14:paraId="05B24D7F" w14:textId="77777777" w:rsidR="00EF37CB" w:rsidRPr="00EF37CB" w:rsidRDefault="00EF37CB" w:rsidP="00EF37CB">
            <w:pPr>
              <w:jc w:val="center"/>
              <w:rPr>
                <w:color w:val="000000"/>
              </w:rPr>
            </w:pPr>
            <w:r w:rsidRPr="00EF37CB">
              <w:rPr>
                <w:color w:val="000000"/>
              </w:rPr>
              <w:t>Период</w:t>
            </w:r>
          </w:p>
        </w:tc>
        <w:tc>
          <w:tcPr>
            <w:tcW w:w="4823" w:type="dxa"/>
            <w:shd w:val="clear" w:color="auto" w:fill="auto"/>
            <w:vAlign w:val="center"/>
            <w:hideMark/>
          </w:tcPr>
          <w:p w14:paraId="2453A9E6" w14:textId="77777777" w:rsidR="00EF37CB" w:rsidRPr="00EF37CB" w:rsidRDefault="00EF37CB" w:rsidP="00EF37CB">
            <w:pPr>
              <w:jc w:val="center"/>
            </w:pPr>
            <w:r w:rsidRPr="00EF37CB">
              <w:t>2021 год</w:t>
            </w:r>
          </w:p>
        </w:tc>
      </w:tr>
      <w:tr w:rsidR="00EF37CB" w:rsidRPr="00EF37CB" w14:paraId="5C9DA01B" w14:textId="77777777" w:rsidTr="00A142B5">
        <w:trPr>
          <w:trHeight w:val="195"/>
        </w:trPr>
        <w:tc>
          <w:tcPr>
            <w:tcW w:w="4618" w:type="dxa"/>
            <w:vAlign w:val="center"/>
          </w:tcPr>
          <w:p w14:paraId="60B31EC7" w14:textId="77777777" w:rsidR="00EF37CB" w:rsidRPr="00EF37CB" w:rsidRDefault="00EF37CB" w:rsidP="00EF37CB">
            <w:pPr>
              <w:jc w:val="center"/>
              <w:rPr>
                <w:bCs/>
                <w:color w:val="000000"/>
              </w:rPr>
            </w:pPr>
            <w:r w:rsidRPr="00EF37CB">
              <w:rPr>
                <w:bCs/>
                <w:color w:val="000000"/>
              </w:rPr>
              <w:t>С 01.01.2021</w:t>
            </w:r>
          </w:p>
        </w:tc>
        <w:tc>
          <w:tcPr>
            <w:tcW w:w="4823" w:type="dxa"/>
            <w:shd w:val="clear" w:color="auto" w:fill="auto"/>
            <w:vAlign w:val="center"/>
          </w:tcPr>
          <w:p w14:paraId="52B09DAC" w14:textId="77777777" w:rsidR="00EF37CB" w:rsidRPr="00EF37CB" w:rsidRDefault="00EF37CB" w:rsidP="00EF37CB">
            <w:pPr>
              <w:jc w:val="center"/>
              <w:rPr>
                <w:bCs/>
              </w:rPr>
            </w:pPr>
            <w:r w:rsidRPr="00EF37CB">
              <w:rPr>
                <w:bCs/>
              </w:rPr>
              <w:t>36,10</w:t>
            </w:r>
          </w:p>
        </w:tc>
      </w:tr>
      <w:tr w:rsidR="00EF37CB" w:rsidRPr="00EF37CB" w14:paraId="2F48D948" w14:textId="77777777" w:rsidTr="00A142B5">
        <w:trPr>
          <w:trHeight w:val="204"/>
        </w:trPr>
        <w:tc>
          <w:tcPr>
            <w:tcW w:w="4618" w:type="dxa"/>
            <w:vAlign w:val="center"/>
          </w:tcPr>
          <w:p w14:paraId="261416BC" w14:textId="77777777" w:rsidR="00EF37CB" w:rsidRPr="00EF37CB" w:rsidRDefault="00EF37CB" w:rsidP="00EF37CB">
            <w:pPr>
              <w:jc w:val="center"/>
              <w:rPr>
                <w:bCs/>
                <w:color w:val="000000"/>
              </w:rPr>
            </w:pPr>
            <w:r w:rsidRPr="00EF37CB">
              <w:rPr>
                <w:bCs/>
                <w:color w:val="000000"/>
              </w:rPr>
              <w:t>С 01.07.2021</w:t>
            </w:r>
          </w:p>
        </w:tc>
        <w:tc>
          <w:tcPr>
            <w:tcW w:w="4823" w:type="dxa"/>
            <w:shd w:val="clear" w:color="auto" w:fill="auto"/>
            <w:vAlign w:val="center"/>
          </w:tcPr>
          <w:p w14:paraId="6BB8E57D" w14:textId="77777777" w:rsidR="00EF37CB" w:rsidRPr="00EF37CB" w:rsidRDefault="00EF37CB" w:rsidP="00EF37CB">
            <w:pPr>
              <w:jc w:val="center"/>
              <w:rPr>
                <w:bCs/>
                <w:color w:val="000000"/>
              </w:rPr>
            </w:pPr>
            <w:r w:rsidRPr="00EF37CB">
              <w:rPr>
                <w:bCs/>
                <w:color w:val="000000"/>
              </w:rPr>
              <w:t>37,91</w:t>
            </w:r>
          </w:p>
        </w:tc>
      </w:tr>
    </w:tbl>
    <w:p w14:paraId="18C47627" w14:textId="77777777" w:rsidR="00EF37CB" w:rsidRPr="00EF37CB" w:rsidRDefault="00EF37CB" w:rsidP="00EF37CB">
      <w:pPr>
        <w:tabs>
          <w:tab w:val="left" w:pos="0"/>
          <w:tab w:val="left" w:pos="9900"/>
        </w:tabs>
        <w:ind w:right="-1" w:firstLine="709"/>
        <w:jc w:val="both"/>
        <w:rPr>
          <w:bCs/>
          <w:snapToGrid w:val="0"/>
          <w:sz w:val="28"/>
          <w:szCs w:val="28"/>
        </w:rPr>
      </w:pPr>
    </w:p>
    <w:p w14:paraId="43F56539" w14:textId="77777777" w:rsidR="00EF37CB" w:rsidRPr="00EF37CB" w:rsidRDefault="00EF37CB" w:rsidP="00EF37CB">
      <w:pPr>
        <w:ind w:firstLine="851"/>
        <w:contextualSpacing/>
        <w:jc w:val="both"/>
        <w:rPr>
          <w:snapToGrid w:val="0"/>
          <w:sz w:val="28"/>
          <w:szCs w:val="28"/>
        </w:rPr>
      </w:pPr>
      <w:r w:rsidRPr="00EF37CB">
        <w:rPr>
          <w:snapToGrid w:val="0"/>
          <w:sz w:val="28"/>
          <w:szCs w:val="28"/>
        </w:rPr>
        <w:t xml:space="preserve">В соответствии с </w:t>
      </w:r>
      <w:proofErr w:type="spellStart"/>
      <w:r w:rsidRPr="00EF37CB">
        <w:rPr>
          <w:snapToGrid w:val="0"/>
          <w:sz w:val="28"/>
          <w:szCs w:val="28"/>
        </w:rPr>
        <w:t>пп</w:t>
      </w:r>
      <w:proofErr w:type="spellEnd"/>
      <w:r w:rsidRPr="00EF37CB">
        <w:rPr>
          <w:snapToGrid w:val="0"/>
          <w:sz w:val="28"/>
          <w:szCs w:val="28"/>
        </w:rPr>
        <w:t xml:space="preserve">. в) п. 5(1) Основ ценообразования в сфере теплоснабжения, утвержденных постановлением Правительства РФ от 22.10.2012 № </w:t>
      </w:r>
      <w:r w:rsidRPr="00EF37CB">
        <w:rPr>
          <w:snapToGrid w:val="0"/>
          <w:sz w:val="28"/>
          <w:szCs w:val="28"/>
        </w:rPr>
        <w:lastRenderedPageBreak/>
        <w:t>1075 «О ценообразовании в сфере теплоснабжения» тарифы на тепловую энергию для АО «Теплоэнерго» в отношении рассматриваемых котельных не утверждались.</w:t>
      </w:r>
    </w:p>
    <w:p w14:paraId="3839183F" w14:textId="77777777" w:rsidR="00EF37CB" w:rsidRPr="00EF37CB" w:rsidRDefault="00EF37CB" w:rsidP="00EF37CB">
      <w:pPr>
        <w:ind w:firstLine="851"/>
        <w:contextualSpacing/>
        <w:jc w:val="both"/>
        <w:rPr>
          <w:snapToGrid w:val="0"/>
          <w:sz w:val="28"/>
          <w:szCs w:val="28"/>
        </w:rPr>
      </w:pPr>
      <w:r w:rsidRPr="00EF37CB">
        <w:rPr>
          <w:snapToGrid w:val="0"/>
          <w:sz w:val="28"/>
          <w:szCs w:val="28"/>
        </w:rPr>
        <w:t xml:space="preserve">Компонент на тепловую энергию для установления двухкомпонентного тарифа на горячую воду принимается в размере цены на тепловую энергию, указанной в договорах теплоснабжения, заключенных по соглашению сторон (с МП города Кемерово «Кемеровский ботанический сад», </w:t>
      </w:r>
      <w:bookmarkStart w:id="8" w:name="_Hlk28099996"/>
      <w:r w:rsidRPr="00EF37CB">
        <w:rPr>
          <w:snapToGrid w:val="0"/>
          <w:sz w:val="28"/>
          <w:szCs w:val="28"/>
        </w:rPr>
        <w:t xml:space="preserve">с МАОУ «Средняя общеобразовательная школа № 85», </w:t>
      </w:r>
      <w:bookmarkEnd w:id="8"/>
      <w:r w:rsidRPr="00EF37CB">
        <w:rPr>
          <w:snapToGrid w:val="0"/>
          <w:sz w:val="28"/>
          <w:szCs w:val="28"/>
        </w:rPr>
        <w:t>с МАДОУ № 26 «Центр развития ребенка – детский сад»):</w:t>
      </w:r>
    </w:p>
    <w:p w14:paraId="0163E8E1" w14:textId="77777777" w:rsidR="00EF37CB" w:rsidRPr="00EF37CB" w:rsidRDefault="00EF37CB" w:rsidP="00EF37CB">
      <w:pPr>
        <w:tabs>
          <w:tab w:val="left" w:pos="0"/>
          <w:tab w:val="left" w:pos="9900"/>
        </w:tabs>
        <w:ind w:right="-1" w:firstLine="709"/>
        <w:jc w:val="both"/>
        <w:rPr>
          <w:bCs/>
          <w:snapToGrid w:val="0"/>
          <w:sz w:val="28"/>
          <w:szCs w:val="28"/>
        </w:rPr>
      </w:pPr>
      <w:r w:rsidRPr="00EF37CB">
        <w:rPr>
          <w:bCs/>
          <w:snapToGrid w:val="0"/>
          <w:sz w:val="28"/>
          <w:szCs w:val="28"/>
        </w:rPr>
        <w:t>Величины компонента на тепловую энергию составляют:</w:t>
      </w:r>
    </w:p>
    <w:p w14:paraId="70E9B7DB" w14:textId="77777777" w:rsidR="00EF37CB" w:rsidRPr="00EF37CB" w:rsidRDefault="00EF37CB" w:rsidP="00EF37CB">
      <w:pPr>
        <w:tabs>
          <w:tab w:val="left" w:pos="426"/>
        </w:tabs>
        <w:ind w:firstLine="709"/>
        <w:jc w:val="right"/>
        <w:rPr>
          <w:bCs/>
          <w:snapToGrid w:val="0"/>
          <w:sz w:val="28"/>
          <w:szCs w:val="28"/>
        </w:rPr>
      </w:pPr>
      <w:r w:rsidRPr="00EF37CB">
        <w:rPr>
          <w:bCs/>
          <w:snapToGrid w:val="0"/>
          <w:sz w:val="28"/>
          <w:szCs w:val="28"/>
        </w:rPr>
        <w:t>руб./Гкал без НДС</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861"/>
      </w:tblGrid>
      <w:tr w:rsidR="00EF37CB" w:rsidRPr="00EF37CB" w14:paraId="374BCC55" w14:textId="77777777" w:rsidTr="00A142B5">
        <w:trPr>
          <w:trHeight w:val="478"/>
        </w:trPr>
        <w:tc>
          <w:tcPr>
            <w:tcW w:w="4654" w:type="dxa"/>
            <w:vAlign w:val="center"/>
          </w:tcPr>
          <w:p w14:paraId="513F4EA2" w14:textId="77777777" w:rsidR="00EF37CB" w:rsidRPr="00EF37CB" w:rsidRDefault="00EF37CB" w:rsidP="00EF37CB">
            <w:pPr>
              <w:jc w:val="center"/>
              <w:rPr>
                <w:color w:val="000000"/>
              </w:rPr>
            </w:pPr>
            <w:r w:rsidRPr="00EF37CB">
              <w:rPr>
                <w:color w:val="000000"/>
              </w:rPr>
              <w:t>Период</w:t>
            </w:r>
          </w:p>
        </w:tc>
        <w:tc>
          <w:tcPr>
            <w:tcW w:w="4861" w:type="dxa"/>
            <w:shd w:val="clear" w:color="auto" w:fill="auto"/>
            <w:vAlign w:val="center"/>
            <w:hideMark/>
          </w:tcPr>
          <w:p w14:paraId="04B88ED2" w14:textId="77777777" w:rsidR="00EF37CB" w:rsidRPr="00EF37CB" w:rsidRDefault="00EF37CB" w:rsidP="00EF37CB">
            <w:pPr>
              <w:jc w:val="center"/>
            </w:pPr>
            <w:r w:rsidRPr="00EF37CB">
              <w:t>2021 год</w:t>
            </w:r>
          </w:p>
        </w:tc>
      </w:tr>
      <w:tr w:rsidR="00EF37CB" w:rsidRPr="00EF37CB" w14:paraId="4F9D512B" w14:textId="77777777" w:rsidTr="00A142B5">
        <w:trPr>
          <w:trHeight w:val="239"/>
        </w:trPr>
        <w:tc>
          <w:tcPr>
            <w:tcW w:w="4654" w:type="dxa"/>
            <w:vAlign w:val="center"/>
          </w:tcPr>
          <w:p w14:paraId="71EA9BA3" w14:textId="77777777" w:rsidR="00EF37CB" w:rsidRPr="00EF37CB" w:rsidRDefault="00EF37CB" w:rsidP="00EF37CB">
            <w:pPr>
              <w:jc w:val="center"/>
              <w:rPr>
                <w:bCs/>
                <w:color w:val="000000"/>
              </w:rPr>
            </w:pPr>
            <w:r w:rsidRPr="00EF37CB">
              <w:rPr>
                <w:bCs/>
                <w:color w:val="000000"/>
              </w:rPr>
              <w:t>С 01.01.2021</w:t>
            </w:r>
          </w:p>
        </w:tc>
        <w:tc>
          <w:tcPr>
            <w:tcW w:w="4861" w:type="dxa"/>
            <w:shd w:val="clear" w:color="auto" w:fill="auto"/>
            <w:hideMark/>
          </w:tcPr>
          <w:p w14:paraId="5061B659" w14:textId="77777777" w:rsidR="00EF37CB" w:rsidRPr="00EF37CB" w:rsidRDefault="00EF37CB" w:rsidP="00EF37CB">
            <w:pPr>
              <w:jc w:val="center"/>
              <w:rPr>
                <w:snapToGrid w:val="0"/>
              </w:rPr>
            </w:pPr>
            <w:r w:rsidRPr="00EF37CB">
              <w:rPr>
                <w:snapToGrid w:val="0"/>
              </w:rPr>
              <w:t>2 280,64</w:t>
            </w:r>
          </w:p>
        </w:tc>
      </w:tr>
      <w:tr w:rsidR="00EF37CB" w:rsidRPr="00EF37CB" w14:paraId="4B82AA92" w14:textId="77777777" w:rsidTr="00A142B5">
        <w:trPr>
          <w:trHeight w:val="250"/>
        </w:trPr>
        <w:tc>
          <w:tcPr>
            <w:tcW w:w="4654" w:type="dxa"/>
            <w:vAlign w:val="center"/>
          </w:tcPr>
          <w:p w14:paraId="613FBA7B" w14:textId="77777777" w:rsidR="00EF37CB" w:rsidRPr="00EF37CB" w:rsidRDefault="00EF37CB" w:rsidP="00EF37CB">
            <w:pPr>
              <w:jc w:val="center"/>
              <w:rPr>
                <w:bCs/>
                <w:color w:val="000000"/>
              </w:rPr>
            </w:pPr>
            <w:r w:rsidRPr="00EF37CB">
              <w:rPr>
                <w:bCs/>
                <w:color w:val="000000"/>
              </w:rPr>
              <w:t>С 01.07.2021</w:t>
            </w:r>
          </w:p>
        </w:tc>
        <w:tc>
          <w:tcPr>
            <w:tcW w:w="4861" w:type="dxa"/>
            <w:shd w:val="clear" w:color="auto" w:fill="auto"/>
            <w:hideMark/>
          </w:tcPr>
          <w:p w14:paraId="64E1F50C" w14:textId="77777777" w:rsidR="00EF37CB" w:rsidRPr="00EF37CB" w:rsidRDefault="00EF37CB" w:rsidP="00EF37CB">
            <w:pPr>
              <w:jc w:val="center"/>
              <w:rPr>
                <w:snapToGrid w:val="0"/>
                <w:color w:val="000000"/>
              </w:rPr>
            </w:pPr>
            <w:r w:rsidRPr="00EF37CB">
              <w:rPr>
                <w:snapToGrid w:val="0"/>
              </w:rPr>
              <w:t>2 370,36</w:t>
            </w:r>
          </w:p>
        </w:tc>
      </w:tr>
    </w:tbl>
    <w:p w14:paraId="6ED67B61" w14:textId="77777777" w:rsidR="00EF37CB" w:rsidRPr="00EF37CB" w:rsidRDefault="00EF37CB" w:rsidP="00EF37CB">
      <w:pPr>
        <w:ind w:firstLine="851"/>
        <w:contextualSpacing/>
        <w:jc w:val="both"/>
        <w:rPr>
          <w:snapToGrid w:val="0"/>
          <w:sz w:val="28"/>
          <w:szCs w:val="28"/>
        </w:rPr>
      </w:pPr>
    </w:p>
    <w:p w14:paraId="354817FF" w14:textId="77777777" w:rsidR="00EF37CB" w:rsidRPr="00EF37CB" w:rsidRDefault="00EF37CB" w:rsidP="00EF37CB">
      <w:pPr>
        <w:ind w:firstLine="851"/>
        <w:contextualSpacing/>
        <w:jc w:val="both"/>
        <w:rPr>
          <w:snapToGrid w:val="0"/>
          <w:sz w:val="28"/>
          <w:szCs w:val="28"/>
        </w:rPr>
      </w:pPr>
      <w:r w:rsidRPr="00EF37CB">
        <w:rPr>
          <w:snapToGrid w:val="0"/>
          <w:sz w:val="28"/>
          <w:szCs w:val="28"/>
        </w:rPr>
        <w:t xml:space="preserve">Размеры двухкомпонентных тарифов на горячую воду в закрытой системе горячего водоснабжения, реализуемую АО «Теплоэнерго» </w:t>
      </w:r>
      <w:r w:rsidRPr="00EF37CB">
        <w:rPr>
          <w:bCs/>
          <w:snapToGrid w:val="0"/>
          <w:color w:val="000000"/>
          <w:kern w:val="32"/>
          <w:sz w:val="28"/>
          <w:szCs w:val="28"/>
        </w:rPr>
        <w:t xml:space="preserve">на потребительском рынке Кемеровского городского округа, </w:t>
      </w:r>
      <w:proofErr w:type="spellStart"/>
      <w:r w:rsidRPr="00EF37CB">
        <w:rPr>
          <w:bCs/>
          <w:snapToGrid w:val="0"/>
          <w:color w:val="000000"/>
          <w:kern w:val="32"/>
          <w:sz w:val="28"/>
          <w:szCs w:val="28"/>
        </w:rPr>
        <w:t>ж.р</w:t>
      </w:r>
      <w:proofErr w:type="spellEnd"/>
      <w:r w:rsidRPr="00EF37CB">
        <w:rPr>
          <w:bCs/>
          <w:snapToGrid w:val="0"/>
          <w:color w:val="000000"/>
          <w:kern w:val="32"/>
          <w:sz w:val="28"/>
          <w:szCs w:val="28"/>
        </w:rPr>
        <w:t>. Лесная поляна (от котельных расположенных по адресам: пр. В.В. Михайлова, 4, пр. В.В. Михайлова, 5, пр. В.В. Михайлова, 11а)</w:t>
      </w:r>
      <w:r w:rsidRPr="00EF37CB">
        <w:rPr>
          <w:snapToGrid w:val="0"/>
          <w:sz w:val="28"/>
          <w:szCs w:val="28"/>
        </w:rPr>
        <w:t xml:space="preserve"> на 2021 год представлены в таблице:</w:t>
      </w:r>
    </w:p>
    <w:p w14:paraId="29CD70DF" w14:textId="77777777" w:rsidR="00EF37CB" w:rsidRPr="00EF37CB" w:rsidRDefault="00EF37CB" w:rsidP="00EF37CB">
      <w:pPr>
        <w:ind w:firstLine="851"/>
        <w:contextualSpacing/>
        <w:jc w:val="right"/>
        <w:rPr>
          <w:snapToGrid w:val="0"/>
          <w:sz w:val="28"/>
          <w:szCs w:val="28"/>
        </w:rPr>
      </w:pPr>
    </w:p>
    <w:p w14:paraId="496FEFAE" w14:textId="77777777" w:rsidR="00EF37CB" w:rsidRPr="00EF37CB" w:rsidRDefault="00EF37CB" w:rsidP="00EF37CB">
      <w:pPr>
        <w:ind w:left="-142" w:right="-144"/>
        <w:jc w:val="center"/>
        <w:rPr>
          <w:bCs/>
          <w:snapToGrid w:val="0"/>
          <w:sz w:val="28"/>
          <w:szCs w:val="28"/>
        </w:rPr>
      </w:pPr>
      <w:r w:rsidRPr="00EF37CB">
        <w:rPr>
          <w:bCs/>
          <w:snapToGrid w:val="0"/>
          <w:sz w:val="28"/>
          <w:szCs w:val="28"/>
        </w:rPr>
        <w:t xml:space="preserve">Тарифы АО «Теплоэнерго» </w:t>
      </w:r>
    </w:p>
    <w:p w14:paraId="664AC9CA" w14:textId="77777777" w:rsidR="00EF37CB" w:rsidRPr="00EF37CB" w:rsidRDefault="00EF37CB" w:rsidP="00EF37CB">
      <w:pPr>
        <w:ind w:left="-142" w:right="-144"/>
        <w:jc w:val="center"/>
        <w:rPr>
          <w:bCs/>
          <w:snapToGrid w:val="0"/>
          <w:sz w:val="28"/>
          <w:szCs w:val="28"/>
        </w:rPr>
      </w:pPr>
      <w:r w:rsidRPr="00EF37CB">
        <w:rPr>
          <w:bCs/>
          <w:snapToGrid w:val="0"/>
          <w:sz w:val="28"/>
          <w:szCs w:val="28"/>
        </w:rPr>
        <w:t xml:space="preserve">на горячую воду в закрытой системе горячего водоснабжения, реализуемую на потребительском рынке Кемеровского городского округа, </w:t>
      </w:r>
      <w:proofErr w:type="spellStart"/>
      <w:r w:rsidRPr="00EF37CB">
        <w:rPr>
          <w:bCs/>
          <w:snapToGrid w:val="0"/>
          <w:sz w:val="28"/>
          <w:szCs w:val="28"/>
        </w:rPr>
        <w:t>ж.р</w:t>
      </w:r>
      <w:proofErr w:type="spellEnd"/>
      <w:r w:rsidRPr="00EF37CB">
        <w:rPr>
          <w:bCs/>
          <w:snapToGrid w:val="0"/>
          <w:sz w:val="28"/>
          <w:szCs w:val="28"/>
        </w:rPr>
        <w:t>. Лесная поляна (</w:t>
      </w:r>
      <w:proofErr w:type="gramStart"/>
      <w:r w:rsidRPr="00EF37CB">
        <w:rPr>
          <w:bCs/>
          <w:snapToGrid w:val="0"/>
          <w:color w:val="000000"/>
          <w:kern w:val="32"/>
          <w:sz w:val="28"/>
          <w:szCs w:val="28"/>
        </w:rPr>
        <w:t>от котельных</w:t>
      </w:r>
      <w:proofErr w:type="gramEnd"/>
      <w:r w:rsidRPr="00EF37CB">
        <w:rPr>
          <w:bCs/>
          <w:snapToGrid w:val="0"/>
          <w:color w:val="000000"/>
          <w:kern w:val="32"/>
          <w:sz w:val="28"/>
          <w:szCs w:val="28"/>
        </w:rPr>
        <w:t xml:space="preserve"> расположенных по адресам: пр. В.В. Михайлова, 4, пр. В.В. Михайлова, 5, пр. В.В. Михайлова, 11а</w:t>
      </w:r>
      <w:r w:rsidRPr="00EF37CB">
        <w:rPr>
          <w:bCs/>
          <w:snapToGrid w:val="0"/>
          <w:sz w:val="28"/>
          <w:szCs w:val="28"/>
        </w:rPr>
        <w:t>), на период с 01.01.2021 по 31.12.2021</w:t>
      </w:r>
    </w:p>
    <w:p w14:paraId="5E2C3395" w14:textId="77777777" w:rsidR="00EF37CB" w:rsidRPr="00EF37CB" w:rsidRDefault="00EF37CB" w:rsidP="00EF37CB">
      <w:pPr>
        <w:keepNext/>
        <w:ind w:right="252"/>
        <w:jc w:val="right"/>
        <w:rPr>
          <w:b/>
          <w:i/>
          <w:iCs/>
          <w:sz w:val="28"/>
          <w:szCs w:val="28"/>
          <w:u w:val="single"/>
        </w:rPr>
      </w:pPr>
    </w:p>
    <w:tbl>
      <w:tblPr>
        <w:tblW w:w="1022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95"/>
        <w:gridCol w:w="1277"/>
        <w:gridCol w:w="1417"/>
        <w:gridCol w:w="2127"/>
        <w:gridCol w:w="1559"/>
        <w:gridCol w:w="1640"/>
        <w:gridCol w:w="9"/>
      </w:tblGrid>
      <w:tr w:rsidR="00EF37CB" w:rsidRPr="00EF37CB" w14:paraId="0816877A" w14:textId="77777777" w:rsidTr="00A142B5">
        <w:trPr>
          <w:trHeight w:val="1039"/>
          <w:jc w:val="center"/>
        </w:trPr>
        <w:tc>
          <w:tcPr>
            <w:tcW w:w="2195" w:type="dxa"/>
            <w:vMerge w:val="restart"/>
            <w:tcBorders>
              <w:top w:val="single" w:sz="2" w:space="0" w:color="auto"/>
              <w:left w:val="single" w:sz="2" w:space="0" w:color="auto"/>
              <w:bottom w:val="single" w:sz="2" w:space="0" w:color="auto"/>
              <w:right w:val="single" w:sz="2" w:space="0" w:color="auto"/>
            </w:tcBorders>
            <w:vAlign w:val="center"/>
            <w:hideMark/>
          </w:tcPr>
          <w:p w14:paraId="60C3B5DE" w14:textId="77777777" w:rsidR="00EF37CB" w:rsidRPr="00EF37CB" w:rsidRDefault="00EF37CB" w:rsidP="00EF37CB">
            <w:pPr>
              <w:tabs>
                <w:tab w:val="left" w:pos="3052"/>
              </w:tabs>
              <w:ind w:left="-108" w:right="-108"/>
              <w:jc w:val="center"/>
              <w:rPr>
                <w:snapToGrid w:val="0"/>
                <w:sz w:val="22"/>
                <w:szCs w:val="22"/>
              </w:rPr>
            </w:pPr>
            <w:r w:rsidRPr="00EF37CB">
              <w:rPr>
                <w:snapToGrid w:val="0"/>
                <w:sz w:val="22"/>
                <w:szCs w:val="22"/>
              </w:rPr>
              <w:t>Наименование регулируемой организации</w:t>
            </w:r>
          </w:p>
        </w:tc>
        <w:tc>
          <w:tcPr>
            <w:tcW w:w="1277" w:type="dxa"/>
            <w:vMerge w:val="restart"/>
            <w:tcBorders>
              <w:top w:val="single" w:sz="2" w:space="0" w:color="auto"/>
              <w:left w:val="single" w:sz="2" w:space="0" w:color="auto"/>
              <w:bottom w:val="single" w:sz="2" w:space="0" w:color="auto"/>
              <w:right w:val="single" w:sz="2" w:space="0" w:color="auto"/>
            </w:tcBorders>
            <w:vAlign w:val="center"/>
            <w:hideMark/>
          </w:tcPr>
          <w:p w14:paraId="4F24DE37" w14:textId="77777777" w:rsidR="00EF37CB" w:rsidRPr="00EF37CB" w:rsidRDefault="00EF37CB" w:rsidP="00EF37CB">
            <w:pPr>
              <w:ind w:left="-108" w:firstLine="47"/>
              <w:jc w:val="center"/>
              <w:rPr>
                <w:snapToGrid w:val="0"/>
                <w:sz w:val="22"/>
                <w:szCs w:val="22"/>
              </w:rPr>
            </w:pPr>
            <w:r w:rsidRPr="00EF37CB">
              <w:rPr>
                <w:snapToGrid w:val="0"/>
                <w:sz w:val="22"/>
                <w:szCs w:val="22"/>
              </w:rPr>
              <w:t>Период</w:t>
            </w:r>
          </w:p>
        </w:tc>
        <w:tc>
          <w:tcPr>
            <w:tcW w:w="1417" w:type="dxa"/>
            <w:vMerge w:val="restart"/>
            <w:tcBorders>
              <w:top w:val="single" w:sz="2" w:space="0" w:color="auto"/>
              <w:left w:val="single" w:sz="2" w:space="0" w:color="auto"/>
              <w:bottom w:val="single" w:sz="2" w:space="0" w:color="auto"/>
              <w:right w:val="single" w:sz="2" w:space="0" w:color="auto"/>
            </w:tcBorders>
            <w:vAlign w:val="center"/>
            <w:hideMark/>
          </w:tcPr>
          <w:p w14:paraId="546DB248" w14:textId="77777777" w:rsidR="00EF37CB" w:rsidRPr="00EF37CB" w:rsidRDefault="00EF37CB" w:rsidP="00EF37CB">
            <w:pPr>
              <w:ind w:left="-108" w:right="-104" w:firstLine="3"/>
              <w:jc w:val="center"/>
              <w:rPr>
                <w:snapToGrid w:val="0"/>
                <w:sz w:val="22"/>
                <w:szCs w:val="22"/>
              </w:rPr>
            </w:pPr>
            <w:r w:rsidRPr="00EF37CB">
              <w:rPr>
                <w:snapToGrid w:val="0"/>
                <w:sz w:val="22"/>
                <w:szCs w:val="22"/>
              </w:rPr>
              <w:t>Компонент на холодную воду для населения,</w:t>
            </w:r>
          </w:p>
          <w:p w14:paraId="0F5D46E1" w14:textId="77777777" w:rsidR="00EF37CB" w:rsidRPr="00EF37CB" w:rsidRDefault="00EF37CB" w:rsidP="00EF37CB">
            <w:pPr>
              <w:ind w:left="-108" w:right="-104" w:firstLine="3"/>
              <w:jc w:val="center"/>
              <w:rPr>
                <w:snapToGrid w:val="0"/>
                <w:sz w:val="22"/>
                <w:szCs w:val="22"/>
              </w:rPr>
            </w:pPr>
            <w:r w:rsidRPr="00EF37CB">
              <w:rPr>
                <w:snapToGrid w:val="0"/>
                <w:sz w:val="22"/>
                <w:szCs w:val="22"/>
              </w:rPr>
              <w:t>руб./м</w:t>
            </w:r>
            <w:r w:rsidRPr="00EF37CB">
              <w:rPr>
                <w:snapToGrid w:val="0"/>
                <w:sz w:val="22"/>
                <w:szCs w:val="22"/>
                <w:vertAlign w:val="superscript"/>
              </w:rPr>
              <w:t xml:space="preserve">3 </w:t>
            </w:r>
          </w:p>
          <w:p w14:paraId="0874ED99" w14:textId="77777777" w:rsidR="00EF37CB" w:rsidRPr="00EF37CB" w:rsidRDefault="00EF37CB" w:rsidP="00EF37CB">
            <w:pPr>
              <w:tabs>
                <w:tab w:val="left" w:pos="3052"/>
              </w:tabs>
              <w:ind w:left="-108" w:right="-104" w:firstLine="3"/>
              <w:jc w:val="center"/>
              <w:rPr>
                <w:snapToGrid w:val="0"/>
                <w:sz w:val="22"/>
                <w:szCs w:val="22"/>
              </w:rPr>
            </w:pPr>
            <w:r w:rsidRPr="00EF37CB">
              <w:rPr>
                <w:snapToGrid w:val="0"/>
                <w:sz w:val="22"/>
                <w:szCs w:val="22"/>
              </w:rPr>
              <w:t>(с НДС)</w:t>
            </w:r>
          </w:p>
        </w:tc>
        <w:tc>
          <w:tcPr>
            <w:tcW w:w="2127" w:type="dxa"/>
            <w:vMerge w:val="restart"/>
            <w:tcBorders>
              <w:top w:val="single" w:sz="2" w:space="0" w:color="auto"/>
              <w:left w:val="single" w:sz="2" w:space="0" w:color="auto"/>
              <w:bottom w:val="single" w:sz="2" w:space="0" w:color="auto"/>
              <w:right w:val="single" w:sz="4" w:space="0" w:color="auto"/>
            </w:tcBorders>
            <w:vAlign w:val="center"/>
            <w:hideMark/>
          </w:tcPr>
          <w:p w14:paraId="08CBC17B" w14:textId="77777777" w:rsidR="00EF37CB" w:rsidRPr="00EF37CB" w:rsidRDefault="00EF37CB" w:rsidP="00EF37CB">
            <w:pPr>
              <w:ind w:left="-108" w:right="-104" w:firstLine="3"/>
              <w:jc w:val="center"/>
              <w:rPr>
                <w:snapToGrid w:val="0"/>
                <w:sz w:val="22"/>
                <w:szCs w:val="22"/>
              </w:rPr>
            </w:pPr>
            <w:r w:rsidRPr="00EF37CB">
              <w:rPr>
                <w:snapToGrid w:val="0"/>
                <w:sz w:val="22"/>
                <w:szCs w:val="22"/>
              </w:rPr>
              <w:t>Компонент на холодную воду для прочих потребителей,</w:t>
            </w:r>
          </w:p>
          <w:p w14:paraId="0BCA3652" w14:textId="77777777" w:rsidR="00EF37CB" w:rsidRPr="00EF37CB" w:rsidRDefault="00EF37CB" w:rsidP="00EF37CB">
            <w:pPr>
              <w:ind w:left="-108" w:right="-104" w:firstLine="3"/>
              <w:jc w:val="center"/>
              <w:rPr>
                <w:snapToGrid w:val="0"/>
                <w:sz w:val="22"/>
                <w:szCs w:val="22"/>
              </w:rPr>
            </w:pPr>
            <w:r w:rsidRPr="00EF37CB">
              <w:rPr>
                <w:snapToGrid w:val="0"/>
                <w:sz w:val="22"/>
                <w:szCs w:val="22"/>
              </w:rPr>
              <w:t>руб./ м</w:t>
            </w:r>
            <w:r w:rsidRPr="00EF37CB">
              <w:rPr>
                <w:snapToGrid w:val="0"/>
                <w:sz w:val="22"/>
                <w:szCs w:val="22"/>
                <w:vertAlign w:val="superscript"/>
              </w:rPr>
              <w:t>3</w:t>
            </w:r>
          </w:p>
          <w:p w14:paraId="6792A8D3" w14:textId="77777777" w:rsidR="00EF37CB" w:rsidRPr="00EF37CB" w:rsidRDefault="00EF37CB" w:rsidP="00EF37CB">
            <w:pPr>
              <w:tabs>
                <w:tab w:val="left" w:pos="3052"/>
              </w:tabs>
              <w:ind w:left="-108" w:right="-151"/>
              <w:jc w:val="center"/>
              <w:rPr>
                <w:snapToGrid w:val="0"/>
                <w:sz w:val="22"/>
                <w:szCs w:val="22"/>
              </w:rPr>
            </w:pPr>
            <w:r w:rsidRPr="00EF37CB">
              <w:rPr>
                <w:snapToGrid w:val="0"/>
                <w:sz w:val="22"/>
                <w:szCs w:val="22"/>
              </w:rPr>
              <w:t>(без НДС)</w:t>
            </w:r>
          </w:p>
        </w:tc>
        <w:tc>
          <w:tcPr>
            <w:tcW w:w="3208" w:type="dxa"/>
            <w:gridSpan w:val="3"/>
            <w:tcBorders>
              <w:top w:val="single" w:sz="2" w:space="0" w:color="auto"/>
              <w:left w:val="single" w:sz="4" w:space="0" w:color="auto"/>
              <w:right w:val="single" w:sz="2" w:space="0" w:color="auto"/>
            </w:tcBorders>
            <w:vAlign w:val="center"/>
            <w:hideMark/>
          </w:tcPr>
          <w:p w14:paraId="006399F9" w14:textId="77777777" w:rsidR="00EF37CB" w:rsidRPr="00EF37CB" w:rsidRDefault="00EF37CB" w:rsidP="00EF37CB">
            <w:pPr>
              <w:tabs>
                <w:tab w:val="left" w:pos="3052"/>
              </w:tabs>
              <w:jc w:val="center"/>
              <w:rPr>
                <w:snapToGrid w:val="0"/>
                <w:sz w:val="22"/>
                <w:szCs w:val="22"/>
              </w:rPr>
            </w:pPr>
            <w:r w:rsidRPr="00EF37CB">
              <w:rPr>
                <w:snapToGrid w:val="0"/>
                <w:sz w:val="22"/>
                <w:szCs w:val="22"/>
              </w:rPr>
              <w:t>Компонент на тепловую энергию</w:t>
            </w:r>
          </w:p>
        </w:tc>
      </w:tr>
      <w:tr w:rsidR="00EF37CB" w:rsidRPr="00EF37CB" w14:paraId="4CF11272" w14:textId="77777777" w:rsidTr="00A142B5">
        <w:trPr>
          <w:trHeight w:val="1482"/>
          <w:jc w:val="center"/>
        </w:trPr>
        <w:tc>
          <w:tcPr>
            <w:tcW w:w="2195" w:type="dxa"/>
            <w:vMerge/>
            <w:tcBorders>
              <w:top w:val="single" w:sz="2" w:space="0" w:color="auto"/>
              <w:left w:val="single" w:sz="2" w:space="0" w:color="auto"/>
              <w:bottom w:val="single" w:sz="2" w:space="0" w:color="auto"/>
              <w:right w:val="single" w:sz="2" w:space="0" w:color="auto"/>
            </w:tcBorders>
            <w:vAlign w:val="center"/>
            <w:hideMark/>
          </w:tcPr>
          <w:p w14:paraId="635818A1" w14:textId="77777777" w:rsidR="00EF37CB" w:rsidRPr="00EF37CB" w:rsidRDefault="00EF37CB" w:rsidP="00EF37CB">
            <w:pPr>
              <w:rPr>
                <w:snapToGrid w:val="0"/>
                <w:sz w:val="22"/>
                <w:szCs w:val="22"/>
              </w:rPr>
            </w:pPr>
          </w:p>
        </w:tc>
        <w:tc>
          <w:tcPr>
            <w:tcW w:w="1277" w:type="dxa"/>
            <w:vMerge/>
            <w:tcBorders>
              <w:top w:val="single" w:sz="2" w:space="0" w:color="auto"/>
              <w:left w:val="single" w:sz="2" w:space="0" w:color="auto"/>
              <w:bottom w:val="single" w:sz="2" w:space="0" w:color="auto"/>
              <w:right w:val="single" w:sz="2" w:space="0" w:color="auto"/>
            </w:tcBorders>
            <w:vAlign w:val="center"/>
            <w:hideMark/>
          </w:tcPr>
          <w:p w14:paraId="45B5C161" w14:textId="77777777" w:rsidR="00EF37CB" w:rsidRPr="00EF37CB" w:rsidRDefault="00EF37CB" w:rsidP="00EF37CB">
            <w:pPr>
              <w:rPr>
                <w:snapToGrid w:val="0"/>
                <w:sz w:val="22"/>
                <w:szCs w:val="22"/>
              </w:rP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14:paraId="68C87C2E" w14:textId="77777777" w:rsidR="00EF37CB" w:rsidRPr="00EF37CB" w:rsidRDefault="00EF37CB" w:rsidP="00EF37CB">
            <w:pPr>
              <w:rPr>
                <w:snapToGrid w:val="0"/>
                <w:sz w:val="22"/>
                <w:szCs w:val="22"/>
              </w:rPr>
            </w:pPr>
          </w:p>
        </w:tc>
        <w:tc>
          <w:tcPr>
            <w:tcW w:w="2127" w:type="dxa"/>
            <w:vMerge/>
            <w:tcBorders>
              <w:top w:val="single" w:sz="2" w:space="0" w:color="auto"/>
              <w:left w:val="single" w:sz="2" w:space="0" w:color="auto"/>
              <w:bottom w:val="single" w:sz="2" w:space="0" w:color="auto"/>
              <w:right w:val="single" w:sz="4" w:space="0" w:color="auto"/>
            </w:tcBorders>
            <w:vAlign w:val="center"/>
            <w:hideMark/>
          </w:tcPr>
          <w:p w14:paraId="6E50D7A9" w14:textId="77777777" w:rsidR="00EF37CB" w:rsidRPr="00EF37CB" w:rsidRDefault="00EF37CB" w:rsidP="00EF37CB">
            <w:pPr>
              <w:rPr>
                <w:snapToGrid w:val="0"/>
                <w:sz w:val="22"/>
                <w:szCs w:val="22"/>
              </w:rPr>
            </w:pPr>
          </w:p>
        </w:tc>
        <w:tc>
          <w:tcPr>
            <w:tcW w:w="1559" w:type="dxa"/>
            <w:tcBorders>
              <w:top w:val="single" w:sz="2" w:space="0" w:color="auto"/>
              <w:left w:val="single" w:sz="4" w:space="0" w:color="auto"/>
              <w:bottom w:val="single" w:sz="2" w:space="0" w:color="auto"/>
              <w:right w:val="single" w:sz="2" w:space="0" w:color="auto"/>
            </w:tcBorders>
            <w:vAlign w:val="center"/>
            <w:hideMark/>
          </w:tcPr>
          <w:p w14:paraId="2E6E5E44" w14:textId="77777777" w:rsidR="00EF37CB" w:rsidRPr="00EF37CB" w:rsidRDefault="00EF37CB" w:rsidP="00EF37CB">
            <w:pPr>
              <w:tabs>
                <w:tab w:val="left" w:pos="3052"/>
              </w:tabs>
              <w:ind w:left="-108" w:right="-151"/>
              <w:jc w:val="center"/>
              <w:rPr>
                <w:snapToGrid w:val="0"/>
                <w:sz w:val="22"/>
                <w:szCs w:val="22"/>
              </w:rPr>
            </w:pPr>
            <w:proofErr w:type="spellStart"/>
            <w:r w:rsidRPr="00EF37CB">
              <w:rPr>
                <w:snapToGrid w:val="0"/>
                <w:sz w:val="22"/>
                <w:szCs w:val="22"/>
              </w:rPr>
              <w:t>Одноставочный</w:t>
            </w:r>
            <w:proofErr w:type="spellEnd"/>
            <w:r w:rsidRPr="00EF37CB">
              <w:rPr>
                <w:snapToGrid w:val="0"/>
                <w:sz w:val="22"/>
                <w:szCs w:val="22"/>
              </w:rPr>
              <w:t>, руб./Гкал</w:t>
            </w:r>
          </w:p>
          <w:p w14:paraId="5B231185" w14:textId="77777777" w:rsidR="00EF37CB" w:rsidRPr="00EF37CB" w:rsidRDefault="00EF37CB" w:rsidP="00EF37CB">
            <w:pPr>
              <w:jc w:val="center"/>
              <w:rPr>
                <w:snapToGrid w:val="0"/>
                <w:sz w:val="22"/>
                <w:szCs w:val="22"/>
              </w:rPr>
            </w:pPr>
            <w:r w:rsidRPr="00EF37CB">
              <w:rPr>
                <w:snapToGrid w:val="0"/>
                <w:sz w:val="22"/>
                <w:szCs w:val="22"/>
              </w:rPr>
              <w:t xml:space="preserve"> (без НДС)</w:t>
            </w:r>
          </w:p>
        </w:tc>
        <w:tc>
          <w:tcPr>
            <w:tcW w:w="1649" w:type="dxa"/>
            <w:gridSpan w:val="2"/>
            <w:tcBorders>
              <w:top w:val="single" w:sz="2" w:space="0" w:color="auto"/>
              <w:left w:val="single" w:sz="2" w:space="0" w:color="auto"/>
              <w:bottom w:val="single" w:sz="2" w:space="0" w:color="auto"/>
              <w:right w:val="single" w:sz="2" w:space="0" w:color="auto"/>
            </w:tcBorders>
            <w:vAlign w:val="center"/>
            <w:hideMark/>
          </w:tcPr>
          <w:p w14:paraId="6B640BB5" w14:textId="77777777" w:rsidR="00EF37CB" w:rsidRPr="00EF37CB" w:rsidRDefault="00EF37CB" w:rsidP="00EF37CB">
            <w:pPr>
              <w:ind w:left="-120" w:right="-112"/>
              <w:jc w:val="center"/>
              <w:rPr>
                <w:snapToGrid w:val="0"/>
                <w:sz w:val="22"/>
                <w:szCs w:val="22"/>
              </w:rPr>
            </w:pPr>
            <w:proofErr w:type="spellStart"/>
            <w:r w:rsidRPr="00EF37CB">
              <w:rPr>
                <w:snapToGrid w:val="0"/>
                <w:sz w:val="22"/>
                <w:szCs w:val="22"/>
              </w:rPr>
              <w:t>Одноставочный</w:t>
            </w:r>
            <w:proofErr w:type="spellEnd"/>
            <w:r w:rsidRPr="00EF37CB">
              <w:rPr>
                <w:snapToGrid w:val="0"/>
                <w:sz w:val="22"/>
                <w:szCs w:val="22"/>
              </w:rPr>
              <w:t>, руб./Гкал</w:t>
            </w:r>
          </w:p>
          <w:p w14:paraId="78220A46" w14:textId="77777777" w:rsidR="00EF37CB" w:rsidRPr="00EF37CB" w:rsidRDefault="00EF37CB" w:rsidP="00EF37CB">
            <w:pPr>
              <w:ind w:left="-120" w:right="-112"/>
              <w:jc w:val="center"/>
              <w:rPr>
                <w:snapToGrid w:val="0"/>
                <w:sz w:val="22"/>
                <w:szCs w:val="22"/>
              </w:rPr>
            </w:pPr>
            <w:r w:rsidRPr="00EF37CB">
              <w:rPr>
                <w:snapToGrid w:val="0"/>
                <w:sz w:val="22"/>
                <w:szCs w:val="22"/>
              </w:rPr>
              <w:t>(с НДС)</w:t>
            </w:r>
          </w:p>
        </w:tc>
      </w:tr>
      <w:tr w:rsidR="00EF37CB" w:rsidRPr="00EF37CB" w14:paraId="35C8A162" w14:textId="77777777" w:rsidTr="00A142B5">
        <w:trPr>
          <w:trHeight w:val="188"/>
          <w:jc w:val="center"/>
        </w:trPr>
        <w:tc>
          <w:tcPr>
            <w:tcW w:w="2195" w:type="dxa"/>
            <w:vMerge w:val="restart"/>
            <w:tcBorders>
              <w:top w:val="single" w:sz="2" w:space="0" w:color="auto"/>
              <w:left w:val="single" w:sz="2" w:space="0" w:color="auto"/>
              <w:bottom w:val="single" w:sz="2" w:space="0" w:color="auto"/>
              <w:right w:val="single" w:sz="2" w:space="0" w:color="auto"/>
            </w:tcBorders>
            <w:vAlign w:val="center"/>
            <w:hideMark/>
          </w:tcPr>
          <w:p w14:paraId="575D725C" w14:textId="77777777" w:rsidR="00EF37CB" w:rsidRPr="00EF37CB" w:rsidRDefault="00EF37CB" w:rsidP="00EF37CB">
            <w:pPr>
              <w:tabs>
                <w:tab w:val="left" w:pos="3052"/>
              </w:tabs>
              <w:jc w:val="center"/>
              <w:rPr>
                <w:bCs/>
                <w:snapToGrid w:val="0"/>
                <w:kern w:val="32"/>
                <w:sz w:val="22"/>
                <w:szCs w:val="22"/>
              </w:rPr>
            </w:pPr>
            <w:r w:rsidRPr="00EF37CB">
              <w:rPr>
                <w:bCs/>
                <w:snapToGrid w:val="0"/>
                <w:kern w:val="32"/>
                <w:sz w:val="22"/>
                <w:szCs w:val="22"/>
              </w:rPr>
              <w:t>АО «Теплоэнерго»</w:t>
            </w:r>
          </w:p>
        </w:tc>
        <w:tc>
          <w:tcPr>
            <w:tcW w:w="1277" w:type="dxa"/>
            <w:tcBorders>
              <w:top w:val="single" w:sz="2" w:space="0" w:color="auto"/>
              <w:left w:val="single" w:sz="2" w:space="0" w:color="auto"/>
              <w:bottom w:val="single" w:sz="2" w:space="0" w:color="auto"/>
              <w:right w:val="single" w:sz="2" w:space="0" w:color="auto"/>
            </w:tcBorders>
            <w:vAlign w:val="center"/>
            <w:hideMark/>
          </w:tcPr>
          <w:p w14:paraId="36F9102F" w14:textId="77777777" w:rsidR="00EF37CB" w:rsidRPr="00EF37CB" w:rsidRDefault="00EF37CB" w:rsidP="00EF37CB">
            <w:pPr>
              <w:tabs>
                <w:tab w:val="left" w:pos="3052"/>
              </w:tabs>
              <w:ind w:hanging="108"/>
              <w:jc w:val="center"/>
              <w:rPr>
                <w:snapToGrid w:val="0"/>
                <w:sz w:val="22"/>
                <w:szCs w:val="22"/>
              </w:rPr>
            </w:pPr>
            <w:r w:rsidRPr="00EF37CB">
              <w:rPr>
                <w:snapToGrid w:val="0"/>
                <w:sz w:val="22"/>
                <w:szCs w:val="22"/>
              </w:rPr>
              <w:t>с 01.01.2021</w:t>
            </w:r>
          </w:p>
        </w:tc>
        <w:tc>
          <w:tcPr>
            <w:tcW w:w="1417" w:type="dxa"/>
            <w:tcBorders>
              <w:top w:val="nil"/>
              <w:left w:val="nil"/>
              <w:bottom w:val="single" w:sz="4" w:space="0" w:color="auto"/>
              <w:right w:val="single" w:sz="4" w:space="0" w:color="auto"/>
            </w:tcBorders>
            <w:shd w:val="clear" w:color="auto" w:fill="FFFFFF"/>
            <w:hideMark/>
          </w:tcPr>
          <w:p w14:paraId="0BEEAFF9" w14:textId="77777777" w:rsidR="00EF37CB" w:rsidRPr="00EF37CB" w:rsidRDefault="00EF37CB" w:rsidP="00EF37CB">
            <w:pPr>
              <w:jc w:val="center"/>
              <w:rPr>
                <w:snapToGrid w:val="0"/>
                <w:sz w:val="22"/>
                <w:szCs w:val="22"/>
              </w:rPr>
            </w:pPr>
            <w:r w:rsidRPr="00EF37CB">
              <w:rPr>
                <w:snapToGrid w:val="0"/>
                <w:sz w:val="22"/>
                <w:szCs w:val="22"/>
              </w:rPr>
              <w:t>43,32</w:t>
            </w:r>
          </w:p>
        </w:tc>
        <w:tc>
          <w:tcPr>
            <w:tcW w:w="2127" w:type="dxa"/>
            <w:tcBorders>
              <w:top w:val="nil"/>
              <w:left w:val="nil"/>
              <w:bottom w:val="single" w:sz="4" w:space="0" w:color="auto"/>
              <w:right w:val="single" w:sz="4" w:space="0" w:color="auto"/>
            </w:tcBorders>
            <w:hideMark/>
          </w:tcPr>
          <w:p w14:paraId="5EE18F37" w14:textId="77777777" w:rsidR="00EF37CB" w:rsidRPr="00EF37CB" w:rsidRDefault="00EF37CB" w:rsidP="00EF37CB">
            <w:pPr>
              <w:jc w:val="center"/>
              <w:rPr>
                <w:snapToGrid w:val="0"/>
                <w:sz w:val="22"/>
                <w:szCs w:val="22"/>
              </w:rPr>
            </w:pPr>
            <w:r w:rsidRPr="00EF37CB">
              <w:rPr>
                <w:snapToGrid w:val="0"/>
                <w:sz w:val="22"/>
                <w:szCs w:val="22"/>
              </w:rPr>
              <w:t>36,10</w:t>
            </w:r>
          </w:p>
        </w:tc>
        <w:tc>
          <w:tcPr>
            <w:tcW w:w="1559" w:type="dxa"/>
            <w:tcBorders>
              <w:top w:val="nil"/>
              <w:left w:val="nil"/>
              <w:bottom w:val="single" w:sz="4" w:space="0" w:color="auto"/>
              <w:right w:val="single" w:sz="4" w:space="0" w:color="auto"/>
            </w:tcBorders>
            <w:hideMark/>
          </w:tcPr>
          <w:p w14:paraId="0E400DD2" w14:textId="77777777" w:rsidR="00EF37CB" w:rsidRPr="00EF37CB" w:rsidRDefault="00EF37CB" w:rsidP="00EF37CB">
            <w:pPr>
              <w:jc w:val="center"/>
              <w:rPr>
                <w:snapToGrid w:val="0"/>
                <w:sz w:val="22"/>
                <w:szCs w:val="22"/>
              </w:rPr>
            </w:pPr>
            <w:r w:rsidRPr="00EF37CB">
              <w:rPr>
                <w:snapToGrid w:val="0"/>
                <w:sz w:val="22"/>
                <w:szCs w:val="22"/>
              </w:rPr>
              <w:t>2 280,64</w:t>
            </w:r>
          </w:p>
        </w:tc>
        <w:tc>
          <w:tcPr>
            <w:tcW w:w="1649" w:type="dxa"/>
            <w:gridSpan w:val="2"/>
            <w:tcBorders>
              <w:top w:val="single" w:sz="2" w:space="0" w:color="auto"/>
              <w:left w:val="single" w:sz="2" w:space="0" w:color="auto"/>
              <w:bottom w:val="single" w:sz="2" w:space="0" w:color="auto"/>
              <w:right w:val="single" w:sz="2" w:space="0" w:color="auto"/>
            </w:tcBorders>
            <w:hideMark/>
          </w:tcPr>
          <w:p w14:paraId="4A5EE6CA" w14:textId="77777777" w:rsidR="00EF37CB" w:rsidRPr="00EF37CB" w:rsidRDefault="00EF37CB" w:rsidP="00EF37CB">
            <w:pPr>
              <w:jc w:val="center"/>
              <w:rPr>
                <w:snapToGrid w:val="0"/>
                <w:sz w:val="22"/>
                <w:szCs w:val="22"/>
              </w:rPr>
            </w:pPr>
            <w:r w:rsidRPr="00EF37CB">
              <w:rPr>
                <w:snapToGrid w:val="0"/>
                <w:sz w:val="22"/>
                <w:szCs w:val="22"/>
              </w:rPr>
              <w:t>2 736,77</w:t>
            </w:r>
          </w:p>
        </w:tc>
      </w:tr>
      <w:tr w:rsidR="00EF37CB" w:rsidRPr="00EF37CB" w14:paraId="214F179A" w14:textId="77777777" w:rsidTr="00A142B5">
        <w:trPr>
          <w:gridAfter w:val="1"/>
          <w:wAfter w:w="9" w:type="dxa"/>
          <w:trHeight w:val="135"/>
          <w:jc w:val="center"/>
        </w:trPr>
        <w:tc>
          <w:tcPr>
            <w:tcW w:w="2195" w:type="dxa"/>
            <w:vMerge/>
            <w:tcBorders>
              <w:top w:val="single" w:sz="2" w:space="0" w:color="auto"/>
              <w:left w:val="single" w:sz="2" w:space="0" w:color="auto"/>
              <w:bottom w:val="single" w:sz="2" w:space="0" w:color="auto"/>
              <w:right w:val="single" w:sz="2" w:space="0" w:color="auto"/>
            </w:tcBorders>
            <w:vAlign w:val="center"/>
            <w:hideMark/>
          </w:tcPr>
          <w:p w14:paraId="6CE409CF" w14:textId="77777777" w:rsidR="00EF37CB" w:rsidRPr="00EF37CB" w:rsidRDefault="00EF37CB" w:rsidP="00EF37CB">
            <w:pPr>
              <w:rPr>
                <w:bCs/>
                <w:snapToGrid w:val="0"/>
                <w:kern w:val="32"/>
                <w:sz w:val="22"/>
                <w:szCs w:val="22"/>
              </w:rPr>
            </w:pPr>
          </w:p>
        </w:tc>
        <w:tc>
          <w:tcPr>
            <w:tcW w:w="1277" w:type="dxa"/>
            <w:tcBorders>
              <w:top w:val="single" w:sz="2" w:space="0" w:color="auto"/>
              <w:left w:val="single" w:sz="2" w:space="0" w:color="auto"/>
              <w:bottom w:val="single" w:sz="2" w:space="0" w:color="auto"/>
              <w:right w:val="single" w:sz="2" w:space="0" w:color="auto"/>
            </w:tcBorders>
            <w:vAlign w:val="center"/>
            <w:hideMark/>
          </w:tcPr>
          <w:p w14:paraId="035948E8" w14:textId="77777777" w:rsidR="00EF37CB" w:rsidRPr="00EF37CB" w:rsidRDefault="00EF37CB" w:rsidP="00EF37CB">
            <w:pPr>
              <w:tabs>
                <w:tab w:val="left" w:pos="3052"/>
              </w:tabs>
              <w:ind w:hanging="108"/>
              <w:jc w:val="center"/>
              <w:rPr>
                <w:snapToGrid w:val="0"/>
                <w:sz w:val="22"/>
                <w:szCs w:val="22"/>
              </w:rPr>
            </w:pPr>
            <w:r w:rsidRPr="00EF37CB">
              <w:rPr>
                <w:snapToGrid w:val="0"/>
                <w:sz w:val="22"/>
                <w:szCs w:val="22"/>
              </w:rPr>
              <w:t>с 01.07.2021</w:t>
            </w:r>
          </w:p>
        </w:tc>
        <w:tc>
          <w:tcPr>
            <w:tcW w:w="1417" w:type="dxa"/>
            <w:tcBorders>
              <w:top w:val="nil"/>
              <w:left w:val="nil"/>
              <w:bottom w:val="single" w:sz="4" w:space="0" w:color="auto"/>
              <w:right w:val="single" w:sz="4" w:space="0" w:color="auto"/>
            </w:tcBorders>
            <w:shd w:val="clear" w:color="auto" w:fill="FFFFFF"/>
            <w:hideMark/>
          </w:tcPr>
          <w:p w14:paraId="134EA5C1" w14:textId="77777777" w:rsidR="00EF37CB" w:rsidRPr="00EF37CB" w:rsidRDefault="00EF37CB" w:rsidP="00EF37CB">
            <w:pPr>
              <w:jc w:val="center"/>
              <w:rPr>
                <w:snapToGrid w:val="0"/>
                <w:sz w:val="22"/>
                <w:szCs w:val="22"/>
              </w:rPr>
            </w:pPr>
            <w:r w:rsidRPr="00EF37CB">
              <w:rPr>
                <w:snapToGrid w:val="0"/>
                <w:sz w:val="22"/>
                <w:szCs w:val="22"/>
              </w:rPr>
              <w:t>45,49</w:t>
            </w:r>
          </w:p>
        </w:tc>
        <w:tc>
          <w:tcPr>
            <w:tcW w:w="2127" w:type="dxa"/>
            <w:tcBorders>
              <w:top w:val="single" w:sz="2" w:space="0" w:color="auto"/>
              <w:left w:val="single" w:sz="2" w:space="0" w:color="auto"/>
              <w:bottom w:val="single" w:sz="2" w:space="0" w:color="auto"/>
              <w:right w:val="single" w:sz="2" w:space="0" w:color="auto"/>
            </w:tcBorders>
            <w:hideMark/>
          </w:tcPr>
          <w:p w14:paraId="4B399CCD" w14:textId="77777777" w:rsidR="00EF37CB" w:rsidRPr="00EF37CB" w:rsidRDefault="00EF37CB" w:rsidP="00EF37CB">
            <w:pPr>
              <w:jc w:val="center"/>
              <w:rPr>
                <w:snapToGrid w:val="0"/>
                <w:sz w:val="22"/>
                <w:szCs w:val="22"/>
              </w:rPr>
            </w:pPr>
            <w:r w:rsidRPr="00EF37CB">
              <w:rPr>
                <w:snapToGrid w:val="0"/>
                <w:sz w:val="22"/>
                <w:szCs w:val="22"/>
              </w:rPr>
              <w:t>37,91</w:t>
            </w:r>
          </w:p>
        </w:tc>
        <w:tc>
          <w:tcPr>
            <w:tcW w:w="1559" w:type="dxa"/>
            <w:tcBorders>
              <w:top w:val="single" w:sz="2" w:space="0" w:color="auto"/>
              <w:left w:val="single" w:sz="2" w:space="0" w:color="auto"/>
              <w:bottom w:val="single" w:sz="2" w:space="0" w:color="auto"/>
              <w:right w:val="single" w:sz="2" w:space="0" w:color="auto"/>
            </w:tcBorders>
            <w:hideMark/>
          </w:tcPr>
          <w:p w14:paraId="7C414D72" w14:textId="77777777" w:rsidR="00EF37CB" w:rsidRPr="00EF37CB" w:rsidRDefault="00EF37CB" w:rsidP="00EF37CB">
            <w:pPr>
              <w:jc w:val="center"/>
              <w:rPr>
                <w:snapToGrid w:val="0"/>
                <w:color w:val="000000"/>
                <w:sz w:val="22"/>
                <w:szCs w:val="22"/>
              </w:rPr>
            </w:pPr>
            <w:r w:rsidRPr="00EF37CB">
              <w:rPr>
                <w:snapToGrid w:val="0"/>
                <w:sz w:val="22"/>
                <w:szCs w:val="22"/>
              </w:rPr>
              <w:t>2 370,36</w:t>
            </w:r>
          </w:p>
        </w:tc>
        <w:tc>
          <w:tcPr>
            <w:tcW w:w="1640" w:type="dxa"/>
            <w:tcBorders>
              <w:top w:val="single" w:sz="2" w:space="0" w:color="auto"/>
              <w:left w:val="single" w:sz="2" w:space="0" w:color="auto"/>
              <w:bottom w:val="single" w:sz="2" w:space="0" w:color="auto"/>
              <w:right w:val="single" w:sz="2" w:space="0" w:color="auto"/>
            </w:tcBorders>
            <w:hideMark/>
          </w:tcPr>
          <w:p w14:paraId="7044FA9C" w14:textId="77777777" w:rsidR="00EF37CB" w:rsidRPr="00EF37CB" w:rsidRDefault="00EF37CB" w:rsidP="00EF37CB">
            <w:pPr>
              <w:jc w:val="center"/>
              <w:rPr>
                <w:snapToGrid w:val="0"/>
                <w:sz w:val="22"/>
                <w:szCs w:val="22"/>
              </w:rPr>
            </w:pPr>
            <w:r w:rsidRPr="00EF37CB">
              <w:rPr>
                <w:snapToGrid w:val="0"/>
                <w:sz w:val="22"/>
                <w:szCs w:val="22"/>
              </w:rPr>
              <w:t>2 844,43</w:t>
            </w:r>
          </w:p>
        </w:tc>
      </w:tr>
    </w:tbl>
    <w:p w14:paraId="72493C32" w14:textId="77777777" w:rsidR="00EF37CB" w:rsidRPr="00EF37CB" w:rsidRDefault="00EF37CB" w:rsidP="00EF37CB">
      <w:pPr>
        <w:ind w:left="284" w:right="252" w:firstLine="709"/>
        <w:jc w:val="both"/>
        <w:rPr>
          <w:bCs/>
          <w:snapToGrid w:val="0"/>
          <w:color w:val="000000"/>
          <w:kern w:val="32"/>
          <w:sz w:val="28"/>
          <w:szCs w:val="28"/>
        </w:rPr>
      </w:pPr>
    </w:p>
    <w:p w14:paraId="7E972E6A" w14:textId="77777777" w:rsidR="00EF37CB" w:rsidRPr="00EF37CB" w:rsidRDefault="00EF37CB" w:rsidP="00EF37CB">
      <w:pPr>
        <w:rPr>
          <w:snapToGrid w:val="0"/>
          <w:sz w:val="28"/>
          <w:szCs w:val="28"/>
        </w:rPr>
      </w:pPr>
    </w:p>
    <w:p w14:paraId="08DC9A36" w14:textId="77777777" w:rsidR="00EF37CB" w:rsidRPr="00EF37CB" w:rsidRDefault="00EF37CB" w:rsidP="00EF37CB">
      <w:pPr>
        <w:rPr>
          <w:snapToGrid w:val="0"/>
          <w:sz w:val="28"/>
          <w:szCs w:val="28"/>
        </w:rPr>
      </w:pPr>
    </w:p>
    <w:p w14:paraId="1214CD48" w14:textId="77777777" w:rsidR="00EF37CB" w:rsidRPr="00EF37CB" w:rsidRDefault="00EF37CB" w:rsidP="00EF37CB">
      <w:pPr>
        <w:ind w:firstLine="709"/>
        <w:jc w:val="both"/>
        <w:rPr>
          <w:snapToGrid w:val="0"/>
          <w:sz w:val="28"/>
          <w:szCs w:val="28"/>
        </w:rPr>
      </w:pPr>
    </w:p>
    <w:p w14:paraId="7537FFC3" w14:textId="77777777" w:rsidR="00EF37CB" w:rsidRPr="00EF37CB" w:rsidRDefault="00EF37CB" w:rsidP="00EF37CB">
      <w:pPr>
        <w:ind w:firstLine="709"/>
        <w:jc w:val="both"/>
        <w:rPr>
          <w:snapToGrid w:val="0"/>
          <w:sz w:val="28"/>
          <w:szCs w:val="28"/>
        </w:rPr>
      </w:pPr>
    </w:p>
    <w:p w14:paraId="4E27234F" w14:textId="77777777" w:rsidR="00534FDB" w:rsidRDefault="00534FDB" w:rsidP="006C244D">
      <w:pPr>
        <w:tabs>
          <w:tab w:val="left" w:pos="5580"/>
          <w:tab w:val="left" w:pos="9498"/>
        </w:tabs>
        <w:ind w:right="-569"/>
        <w:rPr>
          <w:color w:val="000000" w:themeColor="text1"/>
        </w:rPr>
      </w:pPr>
    </w:p>
    <w:p w14:paraId="7BC80AEE" w14:textId="77777777" w:rsidR="00EF37CB" w:rsidRDefault="00EF37CB" w:rsidP="006C244D">
      <w:pPr>
        <w:tabs>
          <w:tab w:val="left" w:pos="5580"/>
          <w:tab w:val="left" w:pos="9498"/>
        </w:tabs>
        <w:ind w:right="-569"/>
        <w:rPr>
          <w:color w:val="000000" w:themeColor="text1"/>
        </w:rPr>
      </w:pPr>
    </w:p>
    <w:p w14:paraId="5AD167E0" w14:textId="4E826776" w:rsidR="00EF37CB" w:rsidRDefault="00EF37CB" w:rsidP="006C244D">
      <w:pPr>
        <w:tabs>
          <w:tab w:val="left" w:pos="5580"/>
          <w:tab w:val="left" w:pos="9498"/>
        </w:tabs>
        <w:ind w:right="-569"/>
        <w:rPr>
          <w:color w:val="000000" w:themeColor="text1"/>
        </w:rPr>
        <w:sectPr w:rsidR="00EF37CB" w:rsidSect="003A59AD">
          <w:pgSz w:w="11906" w:h="16838" w:code="9"/>
          <w:pgMar w:top="851" w:right="851" w:bottom="851" w:left="993" w:header="680" w:footer="709" w:gutter="0"/>
          <w:cols w:space="708"/>
          <w:titlePg/>
          <w:docGrid w:linePitch="360"/>
        </w:sectPr>
      </w:pPr>
    </w:p>
    <w:p w14:paraId="2E8AF5C3" w14:textId="5EB8F96A" w:rsidR="00534FDB" w:rsidRPr="00081AD4" w:rsidRDefault="00534FDB" w:rsidP="00534FDB">
      <w:pPr>
        <w:tabs>
          <w:tab w:val="left" w:pos="5580"/>
          <w:tab w:val="left" w:pos="9498"/>
        </w:tabs>
        <w:ind w:left="-1529" w:right="-569" w:firstLine="7766"/>
        <w:rPr>
          <w:color w:val="000000" w:themeColor="text1"/>
        </w:rPr>
      </w:pPr>
      <w:r w:rsidRPr="00081AD4">
        <w:rPr>
          <w:color w:val="000000" w:themeColor="text1"/>
        </w:rPr>
        <w:lastRenderedPageBreak/>
        <w:t xml:space="preserve">Приложение № </w:t>
      </w:r>
      <w:r>
        <w:rPr>
          <w:color w:val="000000" w:themeColor="text1"/>
        </w:rPr>
        <w:t xml:space="preserve">11 </w:t>
      </w:r>
      <w:r w:rsidRPr="00081AD4">
        <w:rPr>
          <w:color w:val="000000" w:themeColor="text1"/>
        </w:rPr>
        <w:t>к протоколу № 8</w:t>
      </w:r>
      <w:r>
        <w:rPr>
          <w:color w:val="000000" w:themeColor="text1"/>
        </w:rPr>
        <w:t>6</w:t>
      </w:r>
    </w:p>
    <w:p w14:paraId="2402F735" w14:textId="77777777" w:rsidR="00534FDB" w:rsidRPr="00081AD4" w:rsidRDefault="00534FDB" w:rsidP="00534FDB">
      <w:pPr>
        <w:tabs>
          <w:tab w:val="left" w:pos="5580"/>
          <w:tab w:val="left" w:pos="9498"/>
        </w:tabs>
        <w:ind w:left="-1529" w:right="-569" w:firstLine="7766"/>
        <w:rPr>
          <w:color w:val="000000" w:themeColor="text1"/>
        </w:rPr>
      </w:pPr>
      <w:r w:rsidRPr="00081AD4">
        <w:rPr>
          <w:color w:val="000000" w:themeColor="text1"/>
        </w:rPr>
        <w:t>заседания Правления Региональной</w:t>
      </w:r>
    </w:p>
    <w:p w14:paraId="20D27D07" w14:textId="77777777" w:rsidR="00534FDB" w:rsidRPr="00081AD4" w:rsidRDefault="00534FDB" w:rsidP="00534FDB">
      <w:pPr>
        <w:tabs>
          <w:tab w:val="left" w:pos="5580"/>
          <w:tab w:val="left" w:pos="9498"/>
        </w:tabs>
        <w:ind w:left="-1529" w:right="-569" w:firstLine="7766"/>
        <w:rPr>
          <w:color w:val="000000" w:themeColor="text1"/>
        </w:rPr>
      </w:pPr>
      <w:r w:rsidRPr="00081AD4">
        <w:rPr>
          <w:color w:val="000000" w:themeColor="text1"/>
        </w:rPr>
        <w:t>энергетической комиссии</w:t>
      </w:r>
    </w:p>
    <w:p w14:paraId="72D6BCF6" w14:textId="2DDA7C5E" w:rsidR="00DD35C3" w:rsidRDefault="00534FDB" w:rsidP="00534FDB">
      <w:pPr>
        <w:tabs>
          <w:tab w:val="left" w:pos="5580"/>
          <w:tab w:val="left" w:pos="9498"/>
        </w:tabs>
        <w:ind w:right="-569" w:firstLine="6237"/>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31E1E4D6" w14:textId="77777777" w:rsidR="00534FDB" w:rsidRDefault="00534FDB" w:rsidP="00534FDB">
      <w:pPr>
        <w:tabs>
          <w:tab w:val="left" w:pos="5580"/>
          <w:tab w:val="left" w:pos="9498"/>
        </w:tabs>
        <w:ind w:right="-569" w:firstLine="6237"/>
        <w:rPr>
          <w:color w:val="000000" w:themeColor="text1"/>
        </w:rPr>
      </w:pPr>
    </w:p>
    <w:p w14:paraId="6AE27A5E" w14:textId="77777777" w:rsidR="00534FDB" w:rsidRPr="004067FF" w:rsidRDefault="00534FDB" w:rsidP="00534FDB">
      <w:pPr>
        <w:keepNext/>
        <w:ind w:right="140" w:firstLine="709"/>
        <w:jc w:val="center"/>
        <w:outlineLvl w:val="3"/>
        <w:rPr>
          <w:b/>
          <w:bCs/>
          <w:sz w:val="28"/>
          <w:szCs w:val="28"/>
        </w:rPr>
      </w:pPr>
      <w:r w:rsidRPr="004067FF">
        <w:rPr>
          <w:b/>
          <w:bCs/>
          <w:sz w:val="28"/>
          <w:szCs w:val="28"/>
        </w:rPr>
        <w:t>Долгосрочные тарифы</w:t>
      </w:r>
    </w:p>
    <w:p w14:paraId="0D7D5CBE" w14:textId="77777777" w:rsidR="00534FDB" w:rsidRDefault="00534FDB" w:rsidP="00534FDB">
      <w:pPr>
        <w:keepNext/>
        <w:ind w:right="140" w:firstLine="709"/>
        <w:jc w:val="center"/>
        <w:outlineLvl w:val="3"/>
        <w:rPr>
          <w:b/>
          <w:bCs/>
          <w:sz w:val="28"/>
          <w:szCs w:val="28"/>
        </w:rPr>
      </w:pPr>
      <w:r w:rsidRPr="004067FF">
        <w:rPr>
          <w:b/>
          <w:bCs/>
          <w:sz w:val="28"/>
          <w:szCs w:val="28"/>
        </w:rPr>
        <w:t>А</w:t>
      </w:r>
      <w:r>
        <w:rPr>
          <w:b/>
          <w:bCs/>
          <w:sz w:val="28"/>
          <w:szCs w:val="28"/>
        </w:rPr>
        <w:t>О</w:t>
      </w:r>
      <w:r w:rsidRPr="004067FF">
        <w:rPr>
          <w:b/>
          <w:bCs/>
          <w:sz w:val="28"/>
          <w:szCs w:val="28"/>
        </w:rPr>
        <w:t xml:space="preserve"> </w:t>
      </w:r>
      <w:r>
        <w:rPr>
          <w:b/>
          <w:bCs/>
          <w:sz w:val="28"/>
          <w:szCs w:val="28"/>
        </w:rPr>
        <w:t>«Т</w:t>
      </w:r>
      <w:r w:rsidRPr="004067FF">
        <w:rPr>
          <w:b/>
          <w:bCs/>
          <w:sz w:val="28"/>
          <w:szCs w:val="28"/>
        </w:rPr>
        <w:t>еплоэнерго</w:t>
      </w:r>
      <w:r>
        <w:rPr>
          <w:b/>
          <w:bCs/>
          <w:sz w:val="28"/>
          <w:szCs w:val="28"/>
        </w:rPr>
        <w:t>»</w:t>
      </w:r>
      <w:r w:rsidRPr="004067FF">
        <w:rPr>
          <w:b/>
          <w:bCs/>
          <w:sz w:val="28"/>
          <w:szCs w:val="28"/>
        </w:rPr>
        <w:t xml:space="preserve"> на горячую воду в закрытой системе горячего</w:t>
      </w:r>
      <w:r>
        <w:rPr>
          <w:b/>
          <w:bCs/>
          <w:sz w:val="28"/>
          <w:szCs w:val="28"/>
        </w:rPr>
        <w:t xml:space="preserve"> в</w:t>
      </w:r>
      <w:r w:rsidRPr="004067FF">
        <w:rPr>
          <w:b/>
          <w:bCs/>
          <w:sz w:val="28"/>
          <w:szCs w:val="28"/>
        </w:rPr>
        <w:t>одоснабжения, реализуемой на потребительском рынке</w:t>
      </w:r>
      <w:r>
        <w:rPr>
          <w:b/>
          <w:bCs/>
          <w:sz w:val="28"/>
          <w:szCs w:val="28"/>
        </w:rPr>
        <w:t xml:space="preserve"> </w:t>
      </w:r>
      <w:r w:rsidRPr="004067FF">
        <w:rPr>
          <w:b/>
          <w:bCs/>
          <w:sz w:val="28"/>
          <w:szCs w:val="28"/>
        </w:rPr>
        <w:t>Кемеров</w:t>
      </w:r>
      <w:r>
        <w:rPr>
          <w:b/>
          <w:bCs/>
          <w:sz w:val="28"/>
          <w:szCs w:val="28"/>
        </w:rPr>
        <w:t>ского городского округа,</w:t>
      </w:r>
      <w:r w:rsidRPr="004067FF">
        <w:rPr>
          <w:b/>
          <w:bCs/>
          <w:sz w:val="28"/>
          <w:szCs w:val="28"/>
        </w:rPr>
        <w:t xml:space="preserve"> </w:t>
      </w:r>
      <w:proofErr w:type="spellStart"/>
      <w:r w:rsidRPr="004067FF">
        <w:rPr>
          <w:b/>
          <w:bCs/>
          <w:sz w:val="28"/>
          <w:szCs w:val="28"/>
        </w:rPr>
        <w:t>ж.р</w:t>
      </w:r>
      <w:proofErr w:type="spellEnd"/>
      <w:r w:rsidRPr="004067FF">
        <w:rPr>
          <w:b/>
          <w:bCs/>
          <w:sz w:val="28"/>
          <w:szCs w:val="28"/>
        </w:rPr>
        <w:t xml:space="preserve">. </w:t>
      </w:r>
      <w:r>
        <w:rPr>
          <w:b/>
          <w:bCs/>
          <w:sz w:val="28"/>
          <w:szCs w:val="28"/>
        </w:rPr>
        <w:t>Л</w:t>
      </w:r>
      <w:r w:rsidRPr="004067FF">
        <w:rPr>
          <w:b/>
          <w:bCs/>
          <w:sz w:val="28"/>
          <w:szCs w:val="28"/>
        </w:rPr>
        <w:t>есная поляна (</w:t>
      </w:r>
      <w:proofErr w:type="gramStart"/>
      <w:r w:rsidRPr="004067FF">
        <w:rPr>
          <w:b/>
          <w:bCs/>
          <w:sz w:val="28"/>
          <w:szCs w:val="28"/>
        </w:rPr>
        <w:t>от котельных</w:t>
      </w:r>
      <w:proofErr w:type="gramEnd"/>
      <w:r w:rsidRPr="004067FF">
        <w:rPr>
          <w:b/>
          <w:bCs/>
          <w:sz w:val="28"/>
          <w:szCs w:val="28"/>
        </w:rPr>
        <w:t xml:space="preserve"> расположенных</w:t>
      </w:r>
      <w:r>
        <w:rPr>
          <w:b/>
          <w:bCs/>
          <w:sz w:val="28"/>
          <w:szCs w:val="28"/>
        </w:rPr>
        <w:t xml:space="preserve"> по адресам: пр. </w:t>
      </w:r>
      <w:proofErr w:type="spellStart"/>
      <w:r w:rsidRPr="004067FF">
        <w:rPr>
          <w:b/>
          <w:bCs/>
          <w:sz w:val="28"/>
          <w:szCs w:val="28"/>
        </w:rPr>
        <w:t>В.</w:t>
      </w:r>
      <w:r>
        <w:rPr>
          <w:b/>
          <w:bCs/>
          <w:sz w:val="28"/>
          <w:szCs w:val="28"/>
        </w:rPr>
        <w:t>В</w:t>
      </w:r>
      <w:r w:rsidRPr="004067FF">
        <w:rPr>
          <w:b/>
          <w:bCs/>
          <w:sz w:val="28"/>
          <w:szCs w:val="28"/>
        </w:rPr>
        <w:t>.</w:t>
      </w:r>
      <w:r>
        <w:rPr>
          <w:b/>
          <w:bCs/>
          <w:sz w:val="28"/>
          <w:szCs w:val="28"/>
        </w:rPr>
        <w:t>М</w:t>
      </w:r>
      <w:r w:rsidRPr="004067FF">
        <w:rPr>
          <w:b/>
          <w:bCs/>
          <w:sz w:val="28"/>
          <w:szCs w:val="28"/>
        </w:rPr>
        <w:t>ихайлова</w:t>
      </w:r>
      <w:proofErr w:type="spellEnd"/>
      <w:r w:rsidRPr="004067FF">
        <w:rPr>
          <w:b/>
          <w:bCs/>
          <w:sz w:val="28"/>
          <w:szCs w:val="28"/>
        </w:rPr>
        <w:t xml:space="preserve">, 4, пр. </w:t>
      </w:r>
      <w:proofErr w:type="spellStart"/>
      <w:r w:rsidRPr="004067FF">
        <w:rPr>
          <w:b/>
          <w:bCs/>
          <w:sz w:val="28"/>
          <w:szCs w:val="28"/>
        </w:rPr>
        <w:t>В.</w:t>
      </w:r>
      <w:r>
        <w:rPr>
          <w:b/>
          <w:bCs/>
          <w:sz w:val="28"/>
          <w:szCs w:val="28"/>
        </w:rPr>
        <w:t>В</w:t>
      </w:r>
      <w:r w:rsidRPr="004067FF">
        <w:rPr>
          <w:b/>
          <w:bCs/>
          <w:sz w:val="28"/>
          <w:szCs w:val="28"/>
        </w:rPr>
        <w:t>.</w:t>
      </w:r>
      <w:r>
        <w:rPr>
          <w:b/>
          <w:bCs/>
          <w:sz w:val="28"/>
          <w:szCs w:val="28"/>
        </w:rPr>
        <w:t>М</w:t>
      </w:r>
      <w:r w:rsidRPr="004067FF">
        <w:rPr>
          <w:b/>
          <w:bCs/>
          <w:sz w:val="28"/>
          <w:szCs w:val="28"/>
        </w:rPr>
        <w:t>ихайлова</w:t>
      </w:r>
      <w:proofErr w:type="spellEnd"/>
      <w:r w:rsidRPr="004067FF">
        <w:rPr>
          <w:b/>
          <w:bCs/>
          <w:sz w:val="28"/>
          <w:szCs w:val="28"/>
        </w:rPr>
        <w:t>, 5,</w:t>
      </w:r>
      <w:r>
        <w:rPr>
          <w:b/>
          <w:bCs/>
          <w:sz w:val="28"/>
          <w:szCs w:val="28"/>
        </w:rPr>
        <w:t xml:space="preserve"> п</w:t>
      </w:r>
      <w:r w:rsidRPr="004067FF">
        <w:rPr>
          <w:b/>
          <w:bCs/>
          <w:sz w:val="28"/>
          <w:szCs w:val="28"/>
        </w:rPr>
        <w:t xml:space="preserve">р. </w:t>
      </w:r>
      <w:proofErr w:type="spellStart"/>
      <w:r w:rsidRPr="004067FF">
        <w:rPr>
          <w:b/>
          <w:bCs/>
          <w:sz w:val="28"/>
          <w:szCs w:val="28"/>
        </w:rPr>
        <w:t>В.</w:t>
      </w:r>
      <w:r>
        <w:rPr>
          <w:b/>
          <w:bCs/>
          <w:sz w:val="28"/>
          <w:szCs w:val="28"/>
        </w:rPr>
        <w:t>В</w:t>
      </w:r>
      <w:r w:rsidRPr="004067FF">
        <w:rPr>
          <w:b/>
          <w:bCs/>
          <w:sz w:val="28"/>
          <w:szCs w:val="28"/>
        </w:rPr>
        <w:t>.</w:t>
      </w:r>
      <w:r>
        <w:rPr>
          <w:b/>
          <w:bCs/>
          <w:sz w:val="28"/>
          <w:szCs w:val="28"/>
        </w:rPr>
        <w:t>Михайлова</w:t>
      </w:r>
      <w:proofErr w:type="spellEnd"/>
      <w:r>
        <w:rPr>
          <w:b/>
          <w:bCs/>
          <w:sz w:val="28"/>
          <w:szCs w:val="28"/>
        </w:rPr>
        <w:t>, 11а)</w:t>
      </w:r>
    </w:p>
    <w:p w14:paraId="1D5B8A6A" w14:textId="77777777" w:rsidR="00534FDB" w:rsidRDefault="00534FDB" w:rsidP="00534FDB">
      <w:pPr>
        <w:keepNext/>
        <w:ind w:right="140" w:firstLine="709"/>
        <w:jc w:val="center"/>
        <w:outlineLvl w:val="3"/>
        <w:rPr>
          <w:b/>
          <w:bCs/>
          <w:sz w:val="28"/>
          <w:szCs w:val="28"/>
        </w:rPr>
      </w:pPr>
      <w:r w:rsidRPr="004067FF">
        <w:rPr>
          <w:b/>
          <w:bCs/>
          <w:sz w:val="28"/>
          <w:szCs w:val="28"/>
        </w:rPr>
        <w:t>на период с 03.07.2019 по</w:t>
      </w:r>
      <w:r>
        <w:rPr>
          <w:b/>
          <w:bCs/>
          <w:sz w:val="28"/>
          <w:szCs w:val="28"/>
        </w:rPr>
        <w:t xml:space="preserve"> 31.12.2020, с 01.01.2022 по</w:t>
      </w:r>
      <w:r w:rsidRPr="004067FF">
        <w:rPr>
          <w:b/>
          <w:bCs/>
          <w:sz w:val="28"/>
          <w:szCs w:val="28"/>
        </w:rPr>
        <w:t xml:space="preserve"> 31.12.2028</w:t>
      </w:r>
    </w:p>
    <w:p w14:paraId="5BD9D07C" w14:textId="77777777" w:rsidR="00534FDB" w:rsidRDefault="00534FDB" w:rsidP="00534FDB">
      <w:pPr>
        <w:keepNext/>
        <w:ind w:right="-315" w:firstLine="709"/>
        <w:jc w:val="center"/>
        <w:outlineLvl w:val="3"/>
        <w:rPr>
          <w:b/>
          <w:sz w:val="28"/>
          <w:szCs w:val="28"/>
        </w:rPr>
      </w:pPr>
    </w:p>
    <w:p w14:paraId="4E2005EE" w14:textId="44D5E6CC" w:rsidR="00534FDB" w:rsidRDefault="00534FDB" w:rsidP="00534FDB">
      <w:pPr>
        <w:pStyle w:val="affd"/>
        <w:keepNext/>
        <w:spacing w:after="0"/>
        <w:ind w:right="565"/>
        <w:jc w:val="right"/>
        <w:rPr>
          <w:i w:val="0"/>
          <w:iCs w:val="0"/>
          <w:color w:val="auto"/>
          <w:sz w:val="28"/>
          <w:szCs w:val="28"/>
        </w:rPr>
      </w:pPr>
      <w:r w:rsidRPr="009D513B">
        <w:rPr>
          <w:i w:val="0"/>
          <w:iCs w:val="0"/>
          <w:color w:val="auto"/>
          <w:sz w:val="28"/>
          <w:szCs w:val="28"/>
        </w:rPr>
        <w:t xml:space="preserve">Таблица </w:t>
      </w:r>
      <w:r w:rsidRPr="009D513B">
        <w:rPr>
          <w:i w:val="0"/>
          <w:iCs w:val="0"/>
          <w:color w:val="auto"/>
          <w:sz w:val="28"/>
          <w:szCs w:val="28"/>
        </w:rPr>
        <w:fldChar w:fldCharType="begin"/>
      </w:r>
      <w:r w:rsidRPr="009D513B">
        <w:rPr>
          <w:i w:val="0"/>
          <w:iCs w:val="0"/>
          <w:color w:val="auto"/>
          <w:sz w:val="28"/>
          <w:szCs w:val="28"/>
        </w:rPr>
        <w:instrText xml:space="preserve"> SEQ Таблица \* ARABIC </w:instrText>
      </w:r>
      <w:r w:rsidRPr="009D513B">
        <w:rPr>
          <w:i w:val="0"/>
          <w:iCs w:val="0"/>
          <w:color w:val="auto"/>
          <w:sz w:val="28"/>
          <w:szCs w:val="28"/>
        </w:rPr>
        <w:fldChar w:fldCharType="separate"/>
      </w:r>
      <w:r w:rsidR="001B4854">
        <w:rPr>
          <w:i w:val="0"/>
          <w:iCs w:val="0"/>
          <w:noProof/>
          <w:color w:val="auto"/>
          <w:sz w:val="28"/>
          <w:szCs w:val="28"/>
        </w:rPr>
        <w:t>1</w:t>
      </w:r>
      <w:r w:rsidRPr="009D513B">
        <w:rPr>
          <w:i w:val="0"/>
          <w:iCs w:val="0"/>
          <w:color w:val="auto"/>
          <w:sz w:val="28"/>
          <w:szCs w:val="28"/>
        </w:rPr>
        <w:fldChar w:fldCharType="end"/>
      </w:r>
    </w:p>
    <w:p w14:paraId="3D904FFB" w14:textId="77777777" w:rsidR="00534FDB" w:rsidRDefault="00534FDB" w:rsidP="00534FDB">
      <w:pPr>
        <w:ind w:right="565"/>
        <w:jc w:val="right"/>
        <w:rPr>
          <w:sz w:val="28"/>
          <w:szCs w:val="28"/>
        </w:rPr>
      </w:pPr>
      <w:r>
        <w:rPr>
          <w:sz w:val="28"/>
        </w:rPr>
        <w:t>(без НДС)</w:t>
      </w:r>
    </w:p>
    <w:tbl>
      <w:tblPr>
        <w:tblpPr w:leftFromText="180" w:rightFromText="180" w:vertAnchor="text" w:horzAnchor="margin" w:tblpY="3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92"/>
        <w:gridCol w:w="1593"/>
        <w:gridCol w:w="1910"/>
        <w:gridCol w:w="1775"/>
        <w:gridCol w:w="1351"/>
      </w:tblGrid>
      <w:tr w:rsidR="00534FDB" w:rsidRPr="0026599D" w14:paraId="4D98EAEF" w14:textId="77777777" w:rsidTr="008D3787">
        <w:trPr>
          <w:trHeight w:val="315"/>
        </w:trPr>
        <w:tc>
          <w:tcPr>
            <w:tcW w:w="2127" w:type="dxa"/>
            <w:vMerge w:val="restart"/>
            <w:shd w:val="clear" w:color="auto" w:fill="auto"/>
            <w:vAlign w:val="center"/>
            <w:hideMark/>
          </w:tcPr>
          <w:p w14:paraId="645925D3" w14:textId="77777777" w:rsidR="00534FDB" w:rsidRPr="0026599D" w:rsidRDefault="00534FDB" w:rsidP="008D3787">
            <w:pPr>
              <w:jc w:val="center"/>
              <w:rPr>
                <w:color w:val="000000"/>
              </w:rPr>
            </w:pPr>
            <w:r w:rsidRPr="0026599D">
              <w:rPr>
                <w:color w:val="000000"/>
              </w:rPr>
              <w:t>Наименование регулируемой организации</w:t>
            </w:r>
          </w:p>
        </w:tc>
        <w:tc>
          <w:tcPr>
            <w:tcW w:w="1592" w:type="dxa"/>
            <w:vMerge w:val="restart"/>
            <w:shd w:val="clear" w:color="auto" w:fill="auto"/>
            <w:vAlign w:val="center"/>
            <w:hideMark/>
          </w:tcPr>
          <w:p w14:paraId="4B0D0118" w14:textId="77777777" w:rsidR="00534FDB" w:rsidRPr="0026599D" w:rsidRDefault="00534FDB" w:rsidP="008D3787">
            <w:pPr>
              <w:jc w:val="center"/>
              <w:rPr>
                <w:color w:val="000000"/>
              </w:rPr>
            </w:pPr>
            <w:r w:rsidRPr="0026599D">
              <w:rPr>
                <w:color w:val="000000"/>
              </w:rPr>
              <w:t>Период</w:t>
            </w:r>
          </w:p>
        </w:tc>
        <w:tc>
          <w:tcPr>
            <w:tcW w:w="1593" w:type="dxa"/>
            <w:vMerge w:val="restart"/>
            <w:shd w:val="clear" w:color="auto" w:fill="auto"/>
            <w:vAlign w:val="center"/>
            <w:hideMark/>
          </w:tcPr>
          <w:p w14:paraId="4CEFCFB5" w14:textId="77777777" w:rsidR="00534FDB" w:rsidRPr="0026599D" w:rsidRDefault="00534FDB" w:rsidP="008D3787">
            <w:pPr>
              <w:jc w:val="center"/>
              <w:rPr>
                <w:color w:val="000000"/>
              </w:rPr>
            </w:pPr>
            <w:r w:rsidRPr="0026599D">
              <w:rPr>
                <w:color w:val="000000"/>
              </w:rPr>
              <w:t>Компонент на холодную воду, руб./куб. м</w:t>
            </w:r>
          </w:p>
        </w:tc>
        <w:tc>
          <w:tcPr>
            <w:tcW w:w="5036" w:type="dxa"/>
            <w:gridSpan w:val="3"/>
            <w:shd w:val="clear" w:color="auto" w:fill="auto"/>
            <w:vAlign w:val="center"/>
            <w:hideMark/>
          </w:tcPr>
          <w:p w14:paraId="2700325D" w14:textId="77777777" w:rsidR="00534FDB" w:rsidRPr="0026599D" w:rsidRDefault="00534FDB" w:rsidP="008D3787">
            <w:pPr>
              <w:jc w:val="center"/>
              <w:rPr>
                <w:color w:val="000000"/>
              </w:rPr>
            </w:pPr>
            <w:r w:rsidRPr="0026599D">
              <w:rPr>
                <w:color w:val="000000"/>
              </w:rPr>
              <w:t>Компонент на тепловую энергию</w:t>
            </w:r>
          </w:p>
        </w:tc>
      </w:tr>
      <w:tr w:rsidR="00534FDB" w:rsidRPr="0026599D" w14:paraId="55BA1128" w14:textId="77777777" w:rsidTr="008D3787">
        <w:trPr>
          <w:trHeight w:val="315"/>
          <w:tblHeader/>
        </w:trPr>
        <w:tc>
          <w:tcPr>
            <w:tcW w:w="2127" w:type="dxa"/>
            <w:vMerge/>
            <w:vAlign w:val="center"/>
            <w:hideMark/>
          </w:tcPr>
          <w:p w14:paraId="7E79A1CC" w14:textId="77777777" w:rsidR="00534FDB" w:rsidRPr="0026599D" w:rsidRDefault="00534FDB" w:rsidP="008D3787">
            <w:pPr>
              <w:rPr>
                <w:color w:val="000000"/>
              </w:rPr>
            </w:pPr>
          </w:p>
        </w:tc>
        <w:tc>
          <w:tcPr>
            <w:tcW w:w="1592" w:type="dxa"/>
            <w:vMerge/>
            <w:vAlign w:val="center"/>
            <w:hideMark/>
          </w:tcPr>
          <w:p w14:paraId="1B40FA2F" w14:textId="77777777" w:rsidR="00534FDB" w:rsidRPr="0026599D" w:rsidRDefault="00534FDB" w:rsidP="008D3787">
            <w:pPr>
              <w:rPr>
                <w:color w:val="000000"/>
              </w:rPr>
            </w:pPr>
          </w:p>
        </w:tc>
        <w:tc>
          <w:tcPr>
            <w:tcW w:w="1593" w:type="dxa"/>
            <w:vMerge/>
            <w:vAlign w:val="center"/>
            <w:hideMark/>
          </w:tcPr>
          <w:p w14:paraId="26CAA648" w14:textId="77777777" w:rsidR="00534FDB" w:rsidRPr="0026599D" w:rsidRDefault="00534FDB" w:rsidP="008D3787">
            <w:pPr>
              <w:rPr>
                <w:color w:val="000000"/>
              </w:rPr>
            </w:pPr>
          </w:p>
        </w:tc>
        <w:tc>
          <w:tcPr>
            <w:tcW w:w="1910" w:type="dxa"/>
            <w:vMerge w:val="restart"/>
            <w:shd w:val="clear" w:color="auto" w:fill="auto"/>
            <w:vAlign w:val="center"/>
            <w:hideMark/>
          </w:tcPr>
          <w:p w14:paraId="4759DD64" w14:textId="77777777" w:rsidR="00534FDB" w:rsidRPr="0026599D" w:rsidRDefault="00534FDB" w:rsidP="008D3787">
            <w:pPr>
              <w:jc w:val="center"/>
              <w:rPr>
                <w:color w:val="000000"/>
              </w:rPr>
            </w:pPr>
            <w:proofErr w:type="spellStart"/>
            <w:r w:rsidRPr="0026599D">
              <w:rPr>
                <w:color w:val="000000"/>
              </w:rPr>
              <w:t>Одноставочный</w:t>
            </w:r>
            <w:proofErr w:type="spellEnd"/>
            <w:r w:rsidRPr="0026599D">
              <w:rPr>
                <w:color w:val="000000"/>
              </w:rPr>
              <w:t>, руб. Гкал</w:t>
            </w:r>
          </w:p>
        </w:tc>
        <w:tc>
          <w:tcPr>
            <w:tcW w:w="3126" w:type="dxa"/>
            <w:gridSpan w:val="2"/>
            <w:shd w:val="clear" w:color="auto" w:fill="auto"/>
            <w:vAlign w:val="center"/>
            <w:hideMark/>
          </w:tcPr>
          <w:p w14:paraId="5D8F18DF" w14:textId="77777777" w:rsidR="00534FDB" w:rsidRPr="0026599D" w:rsidRDefault="00534FDB" w:rsidP="008D3787">
            <w:pPr>
              <w:jc w:val="center"/>
              <w:rPr>
                <w:color w:val="000000"/>
              </w:rPr>
            </w:pPr>
            <w:proofErr w:type="spellStart"/>
            <w:r w:rsidRPr="0026599D">
              <w:rPr>
                <w:color w:val="000000"/>
              </w:rPr>
              <w:t>Духставочный</w:t>
            </w:r>
            <w:proofErr w:type="spellEnd"/>
          </w:p>
        </w:tc>
      </w:tr>
      <w:tr w:rsidR="00534FDB" w:rsidRPr="0026599D" w14:paraId="7060F319" w14:textId="77777777" w:rsidTr="008D3787">
        <w:trPr>
          <w:trHeight w:val="1501"/>
          <w:tblHeader/>
        </w:trPr>
        <w:tc>
          <w:tcPr>
            <w:tcW w:w="2127" w:type="dxa"/>
            <w:vMerge/>
            <w:vAlign w:val="center"/>
            <w:hideMark/>
          </w:tcPr>
          <w:p w14:paraId="5E3105D1" w14:textId="77777777" w:rsidR="00534FDB" w:rsidRPr="0026599D" w:rsidRDefault="00534FDB" w:rsidP="008D3787">
            <w:pPr>
              <w:rPr>
                <w:color w:val="000000"/>
              </w:rPr>
            </w:pPr>
          </w:p>
        </w:tc>
        <w:tc>
          <w:tcPr>
            <w:tcW w:w="1592" w:type="dxa"/>
            <w:vMerge/>
            <w:vAlign w:val="center"/>
            <w:hideMark/>
          </w:tcPr>
          <w:p w14:paraId="19B91E69" w14:textId="77777777" w:rsidR="00534FDB" w:rsidRPr="0026599D" w:rsidRDefault="00534FDB" w:rsidP="008D3787">
            <w:pPr>
              <w:rPr>
                <w:color w:val="000000"/>
              </w:rPr>
            </w:pPr>
          </w:p>
        </w:tc>
        <w:tc>
          <w:tcPr>
            <w:tcW w:w="1593" w:type="dxa"/>
            <w:vMerge/>
            <w:vAlign w:val="center"/>
            <w:hideMark/>
          </w:tcPr>
          <w:p w14:paraId="6DD062CE" w14:textId="77777777" w:rsidR="00534FDB" w:rsidRPr="0026599D" w:rsidRDefault="00534FDB" w:rsidP="008D3787">
            <w:pPr>
              <w:rPr>
                <w:color w:val="000000"/>
              </w:rPr>
            </w:pPr>
          </w:p>
        </w:tc>
        <w:tc>
          <w:tcPr>
            <w:tcW w:w="1910" w:type="dxa"/>
            <w:vMerge/>
            <w:vAlign w:val="center"/>
            <w:hideMark/>
          </w:tcPr>
          <w:p w14:paraId="6E6B6FAB" w14:textId="77777777" w:rsidR="00534FDB" w:rsidRPr="0026599D" w:rsidRDefault="00534FDB" w:rsidP="008D3787">
            <w:pPr>
              <w:rPr>
                <w:color w:val="000000"/>
              </w:rPr>
            </w:pPr>
          </w:p>
        </w:tc>
        <w:tc>
          <w:tcPr>
            <w:tcW w:w="1775" w:type="dxa"/>
            <w:shd w:val="clear" w:color="auto" w:fill="auto"/>
            <w:vAlign w:val="center"/>
            <w:hideMark/>
          </w:tcPr>
          <w:p w14:paraId="2AA7F69F" w14:textId="77777777" w:rsidR="00534FDB" w:rsidRPr="0026599D" w:rsidRDefault="00534FDB" w:rsidP="008D3787">
            <w:pPr>
              <w:jc w:val="center"/>
              <w:rPr>
                <w:color w:val="000000"/>
              </w:rPr>
            </w:pPr>
            <w:r w:rsidRPr="0026599D">
              <w:rPr>
                <w:color w:val="000000"/>
              </w:rPr>
              <w:t>Ставка за мощность, тыс. руб./Гкал/час в мес.</w:t>
            </w:r>
          </w:p>
        </w:tc>
        <w:tc>
          <w:tcPr>
            <w:tcW w:w="1351" w:type="dxa"/>
            <w:shd w:val="clear" w:color="auto" w:fill="auto"/>
            <w:vAlign w:val="center"/>
            <w:hideMark/>
          </w:tcPr>
          <w:p w14:paraId="08AD0336" w14:textId="77777777" w:rsidR="00534FDB" w:rsidRPr="0026599D" w:rsidRDefault="00534FDB" w:rsidP="008D3787">
            <w:pPr>
              <w:jc w:val="center"/>
              <w:rPr>
                <w:color w:val="000000"/>
              </w:rPr>
            </w:pPr>
            <w:r w:rsidRPr="0026599D">
              <w:rPr>
                <w:color w:val="000000"/>
              </w:rPr>
              <w:t>Ставка за тепловую энергию, руб./Гкал</w:t>
            </w:r>
          </w:p>
        </w:tc>
      </w:tr>
      <w:tr w:rsidR="00534FDB" w:rsidRPr="0026599D" w14:paraId="32F4B9D4" w14:textId="77777777" w:rsidTr="008D3787">
        <w:trPr>
          <w:trHeight w:val="315"/>
        </w:trPr>
        <w:tc>
          <w:tcPr>
            <w:tcW w:w="2127" w:type="dxa"/>
            <w:vMerge w:val="restart"/>
            <w:vAlign w:val="center"/>
            <w:hideMark/>
          </w:tcPr>
          <w:p w14:paraId="525B0708" w14:textId="77777777" w:rsidR="00534FDB" w:rsidRPr="0026599D" w:rsidRDefault="00534FDB" w:rsidP="008D3787">
            <w:pPr>
              <w:jc w:val="center"/>
              <w:rPr>
                <w:color w:val="000000"/>
              </w:rPr>
            </w:pPr>
            <w:r>
              <w:rPr>
                <w:color w:val="000000"/>
              </w:rPr>
              <w:t>АО «Теплоэнерго»</w:t>
            </w:r>
          </w:p>
        </w:tc>
        <w:tc>
          <w:tcPr>
            <w:tcW w:w="1592" w:type="dxa"/>
            <w:shd w:val="clear" w:color="auto" w:fill="auto"/>
            <w:vAlign w:val="center"/>
            <w:hideMark/>
          </w:tcPr>
          <w:p w14:paraId="0929AEFA" w14:textId="77777777" w:rsidR="00534FDB" w:rsidRPr="0026599D" w:rsidRDefault="00534FDB" w:rsidP="008D3787">
            <w:pPr>
              <w:jc w:val="center"/>
              <w:rPr>
                <w:color w:val="000000"/>
              </w:rPr>
            </w:pPr>
            <w:r>
              <w:rPr>
                <w:color w:val="000000"/>
              </w:rPr>
              <w:t>с 03.</w:t>
            </w:r>
            <w:r w:rsidRPr="0026599D">
              <w:rPr>
                <w:color w:val="000000"/>
              </w:rPr>
              <w:t>07.2019</w:t>
            </w:r>
          </w:p>
        </w:tc>
        <w:tc>
          <w:tcPr>
            <w:tcW w:w="1593" w:type="dxa"/>
            <w:shd w:val="clear" w:color="auto" w:fill="auto"/>
            <w:hideMark/>
          </w:tcPr>
          <w:p w14:paraId="1F2A63F8" w14:textId="77777777" w:rsidR="00534FDB" w:rsidRPr="006C025F" w:rsidRDefault="00534FDB" w:rsidP="008D3787">
            <w:pPr>
              <w:jc w:val="center"/>
            </w:pPr>
            <w:r w:rsidRPr="006C025F">
              <w:t>34,78</w:t>
            </w:r>
          </w:p>
        </w:tc>
        <w:tc>
          <w:tcPr>
            <w:tcW w:w="1910" w:type="dxa"/>
            <w:shd w:val="clear" w:color="auto" w:fill="auto"/>
            <w:hideMark/>
          </w:tcPr>
          <w:p w14:paraId="3849EEF2" w14:textId="77777777" w:rsidR="00534FDB" w:rsidRPr="006C025F" w:rsidRDefault="00534FDB" w:rsidP="008D3787">
            <w:pPr>
              <w:jc w:val="center"/>
            </w:pPr>
            <w:r w:rsidRPr="006C025F">
              <w:t>2 053,26</w:t>
            </w:r>
          </w:p>
        </w:tc>
        <w:tc>
          <w:tcPr>
            <w:tcW w:w="1775" w:type="dxa"/>
            <w:shd w:val="clear" w:color="auto" w:fill="auto"/>
            <w:vAlign w:val="center"/>
            <w:hideMark/>
          </w:tcPr>
          <w:p w14:paraId="07608931" w14:textId="77777777" w:rsidR="00534FDB" w:rsidRPr="0026599D" w:rsidRDefault="00534FDB" w:rsidP="008D3787">
            <w:pPr>
              <w:jc w:val="center"/>
              <w:rPr>
                <w:color w:val="000000"/>
              </w:rPr>
            </w:pPr>
            <w:r w:rsidRPr="0026599D">
              <w:rPr>
                <w:color w:val="000000"/>
              </w:rPr>
              <w:t>х</w:t>
            </w:r>
          </w:p>
        </w:tc>
        <w:tc>
          <w:tcPr>
            <w:tcW w:w="1351" w:type="dxa"/>
            <w:shd w:val="clear" w:color="auto" w:fill="auto"/>
            <w:vAlign w:val="center"/>
            <w:hideMark/>
          </w:tcPr>
          <w:p w14:paraId="1D7BD706" w14:textId="77777777" w:rsidR="00534FDB" w:rsidRPr="0026599D" w:rsidRDefault="00534FDB" w:rsidP="008D3787">
            <w:pPr>
              <w:jc w:val="center"/>
              <w:rPr>
                <w:color w:val="000000"/>
              </w:rPr>
            </w:pPr>
            <w:r w:rsidRPr="0026599D">
              <w:rPr>
                <w:color w:val="000000"/>
              </w:rPr>
              <w:t>х</w:t>
            </w:r>
          </w:p>
        </w:tc>
      </w:tr>
      <w:tr w:rsidR="00534FDB" w:rsidRPr="0026599D" w14:paraId="103E219F" w14:textId="77777777" w:rsidTr="008D3787">
        <w:trPr>
          <w:trHeight w:val="315"/>
        </w:trPr>
        <w:tc>
          <w:tcPr>
            <w:tcW w:w="2127" w:type="dxa"/>
            <w:vMerge/>
            <w:vAlign w:val="center"/>
            <w:hideMark/>
          </w:tcPr>
          <w:p w14:paraId="7189B9C7" w14:textId="77777777" w:rsidR="00534FDB" w:rsidRPr="0026599D" w:rsidRDefault="00534FDB" w:rsidP="008D3787">
            <w:pPr>
              <w:rPr>
                <w:color w:val="000000"/>
              </w:rPr>
            </w:pPr>
          </w:p>
        </w:tc>
        <w:tc>
          <w:tcPr>
            <w:tcW w:w="1592" w:type="dxa"/>
            <w:shd w:val="clear" w:color="auto" w:fill="auto"/>
            <w:vAlign w:val="center"/>
            <w:hideMark/>
          </w:tcPr>
          <w:p w14:paraId="4BA8F73C" w14:textId="77777777" w:rsidR="00534FDB" w:rsidRPr="0026599D" w:rsidRDefault="00534FDB" w:rsidP="008D3787">
            <w:pPr>
              <w:jc w:val="center"/>
              <w:rPr>
                <w:color w:val="000000"/>
              </w:rPr>
            </w:pPr>
            <w:r w:rsidRPr="0026599D">
              <w:rPr>
                <w:color w:val="000000"/>
              </w:rPr>
              <w:t>с 01.01.2020</w:t>
            </w:r>
          </w:p>
        </w:tc>
        <w:tc>
          <w:tcPr>
            <w:tcW w:w="1593" w:type="dxa"/>
            <w:shd w:val="clear" w:color="auto" w:fill="auto"/>
            <w:hideMark/>
          </w:tcPr>
          <w:p w14:paraId="2C21A106" w14:textId="77777777" w:rsidR="00534FDB" w:rsidRPr="00E7738F" w:rsidRDefault="00534FDB" w:rsidP="008D3787">
            <w:pPr>
              <w:jc w:val="center"/>
            </w:pPr>
            <w:r w:rsidRPr="00E7738F">
              <w:t>34,78</w:t>
            </w:r>
          </w:p>
        </w:tc>
        <w:tc>
          <w:tcPr>
            <w:tcW w:w="1910" w:type="dxa"/>
            <w:shd w:val="clear" w:color="auto" w:fill="auto"/>
            <w:hideMark/>
          </w:tcPr>
          <w:p w14:paraId="212B300F" w14:textId="77777777" w:rsidR="00534FDB" w:rsidRPr="00E7738F" w:rsidRDefault="00534FDB" w:rsidP="008D3787">
            <w:pPr>
              <w:jc w:val="center"/>
            </w:pPr>
            <w:r w:rsidRPr="00E7738F">
              <w:t>2 053,26</w:t>
            </w:r>
          </w:p>
        </w:tc>
        <w:tc>
          <w:tcPr>
            <w:tcW w:w="1775" w:type="dxa"/>
            <w:shd w:val="clear" w:color="auto" w:fill="auto"/>
            <w:vAlign w:val="center"/>
            <w:hideMark/>
          </w:tcPr>
          <w:p w14:paraId="10DF70DD" w14:textId="77777777" w:rsidR="00534FDB" w:rsidRPr="0026599D" w:rsidRDefault="00534FDB" w:rsidP="008D3787">
            <w:pPr>
              <w:jc w:val="center"/>
              <w:rPr>
                <w:color w:val="000000"/>
              </w:rPr>
            </w:pPr>
            <w:r w:rsidRPr="0026599D">
              <w:rPr>
                <w:color w:val="000000"/>
              </w:rPr>
              <w:t>х</w:t>
            </w:r>
          </w:p>
        </w:tc>
        <w:tc>
          <w:tcPr>
            <w:tcW w:w="1351" w:type="dxa"/>
            <w:shd w:val="clear" w:color="auto" w:fill="auto"/>
            <w:vAlign w:val="center"/>
            <w:hideMark/>
          </w:tcPr>
          <w:p w14:paraId="66F997B6" w14:textId="77777777" w:rsidR="00534FDB" w:rsidRPr="0026599D" w:rsidRDefault="00534FDB" w:rsidP="008D3787">
            <w:pPr>
              <w:jc w:val="center"/>
              <w:rPr>
                <w:color w:val="000000"/>
              </w:rPr>
            </w:pPr>
            <w:r w:rsidRPr="0026599D">
              <w:rPr>
                <w:color w:val="000000"/>
              </w:rPr>
              <w:t>х</w:t>
            </w:r>
          </w:p>
        </w:tc>
      </w:tr>
      <w:tr w:rsidR="00534FDB" w:rsidRPr="0026599D" w14:paraId="528FF936" w14:textId="77777777" w:rsidTr="008D3787">
        <w:trPr>
          <w:trHeight w:val="315"/>
        </w:trPr>
        <w:tc>
          <w:tcPr>
            <w:tcW w:w="2127" w:type="dxa"/>
            <w:vMerge/>
            <w:vAlign w:val="center"/>
            <w:hideMark/>
          </w:tcPr>
          <w:p w14:paraId="3A9C97F2" w14:textId="77777777" w:rsidR="00534FDB" w:rsidRPr="0026599D" w:rsidRDefault="00534FDB" w:rsidP="008D3787">
            <w:pPr>
              <w:rPr>
                <w:color w:val="000000"/>
              </w:rPr>
            </w:pPr>
          </w:p>
        </w:tc>
        <w:tc>
          <w:tcPr>
            <w:tcW w:w="1592" w:type="dxa"/>
            <w:shd w:val="clear" w:color="auto" w:fill="auto"/>
            <w:vAlign w:val="center"/>
            <w:hideMark/>
          </w:tcPr>
          <w:p w14:paraId="247DE7D2" w14:textId="77777777" w:rsidR="00534FDB" w:rsidRPr="0026599D" w:rsidRDefault="00534FDB" w:rsidP="008D3787">
            <w:pPr>
              <w:jc w:val="center"/>
              <w:rPr>
                <w:color w:val="000000"/>
              </w:rPr>
            </w:pPr>
            <w:r w:rsidRPr="0026599D">
              <w:rPr>
                <w:color w:val="000000"/>
              </w:rPr>
              <w:t>с 01.07.2020</w:t>
            </w:r>
          </w:p>
        </w:tc>
        <w:tc>
          <w:tcPr>
            <w:tcW w:w="1593" w:type="dxa"/>
            <w:shd w:val="clear" w:color="auto" w:fill="auto"/>
            <w:hideMark/>
          </w:tcPr>
          <w:p w14:paraId="0D333304" w14:textId="77777777" w:rsidR="00534FDB" w:rsidRPr="00E7738F" w:rsidRDefault="00534FDB" w:rsidP="008D3787">
            <w:pPr>
              <w:jc w:val="center"/>
            </w:pPr>
            <w:r w:rsidRPr="00E7738F">
              <w:t>36,31</w:t>
            </w:r>
          </w:p>
        </w:tc>
        <w:tc>
          <w:tcPr>
            <w:tcW w:w="1910" w:type="dxa"/>
            <w:shd w:val="clear" w:color="auto" w:fill="auto"/>
            <w:hideMark/>
          </w:tcPr>
          <w:p w14:paraId="0038DE20" w14:textId="77777777" w:rsidR="00534FDB" w:rsidRPr="00E7738F" w:rsidRDefault="00534FDB" w:rsidP="008D3787">
            <w:pPr>
              <w:jc w:val="center"/>
            </w:pPr>
            <w:r w:rsidRPr="00E7738F">
              <w:t>2</w:t>
            </w:r>
            <w:r>
              <w:t> 280,64</w:t>
            </w:r>
          </w:p>
        </w:tc>
        <w:tc>
          <w:tcPr>
            <w:tcW w:w="1775" w:type="dxa"/>
            <w:shd w:val="clear" w:color="auto" w:fill="auto"/>
            <w:vAlign w:val="center"/>
            <w:hideMark/>
          </w:tcPr>
          <w:p w14:paraId="20AE118C" w14:textId="77777777" w:rsidR="00534FDB" w:rsidRPr="0026599D" w:rsidRDefault="00534FDB" w:rsidP="008D3787">
            <w:pPr>
              <w:jc w:val="center"/>
              <w:rPr>
                <w:color w:val="000000"/>
              </w:rPr>
            </w:pPr>
            <w:r w:rsidRPr="0026599D">
              <w:rPr>
                <w:color w:val="000000"/>
              </w:rPr>
              <w:t>х</w:t>
            </w:r>
          </w:p>
        </w:tc>
        <w:tc>
          <w:tcPr>
            <w:tcW w:w="1351" w:type="dxa"/>
            <w:shd w:val="clear" w:color="auto" w:fill="auto"/>
            <w:vAlign w:val="center"/>
            <w:hideMark/>
          </w:tcPr>
          <w:p w14:paraId="50E3E9DF" w14:textId="77777777" w:rsidR="00534FDB" w:rsidRPr="0026599D" w:rsidRDefault="00534FDB" w:rsidP="008D3787">
            <w:pPr>
              <w:jc w:val="center"/>
              <w:rPr>
                <w:color w:val="000000"/>
              </w:rPr>
            </w:pPr>
            <w:r w:rsidRPr="0026599D">
              <w:rPr>
                <w:color w:val="000000"/>
              </w:rPr>
              <w:t>х</w:t>
            </w:r>
          </w:p>
        </w:tc>
      </w:tr>
      <w:tr w:rsidR="00534FDB" w:rsidRPr="0026599D" w14:paraId="7A4A845A" w14:textId="77777777" w:rsidTr="008D3787">
        <w:trPr>
          <w:trHeight w:val="315"/>
        </w:trPr>
        <w:tc>
          <w:tcPr>
            <w:tcW w:w="2127" w:type="dxa"/>
            <w:vMerge/>
            <w:vAlign w:val="center"/>
            <w:hideMark/>
          </w:tcPr>
          <w:p w14:paraId="7858675A" w14:textId="77777777" w:rsidR="00534FDB" w:rsidRPr="0026599D" w:rsidRDefault="00534FDB" w:rsidP="008D3787">
            <w:pPr>
              <w:rPr>
                <w:color w:val="000000"/>
              </w:rPr>
            </w:pPr>
          </w:p>
        </w:tc>
        <w:tc>
          <w:tcPr>
            <w:tcW w:w="1592" w:type="dxa"/>
            <w:shd w:val="clear" w:color="auto" w:fill="auto"/>
            <w:vAlign w:val="center"/>
            <w:hideMark/>
          </w:tcPr>
          <w:p w14:paraId="7281E69F" w14:textId="77777777" w:rsidR="00534FDB" w:rsidRPr="0026599D" w:rsidRDefault="00534FDB" w:rsidP="008D3787">
            <w:pPr>
              <w:jc w:val="center"/>
              <w:rPr>
                <w:color w:val="000000"/>
              </w:rPr>
            </w:pPr>
            <w:r w:rsidRPr="0026599D">
              <w:rPr>
                <w:color w:val="000000"/>
              </w:rPr>
              <w:t>с 01.01.2022</w:t>
            </w:r>
          </w:p>
        </w:tc>
        <w:tc>
          <w:tcPr>
            <w:tcW w:w="1593" w:type="dxa"/>
            <w:shd w:val="clear" w:color="auto" w:fill="auto"/>
            <w:hideMark/>
          </w:tcPr>
          <w:p w14:paraId="7C795692" w14:textId="77777777" w:rsidR="00534FDB" w:rsidRPr="00E7738F" w:rsidRDefault="00534FDB" w:rsidP="008D3787">
            <w:pPr>
              <w:jc w:val="center"/>
            </w:pPr>
            <w:r w:rsidRPr="00E7738F">
              <w:t>38,15</w:t>
            </w:r>
          </w:p>
        </w:tc>
        <w:tc>
          <w:tcPr>
            <w:tcW w:w="1910" w:type="dxa"/>
            <w:shd w:val="clear" w:color="auto" w:fill="auto"/>
            <w:hideMark/>
          </w:tcPr>
          <w:p w14:paraId="55FB2622" w14:textId="77777777" w:rsidR="00534FDB" w:rsidRPr="00E7738F" w:rsidRDefault="00534FDB" w:rsidP="008D3787">
            <w:pPr>
              <w:jc w:val="center"/>
            </w:pPr>
            <w:r w:rsidRPr="00E7738F">
              <w:t>2 207,99</w:t>
            </w:r>
          </w:p>
        </w:tc>
        <w:tc>
          <w:tcPr>
            <w:tcW w:w="1775" w:type="dxa"/>
            <w:shd w:val="clear" w:color="auto" w:fill="auto"/>
            <w:vAlign w:val="center"/>
            <w:hideMark/>
          </w:tcPr>
          <w:p w14:paraId="1EF2D360" w14:textId="77777777" w:rsidR="00534FDB" w:rsidRPr="0026599D" w:rsidRDefault="00534FDB" w:rsidP="008D3787">
            <w:pPr>
              <w:jc w:val="center"/>
              <w:rPr>
                <w:color w:val="000000"/>
              </w:rPr>
            </w:pPr>
            <w:r w:rsidRPr="0026599D">
              <w:rPr>
                <w:color w:val="000000"/>
              </w:rPr>
              <w:t>х</w:t>
            </w:r>
          </w:p>
        </w:tc>
        <w:tc>
          <w:tcPr>
            <w:tcW w:w="1351" w:type="dxa"/>
            <w:shd w:val="clear" w:color="auto" w:fill="auto"/>
            <w:vAlign w:val="center"/>
            <w:hideMark/>
          </w:tcPr>
          <w:p w14:paraId="64A3C85D" w14:textId="77777777" w:rsidR="00534FDB" w:rsidRPr="0026599D" w:rsidRDefault="00534FDB" w:rsidP="008D3787">
            <w:pPr>
              <w:jc w:val="center"/>
              <w:rPr>
                <w:color w:val="000000"/>
              </w:rPr>
            </w:pPr>
            <w:r w:rsidRPr="0026599D">
              <w:rPr>
                <w:color w:val="000000"/>
              </w:rPr>
              <w:t>х</w:t>
            </w:r>
          </w:p>
        </w:tc>
      </w:tr>
      <w:tr w:rsidR="00534FDB" w:rsidRPr="0026599D" w14:paraId="186ABE4F" w14:textId="77777777" w:rsidTr="008D3787">
        <w:trPr>
          <w:trHeight w:val="315"/>
        </w:trPr>
        <w:tc>
          <w:tcPr>
            <w:tcW w:w="2127" w:type="dxa"/>
            <w:vMerge/>
            <w:vAlign w:val="center"/>
            <w:hideMark/>
          </w:tcPr>
          <w:p w14:paraId="17C47878" w14:textId="77777777" w:rsidR="00534FDB" w:rsidRPr="0026599D" w:rsidRDefault="00534FDB" w:rsidP="008D3787">
            <w:pPr>
              <w:rPr>
                <w:color w:val="000000"/>
              </w:rPr>
            </w:pPr>
          </w:p>
        </w:tc>
        <w:tc>
          <w:tcPr>
            <w:tcW w:w="1592" w:type="dxa"/>
            <w:shd w:val="clear" w:color="auto" w:fill="auto"/>
            <w:vAlign w:val="center"/>
            <w:hideMark/>
          </w:tcPr>
          <w:p w14:paraId="674E4C2A" w14:textId="77777777" w:rsidR="00534FDB" w:rsidRPr="0026599D" w:rsidRDefault="00534FDB" w:rsidP="008D3787">
            <w:pPr>
              <w:jc w:val="center"/>
              <w:rPr>
                <w:color w:val="000000"/>
              </w:rPr>
            </w:pPr>
            <w:r w:rsidRPr="0026599D">
              <w:rPr>
                <w:color w:val="000000"/>
              </w:rPr>
              <w:t>с 01.07.2022</w:t>
            </w:r>
          </w:p>
        </w:tc>
        <w:tc>
          <w:tcPr>
            <w:tcW w:w="1593" w:type="dxa"/>
            <w:shd w:val="clear" w:color="auto" w:fill="auto"/>
            <w:hideMark/>
          </w:tcPr>
          <w:p w14:paraId="41CCC66B" w14:textId="77777777" w:rsidR="00534FDB" w:rsidRPr="00E7738F" w:rsidRDefault="00534FDB" w:rsidP="008D3787">
            <w:pPr>
              <w:jc w:val="center"/>
            </w:pPr>
            <w:r w:rsidRPr="00E7738F">
              <w:t>40,25</w:t>
            </w:r>
          </w:p>
        </w:tc>
        <w:tc>
          <w:tcPr>
            <w:tcW w:w="1910" w:type="dxa"/>
            <w:shd w:val="clear" w:color="auto" w:fill="auto"/>
            <w:hideMark/>
          </w:tcPr>
          <w:p w14:paraId="67E4C492" w14:textId="77777777" w:rsidR="00534FDB" w:rsidRPr="00E7738F" w:rsidRDefault="00534FDB" w:rsidP="008D3787">
            <w:pPr>
              <w:jc w:val="center"/>
            </w:pPr>
            <w:r w:rsidRPr="00E7738F">
              <w:t>2 294,11</w:t>
            </w:r>
          </w:p>
        </w:tc>
        <w:tc>
          <w:tcPr>
            <w:tcW w:w="1775" w:type="dxa"/>
            <w:shd w:val="clear" w:color="auto" w:fill="auto"/>
            <w:vAlign w:val="center"/>
            <w:hideMark/>
          </w:tcPr>
          <w:p w14:paraId="4E55FCBD" w14:textId="77777777" w:rsidR="00534FDB" w:rsidRPr="0026599D" w:rsidRDefault="00534FDB" w:rsidP="008D3787">
            <w:pPr>
              <w:jc w:val="center"/>
              <w:rPr>
                <w:color w:val="000000"/>
              </w:rPr>
            </w:pPr>
            <w:r w:rsidRPr="0026599D">
              <w:rPr>
                <w:color w:val="000000"/>
              </w:rPr>
              <w:t>х</w:t>
            </w:r>
          </w:p>
        </w:tc>
        <w:tc>
          <w:tcPr>
            <w:tcW w:w="1351" w:type="dxa"/>
            <w:shd w:val="clear" w:color="auto" w:fill="auto"/>
            <w:vAlign w:val="center"/>
            <w:hideMark/>
          </w:tcPr>
          <w:p w14:paraId="53CDC77C" w14:textId="77777777" w:rsidR="00534FDB" w:rsidRPr="0026599D" w:rsidRDefault="00534FDB" w:rsidP="008D3787">
            <w:pPr>
              <w:jc w:val="center"/>
              <w:rPr>
                <w:color w:val="000000"/>
              </w:rPr>
            </w:pPr>
            <w:r w:rsidRPr="0026599D">
              <w:rPr>
                <w:color w:val="000000"/>
              </w:rPr>
              <w:t>х</w:t>
            </w:r>
          </w:p>
        </w:tc>
      </w:tr>
      <w:tr w:rsidR="00534FDB" w:rsidRPr="0026599D" w14:paraId="632E345C" w14:textId="77777777" w:rsidTr="008D3787">
        <w:trPr>
          <w:trHeight w:val="315"/>
        </w:trPr>
        <w:tc>
          <w:tcPr>
            <w:tcW w:w="2127" w:type="dxa"/>
            <w:vMerge/>
            <w:vAlign w:val="center"/>
            <w:hideMark/>
          </w:tcPr>
          <w:p w14:paraId="5213A381" w14:textId="77777777" w:rsidR="00534FDB" w:rsidRPr="0026599D" w:rsidRDefault="00534FDB" w:rsidP="008D3787">
            <w:pPr>
              <w:rPr>
                <w:color w:val="000000"/>
              </w:rPr>
            </w:pPr>
          </w:p>
        </w:tc>
        <w:tc>
          <w:tcPr>
            <w:tcW w:w="1592" w:type="dxa"/>
            <w:shd w:val="clear" w:color="auto" w:fill="auto"/>
            <w:vAlign w:val="center"/>
            <w:hideMark/>
          </w:tcPr>
          <w:p w14:paraId="56747EA7" w14:textId="77777777" w:rsidR="00534FDB" w:rsidRPr="0026599D" w:rsidRDefault="00534FDB" w:rsidP="008D3787">
            <w:pPr>
              <w:jc w:val="center"/>
              <w:rPr>
                <w:color w:val="000000"/>
              </w:rPr>
            </w:pPr>
            <w:r w:rsidRPr="0026599D">
              <w:rPr>
                <w:color w:val="000000"/>
              </w:rPr>
              <w:t>с 01.01.2023</w:t>
            </w:r>
          </w:p>
        </w:tc>
        <w:tc>
          <w:tcPr>
            <w:tcW w:w="1593" w:type="dxa"/>
            <w:shd w:val="clear" w:color="auto" w:fill="auto"/>
            <w:hideMark/>
          </w:tcPr>
          <w:p w14:paraId="4E2BB0FF" w14:textId="77777777" w:rsidR="00534FDB" w:rsidRPr="00E7738F" w:rsidRDefault="00534FDB" w:rsidP="008D3787">
            <w:pPr>
              <w:jc w:val="center"/>
            </w:pPr>
            <w:r w:rsidRPr="00E7738F">
              <w:t>40,25</w:t>
            </w:r>
          </w:p>
        </w:tc>
        <w:tc>
          <w:tcPr>
            <w:tcW w:w="1910" w:type="dxa"/>
            <w:shd w:val="clear" w:color="auto" w:fill="auto"/>
            <w:hideMark/>
          </w:tcPr>
          <w:p w14:paraId="7D3208CA" w14:textId="77777777" w:rsidR="00534FDB" w:rsidRPr="00E7738F" w:rsidRDefault="00534FDB" w:rsidP="008D3787">
            <w:pPr>
              <w:jc w:val="center"/>
            </w:pPr>
            <w:r w:rsidRPr="00E7738F">
              <w:t>2 294,11</w:t>
            </w:r>
          </w:p>
        </w:tc>
        <w:tc>
          <w:tcPr>
            <w:tcW w:w="1775" w:type="dxa"/>
            <w:shd w:val="clear" w:color="auto" w:fill="auto"/>
            <w:vAlign w:val="center"/>
            <w:hideMark/>
          </w:tcPr>
          <w:p w14:paraId="03882BA4" w14:textId="77777777" w:rsidR="00534FDB" w:rsidRPr="0026599D" w:rsidRDefault="00534FDB" w:rsidP="008D3787">
            <w:pPr>
              <w:jc w:val="center"/>
              <w:rPr>
                <w:color w:val="000000"/>
              </w:rPr>
            </w:pPr>
            <w:r w:rsidRPr="0026599D">
              <w:rPr>
                <w:color w:val="000000"/>
              </w:rPr>
              <w:t>х</w:t>
            </w:r>
          </w:p>
        </w:tc>
        <w:tc>
          <w:tcPr>
            <w:tcW w:w="1351" w:type="dxa"/>
            <w:shd w:val="clear" w:color="auto" w:fill="auto"/>
            <w:vAlign w:val="center"/>
            <w:hideMark/>
          </w:tcPr>
          <w:p w14:paraId="19FEE89B" w14:textId="77777777" w:rsidR="00534FDB" w:rsidRPr="0026599D" w:rsidRDefault="00534FDB" w:rsidP="008D3787">
            <w:pPr>
              <w:jc w:val="center"/>
              <w:rPr>
                <w:color w:val="000000"/>
              </w:rPr>
            </w:pPr>
            <w:r w:rsidRPr="0026599D">
              <w:rPr>
                <w:color w:val="000000"/>
              </w:rPr>
              <w:t>х</w:t>
            </w:r>
          </w:p>
        </w:tc>
      </w:tr>
      <w:tr w:rsidR="00534FDB" w:rsidRPr="0026599D" w14:paraId="4FEB7718" w14:textId="77777777" w:rsidTr="008D3787">
        <w:trPr>
          <w:trHeight w:val="315"/>
        </w:trPr>
        <w:tc>
          <w:tcPr>
            <w:tcW w:w="2127" w:type="dxa"/>
            <w:vMerge/>
            <w:vAlign w:val="center"/>
            <w:hideMark/>
          </w:tcPr>
          <w:p w14:paraId="7E9B9425" w14:textId="77777777" w:rsidR="00534FDB" w:rsidRPr="0026599D" w:rsidRDefault="00534FDB" w:rsidP="008D3787">
            <w:pPr>
              <w:rPr>
                <w:color w:val="000000"/>
              </w:rPr>
            </w:pPr>
          </w:p>
        </w:tc>
        <w:tc>
          <w:tcPr>
            <w:tcW w:w="1592" w:type="dxa"/>
            <w:shd w:val="clear" w:color="auto" w:fill="auto"/>
            <w:vAlign w:val="center"/>
            <w:hideMark/>
          </w:tcPr>
          <w:p w14:paraId="318F50C5" w14:textId="77777777" w:rsidR="00534FDB" w:rsidRPr="0026599D" w:rsidRDefault="00534FDB" w:rsidP="008D3787">
            <w:pPr>
              <w:jc w:val="center"/>
              <w:rPr>
                <w:color w:val="000000"/>
              </w:rPr>
            </w:pPr>
            <w:r w:rsidRPr="0026599D">
              <w:rPr>
                <w:color w:val="000000"/>
              </w:rPr>
              <w:t>с 01.07.2023</w:t>
            </w:r>
          </w:p>
        </w:tc>
        <w:tc>
          <w:tcPr>
            <w:tcW w:w="1593" w:type="dxa"/>
            <w:shd w:val="clear" w:color="auto" w:fill="auto"/>
            <w:hideMark/>
          </w:tcPr>
          <w:p w14:paraId="621A5CD2" w14:textId="77777777" w:rsidR="00534FDB" w:rsidRPr="00E7738F" w:rsidRDefault="00534FDB" w:rsidP="008D3787">
            <w:pPr>
              <w:jc w:val="center"/>
            </w:pPr>
            <w:r w:rsidRPr="00E7738F">
              <w:t>42,02</w:t>
            </w:r>
          </w:p>
        </w:tc>
        <w:tc>
          <w:tcPr>
            <w:tcW w:w="1910" w:type="dxa"/>
            <w:shd w:val="clear" w:color="auto" w:fill="auto"/>
            <w:hideMark/>
          </w:tcPr>
          <w:p w14:paraId="2867DA87" w14:textId="77777777" w:rsidR="00534FDB" w:rsidRPr="00E7738F" w:rsidRDefault="00534FDB" w:rsidP="008D3787">
            <w:pPr>
              <w:jc w:val="center"/>
            </w:pPr>
            <w:r w:rsidRPr="00E7738F">
              <w:t>2 383,58</w:t>
            </w:r>
          </w:p>
        </w:tc>
        <w:tc>
          <w:tcPr>
            <w:tcW w:w="1775" w:type="dxa"/>
            <w:shd w:val="clear" w:color="auto" w:fill="auto"/>
            <w:vAlign w:val="center"/>
            <w:hideMark/>
          </w:tcPr>
          <w:p w14:paraId="333738A6" w14:textId="77777777" w:rsidR="00534FDB" w:rsidRPr="0026599D" w:rsidRDefault="00534FDB" w:rsidP="008D3787">
            <w:pPr>
              <w:jc w:val="center"/>
              <w:rPr>
                <w:color w:val="000000"/>
              </w:rPr>
            </w:pPr>
            <w:r w:rsidRPr="0026599D">
              <w:rPr>
                <w:color w:val="000000"/>
              </w:rPr>
              <w:t>х</w:t>
            </w:r>
          </w:p>
        </w:tc>
        <w:tc>
          <w:tcPr>
            <w:tcW w:w="1351" w:type="dxa"/>
            <w:shd w:val="clear" w:color="auto" w:fill="auto"/>
            <w:vAlign w:val="center"/>
            <w:hideMark/>
          </w:tcPr>
          <w:p w14:paraId="6884F658" w14:textId="77777777" w:rsidR="00534FDB" w:rsidRPr="0026599D" w:rsidRDefault="00534FDB" w:rsidP="008D3787">
            <w:pPr>
              <w:jc w:val="center"/>
              <w:rPr>
                <w:color w:val="000000"/>
              </w:rPr>
            </w:pPr>
            <w:r w:rsidRPr="0026599D">
              <w:rPr>
                <w:color w:val="000000"/>
              </w:rPr>
              <w:t>х</w:t>
            </w:r>
          </w:p>
        </w:tc>
      </w:tr>
      <w:tr w:rsidR="00534FDB" w:rsidRPr="0026599D" w14:paraId="6C465EB2" w14:textId="77777777" w:rsidTr="008D3787">
        <w:trPr>
          <w:trHeight w:val="315"/>
        </w:trPr>
        <w:tc>
          <w:tcPr>
            <w:tcW w:w="2127" w:type="dxa"/>
            <w:vMerge/>
            <w:vAlign w:val="center"/>
            <w:hideMark/>
          </w:tcPr>
          <w:p w14:paraId="1744A77E" w14:textId="77777777" w:rsidR="00534FDB" w:rsidRPr="0026599D" w:rsidRDefault="00534FDB" w:rsidP="008D3787">
            <w:pPr>
              <w:rPr>
                <w:color w:val="000000"/>
              </w:rPr>
            </w:pPr>
          </w:p>
        </w:tc>
        <w:tc>
          <w:tcPr>
            <w:tcW w:w="1592" w:type="dxa"/>
            <w:shd w:val="clear" w:color="auto" w:fill="auto"/>
            <w:vAlign w:val="center"/>
            <w:hideMark/>
          </w:tcPr>
          <w:p w14:paraId="3FDA4319" w14:textId="77777777" w:rsidR="00534FDB" w:rsidRPr="0026599D" w:rsidRDefault="00534FDB" w:rsidP="008D3787">
            <w:pPr>
              <w:jc w:val="center"/>
              <w:rPr>
                <w:color w:val="000000"/>
              </w:rPr>
            </w:pPr>
            <w:r w:rsidRPr="0026599D">
              <w:rPr>
                <w:color w:val="000000"/>
              </w:rPr>
              <w:t>с 01.01.2024</w:t>
            </w:r>
          </w:p>
        </w:tc>
        <w:tc>
          <w:tcPr>
            <w:tcW w:w="1593" w:type="dxa"/>
            <w:shd w:val="clear" w:color="auto" w:fill="auto"/>
            <w:hideMark/>
          </w:tcPr>
          <w:p w14:paraId="334CE402" w14:textId="77777777" w:rsidR="00534FDB" w:rsidRPr="00E7738F" w:rsidRDefault="00534FDB" w:rsidP="008D3787">
            <w:pPr>
              <w:jc w:val="center"/>
            </w:pPr>
            <w:r w:rsidRPr="00E7738F">
              <w:t>42,02</w:t>
            </w:r>
          </w:p>
        </w:tc>
        <w:tc>
          <w:tcPr>
            <w:tcW w:w="1910" w:type="dxa"/>
            <w:shd w:val="clear" w:color="auto" w:fill="auto"/>
            <w:hideMark/>
          </w:tcPr>
          <w:p w14:paraId="27D3F6F9" w14:textId="77777777" w:rsidR="00534FDB" w:rsidRPr="00E7738F" w:rsidRDefault="00534FDB" w:rsidP="008D3787">
            <w:pPr>
              <w:jc w:val="center"/>
            </w:pPr>
            <w:r w:rsidRPr="00E7738F">
              <w:t>2 383,58</w:t>
            </w:r>
          </w:p>
        </w:tc>
        <w:tc>
          <w:tcPr>
            <w:tcW w:w="1775" w:type="dxa"/>
            <w:shd w:val="clear" w:color="auto" w:fill="auto"/>
            <w:vAlign w:val="center"/>
            <w:hideMark/>
          </w:tcPr>
          <w:p w14:paraId="09B6648F" w14:textId="77777777" w:rsidR="00534FDB" w:rsidRPr="0026599D" w:rsidRDefault="00534FDB" w:rsidP="008D3787">
            <w:pPr>
              <w:jc w:val="center"/>
              <w:rPr>
                <w:color w:val="000000"/>
              </w:rPr>
            </w:pPr>
            <w:r w:rsidRPr="0026599D">
              <w:rPr>
                <w:color w:val="000000"/>
              </w:rPr>
              <w:t>х</w:t>
            </w:r>
          </w:p>
        </w:tc>
        <w:tc>
          <w:tcPr>
            <w:tcW w:w="1351" w:type="dxa"/>
            <w:shd w:val="clear" w:color="auto" w:fill="auto"/>
            <w:vAlign w:val="center"/>
            <w:hideMark/>
          </w:tcPr>
          <w:p w14:paraId="353C7AF8" w14:textId="77777777" w:rsidR="00534FDB" w:rsidRPr="0026599D" w:rsidRDefault="00534FDB" w:rsidP="008D3787">
            <w:pPr>
              <w:jc w:val="center"/>
              <w:rPr>
                <w:color w:val="000000"/>
              </w:rPr>
            </w:pPr>
            <w:r w:rsidRPr="0026599D">
              <w:rPr>
                <w:color w:val="000000"/>
              </w:rPr>
              <w:t>х</w:t>
            </w:r>
          </w:p>
        </w:tc>
      </w:tr>
      <w:tr w:rsidR="00534FDB" w:rsidRPr="0026599D" w14:paraId="3A29505E" w14:textId="77777777" w:rsidTr="008D3787">
        <w:trPr>
          <w:trHeight w:val="315"/>
        </w:trPr>
        <w:tc>
          <w:tcPr>
            <w:tcW w:w="2127" w:type="dxa"/>
            <w:vMerge/>
            <w:vAlign w:val="center"/>
            <w:hideMark/>
          </w:tcPr>
          <w:p w14:paraId="62ABD45D" w14:textId="77777777" w:rsidR="00534FDB" w:rsidRPr="0026599D" w:rsidRDefault="00534FDB" w:rsidP="008D3787">
            <w:pPr>
              <w:rPr>
                <w:color w:val="000000"/>
              </w:rPr>
            </w:pPr>
          </w:p>
        </w:tc>
        <w:tc>
          <w:tcPr>
            <w:tcW w:w="1592" w:type="dxa"/>
            <w:shd w:val="clear" w:color="auto" w:fill="auto"/>
            <w:vAlign w:val="center"/>
            <w:hideMark/>
          </w:tcPr>
          <w:p w14:paraId="74FEDDCE" w14:textId="77777777" w:rsidR="00534FDB" w:rsidRPr="0026599D" w:rsidRDefault="00534FDB" w:rsidP="008D3787">
            <w:pPr>
              <w:jc w:val="center"/>
              <w:rPr>
                <w:color w:val="000000"/>
              </w:rPr>
            </w:pPr>
            <w:r w:rsidRPr="0026599D">
              <w:rPr>
                <w:color w:val="000000"/>
              </w:rPr>
              <w:t>с 01.07.2024</w:t>
            </w:r>
          </w:p>
        </w:tc>
        <w:tc>
          <w:tcPr>
            <w:tcW w:w="1593" w:type="dxa"/>
            <w:shd w:val="clear" w:color="auto" w:fill="auto"/>
            <w:hideMark/>
          </w:tcPr>
          <w:p w14:paraId="709028DC" w14:textId="77777777" w:rsidR="00534FDB" w:rsidRPr="00E7738F" w:rsidRDefault="00534FDB" w:rsidP="008D3787">
            <w:pPr>
              <w:jc w:val="center"/>
            </w:pPr>
            <w:r w:rsidRPr="00E7738F">
              <w:t>43,66</w:t>
            </w:r>
          </w:p>
        </w:tc>
        <w:tc>
          <w:tcPr>
            <w:tcW w:w="1910" w:type="dxa"/>
            <w:shd w:val="clear" w:color="auto" w:fill="auto"/>
            <w:hideMark/>
          </w:tcPr>
          <w:p w14:paraId="657C7808" w14:textId="77777777" w:rsidR="00534FDB" w:rsidRPr="00E7738F" w:rsidRDefault="00534FDB" w:rsidP="008D3787">
            <w:pPr>
              <w:jc w:val="center"/>
            </w:pPr>
            <w:r w:rsidRPr="00E7738F">
              <w:t>2 476,53</w:t>
            </w:r>
          </w:p>
        </w:tc>
        <w:tc>
          <w:tcPr>
            <w:tcW w:w="1775" w:type="dxa"/>
            <w:shd w:val="clear" w:color="auto" w:fill="auto"/>
            <w:vAlign w:val="center"/>
            <w:hideMark/>
          </w:tcPr>
          <w:p w14:paraId="7315AB56" w14:textId="77777777" w:rsidR="00534FDB" w:rsidRPr="0026599D" w:rsidRDefault="00534FDB" w:rsidP="008D3787">
            <w:pPr>
              <w:jc w:val="center"/>
              <w:rPr>
                <w:color w:val="000000"/>
              </w:rPr>
            </w:pPr>
            <w:r w:rsidRPr="0026599D">
              <w:rPr>
                <w:color w:val="000000"/>
              </w:rPr>
              <w:t>х</w:t>
            </w:r>
          </w:p>
        </w:tc>
        <w:tc>
          <w:tcPr>
            <w:tcW w:w="1351" w:type="dxa"/>
            <w:shd w:val="clear" w:color="auto" w:fill="auto"/>
            <w:vAlign w:val="center"/>
            <w:hideMark/>
          </w:tcPr>
          <w:p w14:paraId="215AF9AE" w14:textId="77777777" w:rsidR="00534FDB" w:rsidRPr="0026599D" w:rsidRDefault="00534FDB" w:rsidP="008D3787">
            <w:pPr>
              <w:jc w:val="center"/>
              <w:rPr>
                <w:color w:val="000000"/>
              </w:rPr>
            </w:pPr>
            <w:r w:rsidRPr="0026599D">
              <w:rPr>
                <w:color w:val="000000"/>
              </w:rPr>
              <w:t>х</w:t>
            </w:r>
          </w:p>
        </w:tc>
      </w:tr>
      <w:tr w:rsidR="00534FDB" w:rsidRPr="0026599D" w14:paraId="4DA3D19F" w14:textId="77777777" w:rsidTr="008D3787">
        <w:trPr>
          <w:trHeight w:val="315"/>
        </w:trPr>
        <w:tc>
          <w:tcPr>
            <w:tcW w:w="2127" w:type="dxa"/>
            <w:vMerge/>
            <w:vAlign w:val="center"/>
            <w:hideMark/>
          </w:tcPr>
          <w:p w14:paraId="5DFCFCEA" w14:textId="77777777" w:rsidR="00534FDB" w:rsidRPr="0026599D" w:rsidRDefault="00534FDB" w:rsidP="008D3787">
            <w:pPr>
              <w:rPr>
                <w:color w:val="000000"/>
              </w:rPr>
            </w:pPr>
          </w:p>
        </w:tc>
        <w:tc>
          <w:tcPr>
            <w:tcW w:w="1592" w:type="dxa"/>
            <w:shd w:val="clear" w:color="auto" w:fill="auto"/>
            <w:vAlign w:val="center"/>
            <w:hideMark/>
          </w:tcPr>
          <w:p w14:paraId="4D7F83E2" w14:textId="77777777" w:rsidR="00534FDB" w:rsidRPr="0026599D" w:rsidRDefault="00534FDB" w:rsidP="008D3787">
            <w:pPr>
              <w:jc w:val="center"/>
              <w:rPr>
                <w:color w:val="000000"/>
              </w:rPr>
            </w:pPr>
            <w:r w:rsidRPr="0026599D">
              <w:rPr>
                <w:color w:val="000000"/>
              </w:rPr>
              <w:t>с 01.01.2025</w:t>
            </w:r>
          </w:p>
        </w:tc>
        <w:tc>
          <w:tcPr>
            <w:tcW w:w="1593" w:type="dxa"/>
            <w:shd w:val="clear" w:color="auto" w:fill="auto"/>
            <w:hideMark/>
          </w:tcPr>
          <w:p w14:paraId="2FF35E01" w14:textId="77777777" w:rsidR="00534FDB" w:rsidRPr="00E7738F" w:rsidRDefault="00534FDB" w:rsidP="008D3787">
            <w:pPr>
              <w:jc w:val="center"/>
            </w:pPr>
            <w:r w:rsidRPr="00E7738F">
              <w:t>43,66</w:t>
            </w:r>
          </w:p>
        </w:tc>
        <w:tc>
          <w:tcPr>
            <w:tcW w:w="1910" w:type="dxa"/>
            <w:shd w:val="clear" w:color="auto" w:fill="auto"/>
            <w:hideMark/>
          </w:tcPr>
          <w:p w14:paraId="266A0B3B" w14:textId="77777777" w:rsidR="00534FDB" w:rsidRPr="00E7738F" w:rsidRDefault="00534FDB" w:rsidP="008D3787">
            <w:pPr>
              <w:jc w:val="center"/>
            </w:pPr>
            <w:r w:rsidRPr="00E7738F">
              <w:t>2 476,53</w:t>
            </w:r>
          </w:p>
        </w:tc>
        <w:tc>
          <w:tcPr>
            <w:tcW w:w="1775" w:type="dxa"/>
            <w:shd w:val="clear" w:color="auto" w:fill="auto"/>
            <w:vAlign w:val="center"/>
            <w:hideMark/>
          </w:tcPr>
          <w:p w14:paraId="4D3D991F" w14:textId="77777777" w:rsidR="00534FDB" w:rsidRPr="0026599D" w:rsidRDefault="00534FDB" w:rsidP="008D3787">
            <w:pPr>
              <w:jc w:val="center"/>
              <w:rPr>
                <w:color w:val="000000"/>
              </w:rPr>
            </w:pPr>
            <w:r w:rsidRPr="0026599D">
              <w:rPr>
                <w:color w:val="000000"/>
              </w:rPr>
              <w:t>х</w:t>
            </w:r>
          </w:p>
        </w:tc>
        <w:tc>
          <w:tcPr>
            <w:tcW w:w="1351" w:type="dxa"/>
            <w:shd w:val="clear" w:color="auto" w:fill="auto"/>
            <w:vAlign w:val="center"/>
            <w:hideMark/>
          </w:tcPr>
          <w:p w14:paraId="4F280710" w14:textId="77777777" w:rsidR="00534FDB" w:rsidRPr="0026599D" w:rsidRDefault="00534FDB" w:rsidP="008D3787">
            <w:pPr>
              <w:jc w:val="center"/>
              <w:rPr>
                <w:color w:val="000000"/>
              </w:rPr>
            </w:pPr>
            <w:r w:rsidRPr="0026599D">
              <w:rPr>
                <w:color w:val="000000"/>
              </w:rPr>
              <w:t>х</w:t>
            </w:r>
          </w:p>
        </w:tc>
      </w:tr>
      <w:tr w:rsidR="00534FDB" w:rsidRPr="0026599D" w14:paraId="1B1B281B" w14:textId="77777777" w:rsidTr="008D3787">
        <w:trPr>
          <w:trHeight w:val="315"/>
        </w:trPr>
        <w:tc>
          <w:tcPr>
            <w:tcW w:w="2127" w:type="dxa"/>
            <w:vMerge/>
            <w:vAlign w:val="center"/>
            <w:hideMark/>
          </w:tcPr>
          <w:p w14:paraId="20AD8E51" w14:textId="77777777" w:rsidR="00534FDB" w:rsidRPr="0026599D" w:rsidRDefault="00534FDB" w:rsidP="008D3787">
            <w:pPr>
              <w:rPr>
                <w:color w:val="000000"/>
              </w:rPr>
            </w:pPr>
          </w:p>
        </w:tc>
        <w:tc>
          <w:tcPr>
            <w:tcW w:w="1592" w:type="dxa"/>
            <w:shd w:val="clear" w:color="auto" w:fill="auto"/>
            <w:vAlign w:val="center"/>
            <w:hideMark/>
          </w:tcPr>
          <w:p w14:paraId="3D396CD4" w14:textId="77777777" w:rsidR="00534FDB" w:rsidRPr="0026599D" w:rsidRDefault="00534FDB" w:rsidP="008D3787">
            <w:pPr>
              <w:jc w:val="center"/>
              <w:rPr>
                <w:color w:val="000000"/>
              </w:rPr>
            </w:pPr>
            <w:r w:rsidRPr="0026599D">
              <w:rPr>
                <w:color w:val="000000"/>
              </w:rPr>
              <w:t>с 01.07.2025</w:t>
            </w:r>
          </w:p>
        </w:tc>
        <w:tc>
          <w:tcPr>
            <w:tcW w:w="1593" w:type="dxa"/>
            <w:shd w:val="clear" w:color="auto" w:fill="auto"/>
            <w:hideMark/>
          </w:tcPr>
          <w:p w14:paraId="5F10CBB8" w14:textId="77777777" w:rsidR="00534FDB" w:rsidRPr="00E7738F" w:rsidRDefault="00534FDB" w:rsidP="008D3787">
            <w:pPr>
              <w:jc w:val="center"/>
            </w:pPr>
            <w:r w:rsidRPr="00E7738F">
              <w:t>45,36</w:t>
            </w:r>
          </w:p>
        </w:tc>
        <w:tc>
          <w:tcPr>
            <w:tcW w:w="1910" w:type="dxa"/>
            <w:shd w:val="clear" w:color="auto" w:fill="auto"/>
            <w:hideMark/>
          </w:tcPr>
          <w:p w14:paraId="22642F5B" w14:textId="77777777" w:rsidR="00534FDB" w:rsidRPr="00E7738F" w:rsidRDefault="00534FDB" w:rsidP="008D3787">
            <w:pPr>
              <w:jc w:val="center"/>
            </w:pPr>
            <w:r w:rsidRPr="00E7738F">
              <w:t>2 573,12</w:t>
            </w:r>
          </w:p>
        </w:tc>
        <w:tc>
          <w:tcPr>
            <w:tcW w:w="1775" w:type="dxa"/>
            <w:shd w:val="clear" w:color="auto" w:fill="auto"/>
            <w:vAlign w:val="center"/>
            <w:hideMark/>
          </w:tcPr>
          <w:p w14:paraId="787983E8" w14:textId="77777777" w:rsidR="00534FDB" w:rsidRPr="0026599D" w:rsidRDefault="00534FDB" w:rsidP="008D3787">
            <w:pPr>
              <w:jc w:val="center"/>
              <w:rPr>
                <w:color w:val="000000"/>
              </w:rPr>
            </w:pPr>
            <w:r w:rsidRPr="0026599D">
              <w:rPr>
                <w:color w:val="000000"/>
              </w:rPr>
              <w:t>х</w:t>
            </w:r>
          </w:p>
        </w:tc>
        <w:tc>
          <w:tcPr>
            <w:tcW w:w="1351" w:type="dxa"/>
            <w:shd w:val="clear" w:color="auto" w:fill="auto"/>
            <w:vAlign w:val="center"/>
            <w:hideMark/>
          </w:tcPr>
          <w:p w14:paraId="68C650EB" w14:textId="77777777" w:rsidR="00534FDB" w:rsidRPr="0026599D" w:rsidRDefault="00534FDB" w:rsidP="008D3787">
            <w:pPr>
              <w:jc w:val="center"/>
              <w:rPr>
                <w:color w:val="000000"/>
              </w:rPr>
            </w:pPr>
            <w:r w:rsidRPr="0026599D">
              <w:rPr>
                <w:color w:val="000000"/>
              </w:rPr>
              <w:t>х</w:t>
            </w:r>
          </w:p>
        </w:tc>
      </w:tr>
      <w:tr w:rsidR="00534FDB" w:rsidRPr="0026599D" w14:paraId="33AC8D22" w14:textId="77777777" w:rsidTr="008D3787">
        <w:trPr>
          <w:trHeight w:val="315"/>
        </w:trPr>
        <w:tc>
          <w:tcPr>
            <w:tcW w:w="2127" w:type="dxa"/>
            <w:vMerge/>
            <w:vAlign w:val="center"/>
            <w:hideMark/>
          </w:tcPr>
          <w:p w14:paraId="7BDE5A63" w14:textId="77777777" w:rsidR="00534FDB" w:rsidRPr="0026599D" w:rsidRDefault="00534FDB" w:rsidP="008D3787">
            <w:pPr>
              <w:rPr>
                <w:color w:val="000000"/>
              </w:rPr>
            </w:pPr>
          </w:p>
        </w:tc>
        <w:tc>
          <w:tcPr>
            <w:tcW w:w="1592" w:type="dxa"/>
            <w:shd w:val="clear" w:color="auto" w:fill="auto"/>
            <w:vAlign w:val="center"/>
            <w:hideMark/>
          </w:tcPr>
          <w:p w14:paraId="1C3E8C37" w14:textId="77777777" w:rsidR="00534FDB" w:rsidRPr="0026599D" w:rsidRDefault="00534FDB" w:rsidP="008D3787">
            <w:pPr>
              <w:jc w:val="center"/>
              <w:rPr>
                <w:color w:val="000000"/>
              </w:rPr>
            </w:pPr>
            <w:r w:rsidRPr="0026599D">
              <w:rPr>
                <w:color w:val="000000"/>
              </w:rPr>
              <w:t>с 01.01.2026</w:t>
            </w:r>
          </w:p>
        </w:tc>
        <w:tc>
          <w:tcPr>
            <w:tcW w:w="1593" w:type="dxa"/>
            <w:shd w:val="clear" w:color="auto" w:fill="auto"/>
            <w:hideMark/>
          </w:tcPr>
          <w:p w14:paraId="2695E463" w14:textId="77777777" w:rsidR="00534FDB" w:rsidRPr="00E7738F" w:rsidRDefault="00534FDB" w:rsidP="008D3787">
            <w:pPr>
              <w:jc w:val="center"/>
            </w:pPr>
            <w:r w:rsidRPr="00E7738F">
              <w:t>45,36</w:t>
            </w:r>
          </w:p>
        </w:tc>
        <w:tc>
          <w:tcPr>
            <w:tcW w:w="1910" w:type="dxa"/>
            <w:shd w:val="clear" w:color="auto" w:fill="auto"/>
            <w:hideMark/>
          </w:tcPr>
          <w:p w14:paraId="5F676B9A" w14:textId="77777777" w:rsidR="00534FDB" w:rsidRPr="00E7738F" w:rsidRDefault="00534FDB" w:rsidP="008D3787">
            <w:pPr>
              <w:jc w:val="center"/>
            </w:pPr>
            <w:r w:rsidRPr="00E7738F">
              <w:t>2 573,12</w:t>
            </w:r>
          </w:p>
        </w:tc>
        <w:tc>
          <w:tcPr>
            <w:tcW w:w="1775" w:type="dxa"/>
            <w:shd w:val="clear" w:color="auto" w:fill="auto"/>
            <w:vAlign w:val="center"/>
            <w:hideMark/>
          </w:tcPr>
          <w:p w14:paraId="1D97D148" w14:textId="77777777" w:rsidR="00534FDB" w:rsidRPr="0026599D" w:rsidRDefault="00534FDB" w:rsidP="008D3787">
            <w:pPr>
              <w:jc w:val="center"/>
              <w:rPr>
                <w:color w:val="000000"/>
              </w:rPr>
            </w:pPr>
            <w:r w:rsidRPr="0026599D">
              <w:rPr>
                <w:color w:val="000000"/>
              </w:rPr>
              <w:t>х</w:t>
            </w:r>
          </w:p>
        </w:tc>
        <w:tc>
          <w:tcPr>
            <w:tcW w:w="1351" w:type="dxa"/>
            <w:shd w:val="clear" w:color="auto" w:fill="auto"/>
            <w:vAlign w:val="center"/>
            <w:hideMark/>
          </w:tcPr>
          <w:p w14:paraId="644484EE" w14:textId="77777777" w:rsidR="00534FDB" w:rsidRPr="0026599D" w:rsidRDefault="00534FDB" w:rsidP="008D3787">
            <w:pPr>
              <w:jc w:val="center"/>
              <w:rPr>
                <w:color w:val="000000"/>
              </w:rPr>
            </w:pPr>
            <w:r w:rsidRPr="0026599D">
              <w:rPr>
                <w:color w:val="000000"/>
              </w:rPr>
              <w:t>х</w:t>
            </w:r>
          </w:p>
        </w:tc>
      </w:tr>
      <w:tr w:rsidR="00534FDB" w:rsidRPr="0026599D" w14:paraId="31E9427F" w14:textId="77777777" w:rsidTr="008D3787">
        <w:trPr>
          <w:trHeight w:val="315"/>
        </w:trPr>
        <w:tc>
          <w:tcPr>
            <w:tcW w:w="2127" w:type="dxa"/>
            <w:vMerge/>
            <w:vAlign w:val="center"/>
            <w:hideMark/>
          </w:tcPr>
          <w:p w14:paraId="7DAF0FB0" w14:textId="77777777" w:rsidR="00534FDB" w:rsidRPr="0026599D" w:rsidRDefault="00534FDB" w:rsidP="008D3787">
            <w:pPr>
              <w:rPr>
                <w:color w:val="000000"/>
              </w:rPr>
            </w:pPr>
          </w:p>
        </w:tc>
        <w:tc>
          <w:tcPr>
            <w:tcW w:w="1592" w:type="dxa"/>
            <w:shd w:val="clear" w:color="auto" w:fill="auto"/>
            <w:vAlign w:val="center"/>
            <w:hideMark/>
          </w:tcPr>
          <w:p w14:paraId="3FF9D7F0" w14:textId="77777777" w:rsidR="00534FDB" w:rsidRPr="0026599D" w:rsidRDefault="00534FDB" w:rsidP="008D3787">
            <w:pPr>
              <w:jc w:val="center"/>
              <w:rPr>
                <w:color w:val="000000"/>
              </w:rPr>
            </w:pPr>
            <w:r w:rsidRPr="0026599D">
              <w:rPr>
                <w:color w:val="000000"/>
              </w:rPr>
              <w:t>с 01.07.2026</w:t>
            </w:r>
          </w:p>
        </w:tc>
        <w:tc>
          <w:tcPr>
            <w:tcW w:w="1593" w:type="dxa"/>
            <w:shd w:val="clear" w:color="auto" w:fill="auto"/>
            <w:hideMark/>
          </w:tcPr>
          <w:p w14:paraId="6EDDD58C" w14:textId="77777777" w:rsidR="00534FDB" w:rsidRPr="00E7738F" w:rsidRDefault="00534FDB" w:rsidP="008D3787">
            <w:pPr>
              <w:jc w:val="center"/>
            </w:pPr>
            <w:r w:rsidRPr="00E7738F">
              <w:t>47,13</w:t>
            </w:r>
          </w:p>
        </w:tc>
        <w:tc>
          <w:tcPr>
            <w:tcW w:w="1910" w:type="dxa"/>
            <w:shd w:val="clear" w:color="auto" w:fill="auto"/>
            <w:hideMark/>
          </w:tcPr>
          <w:p w14:paraId="4F564103" w14:textId="77777777" w:rsidR="00534FDB" w:rsidRPr="00E7738F" w:rsidRDefault="00534FDB" w:rsidP="008D3787">
            <w:pPr>
              <w:jc w:val="center"/>
            </w:pPr>
            <w:r w:rsidRPr="00E7738F">
              <w:t>2 673,47</w:t>
            </w:r>
          </w:p>
        </w:tc>
        <w:tc>
          <w:tcPr>
            <w:tcW w:w="1775" w:type="dxa"/>
            <w:shd w:val="clear" w:color="auto" w:fill="auto"/>
            <w:vAlign w:val="center"/>
            <w:hideMark/>
          </w:tcPr>
          <w:p w14:paraId="3B08F252" w14:textId="77777777" w:rsidR="00534FDB" w:rsidRPr="0026599D" w:rsidRDefault="00534FDB" w:rsidP="008D3787">
            <w:pPr>
              <w:jc w:val="center"/>
              <w:rPr>
                <w:color w:val="000000"/>
              </w:rPr>
            </w:pPr>
            <w:r w:rsidRPr="0026599D">
              <w:rPr>
                <w:color w:val="000000"/>
              </w:rPr>
              <w:t>х</w:t>
            </w:r>
          </w:p>
        </w:tc>
        <w:tc>
          <w:tcPr>
            <w:tcW w:w="1351" w:type="dxa"/>
            <w:shd w:val="clear" w:color="auto" w:fill="auto"/>
            <w:vAlign w:val="center"/>
            <w:hideMark/>
          </w:tcPr>
          <w:p w14:paraId="614512A6" w14:textId="77777777" w:rsidR="00534FDB" w:rsidRPr="0026599D" w:rsidRDefault="00534FDB" w:rsidP="008D3787">
            <w:pPr>
              <w:jc w:val="center"/>
              <w:rPr>
                <w:color w:val="000000"/>
              </w:rPr>
            </w:pPr>
            <w:r w:rsidRPr="0026599D">
              <w:rPr>
                <w:color w:val="000000"/>
              </w:rPr>
              <w:t>х</w:t>
            </w:r>
          </w:p>
        </w:tc>
      </w:tr>
      <w:tr w:rsidR="00534FDB" w:rsidRPr="0026599D" w14:paraId="7A415321" w14:textId="77777777" w:rsidTr="008D3787">
        <w:trPr>
          <w:trHeight w:val="315"/>
        </w:trPr>
        <w:tc>
          <w:tcPr>
            <w:tcW w:w="2127" w:type="dxa"/>
            <w:vMerge/>
            <w:vAlign w:val="center"/>
            <w:hideMark/>
          </w:tcPr>
          <w:p w14:paraId="5CA8D3F5" w14:textId="77777777" w:rsidR="00534FDB" w:rsidRPr="0026599D" w:rsidRDefault="00534FDB" w:rsidP="008D3787">
            <w:pPr>
              <w:rPr>
                <w:color w:val="000000"/>
              </w:rPr>
            </w:pPr>
          </w:p>
        </w:tc>
        <w:tc>
          <w:tcPr>
            <w:tcW w:w="1592" w:type="dxa"/>
            <w:shd w:val="clear" w:color="auto" w:fill="auto"/>
            <w:vAlign w:val="center"/>
            <w:hideMark/>
          </w:tcPr>
          <w:p w14:paraId="53D84554" w14:textId="77777777" w:rsidR="00534FDB" w:rsidRPr="0026599D" w:rsidRDefault="00534FDB" w:rsidP="008D3787">
            <w:pPr>
              <w:jc w:val="center"/>
              <w:rPr>
                <w:color w:val="000000"/>
              </w:rPr>
            </w:pPr>
            <w:r w:rsidRPr="0026599D">
              <w:rPr>
                <w:color w:val="000000"/>
              </w:rPr>
              <w:t>с 01.01.2027</w:t>
            </w:r>
          </w:p>
        </w:tc>
        <w:tc>
          <w:tcPr>
            <w:tcW w:w="1593" w:type="dxa"/>
            <w:shd w:val="clear" w:color="auto" w:fill="auto"/>
            <w:hideMark/>
          </w:tcPr>
          <w:p w14:paraId="2AE893DD" w14:textId="77777777" w:rsidR="00534FDB" w:rsidRPr="00E7738F" w:rsidRDefault="00534FDB" w:rsidP="008D3787">
            <w:pPr>
              <w:jc w:val="center"/>
            </w:pPr>
            <w:r w:rsidRPr="00E7738F">
              <w:t>47,13</w:t>
            </w:r>
          </w:p>
        </w:tc>
        <w:tc>
          <w:tcPr>
            <w:tcW w:w="1910" w:type="dxa"/>
            <w:shd w:val="clear" w:color="auto" w:fill="auto"/>
            <w:hideMark/>
          </w:tcPr>
          <w:p w14:paraId="377D51CA" w14:textId="77777777" w:rsidR="00534FDB" w:rsidRPr="00E7738F" w:rsidRDefault="00534FDB" w:rsidP="008D3787">
            <w:pPr>
              <w:jc w:val="center"/>
            </w:pPr>
            <w:r w:rsidRPr="00E7738F">
              <w:t>2 673,47</w:t>
            </w:r>
          </w:p>
        </w:tc>
        <w:tc>
          <w:tcPr>
            <w:tcW w:w="1775" w:type="dxa"/>
            <w:shd w:val="clear" w:color="auto" w:fill="auto"/>
            <w:vAlign w:val="center"/>
            <w:hideMark/>
          </w:tcPr>
          <w:p w14:paraId="5DB77751" w14:textId="77777777" w:rsidR="00534FDB" w:rsidRPr="0026599D" w:rsidRDefault="00534FDB" w:rsidP="008D3787">
            <w:pPr>
              <w:jc w:val="center"/>
              <w:rPr>
                <w:color w:val="000000"/>
              </w:rPr>
            </w:pPr>
            <w:r w:rsidRPr="0026599D">
              <w:rPr>
                <w:color w:val="000000"/>
              </w:rPr>
              <w:t>х</w:t>
            </w:r>
          </w:p>
        </w:tc>
        <w:tc>
          <w:tcPr>
            <w:tcW w:w="1351" w:type="dxa"/>
            <w:shd w:val="clear" w:color="auto" w:fill="auto"/>
            <w:vAlign w:val="center"/>
            <w:hideMark/>
          </w:tcPr>
          <w:p w14:paraId="62693C76" w14:textId="77777777" w:rsidR="00534FDB" w:rsidRPr="0026599D" w:rsidRDefault="00534FDB" w:rsidP="008D3787">
            <w:pPr>
              <w:jc w:val="center"/>
              <w:rPr>
                <w:color w:val="000000"/>
              </w:rPr>
            </w:pPr>
            <w:r w:rsidRPr="0026599D">
              <w:rPr>
                <w:color w:val="000000"/>
              </w:rPr>
              <w:t>х</w:t>
            </w:r>
          </w:p>
        </w:tc>
      </w:tr>
      <w:tr w:rsidR="00534FDB" w:rsidRPr="0026599D" w14:paraId="020D0EC7" w14:textId="77777777" w:rsidTr="008D3787">
        <w:trPr>
          <w:trHeight w:val="315"/>
        </w:trPr>
        <w:tc>
          <w:tcPr>
            <w:tcW w:w="2127" w:type="dxa"/>
            <w:vMerge/>
            <w:vAlign w:val="center"/>
            <w:hideMark/>
          </w:tcPr>
          <w:p w14:paraId="371F1824" w14:textId="77777777" w:rsidR="00534FDB" w:rsidRPr="0026599D" w:rsidRDefault="00534FDB" w:rsidP="008D3787">
            <w:pPr>
              <w:rPr>
                <w:color w:val="000000"/>
              </w:rPr>
            </w:pPr>
          </w:p>
        </w:tc>
        <w:tc>
          <w:tcPr>
            <w:tcW w:w="1592" w:type="dxa"/>
            <w:shd w:val="clear" w:color="auto" w:fill="auto"/>
            <w:vAlign w:val="center"/>
            <w:hideMark/>
          </w:tcPr>
          <w:p w14:paraId="3EEE005C" w14:textId="77777777" w:rsidR="00534FDB" w:rsidRPr="0026599D" w:rsidRDefault="00534FDB" w:rsidP="008D3787">
            <w:pPr>
              <w:jc w:val="center"/>
              <w:rPr>
                <w:color w:val="000000"/>
              </w:rPr>
            </w:pPr>
            <w:r w:rsidRPr="0026599D">
              <w:rPr>
                <w:color w:val="000000"/>
              </w:rPr>
              <w:t>с 01.07.2027</w:t>
            </w:r>
          </w:p>
        </w:tc>
        <w:tc>
          <w:tcPr>
            <w:tcW w:w="1593" w:type="dxa"/>
            <w:shd w:val="clear" w:color="auto" w:fill="auto"/>
            <w:hideMark/>
          </w:tcPr>
          <w:p w14:paraId="4B9096BF" w14:textId="77777777" w:rsidR="00534FDB" w:rsidRPr="00E7738F" w:rsidRDefault="00534FDB" w:rsidP="008D3787">
            <w:pPr>
              <w:jc w:val="center"/>
            </w:pPr>
            <w:r w:rsidRPr="00E7738F">
              <w:t>48,97</w:t>
            </w:r>
          </w:p>
        </w:tc>
        <w:tc>
          <w:tcPr>
            <w:tcW w:w="1910" w:type="dxa"/>
            <w:shd w:val="clear" w:color="auto" w:fill="auto"/>
            <w:hideMark/>
          </w:tcPr>
          <w:p w14:paraId="04F4089D" w14:textId="77777777" w:rsidR="00534FDB" w:rsidRPr="00E7738F" w:rsidRDefault="00534FDB" w:rsidP="008D3787">
            <w:pPr>
              <w:jc w:val="center"/>
            </w:pPr>
            <w:r w:rsidRPr="00E7738F">
              <w:t>2 777,74</w:t>
            </w:r>
          </w:p>
        </w:tc>
        <w:tc>
          <w:tcPr>
            <w:tcW w:w="1775" w:type="dxa"/>
            <w:shd w:val="clear" w:color="auto" w:fill="auto"/>
            <w:vAlign w:val="center"/>
            <w:hideMark/>
          </w:tcPr>
          <w:p w14:paraId="20FB1FBE" w14:textId="77777777" w:rsidR="00534FDB" w:rsidRPr="0026599D" w:rsidRDefault="00534FDB" w:rsidP="008D3787">
            <w:pPr>
              <w:jc w:val="center"/>
              <w:rPr>
                <w:color w:val="000000"/>
              </w:rPr>
            </w:pPr>
            <w:r w:rsidRPr="0026599D">
              <w:rPr>
                <w:color w:val="000000"/>
              </w:rPr>
              <w:t>х</w:t>
            </w:r>
          </w:p>
        </w:tc>
        <w:tc>
          <w:tcPr>
            <w:tcW w:w="1351" w:type="dxa"/>
            <w:shd w:val="clear" w:color="auto" w:fill="auto"/>
            <w:vAlign w:val="center"/>
            <w:hideMark/>
          </w:tcPr>
          <w:p w14:paraId="5CFD720C" w14:textId="77777777" w:rsidR="00534FDB" w:rsidRPr="0026599D" w:rsidRDefault="00534FDB" w:rsidP="008D3787">
            <w:pPr>
              <w:jc w:val="center"/>
              <w:rPr>
                <w:color w:val="000000"/>
              </w:rPr>
            </w:pPr>
            <w:r w:rsidRPr="0026599D">
              <w:rPr>
                <w:color w:val="000000"/>
              </w:rPr>
              <w:t>х</w:t>
            </w:r>
          </w:p>
        </w:tc>
      </w:tr>
      <w:tr w:rsidR="00534FDB" w:rsidRPr="0026599D" w14:paraId="32406F13" w14:textId="77777777" w:rsidTr="008D3787">
        <w:trPr>
          <w:trHeight w:val="315"/>
        </w:trPr>
        <w:tc>
          <w:tcPr>
            <w:tcW w:w="2127" w:type="dxa"/>
            <w:vMerge/>
            <w:vAlign w:val="center"/>
            <w:hideMark/>
          </w:tcPr>
          <w:p w14:paraId="49FCA8A8" w14:textId="77777777" w:rsidR="00534FDB" w:rsidRPr="0026599D" w:rsidRDefault="00534FDB" w:rsidP="008D3787">
            <w:pPr>
              <w:rPr>
                <w:color w:val="000000"/>
              </w:rPr>
            </w:pPr>
          </w:p>
        </w:tc>
        <w:tc>
          <w:tcPr>
            <w:tcW w:w="1592" w:type="dxa"/>
            <w:shd w:val="clear" w:color="auto" w:fill="auto"/>
            <w:vAlign w:val="center"/>
            <w:hideMark/>
          </w:tcPr>
          <w:p w14:paraId="7CDF0FFE" w14:textId="77777777" w:rsidR="00534FDB" w:rsidRPr="0026599D" w:rsidRDefault="00534FDB" w:rsidP="008D3787">
            <w:pPr>
              <w:jc w:val="center"/>
              <w:rPr>
                <w:color w:val="000000"/>
              </w:rPr>
            </w:pPr>
            <w:r w:rsidRPr="0026599D">
              <w:rPr>
                <w:color w:val="000000"/>
              </w:rPr>
              <w:t>с 01.01.2028</w:t>
            </w:r>
          </w:p>
        </w:tc>
        <w:tc>
          <w:tcPr>
            <w:tcW w:w="1593" w:type="dxa"/>
            <w:shd w:val="clear" w:color="auto" w:fill="auto"/>
            <w:hideMark/>
          </w:tcPr>
          <w:p w14:paraId="147587C0" w14:textId="77777777" w:rsidR="00534FDB" w:rsidRPr="00E7738F" w:rsidRDefault="00534FDB" w:rsidP="008D3787">
            <w:pPr>
              <w:jc w:val="center"/>
            </w:pPr>
            <w:r w:rsidRPr="00E7738F">
              <w:t>48,97</w:t>
            </w:r>
          </w:p>
        </w:tc>
        <w:tc>
          <w:tcPr>
            <w:tcW w:w="1910" w:type="dxa"/>
            <w:shd w:val="clear" w:color="auto" w:fill="auto"/>
            <w:hideMark/>
          </w:tcPr>
          <w:p w14:paraId="7BE5899E" w14:textId="77777777" w:rsidR="00534FDB" w:rsidRPr="00E7738F" w:rsidRDefault="00534FDB" w:rsidP="008D3787">
            <w:pPr>
              <w:jc w:val="center"/>
            </w:pPr>
            <w:r w:rsidRPr="00E7738F">
              <w:t>2 777,74</w:t>
            </w:r>
          </w:p>
        </w:tc>
        <w:tc>
          <w:tcPr>
            <w:tcW w:w="1775" w:type="dxa"/>
            <w:shd w:val="clear" w:color="auto" w:fill="auto"/>
            <w:vAlign w:val="center"/>
            <w:hideMark/>
          </w:tcPr>
          <w:p w14:paraId="2FDD6D6F" w14:textId="77777777" w:rsidR="00534FDB" w:rsidRPr="0026599D" w:rsidRDefault="00534FDB" w:rsidP="008D3787">
            <w:pPr>
              <w:jc w:val="center"/>
              <w:rPr>
                <w:color w:val="000000"/>
              </w:rPr>
            </w:pPr>
            <w:r w:rsidRPr="0026599D">
              <w:rPr>
                <w:color w:val="000000"/>
              </w:rPr>
              <w:t>х</w:t>
            </w:r>
          </w:p>
        </w:tc>
        <w:tc>
          <w:tcPr>
            <w:tcW w:w="1351" w:type="dxa"/>
            <w:shd w:val="clear" w:color="auto" w:fill="auto"/>
            <w:vAlign w:val="center"/>
            <w:hideMark/>
          </w:tcPr>
          <w:p w14:paraId="5CBBF8B0" w14:textId="77777777" w:rsidR="00534FDB" w:rsidRPr="0026599D" w:rsidRDefault="00534FDB" w:rsidP="008D3787">
            <w:pPr>
              <w:jc w:val="center"/>
              <w:rPr>
                <w:color w:val="000000"/>
              </w:rPr>
            </w:pPr>
            <w:r w:rsidRPr="0026599D">
              <w:rPr>
                <w:color w:val="000000"/>
              </w:rPr>
              <w:t>х</w:t>
            </w:r>
          </w:p>
        </w:tc>
      </w:tr>
      <w:tr w:rsidR="00534FDB" w:rsidRPr="0026599D" w14:paraId="39E74889" w14:textId="77777777" w:rsidTr="008D3787">
        <w:trPr>
          <w:trHeight w:val="315"/>
        </w:trPr>
        <w:tc>
          <w:tcPr>
            <w:tcW w:w="2127" w:type="dxa"/>
            <w:vMerge/>
            <w:vAlign w:val="center"/>
            <w:hideMark/>
          </w:tcPr>
          <w:p w14:paraId="6CF1FE65" w14:textId="77777777" w:rsidR="00534FDB" w:rsidRPr="0026599D" w:rsidRDefault="00534FDB" w:rsidP="008D3787">
            <w:pPr>
              <w:rPr>
                <w:color w:val="000000"/>
              </w:rPr>
            </w:pPr>
          </w:p>
        </w:tc>
        <w:tc>
          <w:tcPr>
            <w:tcW w:w="1592" w:type="dxa"/>
            <w:shd w:val="clear" w:color="auto" w:fill="auto"/>
            <w:vAlign w:val="center"/>
            <w:hideMark/>
          </w:tcPr>
          <w:p w14:paraId="1AB9685F" w14:textId="77777777" w:rsidR="00534FDB" w:rsidRPr="0026599D" w:rsidRDefault="00534FDB" w:rsidP="008D3787">
            <w:pPr>
              <w:jc w:val="center"/>
              <w:rPr>
                <w:color w:val="000000"/>
              </w:rPr>
            </w:pPr>
            <w:r w:rsidRPr="0026599D">
              <w:rPr>
                <w:color w:val="000000"/>
              </w:rPr>
              <w:t>с 01.07.2028</w:t>
            </w:r>
          </w:p>
        </w:tc>
        <w:tc>
          <w:tcPr>
            <w:tcW w:w="1593" w:type="dxa"/>
            <w:shd w:val="clear" w:color="auto" w:fill="auto"/>
            <w:hideMark/>
          </w:tcPr>
          <w:p w14:paraId="55E5CBC4" w14:textId="77777777" w:rsidR="00534FDB" w:rsidRPr="00E7738F" w:rsidRDefault="00534FDB" w:rsidP="008D3787">
            <w:pPr>
              <w:jc w:val="center"/>
            </w:pPr>
            <w:r w:rsidRPr="00E7738F">
              <w:t>50,88</w:t>
            </w:r>
          </w:p>
        </w:tc>
        <w:tc>
          <w:tcPr>
            <w:tcW w:w="1910" w:type="dxa"/>
            <w:shd w:val="clear" w:color="auto" w:fill="auto"/>
            <w:hideMark/>
          </w:tcPr>
          <w:p w14:paraId="6BC71470" w14:textId="77777777" w:rsidR="00534FDB" w:rsidRDefault="00534FDB" w:rsidP="008D3787">
            <w:pPr>
              <w:jc w:val="center"/>
            </w:pPr>
            <w:r w:rsidRPr="00E7738F">
              <w:t>2 886,07</w:t>
            </w:r>
          </w:p>
        </w:tc>
        <w:tc>
          <w:tcPr>
            <w:tcW w:w="1775" w:type="dxa"/>
            <w:shd w:val="clear" w:color="auto" w:fill="auto"/>
            <w:vAlign w:val="center"/>
            <w:hideMark/>
          </w:tcPr>
          <w:p w14:paraId="4F67FEA7" w14:textId="77777777" w:rsidR="00534FDB" w:rsidRPr="0026599D" w:rsidRDefault="00534FDB" w:rsidP="008D3787">
            <w:pPr>
              <w:jc w:val="center"/>
              <w:rPr>
                <w:color w:val="000000"/>
              </w:rPr>
            </w:pPr>
            <w:r w:rsidRPr="0026599D">
              <w:rPr>
                <w:color w:val="000000"/>
              </w:rPr>
              <w:t>х</w:t>
            </w:r>
          </w:p>
        </w:tc>
        <w:tc>
          <w:tcPr>
            <w:tcW w:w="1351" w:type="dxa"/>
            <w:shd w:val="clear" w:color="auto" w:fill="auto"/>
            <w:vAlign w:val="center"/>
            <w:hideMark/>
          </w:tcPr>
          <w:p w14:paraId="63A13125" w14:textId="77777777" w:rsidR="00534FDB" w:rsidRPr="0026599D" w:rsidRDefault="00534FDB" w:rsidP="008D3787">
            <w:pPr>
              <w:jc w:val="center"/>
              <w:rPr>
                <w:color w:val="000000"/>
              </w:rPr>
            </w:pPr>
            <w:r w:rsidRPr="0026599D">
              <w:rPr>
                <w:color w:val="000000"/>
              </w:rPr>
              <w:t>х</w:t>
            </w:r>
          </w:p>
        </w:tc>
      </w:tr>
    </w:tbl>
    <w:p w14:paraId="78D67F6A" w14:textId="77777777" w:rsidR="00534FDB" w:rsidRPr="00A74504" w:rsidRDefault="00534FDB" w:rsidP="00534FDB"/>
    <w:p w14:paraId="57E308EE" w14:textId="77777777" w:rsidR="00534FDB" w:rsidRDefault="00534FDB" w:rsidP="00534FDB">
      <w:pPr>
        <w:ind w:left="-142" w:right="-144"/>
        <w:jc w:val="center"/>
        <w:rPr>
          <w:bCs/>
          <w:sz w:val="28"/>
          <w:szCs w:val="28"/>
        </w:rPr>
      </w:pPr>
    </w:p>
    <w:p w14:paraId="3BDA8361" w14:textId="77777777" w:rsidR="00534FDB" w:rsidRDefault="00534FDB" w:rsidP="00534FDB">
      <w:pPr>
        <w:ind w:left="-142" w:right="-144"/>
        <w:jc w:val="center"/>
        <w:rPr>
          <w:bCs/>
          <w:sz w:val="28"/>
          <w:szCs w:val="28"/>
        </w:rPr>
        <w:sectPr w:rsidR="00534FDB" w:rsidSect="008D3787">
          <w:pgSz w:w="11906" w:h="16838" w:code="9"/>
          <w:pgMar w:top="851" w:right="284" w:bottom="851" w:left="709" w:header="709" w:footer="709" w:gutter="0"/>
          <w:cols w:space="708"/>
          <w:docGrid w:linePitch="360"/>
        </w:sectPr>
      </w:pPr>
    </w:p>
    <w:p w14:paraId="1172D4A9" w14:textId="77777777" w:rsidR="00534FDB" w:rsidRPr="004067FF" w:rsidRDefault="00534FDB" w:rsidP="00534FDB">
      <w:pPr>
        <w:keepNext/>
        <w:ind w:right="-315" w:firstLine="709"/>
        <w:jc w:val="center"/>
        <w:outlineLvl w:val="3"/>
        <w:rPr>
          <w:b/>
          <w:bCs/>
          <w:sz w:val="28"/>
          <w:szCs w:val="28"/>
        </w:rPr>
      </w:pPr>
      <w:r w:rsidRPr="004067FF">
        <w:rPr>
          <w:b/>
          <w:bCs/>
          <w:sz w:val="28"/>
          <w:szCs w:val="28"/>
        </w:rPr>
        <w:lastRenderedPageBreak/>
        <w:t>Долгосрочные тарифы</w:t>
      </w:r>
    </w:p>
    <w:p w14:paraId="7D54FF8D" w14:textId="77777777" w:rsidR="00534FDB" w:rsidRDefault="00534FDB" w:rsidP="00534FDB">
      <w:pPr>
        <w:keepNext/>
        <w:ind w:right="-315" w:firstLine="709"/>
        <w:jc w:val="center"/>
        <w:outlineLvl w:val="3"/>
        <w:rPr>
          <w:b/>
          <w:bCs/>
          <w:sz w:val="28"/>
          <w:szCs w:val="28"/>
        </w:rPr>
      </w:pPr>
      <w:r w:rsidRPr="004067FF">
        <w:rPr>
          <w:b/>
          <w:bCs/>
          <w:sz w:val="28"/>
          <w:szCs w:val="28"/>
        </w:rPr>
        <w:t>А</w:t>
      </w:r>
      <w:r>
        <w:rPr>
          <w:b/>
          <w:bCs/>
          <w:sz w:val="28"/>
          <w:szCs w:val="28"/>
        </w:rPr>
        <w:t>О</w:t>
      </w:r>
      <w:r w:rsidRPr="004067FF">
        <w:rPr>
          <w:b/>
          <w:bCs/>
          <w:sz w:val="28"/>
          <w:szCs w:val="28"/>
        </w:rPr>
        <w:t xml:space="preserve"> </w:t>
      </w:r>
      <w:r>
        <w:rPr>
          <w:b/>
          <w:bCs/>
          <w:sz w:val="28"/>
          <w:szCs w:val="28"/>
        </w:rPr>
        <w:t>«Т</w:t>
      </w:r>
      <w:r w:rsidRPr="004067FF">
        <w:rPr>
          <w:b/>
          <w:bCs/>
          <w:sz w:val="28"/>
          <w:szCs w:val="28"/>
        </w:rPr>
        <w:t>еплоэнерго</w:t>
      </w:r>
      <w:r>
        <w:rPr>
          <w:b/>
          <w:bCs/>
          <w:sz w:val="28"/>
          <w:szCs w:val="28"/>
        </w:rPr>
        <w:t>»</w:t>
      </w:r>
      <w:r w:rsidRPr="004067FF">
        <w:rPr>
          <w:b/>
          <w:bCs/>
          <w:sz w:val="28"/>
          <w:szCs w:val="28"/>
        </w:rPr>
        <w:t xml:space="preserve"> на горячую воду в закрытой системе горячего</w:t>
      </w:r>
      <w:r>
        <w:rPr>
          <w:b/>
          <w:bCs/>
          <w:sz w:val="28"/>
          <w:szCs w:val="28"/>
        </w:rPr>
        <w:t xml:space="preserve"> в</w:t>
      </w:r>
      <w:r w:rsidRPr="004067FF">
        <w:rPr>
          <w:b/>
          <w:bCs/>
          <w:sz w:val="28"/>
          <w:szCs w:val="28"/>
        </w:rPr>
        <w:t>одоснабжения, реализуемой на потребительском рынке</w:t>
      </w:r>
      <w:r>
        <w:rPr>
          <w:b/>
          <w:bCs/>
          <w:sz w:val="28"/>
          <w:szCs w:val="28"/>
        </w:rPr>
        <w:t xml:space="preserve"> </w:t>
      </w:r>
      <w:r w:rsidRPr="004067FF">
        <w:rPr>
          <w:b/>
          <w:bCs/>
          <w:sz w:val="28"/>
          <w:szCs w:val="28"/>
        </w:rPr>
        <w:t>Кемеров</w:t>
      </w:r>
      <w:r>
        <w:rPr>
          <w:b/>
          <w:bCs/>
          <w:sz w:val="28"/>
          <w:szCs w:val="28"/>
        </w:rPr>
        <w:t>ского городского округа,</w:t>
      </w:r>
      <w:r w:rsidRPr="004067FF">
        <w:rPr>
          <w:b/>
          <w:bCs/>
          <w:sz w:val="28"/>
          <w:szCs w:val="28"/>
        </w:rPr>
        <w:t xml:space="preserve"> </w:t>
      </w:r>
      <w:proofErr w:type="spellStart"/>
      <w:r w:rsidRPr="004067FF">
        <w:rPr>
          <w:b/>
          <w:bCs/>
          <w:sz w:val="28"/>
          <w:szCs w:val="28"/>
        </w:rPr>
        <w:t>ж.р</w:t>
      </w:r>
      <w:proofErr w:type="spellEnd"/>
      <w:r w:rsidRPr="004067FF">
        <w:rPr>
          <w:b/>
          <w:bCs/>
          <w:sz w:val="28"/>
          <w:szCs w:val="28"/>
        </w:rPr>
        <w:t xml:space="preserve">. </w:t>
      </w:r>
      <w:r>
        <w:rPr>
          <w:b/>
          <w:bCs/>
          <w:sz w:val="28"/>
          <w:szCs w:val="28"/>
        </w:rPr>
        <w:t>Л</w:t>
      </w:r>
      <w:r w:rsidRPr="004067FF">
        <w:rPr>
          <w:b/>
          <w:bCs/>
          <w:sz w:val="28"/>
          <w:szCs w:val="28"/>
        </w:rPr>
        <w:t>есная поляна (</w:t>
      </w:r>
      <w:proofErr w:type="gramStart"/>
      <w:r w:rsidRPr="004067FF">
        <w:rPr>
          <w:b/>
          <w:bCs/>
          <w:sz w:val="28"/>
          <w:szCs w:val="28"/>
        </w:rPr>
        <w:t>от котельных</w:t>
      </w:r>
      <w:proofErr w:type="gramEnd"/>
      <w:r w:rsidRPr="004067FF">
        <w:rPr>
          <w:b/>
          <w:bCs/>
          <w:sz w:val="28"/>
          <w:szCs w:val="28"/>
        </w:rPr>
        <w:t xml:space="preserve"> расположенных</w:t>
      </w:r>
      <w:r>
        <w:rPr>
          <w:b/>
          <w:bCs/>
          <w:sz w:val="28"/>
          <w:szCs w:val="28"/>
        </w:rPr>
        <w:t xml:space="preserve"> по адресам: пр. </w:t>
      </w:r>
      <w:proofErr w:type="spellStart"/>
      <w:r w:rsidRPr="004067FF">
        <w:rPr>
          <w:b/>
          <w:bCs/>
          <w:sz w:val="28"/>
          <w:szCs w:val="28"/>
        </w:rPr>
        <w:t>В.</w:t>
      </w:r>
      <w:r>
        <w:rPr>
          <w:b/>
          <w:bCs/>
          <w:sz w:val="28"/>
          <w:szCs w:val="28"/>
        </w:rPr>
        <w:t>В</w:t>
      </w:r>
      <w:r w:rsidRPr="004067FF">
        <w:rPr>
          <w:b/>
          <w:bCs/>
          <w:sz w:val="28"/>
          <w:szCs w:val="28"/>
        </w:rPr>
        <w:t>.</w:t>
      </w:r>
      <w:r>
        <w:rPr>
          <w:b/>
          <w:bCs/>
          <w:sz w:val="28"/>
          <w:szCs w:val="28"/>
        </w:rPr>
        <w:t>М</w:t>
      </w:r>
      <w:r w:rsidRPr="004067FF">
        <w:rPr>
          <w:b/>
          <w:bCs/>
          <w:sz w:val="28"/>
          <w:szCs w:val="28"/>
        </w:rPr>
        <w:t>ихайлова</w:t>
      </w:r>
      <w:proofErr w:type="spellEnd"/>
      <w:r w:rsidRPr="004067FF">
        <w:rPr>
          <w:b/>
          <w:bCs/>
          <w:sz w:val="28"/>
          <w:szCs w:val="28"/>
        </w:rPr>
        <w:t xml:space="preserve">, 4, пр. </w:t>
      </w:r>
      <w:proofErr w:type="spellStart"/>
      <w:r w:rsidRPr="004067FF">
        <w:rPr>
          <w:b/>
          <w:bCs/>
          <w:sz w:val="28"/>
          <w:szCs w:val="28"/>
        </w:rPr>
        <w:t>В.</w:t>
      </w:r>
      <w:r>
        <w:rPr>
          <w:b/>
          <w:bCs/>
          <w:sz w:val="28"/>
          <w:szCs w:val="28"/>
        </w:rPr>
        <w:t>В</w:t>
      </w:r>
      <w:r w:rsidRPr="004067FF">
        <w:rPr>
          <w:b/>
          <w:bCs/>
          <w:sz w:val="28"/>
          <w:szCs w:val="28"/>
        </w:rPr>
        <w:t>.</w:t>
      </w:r>
      <w:r>
        <w:rPr>
          <w:b/>
          <w:bCs/>
          <w:sz w:val="28"/>
          <w:szCs w:val="28"/>
        </w:rPr>
        <w:t>М</w:t>
      </w:r>
      <w:r w:rsidRPr="004067FF">
        <w:rPr>
          <w:b/>
          <w:bCs/>
          <w:sz w:val="28"/>
          <w:szCs w:val="28"/>
        </w:rPr>
        <w:t>ихайлова</w:t>
      </w:r>
      <w:proofErr w:type="spellEnd"/>
      <w:r w:rsidRPr="004067FF">
        <w:rPr>
          <w:b/>
          <w:bCs/>
          <w:sz w:val="28"/>
          <w:szCs w:val="28"/>
        </w:rPr>
        <w:t>, 5,</w:t>
      </w:r>
      <w:r>
        <w:rPr>
          <w:b/>
          <w:bCs/>
          <w:sz w:val="28"/>
          <w:szCs w:val="28"/>
        </w:rPr>
        <w:t xml:space="preserve"> п</w:t>
      </w:r>
      <w:r w:rsidRPr="004067FF">
        <w:rPr>
          <w:b/>
          <w:bCs/>
          <w:sz w:val="28"/>
          <w:szCs w:val="28"/>
        </w:rPr>
        <w:t xml:space="preserve">р. </w:t>
      </w:r>
      <w:proofErr w:type="spellStart"/>
      <w:r w:rsidRPr="004067FF">
        <w:rPr>
          <w:b/>
          <w:bCs/>
          <w:sz w:val="28"/>
          <w:szCs w:val="28"/>
        </w:rPr>
        <w:t>В.</w:t>
      </w:r>
      <w:r>
        <w:rPr>
          <w:b/>
          <w:bCs/>
          <w:sz w:val="28"/>
          <w:szCs w:val="28"/>
        </w:rPr>
        <w:t>В</w:t>
      </w:r>
      <w:r w:rsidRPr="004067FF">
        <w:rPr>
          <w:b/>
          <w:bCs/>
          <w:sz w:val="28"/>
          <w:szCs w:val="28"/>
        </w:rPr>
        <w:t>.</w:t>
      </w:r>
      <w:r>
        <w:rPr>
          <w:b/>
          <w:bCs/>
          <w:sz w:val="28"/>
          <w:szCs w:val="28"/>
        </w:rPr>
        <w:t>Михайлова</w:t>
      </w:r>
      <w:proofErr w:type="spellEnd"/>
      <w:r>
        <w:rPr>
          <w:b/>
          <w:bCs/>
          <w:sz w:val="28"/>
          <w:szCs w:val="28"/>
        </w:rPr>
        <w:t>, 11а)</w:t>
      </w:r>
    </w:p>
    <w:p w14:paraId="40DCD236" w14:textId="77777777" w:rsidR="00534FDB" w:rsidRDefault="00534FDB" w:rsidP="00534FDB">
      <w:pPr>
        <w:keepNext/>
        <w:ind w:right="-315" w:firstLine="709"/>
        <w:jc w:val="center"/>
        <w:outlineLvl w:val="3"/>
        <w:rPr>
          <w:b/>
          <w:sz w:val="28"/>
          <w:szCs w:val="28"/>
        </w:rPr>
      </w:pPr>
      <w:r w:rsidRPr="004067FF">
        <w:rPr>
          <w:b/>
          <w:bCs/>
          <w:sz w:val="28"/>
          <w:szCs w:val="28"/>
        </w:rPr>
        <w:t>на период с 0</w:t>
      </w:r>
      <w:r>
        <w:rPr>
          <w:b/>
          <w:bCs/>
          <w:sz w:val="28"/>
          <w:szCs w:val="28"/>
        </w:rPr>
        <w:t>1</w:t>
      </w:r>
      <w:r w:rsidRPr="004067FF">
        <w:rPr>
          <w:b/>
          <w:bCs/>
          <w:sz w:val="28"/>
          <w:szCs w:val="28"/>
        </w:rPr>
        <w:t>.0</w:t>
      </w:r>
      <w:r>
        <w:rPr>
          <w:b/>
          <w:bCs/>
          <w:sz w:val="28"/>
          <w:szCs w:val="28"/>
        </w:rPr>
        <w:t>1</w:t>
      </w:r>
      <w:r w:rsidRPr="004067FF">
        <w:rPr>
          <w:b/>
          <w:bCs/>
          <w:sz w:val="28"/>
          <w:szCs w:val="28"/>
        </w:rPr>
        <w:t>.20</w:t>
      </w:r>
      <w:r>
        <w:rPr>
          <w:b/>
          <w:bCs/>
          <w:sz w:val="28"/>
          <w:szCs w:val="28"/>
        </w:rPr>
        <w:t>21</w:t>
      </w:r>
      <w:r w:rsidRPr="004067FF">
        <w:rPr>
          <w:b/>
          <w:bCs/>
          <w:sz w:val="28"/>
          <w:szCs w:val="28"/>
        </w:rPr>
        <w:t xml:space="preserve"> по</w:t>
      </w:r>
      <w:r>
        <w:rPr>
          <w:b/>
          <w:bCs/>
          <w:sz w:val="28"/>
          <w:szCs w:val="28"/>
        </w:rPr>
        <w:t xml:space="preserve"> 31.12.2021</w:t>
      </w:r>
    </w:p>
    <w:p w14:paraId="7279438C" w14:textId="0628BB1A" w:rsidR="00534FDB" w:rsidRPr="0053673E" w:rsidRDefault="00534FDB" w:rsidP="00534FDB">
      <w:pPr>
        <w:pStyle w:val="affd"/>
        <w:keepNext/>
        <w:ind w:right="252"/>
        <w:jc w:val="right"/>
        <w:rPr>
          <w:i w:val="0"/>
          <w:iCs w:val="0"/>
          <w:color w:val="auto"/>
          <w:sz w:val="28"/>
          <w:szCs w:val="28"/>
        </w:rPr>
      </w:pPr>
      <w:r w:rsidRPr="0053673E">
        <w:rPr>
          <w:i w:val="0"/>
          <w:iCs w:val="0"/>
          <w:color w:val="auto"/>
          <w:sz w:val="28"/>
          <w:szCs w:val="28"/>
        </w:rPr>
        <w:t xml:space="preserve">Таблица </w:t>
      </w:r>
      <w:r w:rsidRPr="0053673E">
        <w:rPr>
          <w:i w:val="0"/>
          <w:iCs w:val="0"/>
          <w:color w:val="auto"/>
          <w:sz w:val="28"/>
          <w:szCs w:val="28"/>
        </w:rPr>
        <w:fldChar w:fldCharType="begin"/>
      </w:r>
      <w:r w:rsidRPr="0053673E">
        <w:rPr>
          <w:i w:val="0"/>
          <w:iCs w:val="0"/>
          <w:color w:val="auto"/>
          <w:sz w:val="28"/>
          <w:szCs w:val="28"/>
        </w:rPr>
        <w:instrText xml:space="preserve"> SEQ Таблица \* ARABIC </w:instrText>
      </w:r>
      <w:r w:rsidRPr="0053673E">
        <w:rPr>
          <w:i w:val="0"/>
          <w:iCs w:val="0"/>
          <w:color w:val="auto"/>
          <w:sz w:val="28"/>
          <w:szCs w:val="28"/>
        </w:rPr>
        <w:fldChar w:fldCharType="separate"/>
      </w:r>
      <w:r w:rsidR="001B4854">
        <w:rPr>
          <w:i w:val="0"/>
          <w:iCs w:val="0"/>
          <w:noProof/>
          <w:color w:val="auto"/>
          <w:sz w:val="28"/>
          <w:szCs w:val="28"/>
        </w:rPr>
        <w:t>2</w:t>
      </w:r>
      <w:r w:rsidRPr="0053673E">
        <w:rPr>
          <w:i w:val="0"/>
          <w:iCs w:val="0"/>
          <w:color w:val="auto"/>
          <w:sz w:val="28"/>
          <w:szCs w:val="28"/>
        </w:rPr>
        <w:fldChar w:fldCharType="end"/>
      </w:r>
    </w:p>
    <w:tbl>
      <w:tblPr>
        <w:tblW w:w="1459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977"/>
        <w:gridCol w:w="1621"/>
        <w:gridCol w:w="1917"/>
        <w:gridCol w:w="2256"/>
        <w:gridCol w:w="2417"/>
        <w:gridCol w:w="2410"/>
      </w:tblGrid>
      <w:tr w:rsidR="00534FDB" w:rsidRPr="00F12577" w14:paraId="6B34E8DD" w14:textId="77777777" w:rsidTr="008D3787">
        <w:trPr>
          <w:trHeight w:val="464"/>
          <w:jc w:val="center"/>
        </w:trPr>
        <w:tc>
          <w:tcPr>
            <w:tcW w:w="3977" w:type="dxa"/>
            <w:vMerge w:val="restart"/>
            <w:tcBorders>
              <w:top w:val="single" w:sz="2" w:space="0" w:color="auto"/>
              <w:left w:val="single" w:sz="2" w:space="0" w:color="auto"/>
              <w:bottom w:val="single" w:sz="2" w:space="0" w:color="auto"/>
              <w:right w:val="single" w:sz="2" w:space="0" w:color="auto"/>
            </w:tcBorders>
            <w:vAlign w:val="center"/>
            <w:hideMark/>
          </w:tcPr>
          <w:p w14:paraId="31213B36" w14:textId="77777777" w:rsidR="00534FDB" w:rsidRPr="00F12577" w:rsidRDefault="00534FDB" w:rsidP="008D3787">
            <w:pPr>
              <w:tabs>
                <w:tab w:val="left" w:pos="3052"/>
              </w:tabs>
              <w:ind w:left="-108" w:right="-108"/>
              <w:jc w:val="center"/>
            </w:pPr>
            <w:r w:rsidRPr="00F12577">
              <w:t>Наименование регулируемой организации</w:t>
            </w:r>
          </w:p>
        </w:tc>
        <w:tc>
          <w:tcPr>
            <w:tcW w:w="1621" w:type="dxa"/>
            <w:vMerge w:val="restart"/>
            <w:tcBorders>
              <w:top w:val="single" w:sz="2" w:space="0" w:color="auto"/>
              <w:left w:val="single" w:sz="2" w:space="0" w:color="auto"/>
              <w:bottom w:val="single" w:sz="2" w:space="0" w:color="auto"/>
              <w:right w:val="single" w:sz="2" w:space="0" w:color="auto"/>
            </w:tcBorders>
            <w:vAlign w:val="center"/>
            <w:hideMark/>
          </w:tcPr>
          <w:p w14:paraId="62E94914" w14:textId="77777777" w:rsidR="00534FDB" w:rsidRPr="00F12577" w:rsidRDefault="00534FDB" w:rsidP="008D3787">
            <w:pPr>
              <w:ind w:left="-108" w:firstLine="47"/>
              <w:jc w:val="center"/>
            </w:pPr>
            <w:r w:rsidRPr="00F12577">
              <w:t>Период</w:t>
            </w:r>
          </w:p>
        </w:tc>
        <w:tc>
          <w:tcPr>
            <w:tcW w:w="1917" w:type="dxa"/>
            <w:vMerge w:val="restart"/>
            <w:tcBorders>
              <w:top w:val="single" w:sz="2" w:space="0" w:color="auto"/>
              <w:left w:val="single" w:sz="2" w:space="0" w:color="auto"/>
              <w:bottom w:val="single" w:sz="2" w:space="0" w:color="auto"/>
              <w:right w:val="single" w:sz="2" w:space="0" w:color="auto"/>
            </w:tcBorders>
            <w:vAlign w:val="center"/>
            <w:hideMark/>
          </w:tcPr>
          <w:p w14:paraId="2AA56287" w14:textId="77777777" w:rsidR="00534FDB" w:rsidRPr="00F12577" w:rsidRDefault="00534FDB" w:rsidP="008D3787">
            <w:pPr>
              <w:ind w:left="-108" w:right="-104" w:firstLine="3"/>
              <w:jc w:val="center"/>
            </w:pPr>
            <w:r w:rsidRPr="00F12577">
              <w:t>Компонент на холодную воду для населения,</w:t>
            </w:r>
          </w:p>
          <w:p w14:paraId="25C19BDA" w14:textId="77777777" w:rsidR="00534FDB" w:rsidRPr="00F12577" w:rsidRDefault="00534FDB" w:rsidP="008D3787">
            <w:pPr>
              <w:ind w:left="-108" w:right="-104" w:firstLine="3"/>
              <w:jc w:val="center"/>
            </w:pPr>
            <w:r w:rsidRPr="00F12577">
              <w:t>руб./м</w:t>
            </w:r>
            <w:r w:rsidRPr="00F12577">
              <w:rPr>
                <w:vertAlign w:val="superscript"/>
              </w:rPr>
              <w:t xml:space="preserve">3 </w:t>
            </w:r>
            <w:r w:rsidRPr="00F12577">
              <w:t>*</w:t>
            </w:r>
          </w:p>
          <w:p w14:paraId="0F84C6A0" w14:textId="77777777" w:rsidR="00534FDB" w:rsidRPr="00F12577" w:rsidRDefault="00534FDB" w:rsidP="008D3787">
            <w:pPr>
              <w:tabs>
                <w:tab w:val="left" w:pos="3052"/>
              </w:tabs>
              <w:ind w:left="-108" w:right="-104" w:firstLine="3"/>
              <w:jc w:val="center"/>
            </w:pPr>
            <w:r w:rsidRPr="00F12577">
              <w:t>(с НДС)</w:t>
            </w:r>
          </w:p>
        </w:tc>
        <w:tc>
          <w:tcPr>
            <w:tcW w:w="2256" w:type="dxa"/>
            <w:vMerge w:val="restart"/>
            <w:tcBorders>
              <w:top w:val="single" w:sz="2" w:space="0" w:color="auto"/>
              <w:left w:val="single" w:sz="2" w:space="0" w:color="auto"/>
              <w:bottom w:val="single" w:sz="2" w:space="0" w:color="auto"/>
              <w:right w:val="single" w:sz="4" w:space="0" w:color="auto"/>
            </w:tcBorders>
            <w:vAlign w:val="center"/>
            <w:hideMark/>
          </w:tcPr>
          <w:p w14:paraId="73C4A616" w14:textId="77777777" w:rsidR="00534FDB" w:rsidRPr="00F12577" w:rsidRDefault="00534FDB" w:rsidP="008D3787">
            <w:pPr>
              <w:ind w:left="-108" w:right="-104" w:firstLine="3"/>
              <w:jc w:val="center"/>
            </w:pPr>
            <w:r w:rsidRPr="00F12577">
              <w:t>Компонент на холодную воду для прочих потребителей,</w:t>
            </w:r>
          </w:p>
          <w:p w14:paraId="5A24A283" w14:textId="77777777" w:rsidR="00534FDB" w:rsidRPr="00F12577" w:rsidRDefault="00534FDB" w:rsidP="008D3787">
            <w:pPr>
              <w:ind w:left="-108" w:right="-104" w:firstLine="3"/>
              <w:jc w:val="center"/>
            </w:pPr>
            <w:r w:rsidRPr="00F12577">
              <w:t>руб./ м</w:t>
            </w:r>
            <w:r w:rsidRPr="00F12577">
              <w:rPr>
                <w:vertAlign w:val="superscript"/>
              </w:rPr>
              <w:t>3</w:t>
            </w:r>
          </w:p>
          <w:p w14:paraId="4A7B53A1" w14:textId="77777777" w:rsidR="00534FDB" w:rsidRPr="00F12577" w:rsidRDefault="00534FDB" w:rsidP="008D3787">
            <w:pPr>
              <w:tabs>
                <w:tab w:val="left" w:pos="3052"/>
              </w:tabs>
              <w:ind w:left="-108" w:right="-151"/>
              <w:jc w:val="center"/>
            </w:pPr>
            <w:r w:rsidRPr="00F12577">
              <w:t>(без НДС)</w:t>
            </w:r>
          </w:p>
        </w:tc>
        <w:tc>
          <w:tcPr>
            <w:tcW w:w="4827" w:type="dxa"/>
            <w:gridSpan w:val="2"/>
            <w:vMerge w:val="restart"/>
            <w:tcBorders>
              <w:top w:val="single" w:sz="2" w:space="0" w:color="auto"/>
              <w:left w:val="single" w:sz="4" w:space="0" w:color="auto"/>
              <w:bottom w:val="single" w:sz="2" w:space="0" w:color="auto"/>
              <w:right w:val="single" w:sz="2" w:space="0" w:color="auto"/>
            </w:tcBorders>
            <w:vAlign w:val="center"/>
            <w:hideMark/>
          </w:tcPr>
          <w:p w14:paraId="784431BC" w14:textId="77777777" w:rsidR="00534FDB" w:rsidRPr="00F12577" w:rsidRDefault="00534FDB" w:rsidP="008D3787">
            <w:pPr>
              <w:tabs>
                <w:tab w:val="left" w:pos="3052"/>
              </w:tabs>
              <w:jc w:val="center"/>
            </w:pPr>
            <w:r w:rsidRPr="00F12577">
              <w:t>Компонент на тепловую энергию</w:t>
            </w:r>
          </w:p>
        </w:tc>
      </w:tr>
      <w:tr w:rsidR="00534FDB" w:rsidRPr="00F12577" w14:paraId="613FDDBB" w14:textId="77777777" w:rsidTr="008D3787">
        <w:trPr>
          <w:trHeight w:val="517"/>
          <w:jc w:val="center"/>
        </w:trPr>
        <w:tc>
          <w:tcPr>
            <w:tcW w:w="3977" w:type="dxa"/>
            <w:vMerge/>
            <w:tcBorders>
              <w:top w:val="single" w:sz="2" w:space="0" w:color="auto"/>
              <w:left w:val="single" w:sz="2" w:space="0" w:color="auto"/>
              <w:bottom w:val="single" w:sz="2" w:space="0" w:color="auto"/>
              <w:right w:val="single" w:sz="2" w:space="0" w:color="auto"/>
            </w:tcBorders>
            <w:vAlign w:val="center"/>
            <w:hideMark/>
          </w:tcPr>
          <w:p w14:paraId="67D651F4" w14:textId="77777777" w:rsidR="00534FDB" w:rsidRPr="00F12577" w:rsidRDefault="00534FDB" w:rsidP="008D3787"/>
        </w:tc>
        <w:tc>
          <w:tcPr>
            <w:tcW w:w="1621" w:type="dxa"/>
            <w:vMerge/>
            <w:tcBorders>
              <w:top w:val="single" w:sz="2" w:space="0" w:color="auto"/>
              <w:left w:val="single" w:sz="2" w:space="0" w:color="auto"/>
              <w:bottom w:val="single" w:sz="2" w:space="0" w:color="auto"/>
              <w:right w:val="single" w:sz="2" w:space="0" w:color="auto"/>
            </w:tcBorders>
            <w:vAlign w:val="center"/>
            <w:hideMark/>
          </w:tcPr>
          <w:p w14:paraId="2412FE98" w14:textId="77777777" w:rsidR="00534FDB" w:rsidRPr="00F12577" w:rsidRDefault="00534FDB" w:rsidP="008D3787"/>
        </w:tc>
        <w:tc>
          <w:tcPr>
            <w:tcW w:w="1917" w:type="dxa"/>
            <w:vMerge/>
            <w:tcBorders>
              <w:top w:val="single" w:sz="2" w:space="0" w:color="auto"/>
              <w:left w:val="single" w:sz="2" w:space="0" w:color="auto"/>
              <w:bottom w:val="single" w:sz="2" w:space="0" w:color="auto"/>
              <w:right w:val="single" w:sz="2" w:space="0" w:color="auto"/>
            </w:tcBorders>
            <w:vAlign w:val="center"/>
            <w:hideMark/>
          </w:tcPr>
          <w:p w14:paraId="07BDD7DA" w14:textId="77777777" w:rsidR="00534FDB" w:rsidRPr="00F12577" w:rsidRDefault="00534FDB" w:rsidP="008D3787"/>
        </w:tc>
        <w:tc>
          <w:tcPr>
            <w:tcW w:w="2256" w:type="dxa"/>
            <w:vMerge/>
            <w:tcBorders>
              <w:top w:val="single" w:sz="2" w:space="0" w:color="auto"/>
              <w:left w:val="single" w:sz="2" w:space="0" w:color="auto"/>
              <w:bottom w:val="single" w:sz="2" w:space="0" w:color="auto"/>
              <w:right w:val="single" w:sz="4" w:space="0" w:color="auto"/>
            </w:tcBorders>
            <w:vAlign w:val="center"/>
            <w:hideMark/>
          </w:tcPr>
          <w:p w14:paraId="190E7660" w14:textId="77777777" w:rsidR="00534FDB" w:rsidRPr="00F12577" w:rsidRDefault="00534FDB" w:rsidP="008D3787"/>
        </w:tc>
        <w:tc>
          <w:tcPr>
            <w:tcW w:w="4827" w:type="dxa"/>
            <w:gridSpan w:val="2"/>
            <w:vMerge/>
            <w:tcBorders>
              <w:top w:val="single" w:sz="2" w:space="0" w:color="auto"/>
              <w:left w:val="single" w:sz="4" w:space="0" w:color="auto"/>
              <w:bottom w:val="single" w:sz="2" w:space="0" w:color="auto"/>
              <w:right w:val="single" w:sz="2" w:space="0" w:color="auto"/>
            </w:tcBorders>
            <w:vAlign w:val="center"/>
            <w:hideMark/>
          </w:tcPr>
          <w:p w14:paraId="5AE012D8" w14:textId="77777777" w:rsidR="00534FDB" w:rsidRPr="00F12577" w:rsidRDefault="00534FDB" w:rsidP="008D3787"/>
        </w:tc>
      </w:tr>
      <w:tr w:rsidR="00534FDB" w:rsidRPr="00F12577" w14:paraId="0CE79979" w14:textId="77777777" w:rsidTr="008D3787">
        <w:trPr>
          <w:trHeight w:val="1482"/>
          <w:jc w:val="center"/>
        </w:trPr>
        <w:tc>
          <w:tcPr>
            <w:tcW w:w="3977" w:type="dxa"/>
            <w:vMerge/>
            <w:tcBorders>
              <w:top w:val="single" w:sz="2" w:space="0" w:color="auto"/>
              <w:left w:val="single" w:sz="2" w:space="0" w:color="auto"/>
              <w:bottom w:val="single" w:sz="2" w:space="0" w:color="auto"/>
              <w:right w:val="single" w:sz="2" w:space="0" w:color="auto"/>
            </w:tcBorders>
            <w:vAlign w:val="center"/>
            <w:hideMark/>
          </w:tcPr>
          <w:p w14:paraId="6A2A3309" w14:textId="77777777" w:rsidR="00534FDB" w:rsidRPr="00F12577" w:rsidRDefault="00534FDB" w:rsidP="008D3787"/>
        </w:tc>
        <w:tc>
          <w:tcPr>
            <w:tcW w:w="1621" w:type="dxa"/>
            <w:vMerge/>
            <w:tcBorders>
              <w:top w:val="single" w:sz="2" w:space="0" w:color="auto"/>
              <w:left w:val="single" w:sz="2" w:space="0" w:color="auto"/>
              <w:bottom w:val="single" w:sz="2" w:space="0" w:color="auto"/>
              <w:right w:val="single" w:sz="2" w:space="0" w:color="auto"/>
            </w:tcBorders>
            <w:vAlign w:val="center"/>
            <w:hideMark/>
          </w:tcPr>
          <w:p w14:paraId="6FF4D3E2" w14:textId="77777777" w:rsidR="00534FDB" w:rsidRPr="00F12577" w:rsidRDefault="00534FDB" w:rsidP="008D3787"/>
        </w:tc>
        <w:tc>
          <w:tcPr>
            <w:tcW w:w="1917" w:type="dxa"/>
            <w:vMerge/>
            <w:tcBorders>
              <w:top w:val="single" w:sz="2" w:space="0" w:color="auto"/>
              <w:left w:val="single" w:sz="2" w:space="0" w:color="auto"/>
              <w:bottom w:val="single" w:sz="2" w:space="0" w:color="auto"/>
              <w:right w:val="single" w:sz="2" w:space="0" w:color="auto"/>
            </w:tcBorders>
            <w:vAlign w:val="center"/>
            <w:hideMark/>
          </w:tcPr>
          <w:p w14:paraId="1E71695C" w14:textId="77777777" w:rsidR="00534FDB" w:rsidRPr="00F12577" w:rsidRDefault="00534FDB" w:rsidP="008D3787"/>
        </w:tc>
        <w:tc>
          <w:tcPr>
            <w:tcW w:w="2256" w:type="dxa"/>
            <w:vMerge/>
            <w:tcBorders>
              <w:top w:val="single" w:sz="2" w:space="0" w:color="auto"/>
              <w:left w:val="single" w:sz="2" w:space="0" w:color="auto"/>
              <w:bottom w:val="single" w:sz="2" w:space="0" w:color="auto"/>
              <w:right w:val="single" w:sz="4" w:space="0" w:color="auto"/>
            </w:tcBorders>
            <w:vAlign w:val="center"/>
            <w:hideMark/>
          </w:tcPr>
          <w:p w14:paraId="7FE3A365" w14:textId="77777777" w:rsidR="00534FDB" w:rsidRPr="00F12577" w:rsidRDefault="00534FDB" w:rsidP="008D3787"/>
        </w:tc>
        <w:tc>
          <w:tcPr>
            <w:tcW w:w="2417" w:type="dxa"/>
            <w:tcBorders>
              <w:top w:val="single" w:sz="2" w:space="0" w:color="auto"/>
              <w:left w:val="single" w:sz="4" w:space="0" w:color="auto"/>
              <w:bottom w:val="single" w:sz="2" w:space="0" w:color="auto"/>
              <w:right w:val="single" w:sz="2" w:space="0" w:color="auto"/>
            </w:tcBorders>
            <w:vAlign w:val="center"/>
            <w:hideMark/>
          </w:tcPr>
          <w:p w14:paraId="5B0043A4" w14:textId="77777777" w:rsidR="00534FDB" w:rsidRPr="00F12577" w:rsidRDefault="00534FDB" w:rsidP="008D3787">
            <w:pPr>
              <w:tabs>
                <w:tab w:val="left" w:pos="3052"/>
              </w:tabs>
              <w:ind w:left="-108" w:right="-151"/>
              <w:jc w:val="center"/>
            </w:pPr>
            <w:proofErr w:type="spellStart"/>
            <w:r w:rsidRPr="00F12577">
              <w:t>Одноставочный</w:t>
            </w:r>
            <w:proofErr w:type="spellEnd"/>
            <w:r w:rsidRPr="00F12577">
              <w:t>, руб./Гкал</w:t>
            </w:r>
          </w:p>
          <w:p w14:paraId="342FBE6D" w14:textId="77777777" w:rsidR="00534FDB" w:rsidRPr="00F12577" w:rsidRDefault="00534FDB" w:rsidP="008D3787">
            <w:pPr>
              <w:jc w:val="center"/>
            </w:pPr>
            <w:r w:rsidRPr="00F12577">
              <w:t xml:space="preserve"> (без </w:t>
            </w:r>
            <w:r w:rsidRPr="00F12577">
              <w:rPr>
                <w:sz w:val="20"/>
                <w:szCs w:val="20"/>
              </w:rPr>
              <w:t>НДС</w:t>
            </w:r>
            <w:r w:rsidRPr="00F12577">
              <w:t>)</w:t>
            </w:r>
          </w:p>
        </w:tc>
        <w:tc>
          <w:tcPr>
            <w:tcW w:w="2410" w:type="dxa"/>
            <w:tcBorders>
              <w:top w:val="single" w:sz="2" w:space="0" w:color="auto"/>
              <w:left w:val="single" w:sz="2" w:space="0" w:color="auto"/>
              <w:bottom w:val="single" w:sz="2" w:space="0" w:color="auto"/>
              <w:right w:val="single" w:sz="2" w:space="0" w:color="auto"/>
            </w:tcBorders>
            <w:vAlign w:val="center"/>
            <w:hideMark/>
          </w:tcPr>
          <w:p w14:paraId="26A918E4" w14:textId="77777777" w:rsidR="00534FDB" w:rsidRPr="00F12577" w:rsidRDefault="00534FDB" w:rsidP="008D3787">
            <w:pPr>
              <w:ind w:left="-120" w:right="-112"/>
              <w:jc w:val="center"/>
            </w:pPr>
            <w:proofErr w:type="spellStart"/>
            <w:r w:rsidRPr="00F12577">
              <w:t>Одноставочный</w:t>
            </w:r>
            <w:proofErr w:type="spellEnd"/>
            <w:r w:rsidRPr="00F12577">
              <w:t>, руб./Гкал*</w:t>
            </w:r>
          </w:p>
          <w:p w14:paraId="402CACA2" w14:textId="77777777" w:rsidR="00534FDB" w:rsidRPr="00F12577" w:rsidRDefault="00534FDB" w:rsidP="008D3787">
            <w:pPr>
              <w:ind w:left="-120" w:right="-112"/>
              <w:jc w:val="center"/>
            </w:pPr>
            <w:r w:rsidRPr="00F12577">
              <w:t>(с НДС)</w:t>
            </w:r>
          </w:p>
        </w:tc>
      </w:tr>
      <w:tr w:rsidR="00534FDB" w:rsidRPr="00F12577" w14:paraId="78289B3B" w14:textId="77777777" w:rsidTr="008D3787">
        <w:trPr>
          <w:trHeight w:val="188"/>
          <w:jc w:val="center"/>
        </w:trPr>
        <w:tc>
          <w:tcPr>
            <w:tcW w:w="3977" w:type="dxa"/>
            <w:vMerge w:val="restart"/>
            <w:tcBorders>
              <w:top w:val="single" w:sz="2" w:space="0" w:color="auto"/>
              <w:left w:val="single" w:sz="2" w:space="0" w:color="auto"/>
              <w:bottom w:val="single" w:sz="2" w:space="0" w:color="auto"/>
              <w:right w:val="single" w:sz="2" w:space="0" w:color="auto"/>
            </w:tcBorders>
            <w:vAlign w:val="center"/>
            <w:hideMark/>
          </w:tcPr>
          <w:p w14:paraId="2BF76989" w14:textId="77777777" w:rsidR="00534FDB" w:rsidRPr="00F12577" w:rsidRDefault="00534FDB" w:rsidP="008D3787">
            <w:pPr>
              <w:tabs>
                <w:tab w:val="left" w:pos="3052"/>
              </w:tabs>
              <w:jc w:val="center"/>
              <w:rPr>
                <w:bCs/>
                <w:kern w:val="32"/>
                <w:sz w:val="22"/>
                <w:szCs w:val="22"/>
              </w:rPr>
            </w:pPr>
            <w:r>
              <w:rPr>
                <w:bCs/>
                <w:kern w:val="32"/>
              </w:rPr>
              <w:t>А</w:t>
            </w:r>
            <w:r w:rsidRPr="00F12577">
              <w:rPr>
                <w:bCs/>
                <w:kern w:val="32"/>
              </w:rPr>
              <w:t>О «</w:t>
            </w:r>
            <w:r>
              <w:rPr>
                <w:bCs/>
                <w:kern w:val="32"/>
              </w:rPr>
              <w:t>Теплоэнерго</w:t>
            </w:r>
            <w:r w:rsidRPr="00F12577">
              <w:rPr>
                <w:bCs/>
                <w:kern w:val="32"/>
              </w:rPr>
              <w:t>»</w:t>
            </w:r>
          </w:p>
        </w:tc>
        <w:tc>
          <w:tcPr>
            <w:tcW w:w="1621" w:type="dxa"/>
            <w:tcBorders>
              <w:top w:val="single" w:sz="2" w:space="0" w:color="auto"/>
              <w:left w:val="single" w:sz="2" w:space="0" w:color="auto"/>
              <w:bottom w:val="single" w:sz="2" w:space="0" w:color="auto"/>
              <w:right w:val="single" w:sz="2" w:space="0" w:color="auto"/>
            </w:tcBorders>
            <w:vAlign w:val="center"/>
            <w:hideMark/>
          </w:tcPr>
          <w:p w14:paraId="4D98778C" w14:textId="77777777" w:rsidR="00534FDB" w:rsidRPr="00F12577" w:rsidRDefault="00534FDB" w:rsidP="008D3787">
            <w:pPr>
              <w:tabs>
                <w:tab w:val="left" w:pos="3052"/>
              </w:tabs>
              <w:ind w:hanging="108"/>
              <w:jc w:val="center"/>
            </w:pPr>
            <w:r w:rsidRPr="00F12577">
              <w:t>с 01.01.2021</w:t>
            </w:r>
          </w:p>
        </w:tc>
        <w:tc>
          <w:tcPr>
            <w:tcW w:w="1917" w:type="dxa"/>
            <w:tcBorders>
              <w:top w:val="nil"/>
              <w:left w:val="nil"/>
              <w:bottom w:val="single" w:sz="4" w:space="0" w:color="auto"/>
              <w:right w:val="single" w:sz="4" w:space="0" w:color="auto"/>
            </w:tcBorders>
            <w:shd w:val="clear" w:color="auto" w:fill="FFFFFF"/>
            <w:hideMark/>
          </w:tcPr>
          <w:p w14:paraId="6D2F1A56" w14:textId="77777777" w:rsidR="00534FDB" w:rsidRPr="00F12577" w:rsidRDefault="00534FDB" w:rsidP="008D3787">
            <w:pPr>
              <w:jc w:val="center"/>
            </w:pPr>
            <w:r>
              <w:t>43,32</w:t>
            </w:r>
          </w:p>
        </w:tc>
        <w:tc>
          <w:tcPr>
            <w:tcW w:w="2256" w:type="dxa"/>
            <w:tcBorders>
              <w:top w:val="nil"/>
              <w:left w:val="nil"/>
              <w:bottom w:val="single" w:sz="4" w:space="0" w:color="auto"/>
              <w:right w:val="single" w:sz="4" w:space="0" w:color="auto"/>
            </w:tcBorders>
            <w:hideMark/>
          </w:tcPr>
          <w:p w14:paraId="43124556" w14:textId="77777777" w:rsidR="00534FDB" w:rsidRPr="00F12577" w:rsidRDefault="00534FDB" w:rsidP="008D3787">
            <w:pPr>
              <w:jc w:val="center"/>
            </w:pPr>
            <w:r>
              <w:t>36,10</w:t>
            </w:r>
          </w:p>
        </w:tc>
        <w:tc>
          <w:tcPr>
            <w:tcW w:w="2417" w:type="dxa"/>
            <w:tcBorders>
              <w:top w:val="nil"/>
              <w:left w:val="nil"/>
              <w:bottom w:val="single" w:sz="4" w:space="0" w:color="auto"/>
              <w:right w:val="single" w:sz="4" w:space="0" w:color="auto"/>
            </w:tcBorders>
          </w:tcPr>
          <w:p w14:paraId="2EFAC3E4" w14:textId="77777777" w:rsidR="00534FDB" w:rsidRPr="00F12577" w:rsidRDefault="00534FDB" w:rsidP="008D3787">
            <w:pPr>
              <w:jc w:val="center"/>
            </w:pPr>
            <w:r>
              <w:t>2 280,64</w:t>
            </w:r>
          </w:p>
        </w:tc>
        <w:tc>
          <w:tcPr>
            <w:tcW w:w="2410" w:type="dxa"/>
            <w:tcBorders>
              <w:top w:val="single" w:sz="2" w:space="0" w:color="auto"/>
              <w:left w:val="single" w:sz="2" w:space="0" w:color="auto"/>
              <w:bottom w:val="single" w:sz="2" w:space="0" w:color="auto"/>
              <w:right w:val="single" w:sz="2" w:space="0" w:color="auto"/>
            </w:tcBorders>
          </w:tcPr>
          <w:p w14:paraId="6539DEE3" w14:textId="77777777" w:rsidR="00534FDB" w:rsidRPr="00F12577" w:rsidRDefault="00534FDB" w:rsidP="008D3787">
            <w:pPr>
              <w:jc w:val="center"/>
            </w:pPr>
            <w:r>
              <w:t>2 736,77</w:t>
            </w:r>
          </w:p>
        </w:tc>
      </w:tr>
      <w:tr w:rsidR="00534FDB" w:rsidRPr="00F12577" w14:paraId="021D160A" w14:textId="77777777" w:rsidTr="008D3787">
        <w:trPr>
          <w:trHeight w:val="135"/>
          <w:jc w:val="center"/>
        </w:trPr>
        <w:tc>
          <w:tcPr>
            <w:tcW w:w="3977" w:type="dxa"/>
            <w:vMerge/>
            <w:tcBorders>
              <w:top w:val="single" w:sz="2" w:space="0" w:color="auto"/>
              <w:left w:val="single" w:sz="2" w:space="0" w:color="auto"/>
              <w:bottom w:val="single" w:sz="2" w:space="0" w:color="auto"/>
              <w:right w:val="single" w:sz="2" w:space="0" w:color="auto"/>
            </w:tcBorders>
            <w:vAlign w:val="center"/>
            <w:hideMark/>
          </w:tcPr>
          <w:p w14:paraId="48D80E6F" w14:textId="77777777" w:rsidR="00534FDB" w:rsidRPr="00F12577" w:rsidRDefault="00534FDB" w:rsidP="008D3787">
            <w:pPr>
              <w:rPr>
                <w:bCs/>
                <w:kern w:val="32"/>
                <w:sz w:val="22"/>
                <w:szCs w:val="22"/>
              </w:rPr>
            </w:pPr>
          </w:p>
        </w:tc>
        <w:tc>
          <w:tcPr>
            <w:tcW w:w="1621" w:type="dxa"/>
            <w:tcBorders>
              <w:top w:val="single" w:sz="2" w:space="0" w:color="auto"/>
              <w:left w:val="single" w:sz="2" w:space="0" w:color="auto"/>
              <w:bottom w:val="single" w:sz="2" w:space="0" w:color="auto"/>
              <w:right w:val="single" w:sz="2" w:space="0" w:color="auto"/>
            </w:tcBorders>
            <w:vAlign w:val="center"/>
            <w:hideMark/>
          </w:tcPr>
          <w:p w14:paraId="23AE96A9" w14:textId="77777777" w:rsidR="00534FDB" w:rsidRPr="00F12577" w:rsidRDefault="00534FDB" w:rsidP="008D3787">
            <w:pPr>
              <w:tabs>
                <w:tab w:val="left" w:pos="3052"/>
              </w:tabs>
              <w:ind w:hanging="108"/>
              <w:jc w:val="center"/>
            </w:pPr>
            <w:r w:rsidRPr="00F12577">
              <w:t>с 01.07.2021</w:t>
            </w:r>
          </w:p>
        </w:tc>
        <w:tc>
          <w:tcPr>
            <w:tcW w:w="1917" w:type="dxa"/>
            <w:tcBorders>
              <w:top w:val="nil"/>
              <w:left w:val="nil"/>
              <w:bottom w:val="single" w:sz="4" w:space="0" w:color="auto"/>
              <w:right w:val="single" w:sz="4" w:space="0" w:color="auto"/>
            </w:tcBorders>
            <w:shd w:val="clear" w:color="auto" w:fill="FFFFFF"/>
            <w:hideMark/>
          </w:tcPr>
          <w:p w14:paraId="7BD69F2B" w14:textId="77777777" w:rsidR="00534FDB" w:rsidRPr="00F12577" w:rsidRDefault="00534FDB" w:rsidP="008D3787">
            <w:pPr>
              <w:jc w:val="center"/>
            </w:pPr>
            <w:r>
              <w:t>45,49</w:t>
            </w:r>
          </w:p>
        </w:tc>
        <w:tc>
          <w:tcPr>
            <w:tcW w:w="2256" w:type="dxa"/>
            <w:tcBorders>
              <w:top w:val="single" w:sz="2" w:space="0" w:color="auto"/>
              <w:left w:val="single" w:sz="2" w:space="0" w:color="auto"/>
              <w:bottom w:val="single" w:sz="2" w:space="0" w:color="auto"/>
              <w:right w:val="single" w:sz="2" w:space="0" w:color="auto"/>
            </w:tcBorders>
            <w:hideMark/>
          </w:tcPr>
          <w:p w14:paraId="73A5234A" w14:textId="77777777" w:rsidR="00534FDB" w:rsidRPr="00F12577" w:rsidRDefault="00534FDB" w:rsidP="008D3787">
            <w:pPr>
              <w:jc w:val="center"/>
            </w:pPr>
            <w:r>
              <w:t>37,91</w:t>
            </w:r>
          </w:p>
        </w:tc>
        <w:tc>
          <w:tcPr>
            <w:tcW w:w="2417" w:type="dxa"/>
            <w:tcBorders>
              <w:top w:val="single" w:sz="2" w:space="0" w:color="auto"/>
              <w:left w:val="single" w:sz="2" w:space="0" w:color="auto"/>
              <w:bottom w:val="single" w:sz="2" w:space="0" w:color="auto"/>
              <w:right w:val="single" w:sz="2" w:space="0" w:color="auto"/>
            </w:tcBorders>
          </w:tcPr>
          <w:p w14:paraId="2147B2AA" w14:textId="77777777" w:rsidR="00534FDB" w:rsidRPr="00F12577" w:rsidRDefault="00534FDB" w:rsidP="008D3787">
            <w:pPr>
              <w:jc w:val="center"/>
              <w:rPr>
                <w:color w:val="000000"/>
              </w:rPr>
            </w:pPr>
            <w:r>
              <w:t>2 370,36</w:t>
            </w:r>
          </w:p>
        </w:tc>
        <w:tc>
          <w:tcPr>
            <w:tcW w:w="2410" w:type="dxa"/>
            <w:tcBorders>
              <w:top w:val="single" w:sz="2" w:space="0" w:color="auto"/>
              <w:left w:val="single" w:sz="2" w:space="0" w:color="auto"/>
              <w:bottom w:val="single" w:sz="2" w:space="0" w:color="auto"/>
              <w:right w:val="single" w:sz="2" w:space="0" w:color="auto"/>
            </w:tcBorders>
          </w:tcPr>
          <w:p w14:paraId="569DE312" w14:textId="77777777" w:rsidR="00534FDB" w:rsidRPr="00F12577" w:rsidRDefault="00534FDB" w:rsidP="008D3787">
            <w:pPr>
              <w:jc w:val="center"/>
            </w:pPr>
            <w:r>
              <w:t>2 844,43</w:t>
            </w:r>
          </w:p>
        </w:tc>
      </w:tr>
    </w:tbl>
    <w:p w14:paraId="30E331B6" w14:textId="77777777" w:rsidR="00534FDB" w:rsidRDefault="00534FDB" w:rsidP="00534FDB">
      <w:pPr>
        <w:ind w:left="284" w:right="252" w:firstLine="709"/>
        <w:jc w:val="both"/>
        <w:rPr>
          <w:bCs/>
          <w:color w:val="000000"/>
          <w:kern w:val="32"/>
          <w:sz w:val="28"/>
          <w:szCs w:val="28"/>
        </w:rPr>
      </w:pPr>
    </w:p>
    <w:p w14:paraId="16F6CFD0" w14:textId="77777777" w:rsidR="00534FDB" w:rsidRPr="00DB2417" w:rsidRDefault="00534FDB" w:rsidP="00534FDB">
      <w:pPr>
        <w:ind w:left="284" w:right="252" w:firstLine="709"/>
        <w:jc w:val="both"/>
        <w:rPr>
          <w:bCs/>
          <w:color w:val="000000"/>
          <w:kern w:val="32"/>
          <w:sz w:val="28"/>
          <w:szCs w:val="28"/>
        </w:rPr>
      </w:pPr>
      <w:r>
        <w:rPr>
          <w:bCs/>
          <w:color w:val="000000"/>
          <w:kern w:val="32"/>
          <w:sz w:val="28"/>
          <w:szCs w:val="28"/>
        </w:rPr>
        <w:t xml:space="preserve"> * </w:t>
      </w:r>
      <w:r w:rsidRPr="00DB2417">
        <w:rPr>
          <w:bCs/>
          <w:color w:val="000000"/>
          <w:kern w:val="32"/>
          <w:sz w:val="28"/>
          <w:szCs w:val="28"/>
        </w:rPr>
        <w:t>Тариф для населения указывается в целях реализации пункта 6 статьи 168 Налогового кодекса Российской Федерации (часть вторая).</w:t>
      </w:r>
    </w:p>
    <w:p w14:paraId="158F2DFD" w14:textId="77777777" w:rsidR="00534FDB" w:rsidRDefault="00534FDB" w:rsidP="00534FDB">
      <w:pPr>
        <w:autoSpaceDE w:val="0"/>
        <w:autoSpaceDN w:val="0"/>
        <w:adjustRightInd w:val="0"/>
        <w:spacing w:before="100" w:beforeAutospacing="1"/>
        <w:ind w:left="-851" w:right="252" w:firstLine="567"/>
        <w:jc w:val="right"/>
        <w:rPr>
          <w:bCs/>
          <w:color w:val="000000"/>
          <w:kern w:val="32"/>
          <w:sz w:val="28"/>
          <w:szCs w:val="28"/>
        </w:rPr>
      </w:pPr>
      <w:r>
        <w:rPr>
          <w:bCs/>
          <w:color w:val="000000"/>
          <w:kern w:val="32"/>
          <w:sz w:val="28"/>
          <w:szCs w:val="28"/>
        </w:rPr>
        <w:t>».</w:t>
      </w:r>
    </w:p>
    <w:p w14:paraId="30E40B11" w14:textId="77777777" w:rsidR="00534FDB" w:rsidRDefault="00534FDB" w:rsidP="00534FDB">
      <w:pPr>
        <w:ind w:left="-851" w:right="252" w:firstLine="567"/>
        <w:jc w:val="both"/>
        <w:rPr>
          <w:bCs/>
          <w:sz w:val="28"/>
          <w:szCs w:val="28"/>
        </w:rPr>
      </w:pPr>
    </w:p>
    <w:p w14:paraId="378961F2" w14:textId="77777777" w:rsidR="00534FDB" w:rsidRPr="001356FD" w:rsidRDefault="00534FDB" w:rsidP="00534FDB">
      <w:pPr>
        <w:ind w:left="4962" w:right="-284"/>
        <w:jc w:val="center"/>
        <w:rPr>
          <w:sz w:val="28"/>
        </w:rPr>
      </w:pPr>
    </w:p>
    <w:p w14:paraId="10439F82" w14:textId="77777777" w:rsidR="00534FDB" w:rsidRDefault="00534FDB" w:rsidP="00534FDB">
      <w:pPr>
        <w:tabs>
          <w:tab w:val="left" w:pos="5580"/>
          <w:tab w:val="left" w:pos="9498"/>
        </w:tabs>
        <w:ind w:right="-569"/>
        <w:rPr>
          <w:color w:val="000000" w:themeColor="text1"/>
        </w:rPr>
        <w:sectPr w:rsidR="00534FDB" w:rsidSect="00534FDB">
          <w:pgSz w:w="16838" w:h="11906" w:orient="landscape" w:code="9"/>
          <w:pgMar w:top="993" w:right="851" w:bottom="851" w:left="851" w:header="680" w:footer="709" w:gutter="0"/>
          <w:cols w:space="708"/>
          <w:titlePg/>
          <w:docGrid w:linePitch="360"/>
        </w:sectPr>
      </w:pPr>
    </w:p>
    <w:p w14:paraId="0D4B0364" w14:textId="562C0746" w:rsidR="00534FDB" w:rsidRPr="00081AD4" w:rsidRDefault="00534FDB" w:rsidP="00534FDB">
      <w:pPr>
        <w:tabs>
          <w:tab w:val="left" w:pos="5580"/>
          <w:tab w:val="left" w:pos="9498"/>
        </w:tabs>
        <w:ind w:left="-1529" w:right="-569" w:firstLine="7766"/>
        <w:rPr>
          <w:color w:val="000000" w:themeColor="text1"/>
        </w:rPr>
      </w:pPr>
      <w:r w:rsidRPr="00081AD4">
        <w:rPr>
          <w:color w:val="000000" w:themeColor="text1"/>
        </w:rPr>
        <w:lastRenderedPageBreak/>
        <w:t xml:space="preserve">Приложение № </w:t>
      </w:r>
      <w:r>
        <w:rPr>
          <w:color w:val="000000" w:themeColor="text1"/>
        </w:rPr>
        <w:t xml:space="preserve">12 </w:t>
      </w:r>
      <w:r w:rsidRPr="00081AD4">
        <w:rPr>
          <w:color w:val="000000" w:themeColor="text1"/>
        </w:rPr>
        <w:t>к протоколу № 8</w:t>
      </w:r>
      <w:r>
        <w:rPr>
          <w:color w:val="000000" w:themeColor="text1"/>
        </w:rPr>
        <w:t>6</w:t>
      </w:r>
    </w:p>
    <w:p w14:paraId="11CDB98B" w14:textId="77777777" w:rsidR="00534FDB" w:rsidRPr="00081AD4" w:rsidRDefault="00534FDB" w:rsidP="00534FDB">
      <w:pPr>
        <w:tabs>
          <w:tab w:val="left" w:pos="5580"/>
          <w:tab w:val="left" w:pos="9498"/>
        </w:tabs>
        <w:ind w:left="-1529" w:right="-569" w:firstLine="7766"/>
        <w:rPr>
          <w:color w:val="000000" w:themeColor="text1"/>
        </w:rPr>
      </w:pPr>
      <w:r w:rsidRPr="00081AD4">
        <w:rPr>
          <w:color w:val="000000" w:themeColor="text1"/>
        </w:rPr>
        <w:t>заседания Правления Региональной</w:t>
      </w:r>
    </w:p>
    <w:p w14:paraId="1C53D567" w14:textId="77777777" w:rsidR="00534FDB" w:rsidRPr="00081AD4" w:rsidRDefault="00534FDB" w:rsidP="00534FDB">
      <w:pPr>
        <w:tabs>
          <w:tab w:val="left" w:pos="5580"/>
          <w:tab w:val="left" w:pos="9498"/>
        </w:tabs>
        <w:ind w:left="-1529" w:right="-569" w:firstLine="7766"/>
        <w:rPr>
          <w:color w:val="000000" w:themeColor="text1"/>
        </w:rPr>
      </w:pPr>
      <w:r w:rsidRPr="00081AD4">
        <w:rPr>
          <w:color w:val="000000" w:themeColor="text1"/>
        </w:rPr>
        <w:t>энергетической комиссии</w:t>
      </w:r>
    </w:p>
    <w:p w14:paraId="572E83F8" w14:textId="06686E85" w:rsidR="00534FDB" w:rsidRDefault="00534FDB" w:rsidP="00534FDB">
      <w:pPr>
        <w:tabs>
          <w:tab w:val="left" w:pos="5580"/>
          <w:tab w:val="left" w:pos="9498"/>
        </w:tabs>
        <w:ind w:right="-569" w:firstLine="6237"/>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6F648834" w14:textId="77777777" w:rsidR="0078289E" w:rsidRDefault="0078289E" w:rsidP="00534FDB">
      <w:pPr>
        <w:tabs>
          <w:tab w:val="left" w:pos="5580"/>
          <w:tab w:val="left" w:pos="9498"/>
        </w:tabs>
        <w:ind w:right="-569" w:firstLine="6237"/>
        <w:rPr>
          <w:color w:val="000000" w:themeColor="text1"/>
        </w:rPr>
      </w:pPr>
    </w:p>
    <w:p w14:paraId="105A66E9" w14:textId="77777777" w:rsidR="0078289E" w:rsidRPr="0078289E" w:rsidRDefault="0078289E" w:rsidP="0078289E">
      <w:pPr>
        <w:jc w:val="center"/>
        <w:rPr>
          <w:b/>
          <w:iCs/>
          <w:snapToGrid w:val="0"/>
          <w:sz w:val="28"/>
          <w:szCs w:val="28"/>
        </w:rPr>
      </w:pPr>
      <w:r w:rsidRPr="0078289E">
        <w:rPr>
          <w:b/>
          <w:iCs/>
          <w:snapToGrid w:val="0"/>
          <w:sz w:val="28"/>
          <w:szCs w:val="28"/>
        </w:rPr>
        <w:t>Пояснительная записка</w:t>
      </w:r>
      <w:r w:rsidRPr="0078289E">
        <w:rPr>
          <w:b/>
          <w:iCs/>
          <w:snapToGrid w:val="0"/>
          <w:sz w:val="28"/>
          <w:szCs w:val="28"/>
        </w:rPr>
        <w:br/>
        <w:t>Региональной энергетической комиссии Кузбасса</w:t>
      </w:r>
    </w:p>
    <w:p w14:paraId="772AAC91" w14:textId="77777777" w:rsidR="0078289E" w:rsidRPr="0078289E" w:rsidRDefault="0078289E" w:rsidP="0078289E">
      <w:pPr>
        <w:jc w:val="center"/>
        <w:rPr>
          <w:b/>
          <w:snapToGrid w:val="0"/>
          <w:sz w:val="28"/>
          <w:szCs w:val="28"/>
        </w:rPr>
      </w:pPr>
      <w:r w:rsidRPr="0078289E">
        <w:rPr>
          <w:b/>
          <w:snapToGrid w:val="0"/>
          <w:sz w:val="28"/>
          <w:szCs w:val="28"/>
          <w:lang w:val="x-none"/>
        </w:rPr>
        <w:t xml:space="preserve">по </w:t>
      </w:r>
      <w:r w:rsidRPr="0078289E">
        <w:rPr>
          <w:b/>
          <w:snapToGrid w:val="0"/>
          <w:sz w:val="28"/>
          <w:szCs w:val="28"/>
        </w:rPr>
        <w:t>вопросу: «</w:t>
      </w:r>
      <w:r w:rsidRPr="0078289E">
        <w:rPr>
          <w:b/>
          <w:bCs/>
          <w:snapToGrid w:val="0"/>
          <w:color w:val="000000"/>
          <w:kern w:val="32"/>
          <w:sz w:val="28"/>
          <w:szCs w:val="28"/>
        </w:rPr>
        <w:t xml:space="preserve">О внесении изменений в постановление региональной энергетической комиссии Кемеровской области от 30.04.2019 № 122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г. Кемерово </w:t>
      </w:r>
      <w:proofErr w:type="spellStart"/>
      <w:r w:rsidRPr="0078289E">
        <w:rPr>
          <w:b/>
          <w:bCs/>
          <w:snapToGrid w:val="0"/>
          <w:color w:val="000000"/>
          <w:kern w:val="32"/>
          <w:sz w:val="28"/>
          <w:szCs w:val="28"/>
        </w:rPr>
        <w:t>ж.р</w:t>
      </w:r>
      <w:proofErr w:type="spellEnd"/>
      <w:r w:rsidRPr="0078289E">
        <w:rPr>
          <w:b/>
          <w:bCs/>
          <w:snapToGrid w:val="0"/>
          <w:color w:val="000000"/>
          <w:kern w:val="32"/>
          <w:sz w:val="28"/>
          <w:szCs w:val="28"/>
        </w:rPr>
        <w:t>. Лесная поляна (</w:t>
      </w:r>
      <w:proofErr w:type="gramStart"/>
      <w:r w:rsidRPr="0078289E">
        <w:rPr>
          <w:b/>
          <w:bCs/>
          <w:snapToGrid w:val="0"/>
          <w:color w:val="000000"/>
          <w:kern w:val="32"/>
          <w:sz w:val="28"/>
          <w:szCs w:val="28"/>
        </w:rPr>
        <w:t>от котельных</w:t>
      </w:r>
      <w:proofErr w:type="gramEnd"/>
      <w:r w:rsidRPr="0078289E">
        <w:rPr>
          <w:b/>
          <w:bCs/>
          <w:snapToGrid w:val="0"/>
          <w:color w:val="000000"/>
          <w:kern w:val="32"/>
          <w:sz w:val="28"/>
          <w:szCs w:val="28"/>
        </w:rPr>
        <w:t xml:space="preserve"> расположенных по адресам: ул. </w:t>
      </w:r>
      <w:proofErr w:type="spellStart"/>
      <w:r w:rsidRPr="0078289E">
        <w:rPr>
          <w:b/>
          <w:bCs/>
          <w:snapToGrid w:val="0"/>
          <w:color w:val="000000"/>
          <w:kern w:val="32"/>
          <w:sz w:val="28"/>
          <w:szCs w:val="28"/>
        </w:rPr>
        <w:t>Щегловская</w:t>
      </w:r>
      <w:proofErr w:type="spellEnd"/>
      <w:r w:rsidRPr="0078289E">
        <w:rPr>
          <w:b/>
          <w:bCs/>
          <w:snapToGrid w:val="0"/>
          <w:color w:val="000000"/>
          <w:kern w:val="32"/>
          <w:sz w:val="28"/>
          <w:szCs w:val="28"/>
        </w:rPr>
        <w:t>, 2, 30, ул. Осенний бульвар, 4а), на 2019-2033 годы»</w:t>
      </w:r>
      <w:r w:rsidRPr="0078289E">
        <w:rPr>
          <w:b/>
          <w:snapToGrid w:val="0"/>
          <w:sz w:val="28"/>
          <w:szCs w:val="28"/>
        </w:rPr>
        <w:t xml:space="preserve"> в части 2021 года»</w:t>
      </w:r>
    </w:p>
    <w:p w14:paraId="65D1B16C" w14:textId="77777777" w:rsidR="0078289E" w:rsidRPr="0078289E" w:rsidRDefault="0078289E" w:rsidP="0078289E">
      <w:pPr>
        <w:rPr>
          <w:snapToGrid w:val="0"/>
          <w:sz w:val="28"/>
          <w:szCs w:val="28"/>
        </w:rPr>
      </w:pPr>
    </w:p>
    <w:p w14:paraId="38905939" w14:textId="77777777" w:rsidR="0078289E" w:rsidRPr="0078289E" w:rsidRDefault="0078289E" w:rsidP="0078289E">
      <w:pPr>
        <w:rPr>
          <w:snapToGrid w:val="0"/>
          <w:sz w:val="28"/>
          <w:szCs w:val="28"/>
        </w:rPr>
      </w:pPr>
    </w:p>
    <w:p w14:paraId="14BBBA26" w14:textId="77777777" w:rsidR="0078289E" w:rsidRPr="0078289E" w:rsidRDefault="0078289E" w:rsidP="0078289E">
      <w:pPr>
        <w:ind w:firstLine="851"/>
        <w:contextualSpacing/>
        <w:jc w:val="both"/>
        <w:rPr>
          <w:snapToGrid w:val="0"/>
          <w:sz w:val="28"/>
          <w:szCs w:val="28"/>
        </w:rPr>
      </w:pPr>
      <w:r w:rsidRPr="0078289E">
        <w:rPr>
          <w:snapToGrid w:val="0"/>
          <w:sz w:val="28"/>
          <w:szCs w:val="28"/>
        </w:rPr>
        <w:t xml:space="preserve">В соответствии с пунктом 4 статьи 31 Федерального закона № 416-ФЗ «О водоснабжении и водоотведении», горячее водоснабжение относится </w:t>
      </w:r>
      <w:r w:rsidRPr="0078289E">
        <w:rPr>
          <w:snapToGrid w:val="0"/>
          <w:sz w:val="28"/>
          <w:szCs w:val="28"/>
        </w:rPr>
        <w:br/>
        <w:t>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00E10080" w14:textId="77777777" w:rsidR="0078289E" w:rsidRPr="0078289E" w:rsidRDefault="0078289E" w:rsidP="0078289E">
      <w:pPr>
        <w:ind w:firstLine="851"/>
        <w:contextualSpacing/>
        <w:jc w:val="both"/>
        <w:rPr>
          <w:snapToGrid w:val="0"/>
          <w:sz w:val="28"/>
          <w:szCs w:val="28"/>
        </w:rPr>
      </w:pPr>
      <w:r w:rsidRPr="0078289E">
        <w:rPr>
          <w:snapToGrid w:val="0"/>
          <w:sz w:val="28"/>
          <w:szCs w:val="28"/>
        </w:rPr>
        <w:t xml:space="preserve">В соответствии с пунктом 92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52DCE6EC" w14:textId="77777777" w:rsidR="0078289E" w:rsidRPr="0078289E" w:rsidRDefault="0078289E" w:rsidP="0078289E">
      <w:pPr>
        <w:ind w:firstLine="851"/>
        <w:contextualSpacing/>
        <w:jc w:val="both"/>
        <w:rPr>
          <w:snapToGrid w:val="0"/>
          <w:sz w:val="28"/>
          <w:szCs w:val="28"/>
        </w:rPr>
      </w:pPr>
      <w:r w:rsidRPr="0078289E">
        <w:rPr>
          <w:snapToGrid w:val="0"/>
          <w:sz w:val="28"/>
          <w:szCs w:val="28"/>
        </w:rPr>
        <w:t>В соответствии с пунктом 88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7F93BCF4" w14:textId="77777777" w:rsidR="0078289E" w:rsidRPr="0078289E" w:rsidRDefault="0078289E" w:rsidP="0078289E">
      <w:pPr>
        <w:tabs>
          <w:tab w:val="left" w:pos="0"/>
          <w:tab w:val="left" w:pos="9900"/>
        </w:tabs>
        <w:ind w:right="-1" w:firstLine="709"/>
        <w:jc w:val="both"/>
        <w:rPr>
          <w:bCs/>
          <w:snapToGrid w:val="0"/>
          <w:sz w:val="28"/>
          <w:szCs w:val="28"/>
        </w:rPr>
      </w:pPr>
      <w:r w:rsidRPr="0078289E">
        <w:rPr>
          <w:snapToGrid w:val="0"/>
          <w:color w:val="000000"/>
          <w:sz w:val="28"/>
          <w:szCs w:val="28"/>
        </w:rPr>
        <w:t xml:space="preserve">Компонент на холодную принят равным значениям тарифов на питьевую воду АО «СКЭК», </w:t>
      </w:r>
      <w:r w:rsidRPr="0078289E">
        <w:rPr>
          <w:bCs/>
          <w:snapToGrid w:val="0"/>
          <w:sz w:val="28"/>
          <w:szCs w:val="28"/>
        </w:rPr>
        <w:t>установленный постановлением региональной энергетической комиссии Кемеровской области от 31.12.2018 № 777.</w:t>
      </w:r>
    </w:p>
    <w:p w14:paraId="61C4E469" w14:textId="77777777" w:rsidR="0078289E" w:rsidRPr="0078289E" w:rsidRDefault="0078289E" w:rsidP="0078289E">
      <w:pPr>
        <w:tabs>
          <w:tab w:val="left" w:pos="0"/>
          <w:tab w:val="left" w:pos="9900"/>
        </w:tabs>
        <w:ind w:right="-1" w:firstLine="709"/>
        <w:jc w:val="both"/>
        <w:rPr>
          <w:bCs/>
          <w:snapToGrid w:val="0"/>
          <w:sz w:val="28"/>
          <w:szCs w:val="28"/>
        </w:rPr>
      </w:pPr>
      <w:r w:rsidRPr="0078289E">
        <w:rPr>
          <w:bCs/>
          <w:snapToGrid w:val="0"/>
          <w:sz w:val="28"/>
          <w:szCs w:val="28"/>
        </w:rPr>
        <w:t>Величины компонента на холодную воду составляют:</w:t>
      </w:r>
    </w:p>
    <w:p w14:paraId="597B6F14" w14:textId="77777777" w:rsidR="0078289E" w:rsidRPr="0078289E" w:rsidRDefault="0078289E" w:rsidP="0078289E">
      <w:pPr>
        <w:tabs>
          <w:tab w:val="left" w:pos="426"/>
        </w:tabs>
        <w:ind w:firstLine="709"/>
        <w:jc w:val="right"/>
        <w:rPr>
          <w:bCs/>
          <w:snapToGrid w:val="0"/>
          <w:sz w:val="28"/>
          <w:szCs w:val="28"/>
        </w:rPr>
      </w:pPr>
      <w:r w:rsidRPr="0078289E">
        <w:rPr>
          <w:bCs/>
          <w:snapToGrid w:val="0"/>
          <w:sz w:val="28"/>
          <w:szCs w:val="28"/>
        </w:rPr>
        <w:t>руб./м</w:t>
      </w:r>
      <w:r w:rsidRPr="0078289E">
        <w:rPr>
          <w:bCs/>
          <w:snapToGrid w:val="0"/>
          <w:sz w:val="28"/>
          <w:szCs w:val="28"/>
          <w:vertAlign w:val="superscript"/>
        </w:rPr>
        <w:t>3</w:t>
      </w:r>
      <w:r w:rsidRPr="0078289E">
        <w:rPr>
          <w:bCs/>
          <w:snapToGrid w:val="0"/>
          <w:sz w:val="28"/>
          <w:szCs w:val="28"/>
        </w:rPr>
        <w:t xml:space="preserve"> без НДС</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78289E" w:rsidRPr="0078289E" w14:paraId="0B5C7B63" w14:textId="77777777" w:rsidTr="00A142B5">
        <w:trPr>
          <w:trHeight w:val="390"/>
        </w:trPr>
        <w:tc>
          <w:tcPr>
            <w:tcW w:w="4618" w:type="dxa"/>
            <w:vAlign w:val="center"/>
          </w:tcPr>
          <w:p w14:paraId="6F61316C" w14:textId="77777777" w:rsidR="0078289E" w:rsidRPr="0078289E" w:rsidRDefault="0078289E" w:rsidP="0078289E">
            <w:pPr>
              <w:jc w:val="center"/>
              <w:rPr>
                <w:color w:val="000000"/>
              </w:rPr>
            </w:pPr>
            <w:r w:rsidRPr="0078289E">
              <w:rPr>
                <w:color w:val="000000"/>
              </w:rPr>
              <w:t>Период</w:t>
            </w:r>
          </w:p>
        </w:tc>
        <w:tc>
          <w:tcPr>
            <w:tcW w:w="4823" w:type="dxa"/>
            <w:shd w:val="clear" w:color="auto" w:fill="auto"/>
            <w:vAlign w:val="center"/>
            <w:hideMark/>
          </w:tcPr>
          <w:p w14:paraId="7EB1F04B" w14:textId="77777777" w:rsidR="0078289E" w:rsidRPr="0078289E" w:rsidRDefault="0078289E" w:rsidP="0078289E">
            <w:pPr>
              <w:jc w:val="center"/>
            </w:pPr>
            <w:r w:rsidRPr="0078289E">
              <w:t>2021 год</w:t>
            </w:r>
          </w:p>
        </w:tc>
      </w:tr>
      <w:tr w:rsidR="0078289E" w:rsidRPr="0078289E" w14:paraId="31FEE674" w14:textId="77777777" w:rsidTr="00A142B5">
        <w:trPr>
          <w:trHeight w:val="195"/>
        </w:trPr>
        <w:tc>
          <w:tcPr>
            <w:tcW w:w="4618" w:type="dxa"/>
            <w:vAlign w:val="center"/>
          </w:tcPr>
          <w:p w14:paraId="75F64E77" w14:textId="77777777" w:rsidR="0078289E" w:rsidRPr="0078289E" w:rsidRDefault="0078289E" w:rsidP="0078289E">
            <w:pPr>
              <w:jc w:val="center"/>
              <w:rPr>
                <w:bCs/>
                <w:color w:val="000000"/>
              </w:rPr>
            </w:pPr>
            <w:r w:rsidRPr="0078289E">
              <w:rPr>
                <w:bCs/>
                <w:color w:val="000000"/>
              </w:rPr>
              <w:t>С 01.01.2021</w:t>
            </w:r>
          </w:p>
        </w:tc>
        <w:tc>
          <w:tcPr>
            <w:tcW w:w="4823" w:type="dxa"/>
            <w:shd w:val="clear" w:color="auto" w:fill="auto"/>
            <w:vAlign w:val="center"/>
          </w:tcPr>
          <w:p w14:paraId="052D32B4" w14:textId="77777777" w:rsidR="0078289E" w:rsidRPr="0078289E" w:rsidRDefault="0078289E" w:rsidP="0078289E">
            <w:pPr>
              <w:jc w:val="center"/>
              <w:rPr>
                <w:bCs/>
              </w:rPr>
            </w:pPr>
            <w:r w:rsidRPr="0078289E">
              <w:rPr>
                <w:bCs/>
              </w:rPr>
              <w:t>36,10</w:t>
            </w:r>
          </w:p>
        </w:tc>
      </w:tr>
      <w:tr w:rsidR="0078289E" w:rsidRPr="0078289E" w14:paraId="1700081D" w14:textId="77777777" w:rsidTr="00A142B5">
        <w:trPr>
          <w:trHeight w:val="204"/>
        </w:trPr>
        <w:tc>
          <w:tcPr>
            <w:tcW w:w="4618" w:type="dxa"/>
            <w:vAlign w:val="center"/>
          </w:tcPr>
          <w:p w14:paraId="1ADBB96C" w14:textId="77777777" w:rsidR="0078289E" w:rsidRPr="0078289E" w:rsidRDefault="0078289E" w:rsidP="0078289E">
            <w:pPr>
              <w:jc w:val="center"/>
              <w:rPr>
                <w:bCs/>
                <w:color w:val="000000"/>
              </w:rPr>
            </w:pPr>
            <w:r w:rsidRPr="0078289E">
              <w:rPr>
                <w:bCs/>
                <w:color w:val="000000"/>
              </w:rPr>
              <w:t>С 01.07.2021</w:t>
            </w:r>
          </w:p>
        </w:tc>
        <w:tc>
          <w:tcPr>
            <w:tcW w:w="4823" w:type="dxa"/>
            <w:shd w:val="clear" w:color="auto" w:fill="auto"/>
            <w:vAlign w:val="center"/>
          </w:tcPr>
          <w:p w14:paraId="7A65306F" w14:textId="77777777" w:rsidR="0078289E" w:rsidRPr="0078289E" w:rsidRDefault="0078289E" w:rsidP="0078289E">
            <w:pPr>
              <w:jc w:val="center"/>
              <w:rPr>
                <w:bCs/>
                <w:color w:val="000000"/>
              </w:rPr>
            </w:pPr>
            <w:r w:rsidRPr="0078289E">
              <w:rPr>
                <w:bCs/>
                <w:color w:val="000000"/>
              </w:rPr>
              <w:t>37,91</w:t>
            </w:r>
          </w:p>
        </w:tc>
      </w:tr>
    </w:tbl>
    <w:p w14:paraId="774408B0" w14:textId="77777777" w:rsidR="0078289E" w:rsidRPr="0078289E" w:rsidRDefault="0078289E" w:rsidP="0078289E">
      <w:pPr>
        <w:tabs>
          <w:tab w:val="left" w:pos="0"/>
          <w:tab w:val="left" w:pos="9900"/>
        </w:tabs>
        <w:ind w:right="-1" w:firstLine="709"/>
        <w:jc w:val="both"/>
        <w:rPr>
          <w:bCs/>
          <w:snapToGrid w:val="0"/>
          <w:sz w:val="28"/>
          <w:szCs w:val="28"/>
        </w:rPr>
      </w:pPr>
    </w:p>
    <w:p w14:paraId="080E4512" w14:textId="77777777" w:rsidR="0078289E" w:rsidRPr="0078289E" w:rsidRDefault="0078289E" w:rsidP="0078289E">
      <w:pPr>
        <w:ind w:firstLine="851"/>
        <w:contextualSpacing/>
        <w:jc w:val="both"/>
        <w:rPr>
          <w:snapToGrid w:val="0"/>
          <w:sz w:val="28"/>
          <w:szCs w:val="28"/>
        </w:rPr>
      </w:pPr>
      <w:r w:rsidRPr="0078289E">
        <w:rPr>
          <w:snapToGrid w:val="0"/>
          <w:sz w:val="28"/>
          <w:szCs w:val="28"/>
        </w:rPr>
        <w:t xml:space="preserve">В соответствии с </w:t>
      </w:r>
      <w:proofErr w:type="spellStart"/>
      <w:r w:rsidRPr="0078289E">
        <w:rPr>
          <w:snapToGrid w:val="0"/>
          <w:sz w:val="28"/>
          <w:szCs w:val="28"/>
        </w:rPr>
        <w:t>пп</w:t>
      </w:r>
      <w:proofErr w:type="spellEnd"/>
      <w:r w:rsidRPr="0078289E">
        <w:rPr>
          <w:snapToGrid w:val="0"/>
          <w:sz w:val="28"/>
          <w:szCs w:val="28"/>
        </w:rPr>
        <w:t>. в) п. 5(1) Основ ценообразования в сфере теплоснабжения, утвержденных постановлением Правительства РФ от 22.10.2012 № 1075 «О ценообразовании в сфере теплоснабжения» тарифы на тепловую энергию для АО «Теплоэнерго» в отношении рассматриваемых котельных не утверждались.</w:t>
      </w:r>
    </w:p>
    <w:p w14:paraId="267C8434" w14:textId="77777777" w:rsidR="0078289E" w:rsidRPr="0078289E" w:rsidRDefault="0078289E" w:rsidP="0078289E">
      <w:pPr>
        <w:ind w:firstLine="851"/>
        <w:contextualSpacing/>
        <w:jc w:val="both"/>
        <w:rPr>
          <w:snapToGrid w:val="0"/>
          <w:sz w:val="28"/>
          <w:szCs w:val="28"/>
        </w:rPr>
      </w:pPr>
      <w:r w:rsidRPr="0078289E">
        <w:rPr>
          <w:snapToGrid w:val="0"/>
          <w:sz w:val="28"/>
          <w:szCs w:val="28"/>
        </w:rPr>
        <w:lastRenderedPageBreak/>
        <w:t>Компонент на тепловую энергию для установления двухкомпонентного тарифа на горячую воду принимается в размере цены на тепловую энергию, указанной в договорах теплоснабжения, заключенных по соглашению сторон (с МАОУ «Гимназия 42», с МАДОУ № 5 «Детский сад комбинированного вида», с ГАУЗ «Кузбасская областная детская клиническая больница»).</w:t>
      </w:r>
    </w:p>
    <w:p w14:paraId="11E88F5E" w14:textId="77777777" w:rsidR="0078289E" w:rsidRPr="0078289E" w:rsidRDefault="0078289E" w:rsidP="0078289E">
      <w:pPr>
        <w:tabs>
          <w:tab w:val="left" w:pos="0"/>
          <w:tab w:val="left" w:pos="9900"/>
        </w:tabs>
        <w:ind w:right="-1" w:firstLine="709"/>
        <w:jc w:val="both"/>
        <w:rPr>
          <w:bCs/>
          <w:snapToGrid w:val="0"/>
          <w:sz w:val="28"/>
          <w:szCs w:val="28"/>
        </w:rPr>
      </w:pPr>
      <w:r w:rsidRPr="0078289E">
        <w:rPr>
          <w:bCs/>
          <w:snapToGrid w:val="0"/>
          <w:sz w:val="28"/>
          <w:szCs w:val="28"/>
        </w:rPr>
        <w:t>Величины компонента на тепловую энергию составляют:</w:t>
      </w:r>
    </w:p>
    <w:p w14:paraId="21D0BFC6" w14:textId="77777777" w:rsidR="0078289E" w:rsidRPr="0078289E" w:rsidRDefault="0078289E" w:rsidP="0078289E">
      <w:pPr>
        <w:tabs>
          <w:tab w:val="left" w:pos="426"/>
        </w:tabs>
        <w:ind w:firstLine="709"/>
        <w:jc w:val="right"/>
        <w:rPr>
          <w:bCs/>
          <w:snapToGrid w:val="0"/>
          <w:sz w:val="28"/>
          <w:szCs w:val="28"/>
        </w:rPr>
      </w:pPr>
      <w:r w:rsidRPr="0078289E">
        <w:rPr>
          <w:bCs/>
          <w:snapToGrid w:val="0"/>
          <w:sz w:val="28"/>
          <w:szCs w:val="28"/>
        </w:rPr>
        <w:t>руб./Гкал без НДС</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861"/>
      </w:tblGrid>
      <w:tr w:rsidR="0078289E" w:rsidRPr="0078289E" w14:paraId="1503133F" w14:textId="77777777" w:rsidTr="00A142B5">
        <w:trPr>
          <w:trHeight w:val="478"/>
        </w:trPr>
        <w:tc>
          <w:tcPr>
            <w:tcW w:w="4654" w:type="dxa"/>
            <w:vAlign w:val="center"/>
          </w:tcPr>
          <w:p w14:paraId="6059D25D" w14:textId="77777777" w:rsidR="0078289E" w:rsidRPr="0078289E" w:rsidRDefault="0078289E" w:rsidP="0078289E">
            <w:pPr>
              <w:jc w:val="center"/>
              <w:rPr>
                <w:color w:val="000000"/>
              </w:rPr>
            </w:pPr>
            <w:r w:rsidRPr="0078289E">
              <w:rPr>
                <w:color w:val="000000"/>
              </w:rPr>
              <w:t>Период</w:t>
            </w:r>
          </w:p>
        </w:tc>
        <w:tc>
          <w:tcPr>
            <w:tcW w:w="4861" w:type="dxa"/>
            <w:shd w:val="clear" w:color="auto" w:fill="auto"/>
            <w:vAlign w:val="center"/>
            <w:hideMark/>
          </w:tcPr>
          <w:p w14:paraId="70E825E7" w14:textId="77777777" w:rsidR="0078289E" w:rsidRPr="0078289E" w:rsidRDefault="0078289E" w:rsidP="0078289E">
            <w:pPr>
              <w:jc w:val="center"/>
            </w:pPr>
            <w:r w:rsidRPr="0078289E">
              <w:t>2021 год</w:t>
            </w:r>
          </w:p>
        </w:tc>
      </w:tr>
      <w:tr w:rsidR="0078289E" w:rsidRPr="0078289E" w14:paraId="1F8BCE24" w14:textId="77777777" w:rsidTr="00A142B5">
        <w:trPr>
          <w:trHeight w:val="239"/>
        </w:trPr>
        <w:tc>
          <w:tcPr>
            <w:tcW w:w="4654" w:type="dxa"/>
            <w:vAlign w:val="center"/>
          </w:tcPr>
          <w:p w14:paraId="320602F9" w14:textId="77777777" w:rsidR="0078289E" w:rsidRPr="0078289E" w:rsidRDefault="0078289E" w:rsidP="0078289E">
            <w:pPr>
              <w:jc w:val="center"/>
              <w:rPr>
                <w:bCs/>
                <w:color w:val="000000"/>
              </w:rPr>
            </w:pPr>
            <w:r w:rsidRPr="0078289E">
              <w:rPr>
                <w:bCs/>
                <w:color w:val="000000"/>
              </w:rPr>
              <w:t>С 01.01.2021</w:t>
            </w:r>
          </w:p>
        </w:tc>
        <w:tc>
          <w:tcPr>
            <w:tcW w:w="4861" w:type="dxa"/>
            <w:shd w:val="clear" w:color="auto" w:fill="auto"/>
            <w:hideMark/>
          </w:tcPr>
          <w:p w14:paraId="2BACCEF1" w14:textId="77777777" w:rsidR="0078289E" w:rsidRPr="0078289E" w:rsidRDefault="0078289E" w:rsidP="0078289E">
            <w:pPr>
              <w:jc w:val="center"/>
              <w:rPr>
                <w:snapToGrid w:val="0"/>
              </w:rPr>
            </w:pPr>
            <w:r w:rsidRPr="0078289E">
              <w:rPr>
                <w:snapToGrid w:val="0"/>
              </w:rPr>
              <w:t>2 280,64</w:t>
            </w:r>
          </w:p>
        </w:tc>
      </w:tr>
      <w:tr w:rsidR="0078289E" w:rsidRPr="0078289E" w14:paraId="46C58095" w14:textId="77777777" w:rsidTr="00A142B5">
        <w:trPr>
          <w:trHeight w:val="250"/>
        </w:trPr>
        <w:tc>
          <w:tcPr>
            <w:tcW w:w="4654" w:type="dxa"/>
            <w:vAlign w:val="center"/>
          </w:tcPr>
          <w:p w14:paraId="517005B5" w14:textId="77777777" w:rsidR="0078289E" w:rsidRPr="0078289E" w:rsidRDefault="0078289E" w:rsidP="0078289E">
            <w:pPr>
              <w:jc w:val="center"/>
              <w:rPr>
                <w:bCs/>
                <w:color w:val="000000"/>
              </w:rPr>
            </w:pPr>
            <w:r w:rsidRPr="0078289E">
              <w:rPr>
                <w:bCs/>
                <w:color w:val="000000"/>
              </w:rPr>
              <w:t>С 01.07.2021</w:t>
            </w:r>
          </w:p>
        </w:tc>
        <w:tc>
          <w:tcPr>
            <w:tcW w:w="4861" w:type="dxa"/>
            <w:shd w:val="clear" w:color="auto" w:fill="auto"/>
            <w:hideMark/>
          </w:tcPr>
          <w:p w14:paraId="5197C74C" w14:textId="77777777" w:rsidR="0078289E" w:rsidRPr="0078289E" w:rsidRDefault="0078289E" w:rsidP="0078289E">
            <w:pPr>
              <w:jc w:val="center"/>
              <w:rPr>
                <w:snapToGrid w:val="0"/>
                <w:color w:val="000000"/>
              </w:rPr>
            </w:pPr>
            <w:r w:rsidRPr="0078289E">
              <w:rPr>
                <w:snapToGrid w:val="0"/>
              </w:rPr>
              <w:t>2 370,36</w:t>
            </w:r>
          </w:p>
        </w:tc>
      </w:tr>
    </w:tbl>
    <w:p w14:paraId="21E2A308" w14:textId="77777777" w:rsidR="0078289E" w:rsidRPr="0078289E" w:rsidRDefault="0078289E" w:rsidP="0078289E">
      <w:pPr>
        <w:ind w:firstLine="851"/>
        <w:contextualSpacing/>
        <w:jc w:val="both"/>
        <w:rPr>
          <w:snapToGrid w:val="0"/>
          <w:sz w:val="28"/>
          <w:szCs w:val="28"/>
        </w:rPr>
      </w:pPr>
    </w:p>
    <w:p w14:paraId="0E9527A7" w14:textId="77777777" w:rsidR="0078289E" w:rsidRPr="0078289E" w:rsidRDefault="0078289E" w:rsidP="0078289E">
      <w:pPr>
        <w:ind w:firstLine="851"/>
        <w:contextualSpacing/>
        <w:jc w:val="both"/>
        <w:rPr>
          <w:snapToGrid w:val="0"/>
          <w:sz w:val="28"/>
          <w:szCs w:val="28"/>
        </w:rPr>
      </w:pPr>
      <w:r w:rsidRPr="0078289E">
        <w:rPr>
          <w:snapToGrid w:val="0"/>
          <w:sz w:val="28"/>
          <w:szCs w:val="28"/>
        </w:rPr>
        <w:t xml:space="preserve">Размеры двухкомпонентных тарифов на горячую воду в закрытой системе горячего водоснабжения, реализуемую АО «Теплоэнерго» </w:t>
      </w:r>
      <w:r w:rsidRPr="0078289E">
        <w:rPr>
          <w:bCs/>
          <w:snapToGrid w:val="0"/>
          <w:color w:val="000000"/>
          <w:kern w:val="32"/>
          <w:sz w:val="28"/>
          <w:szCs w:val="28"/>
        </w:rPr>
        <w:t xml:space="preserve">на потребительском рынке Кемеровского городского округа, </w:t>
      </w:r>
      <w:proofErr w:type="spellStart"/>
      <w:r w:rsidRPr="0078289E">
        <w:rPr>
          <w:bCs/>
          <w:snapToGrid w:val="0"/>
          <w:color w:val="000000"/>
          <w:kern w:val="32"/>
          <w:sz w:val="28"/>
          <w:szCs w:val="28"/>
        </w:rPr>
        <w:t>ж.р</w:t>
      </w:r>
      <w:proofErr w:type="spellEnd"/>
      <w:r w:rsidRPr="0078289E">
        <w:rPr>
          <w:bCs/>
          <w:snapToGrid w:val="0"/>
          <w:color w:val="000000"/>
          <w:kern w:val="32"/>
          <w:sz w:val="28"/>
          <w:szCs w:val="28"/>
        </w:rPr>
        <w:t>. Лесная поляна (</w:t>
      </w:r>
      <w:proofErr w:type="gramStart"/>
      <w:r w:rsidRPr="0078289E">
        <w:rPr>
          <w:bCs/>
          <w:snapToGrid w:val="0"/>
          <w:color w:val="000000"/>
          <w:kern w:val="32"/>
          <w:sz w:val="28"/>
          <w:szCs w:val="28"/>
        </w:rPr>
        <w:t>от котельных</w:t>
      </w:r>
      <w:proofErr w:type="gramEnd"/>
      <w:r w:rsidRPr="0078289E">
        <w:rPr>
          <w:bCs/>
          <w:snapToGrid w:val="0"/>
          <w:color w:val="000000"/>
          <w:kern w:val="32"/>
          <w:sz w:val="28"/>
          <w:szCs w:val="28"/>
        </w:rPr>
        <w:t xml:space="preserve"> расположенных по адресам: ул. </w:t>
      </w:r>
      <w:proofErr w:type="spellStart"/>
      <w:r w:rsidRPr="0078289E">
        <w:rPr>
          <w:bCs/>
          <w:snapToGrid w:val="0"/>
          <w:color w:val="000000"/>
          <w:kern w:val="32"/>
          <w:sz w:val="28"/>
          <w:szCs w:val="28"/>
        </w:rPr>
        <w:t>Щегловская</w:t>
      </w:r>
      <w:proofErr w:type="spellEnd"/>
      <w:r w:rsidRPr="0078289E">
        <w:rPr>
          <w:bCs/>
          <w:snapToGrid w:val="0"/>
          <w:color w:val="000000"/>
          <w:kern w:val="32"/>
          <w:sz w:val="28"/>
          <w:szCs w:val="28"/>
        </w:rPr>
        <w:t>, 2, 30, ул. Осенний бульвар, 4а)</w:t>
      </w:r>
      <w:r w:rsidRPr="0078289E">
        <w:rPr>
          <w:snapToGrid w:val="0"/>
          <w:sz w:val="28"/>
          <w:szCs w:val="28"/>
        </w:rPr>
        <w:t xml:space="preserve"> на 2021 год представлены в таблице:</w:t>
      </w:r>
    </w:p>
    <w:p w14:paraId="0B1ED88F" w14:textId="77777777" w:rsidR="0078289E" w:rsidRPr="0078289E" w:rsidRDefault="0078289E" w:rsidP="0078289E">
      <w:pPr>
        <w:ind w:firstLine="851"/>
        <w:contextualSpacing/>
        <w:jc w:val="right"/>
        <w:rPr>
          <w:snapToGrid w:val="0"/>
          <w:sz w:val="28"/>
          <w:szCs w:val="28"/>
        </w:rPr>
      </w:pPr>
    </w:p>
    <w:p w14:paraId="3966A3D7" w14:textId="77777777" w:rsidR="0078289E" w:rsidRPr="0078289E" w:rsidRDefault="0078289E" w:rsidP="0078289E">
      <w:pPr>
        <w:ind w:left="-142" w:right="-144"/>
        <w:jc w:val="center"/>
        <w:rPr>
          <w:bCs/>
          <w:snapToGrid w:val="0"/>
          <w:sz w:val="28"/>
          <w:szCs w:val="28"/>
        </w:rPr>
      </w:pPr>
      <w:r w:rsidRPr="0078289E">
        <w:rPr>
          <w:bCs/>
          <w:snapToGrid w:val="0"/>
          <w:sz w:val="28"/>
          <w:szCs w:val="28"/>
        </w:rPr>
        <w:t xml:space="preserve">Тарифы АО «Теплоэнерго» </w:t>
      </w:r>
    </w:p>
    <w:p w14:paraId="31A84A4B" w14:textId="77777777" w:rsidR="0078289E" w:rsidRPr="0078289E" w:rsidRDefault="0078289E" w:rsidP="0078289E">
      <w:pPr>
        <w:ind w:left="-142" w:right="-144"/>
        <w:jc w:val="center"/>
        <w:rPr>
          <w:bCs/>
          <w:snapToGrid w:val="0"/>
          <w:sz w:val="28"/>
          <w:szCs w:val="28"/>
        </w:rPr>
      </w:pPr>
      <w:r w:rsidRPr="0078289E">
        <w:rPr>
          <w:bCs/>
          <w:snapToGrid w:val="0"/>
          <w:sz w:val="28"/>
          <w:szCs w:val="28"/>
        </w:rPr>
        <w:t xml:space="preserve">на горячую воду в закрытой системе горячего водоснабжения, реализуемую на потребительском рынке Кемеровского городского округа, </w:t>
      </w:r>
      <w:proofErr w:type="spellStart"/>
      <w:r w:rsidRPr="0078289E">
        <w:rPr>
          <w:bCs/>
          <w:snapToGrid w:val="0"/>
          <w:sz w:val="28"/>
          <w:szCs w:val="28"/>
        </w:rPr>
        <w:t>ж.р</w:t>
      </w:r>
      <w:proofErr w:type="spellEnd"/>
      <w:r w:rsidRPr="0078289E">
        <w:rPr>
          <w:bCs/>
          <w:snapToGrid w:val="0"/>
          <w:sz w:val="28"/>
          <w:szCs w:val="28"/>
        </w:rPr>
        <w:t>. Лесная поляна (</w:t>
      </w:r>
      <w:proofErr w:type="gramStart"/>
      <w:r w:rsidRPr="0078289E">
        <w:rPr>
          <w:bCs/>
          <w:snapToGrid w:val="0"/>
          <w:sz w:val="28"/>
          <w:szCs w:val="28"/>
        </w:rPr>
        <w:t>от котельных</w:t>
      </w:r>
      <w:proofErr w:type="gramEnd"/>
      <w:r w:rsidRPr="0078289E">
        <w:rPr>
          <w:bCs/>
          <w:snapToGrid w:val="0"/>
          <w:sz w:val="28"/>
          <w:szCs w:val="28"/>
        </w:rPr>
        <w:t xml:space="preserve"> расположенных по адресам: ул. </w:t>
      </w:r>
      <w:proofErr w:type="spellStart"/>
      <w:r w:rsidRPr="0078289E">
        <w:rPr>
          <w:bCs/>
          <w:snapToGrid w:val="0"/>
          <w:sz w:val="28"/>
          <w:szCs w:val="28"/>
        </w:rPr>
        <w:t>Щегловская</w:t>
      </w:r>
      <w:proofErr w:type="spellEnd"/>
      <w:r w:rsidRPr="0078289E">
        <w:rPr>
          <w:bCs/>
          <w:snapToGrid w:val="0"/>
          <w:sz w:val="28"/>
          <w:szCs w:val="28"/>
        </w:rPr>
        <w:t>, 2, 30, ул. Осенний бульвар, 4а), на период с 01.01.2021 по 31.12.2021</w:t>
      </w:r>
    </w:p>
    <w:p w14:paraId="2036FB43" w14:textId="77777777" w:rsidR="0078289E" w:rsidRPr="0078289E" w:rsidRDefault="0078289E" w:rsidP="0078289E">
      <w:pPr>
        <w:keepNext/>
        <w:ind w:right="252"/>
        <w:jc w:val="right"/>
        <w:rPr>
          <w:b/>
          <w:i/>
          <w:iCs/>
          <w:sz w:val="28"/>
          <w:szCs w:val="28"/>
          <w:u w:val="single"/>
        </w:rPr>
      </w:pPr>
    </w:p>
    <w:tbl>
      <w:tblPr>
        <w:tblW w:w="1022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95"/>
        <w:gridCol w:w="1277"/>
        <w:gridCol w:w="1417"/>
        <w:gridCol w:w="2127"/>
        <w:gridCol w:w="1559"/>
        <w:gridCol w:w="1640"/>
        <w:gridCol w:w="9"/>
      </w:tblGrid>
      <w:tr w:rsidR="0078289E" w:rsidRPr="0078289E" w14:paraId="21258279" w14:textId="77777777" w:rsidTr="00A142B5">
        <w:trPr>
          <w:trHeight w:val="1039"/>
          <w:jc w:val="center"/>
        </w:trPr>
        <w:tc>
          <w:tcPr>
            <w:tcW w:w="2195" w:type="dxa"/>
            <w:vMerge w:val="restart"/>
            <w:tcBorders>
              <w:top w:val="single" w:sz="2" w:space="0" w:color="auto"/>
              <w:left w:val="single" w:sz="2" w:space="0" w:color="auto"/>
              <w:bottom w:val="single" w:sz="2" w:space="0" w:color="auto"/>
              <w:right w:val="single" w:sz="2" w:space="0" w:color="auto"/>
            </w:tcBorders>
            <w:vAlign w:val="center"/>
            <w:hideMark/>
          </w:tcPr>
          <w:p w14:paraId="7851EEE9" w14:textId="77777777" w:rsidR="0078289E" w:rsidRPr="0078289E" w:rsidRDefault="0078289E" w:rsidP="0078289E">
            <w:pPr>
              <w:tabs>
                <w:tab w:val="left" w:pos="3052"/>
              </w:tabs>
              <w:ind w:left="-108" w:right="-108"/>
              <w:jc w:val="center"/>
              <w:rPr>
                <w:snapToGrid w:val="0"/>
                <w:sz w:val="22"/>
                <w:szCs w:val="22"/>
              </w:rPr>
            </w:pPr>
            <w:r w:rsidRPr="0078289E">
              <w:rPr>
                <w:snapToGrid w:val="0"/>
                <w:sz w:val="22"/>
                <w:szCs w:val="22"/>
              </w:rPr>
              <w:t>Наименование регулируемой организации</w:t>
            </w:r>
          </w:p>
        </w:tc>
        <w:tc>
          <w:tcPr>
            <w:tcW w:w="1277" w:type="dxa"/>
            <w:vMerge w:val="restart"/>
            <w:tcBorders>
              <w:top w:val="single" w:sz="2" w:space="0" w:color="auto"/>
              <w:left w:val="single" w:sz="2" w:space="0" w:color="auto"/>
              <w:bottom w:val="single" w:sz="2" w:space="0" w:color="auto"/>
              <w:right w:val="single" w:sz="2" w:space="0" w:color="auto"/>
            </w:tcBorders>
            <w:vAlign w:val="center"/>
            <w:hideMark/>
          </w:tcPr>
          <w:p w14:paraId="7A475BF9" w14:textId="77777777" w:rsidR="0078289E" w:rsidRPr="0078289E" w:rsidRDefault="0078289E" w:rsidP="0078289E">
            <w:pPr>
              <w:ind w:left="-108" w:firstLine="47"/>
              <w:jc w:val="center"/>
              <w:rPr>
                <w:snapToGrid w:val="0"/>
                <w:sz w:val="22"/>
                <w:szCs w:val="22"/>
              </w:rPr>
            </w:pPr>
            <w:r w:rsidRPr="0078289E">
              <w:rPr>
                <w:snapToGrid w:val="0"/>
                <w:sz w:val="22"/>
                <w:szCs w:val="22"/>
              </w:rPr>
              <w:t>Период</w:t>
            </w:r>
          </w:p>
        </w:tc>
        <w:tc>
          <w:tcPr>
            <w:tcW w:w="1417" w:type="dxa"/>
            <w:vMerge w:val="restart"/>
            <w:tcBorders>
              <w:top w:val="single" w:sz="2" w:space="0" w:color="auto"/>
              <w:left w:val="single" w:sz="2" w:space="0" w:color="auto"/>
              <w:bottom w:val="single" w:sz="2" w:space="0" w:color="auto"/>
              <w:right w:val="single" w:sz="2" w:space="0" w:color="auto"/>
            </w:tcBorders>
            <w:vAlign w:val="center"/>
            <w:hideMark/>
          </w:tcPr>
          <w:p w14:paraId="1EA05F10" w14:textId="77777777" w:rsidR="0078289E" w:rsidRPr="0078289E" w:rsidRDefault="0078289E" w:rsidP="0078289E">
            <w:pPr>
              <w:ind w:left="-108" w:right="-104" w:firstLine="3"/>
              <w:jc w:val="center"/>
              <w:rPr>
                <w:snapToGrid w:val="0"/>
                <w:sz w:val="22"/>
                <w:szCs w:val="22"/>
              </w:rPr>
            </w:pPr>
            <w:r w:rsidRPr="0078289E">
              <w:rPr>
                <w:snapToGrid w:val="0"/>
                <w:sz w:val="22"/>
                <w:szCs w:val="22"/>
              </w:rPr>
              <w:t>Компонент на холодную воду для населения,</w:t>
            </w:r>
          </w:p>
          <w:p w14:paraId="096BA92E" w14:textId="77777777" w:rsidR="0078289E" w:rsidRPr="0078289E" w:rsidRDefault="0078289E" w:rsidP="0078289E">
            <w:pPr>
              <w:ind w:left="-108" w:right="-104" w:firstLine="3"/>
              <w:jc w:val="center"/>
              <w:rPr>
                <w:snapToGrid w:val="0"/>
                <w:sz w:val="22"/>
                <w:szCs w:val="22"/>
              </w:rPr>
            </w:pPr>
            <w:r w:rsidRPr="0078289E">
              <w:rPr>
                <w:snapToGrid w:val="0"/>
                <w:sz w:val="22"/>
                <w:szCs w:val="22"/>
              </w:rPr>
              <w:t>руб./м</w:t>
            </w:r>
            <w:r w:rsidRPr="0078289E">
              <w:rPr>
                <w:snapToGrid w:val="0"/>
                <w:sz w:val="22"/>
                <w:szCs w:val="22"/>
                <w:vertAlign w:val="superscript"/>
              </w:rPr>
              <w:t xml:space="preserve">3 </w:t>
            </w:r>
          </w:p>
          <w:p w14:paraId="0245FE51" w14:textId="77777777" w:rsidR="0078289E" w:rsidRPr="0078289E" w:rsidRDefault="0078289E" w:rsidP="0078289E">
            <w:pPr>
              <w:tabs>
                <w:tab w:val="left" w:pos="3052"/>
              </w:tabs>
              <w:ind w:left="-108" w:right="-104" w:firstLine="3"/>
              <w:jc w:val="center"/>
              <w:rPr>
                <w:snapToGrid w:val="0"/>
                <w:sz w:val="22"/>
                <w:szCs w:val="22"/>
              </w:rPr>
            </w:pPr>
            <w:r w:rsidRPr="0078289E">
              <w:rPr>
                <w:snapToGrid w:val="0"/>
                <w:sz w:val="22"/>
                <w:szCs w:val="22"/>
              </w:rPr>
              <w:t>(с НДС)</w:t>
            </w:r>
          </w:p>
        </w:tc>
        <w:tc>
          <w:tcPr>
            <w:tcW w:w="2127" w:type="dxa"/>
            <w:vMerge w:val="restart"/>
            <w:tcBorders>
              <w:top w:val="single" w:sz="2" w:space="0" w:color="auto"/>
              <w:left w:val="single" w:sz="2" w:space="0" w:color="auto"/>
              <w:bottom w:val="single" w:sz="2" w:space="0" w:color="auto"/>
              <w:right w:val="single" w:sz="4" w:space="0" w:color="auto"/>
            </w:tcBorders>
            <w:vAlign w:val="center"/>
            <w:hideMark/>
          </w:tcPr>
          <w:p w14:paraId="523A0A2B" w14:textId="77777777" w:rsidR="0078289E" w:rsidRPr="0078289E" w:rsidRDefault="0078289E" w:rsidP="0078289E">
            <w:pPr>
              <w:ind w:left="-108" w:right="-104" w:firstLine="3"/>
              <w:jc w:val="center"/>
              <w:rPr>
                <w:snapToGrid w:val="0"/>
                <w:sz w:val="22"/>
                <w:szCs w:val="22"/>
              </w:rPr>
            </w:pPr>
            <w:r w:rsidRPr="0078289E">
              <w:rPr>
                <w:snapToGrid w:val="0"/>
                <w:sz w:val="22"/>
                <w:szCs w:val="22"/>
              </w:rPr>
              <w:t>Компонент на холодную воду для прочих потребителей,</w:t>
            </w:r>
          </w:p>
          <w:p w14:paraId="17A4FBED" w14:textId="77777777" w:rsidR="0078289E" w:rsidRPr="0078289E" w:rsidRDefault="0078289E" w:rsidP="0078289E">
            <w:pPr>
              <w:ind w:left="-108" w:right="-104" w:firstLine="3"/>
              <w:jc w:val="center"/>
              <w:rPr>
                <w:snapToGrid w:val="0"/>
                <w:sz w:val="22"/>
                <w:szCs w:val="22"/>
              </w:rPr>
            </w:pPr>
            <w:r w:rsidRPr="0078289E">
              <w:rPr>
                <w:snapToGrid w:val="0"/>
                <w:sz w:val="22"/>
                <w:szCs w:val="22"/>
              </w:rPr>
              <w:t>руб./ м</w:t>
            </w:r>
            <w:r w:rsidRPr="0078289E">
              <w:rPr>
                <w:snapToGrid w:val="0"/>
                <w:sz w:val="22"/>
                <w:szCs w:val="22"/>
                <w:vertAlign w:val="superscript"/>
              </w:rPr>
              <w:t>3</w:t>
            </w:r>
          </w:p>
          <w:p w14:paraId="2F617795" w14:textId="77777777" w:rsidR="0078289E" w:rsidRPr="0078289E" w:rsidRDefault="0078289E" w:rsidP="0078289E">
            <w:pPr>
              <w:tabs>
                <w:tab w:val="left" w:pos="3052"/>
              </w:tabs>
              <w:ind w:left="-108" w:right="-151"/>
              <w:jc w:val="center"/>
              <w:rPr>
                <w:snapToGrid w:val="0"/>
                <w:sz w:val="22"/>
                <w:szCs w:val="22"/>
              </w:rPr>
            </w:pPr>
            <w:r w:rsidRPr="0078289E">
              <w:rPr>
                <w:snapToGrid w:val="0"/>
                <w:sz w:val="22"/>
                <w:szCs w:val="22"/>
              </w:rPr>
              <w:t>(без НДС)</w:t>
            </w:r>
          </w:p>
        </w:tc>
        <w:tc>
          <w:tcPr>
            <w:tcW w:w="3208" w:type="dxa"/>
            <w:gridSpan w:val="3"/>
            <w:tcBorders>
              <w:top w:val="single" w:sz="2" w:space="0" w:color="auto"/>
              <w:left w:val="single" w:sz="4" w:space="0" w:color="auto"/>
              <w:right w:val="single" w:sz="2" w:space="0" w:color="auto"/>
            </w:tcBorders>
            <w:vAlign w:val="center"/>
            <w:hideMark/>
          </w:tcPr>
          <w:p w14:paraId="493569B8" w14:textId="77777777" w:rsidR="0078289E" w:rsidRPr="0078289E" w:rsidRDefault="0078289E" w:rsidP="0078289E">
            <w:pPr>
              <w:tabs>
                <w:tab w:val="left" w:pos="3052"/>
              </w:tabs>
              <w:jc w:val="center"/>
              <w:rPr>
                <w:snapToGrid w:val="0"/>
                <w:sz w:val="22"/>
                <w:szCs w:val="22"/>
              </w:rPr>
            </w:pPr>
            <w:r w:rsidRPr="0078289E">
              <w:rPr>
                <w:snapToGrid w:val="0"/>
                <w:sz w:val="22"/>
                <w:szCs w:val="22"/>
              </w:rPr>
              <w:t>Компонент на тепловую энергию</w:t>
            </w:r>
          </w:p>
        </w:tc>
      </w:tr>
      <w:tr w:rsidR="0078289E" w:rsidRPr="0078289E" w14:paraId="58AD08A4" w14:textId="77777777" w:rsidTr="00A142B5">
        <w:trPr>
          <w:trHeight w:val="1482"/>
          <w:jc w:val="center"/>
        </w:trPr>
        <w:tc>
          <w:tcPr>
            <w:tcW w:w="2195" w:type="dxa"/>
            <w:vMerge/>
            <w:tcBorders>
              <w:top w:val="single" w:sz="2" w:space="0" w:color="auto"/>
              <w:left w:val="single" w:sz="2" w:space="0" w:color="auto"/>
              <w:bottom w:val="single" w:sz="2" w:space="0" w:color="auto"/>
              <w:right w:val="single" w:sz="2" w:space="0" w:color="auto"/>
            </w:tcBorders>
            <w:vAlign w:val="center"/>
            <w:hideMark/>
          </w:tcPr>
          <w:p w14:paraId="370B3280" w14:textId="77777777" w:rsidR="0078289E" w:rsidRPr="0078289E" w:rsidRDefault="0078289E" w:rsidP="0078289E">
            <w:pPr>
              <w:rPr>
                <w:snapToGrid w:val="0"/>
                <w:sz w:val="22"/>
                <w:szCs w:val="22"/>
              </w:rPr>
            </w:pPr>
          </w:p>
        </w:tc>
        <w:tc>
          <w:tcPr>
            <w:tcW w:w="1277" w:type="dxa"/>
            <w:vMerge/>
            <w:tcBorders>
              <w:top w:val="single" w:sz="2" w:space="0" w:color="auto"/>
              <w:left w:val="single" w:sz="2" w:space="0" w:color="auto"/>
              <w:bottom w:val="single" w:sz="2" w:space="0" w:color="auto"/>
              <w:right w:val="single" w:sz="2" w:space="0" w:color="auto"/>
            </w:tcBorders>
            <w:vAlign w:val="center"/>
            <w:hideMark/>
          </w:tcPr>
          <w:p w14:paraId="439D2A79" w14:textId="77777777" w:rsidR="0078289E" w:rsidRPr="0078289E" w:rsidRDefault="0078289E" w:rsidP="0078289E">
            <w:pPr>
              <w:rPr>
                <w:snapToGrid w:val="0"/>
                <w:sz w:val="22"/>
                <w:szCs w:val="22"/>
              </w:rP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14:paraId="7F7332DA" w14:textId="77777777" w:rsidR="0078289E" w:rsidRPr="0078289E" w:rsidRDefault="0078289E" w:rsidP="0078289E">
            <w:pPr>
              <w:rPr>
                <w:snapToGrid w:val="0"/>
                <w:sz w:val="22"/>
                <w:szCs w:val="22"/>
              </w:rPr>
            </w:pPr>
          </w:p>
        </w:tc>
        <w:tc>
          <w:tcPr>
            <w:tcW w:w="2127" w:type="dxa"/>
            <w:vMerge/>
            <w:tcBorders>
              <w:top w:val="single" w:sz="2" w:space="0" w:color="auto"/>
              <w:left w:val="single" w:sz="2" w:space="0" w:color="auto"/>
              <w:bottom w:val="single" w:sz="2" w:space="0" w:color="auto"/>
              <w:right w:val="single" w:sz="4" w:space="0" w:color="auto"/>
            </w:tcBorders>
            <w:vAlign w:val="center"/>
            <w:hideMark/>
          </w:tcPr>
          <w:p w14:paraId="0172DFAB" w14:textId="77777777" w:rsidR="0078289E" w:rsidRPr="0078289E" w:rsidRDefault="0078289E" w:rsidP="0078289E">
            <w:pPr>
              <w:rPr>
                <w:snapToGrid w:val="0"/>
                <w:sz w:val="22"/>
                <w:szCs w:val="22"/>
              </w:rPr>
            </w:pPr>
          </w:p>
        </w:tc>
        <w:tc>
          <w:tcPr>
            <w:tcW w:w="1559" w:type="dxa"/>
            <w:tcBorders>
              <w:top w:val="single" w:sz="2" w:space="0" w:color="auto"/>
              <w:left w:val="single" w:sz="4" w:space="0" w:color="auto"/>
              <w:bottom w:val="single" w:sz="2" w:space="0" w:color="auto"/>
              <w:right w:val="single" w:sz="2" w:space="0" w:color="auto"/>
            </w:tcBorders>
            <w:vAlign w:val="center"/>
            <w:hideMark/>
          </w:tcPr>
          <w:p w14:paraId="2EFB4A03" w14:textId="77777777" w:rsidR="0078289E" w:rsidRPr="0078289E" w:rsidRDefault="0078289E" w:rsidP="0078289E">
            <w:pPr>
              <w:tabs>
                <w:tab w:val="left" w:pos="3052"/>
              </w:tabs>
              <w:ind w:left="-108" w:right="-151"/>
              <w:jc w:val="center"/>
              <w:rPr>
                <w:snapToGrid w:val="0"/>
                <w:sz w:val="22"/>
                <w:szCs w:val="22"/>
              </w:rPr>
            </w:pPr>
            <w:proofErr w:type="spellStart"/>
            <w:r w:rsidRPr="0078289E">
              <w:rPr>
                <w:snapToGrid w:val="0"/>
                <w:sz w:val="22"/>
                <w:szCs w:val="22"/>
              </w:rPr>
              <w:t>Одноставочный</w:t>
            </w:r>
            <w:proofErr w:type="spellEnd"/>
            <w:r w:rsidRPr="0078289E">
              <w:rPr>
                <w:snapToGrid w:val="0"/>
                <w:sz w:val="22"/>
                <w:szCs w:val="22"/>
              </w:rPr>
              <w:t>, руб./Гкал</w:t>
            </w:r>
          </w:p>
          <w:p w14:paraId="795312FB" w14:textId="77777777" w:rsidR="0078289E" w:rsidRPr="0078289E" w:rsidRDefault="0078289E" w:rsidP="0078289E">
            <w:pPr>
              <w:jc w:val="center"/>
              <w:rPr>
                <w:snapToGrid w:val="0"/>
                <w:sz w:val="22"/>
                <w:szCs w:val="22"/>
              </w:rPr>
            </w:pPr>
            <w:r w:rsidRPr="0078289E">
              <w:rPr>
                <w:snapToGrid w:val="0"/>
                <w:sz w:val="22"/>
                <w:szCs w:val="22"/>
              </w:rPr>
              <w:t xml:space="preserve"> (без НДС)</w:t>
            </w:r>
          </w:p>
        </w:tc>
        <w:tc>
          <w:tcPr>
            <w:tcW w:w="1649" w:type="dxa"/>
            <w:gridSpan w:val="2"/>
            <w:tcBorders>
              <w:top w:val="single" w:sz="2" w:space="0" w:color="auto"/>
              <w:left w:val="single" w:sz="2" w:space="0" w:color="auto"/>
              <w:bottom w:val="single" w:sz="2" w:space="0" w:color="auto"/>
              <w:right w:val="single" w:sz="2" w:space="0" w:color="auto"/>
            </w:tcBorders>
            <w:vAlign w:val="center"/>
            <w:hideMark/>
          </w:tcPr>
          <w:p w14:paraId="030C0DE0" w14:textId="77777777" w:rsidR="0078289E" w:rsidRPr="0078289E" w:rsidRDefault="0078289E" w:rsidP="0078289E">
            <w:pPr>
              <w:ind w:left="-120" w:right="-112"/>
              <w:jc w:val="center"/>
              <w:rPr>
                <w:snapToGrid w:val="0"/>
                <w:sz w:val="22"/>
                <w:szCs w:val="22"/>
              </w:rPr>
            </w:pPr>
            <w:proofErr w:type="spellStart"/>
            <w:r w:rsidRPr="0078289E">
              <w:rPr>
                <w:snapToGrid w:val="0"/>
                <w:sz w:val="22"/>
                <w:szCs w:val="22"/>
              </w:rPr>
              <w:t>Одноставочный</w:t>
            </w:r>
            <w:proofErr w:type="spellEnd"/>
            <w:r w:rsidRPr="0078289E">
              <w:rPr>
                <w:snapToGrid w:val="0"/>
                <w:sz w:val="22"/>
                <w:szCs w:val="22"/>
              </w:rPr>
              <w:t>, руб./Гкал</w:t>
            </w:r>
          </w:p>
          <w:p w14:paraId="007D0ECA" w14:textId="77777777" w:rsidR="0078289E" w:rsidRPr="0078289E" w:rsidRDefault="0078289E" w:rsidP="0078289E">
            <w:pPr>
              <w:ind w:left="-120" w:right="-112"/>
              <w:jc w:val="center"/>
              <w:rPr>
                <w:snapToGrid w:val="0"/>
                <w:sz w:val="22"/>
                <w:szCs w:val="22"/>
              </w:rPr>
            </w:pPr>
            <w:r w:rsidRPr="0078289E">
              <w:rPr>
                <w:snapToGrid w:val="0"/>
                <w:sz w:val="22"/>
                <w:szCs w:val="22"/>
              </w:rPr>
              <w:t>(с НДС)</w:t>
            </w:r>
          </w:p>
        </w:tc>
      </w:tr>
      <w:tr w:rsidR="0078289E" w:rsidRPr="0078289E" w14:paraId="72086BCC" w14:textId="77777777" w:rsidTr="00A142B5">
        <w:trPr>
          <w:trHeight w:val="188"/>
          <w:jc w:val="center"/>
        </w:trPr>
        <w:tc>
          <w:tcPr>
            <w:tcW w:w="2195" w:type="dxa"/>
            <w:vMerge w:val="restart"/>
            <w:tcBorders>
              <w:top w:val="single" w:sz="2" w:space="0" w:color="auto"/>
              <w:left w:val="single" w:sz="2" w:space="0" w:color="auto"/>
              <w:bottom w:val="single" w:sz="2" w:space="0" w:color="auto"/>
              <w:right w:val="single" w:sz="2" w:space="0" w:color="auto"/>
            </w:tcBorders>
            <w:vAlign w:val="center"/>
            <w:hideMark/>
          </w:tcPr>
          <w:p w14:paraId="01316154" w14:textId="77777777" w:rsidR="0078289E" w:rsidRPr="0078289E" w:rsidRDefault="0078289E" w:rsidP="0078289E">
            <w:pPr>
              <w:tabs>
                <w:tab w:val="left" w:pos="3052"/>
              </w:tabs>
              <w:jc w:val="center"/>
              <w:rPr>
                <w:bCs/>
                <w:snapToGrid w:val="0"/>
                <w:kern w:val="32"/>
                <w:sz w:val="22"/>
                <w:szCs w:val="22"/>
              </w:rPr>
            </w:pPr>
            <w:r w:rsidRPr="0078289E">
              <w:rPr>
                <w:bCs/>
                <w:snapToGrid w:val="0"/>
                <w:kern w:val="32"/>
                <w:sz w:val="22"/>
                <w:szCs w:val="22"/>
              </w:rPr>
              <w:t>АО «Теплоэнерго»</w:t>
            </w:r>
          </w:p>
        </w:tc>
        <w:tc>
          <w:tcPr>
            <w:tcW w:w="1277" w:type="dxa"/>
            <w:tcBorders>
              <w:top w:val="single" w:sz="2" w:space="0" w:color="auto"/>
              <w:left w:val="single" w:sz="2" w:space="0" w:color="auto"/>
              <w:bottom w:val="single" w:sz="2" w:space="0" w:color="auto"/>
              <w:right w:val="single" w:sz="2" w:space="0" w:color="auto"/>
            </w:tcBorders>
            <w:vAlign w:val="center"/>
            <w:hideMark/>
          </w:tcPr>
          <w:p w14:paraId="5E6F8D82" w14:textId="77777777" w:rsidR="0078289E" w:rsidRPr="0078289E" w:rsidRDefault="0078289E" w:rsidP="0078289E">
            <w:pPr>
              <w:tabs>
                <w:tab w:val="left" w:pos="3052"/>
              </w:tabs>
              <w:ind w:hanging="108"/>
              <w:jc w:val="center"/>
              <w:rPr>
                <w:snapToGrid w:val="0"/>
                <w:sz w:val="22"/>
                <w:szCs w:val="22"/>
              </w:rPr>
            </w:pPr>
            <w:r w:rsidRPr="0078289E">
              <w:rPr>
                <w:snapToGrid w:val="0"/>
                <w:sz w:val="22"/>
                <w:szCs w:val="22"/>
              </w:rPr>
              <w:t>с 01.01.2021</w:t>
            </w:r>
          </w:p>
        </w:tc>
        <w:tc>
          <w:tcPr>
            <w:tcW w:w="1417" w:type="dxa"/>
            <w:tcBorders>
              <w:top w:val="nil"/>
              <w:left w:val="nil"/>
              <w:bottom w:val="single" w:sz="4" w:space="0" w:color="auto"/>
              <w:right w:val="single" w:sz="4" w:space="0" w:color="auto"/>
            </w:tcBorders>
            <w:shd w:val="clear" w:color="auto" w:fill="FFFFFF"/>
            <w:hideMark/>
          </w:tcPr>
          <w:p w14:paraId="7894A4B1" w14:textId="77777777" w:rsidR="0078289E" w:rsidRPr="0078289E" w:rsidRDefault="0078289E" w:rsidP="0078289E">
            <w:pPr>
              <w:jc w:val="center"/>
              <w:rPr>
                <w:snapToGrid w:val="0"/>
                <w:sz w:val="22"/>
                <w:szCs w:val="22"/>
              </w:rPr>
            </w:pPr>
            <w:r w:rsidRPr="0078289E">
              <w:rPr>
                <w:snapToGrid w:val="0"/>
                <w:sz w:val="22"/>
                <w:szCs w:val="22"/>
              </w:rPr>
              <w:t>43,32</w:t>
            </w:r>
          </w:p>
        </w:tc>
        <w:tc>
          <w:tcPr>
            <w:tcW w:w="2127" w:type="dxa"/>
            <w:tcBorders>
              <w:top w:val="nil"/>
              <w:left w:val="nil"/>
              <w:bottom w:val="single" w:sz="4" w:space="0" w:color="auto"/>
              <w:right w:val="single" w:sz="4" w:space="0" w:color="auto"/>
            </w:tcBorders>
            <w:hideMark/>
          </w:tcPr>
          <w:p w14:paraId="797F1841" w14:textId="77777777" w:rsidR="0078289E" w:rsidRPr="0078289E" w:rsidRDefault="0078289E" w:rsidP="0078289E">
            <w:pPr>
              <w:jc w:val="center"/>
              <w:rPr>
                <w:snapToGrid w:val="0"/>
                <w:sz w:val="22"/>
                <w:szCs w:val="22"/>
              </w:rPr>
            </w:pPr>
            <w:r w:rsidRPr="0078289E">
              <w:rPr>
                <w:snapToGrid w:val="0"/>
                <w:sz w:val="22"/>
                <w:szCs w:val="22"/>
              </w:rPr>
              <w:t>36,10</w:t>
            </w:r>
          </w:p>
        </w:tc>
        <w:tc>
          <w:tcPr>
            <w:tcW w:w="1559" w:type="dxa"/>
            <w:tcBorders>
              <w:top w:val="nil"/>
              <w:left w:val="nil"/>
              <w:bottom w:val="single" w:sz="4" w:space="0" w:color="auto"/>
              <w:right w:val="single" w:sz="4" w:space="0" w:color="auto"/>
            </w:tcBorders>
            <w:hideMark/>
          </w:tcPr>
          <w:p w14:paraId="1BD25C7E" w14:textId="77777777" w:rsidR="0078289E" w:rsidRPr="0078289E" w:rsidRDefault="0078289E" w:rsidP="0078289E">
            <w:pPr>
              <w:jc w:val="center"/>
              <w:rPr>
                <w:snapToGrid w:val="0"/>
                <w:sz w:val="22"/>
                <w:szCs w:val="22"/>
              </w:rPr>
            </w:pPr>
            <w:r w:rsidRPr="0078289E">
              <w:rPr>
                <w:snapToGrid w:val="0"/>
                <w:sz w:val="22"/>
                <w:szCs w:val="22"/>
              </w:rPr>
              <w:t>2 280,64</w:t>
            </w:r>
          </w:p>
        </w:tc>
        <w:tc>
          <w:tcPr>
            <w:tcW w:w="1649" w:type="dxa"/>
            <w:gridSpan w:val="2"/>
            <w:tcBorders>
              <w:top w:val="single" w:sz="2" w:space="0" w:color="auto"/>
              <w:left w:val="single" w:sz="2" w:space="0" w:color="auto"/>
              <w:bottom w:val="single" w:sz="2" w:space="0" w:color="auto"/>
              <w:right w:val="single" w:sz="2" w:space="0" w:color="auto"/>
            </w:tcBorders>
            <w:hideMark/>
          </w:tcPr>
          <w:p w14:paraId="70331062" w14:textId="77777777" w:rsidR="0078289E" w:rsidRPr="0078289E" w:rsidRDefault="0078289E" w:rsidP="0078289E">
            <w:pPr>
              <w:jc w:val="center"/>
              <w:rPr>
                <w:snapToGrid w:val="0"/>
                <w:sz w:val="22"/>
                <w:szCs w:val="22"/>
              </w:rPr>
            </w:pPr>
            <w:r w:rsidRPr="0078289E">
              <w:rPr>
                <w:snapToGrid w:val="0"/>
                <w:sz w:val="22"/>
                <w:szCs w:val="22"/>
              </w:rPr>
              <w:t>2 736,77</w:t>
            </w:r>
          </w:p>
        </w:tc>
      </w:tr>
      <w:tr w:rsidR="0078289E" w:rsidRPr="0078289E" w14:paraId="7691202C" w14:textId="77777777" w:rsidTr="00A142B5">
        <w:trPr>
          <w:gridAfter w:val="1"/>
          <w:wAfter w:w="9" w:type="dxa"/>
          <w:trHeight w:val="135"/>
          <w:jc w:val="center"/>
        </w:trPr>
        <w:tc>
          <w:tcPr>
            <w:tcW w:w="2195" w:type="dxa"/>
            <w:vMerge/>
            <w:tcBorders>
              <w:top w:val="single" w:sz="2" w:space="0" w:color="auto"/>
              <w:left w:val="single" w:sz="2" w:space="0" w:color="auto"/>
              <w:bottom w:val="single" w:sz="2" w:space="0" w:color="auto"/>
              <w:right w:val="single" w:sz="2" w:space="0" w:color="auto"/>
            </w:tcBorders>
            <w:vAlign w:val="center"/>
            <w:hideMark/>
          </w:tcPr>
          <w:p w14:paraId="481C560A" w14:textId="77777777" w:rsidR="0078289E" w:rsidRPr="0078289E" w:rsidRDefault="0078289E" w:rsidP="0078289E">
            <w:pPr>
              <w:rPr>
                <w:bCs/>
                <w:snapToGrid w:val="0"/>
                <w:kern w:val="32"/>
                <w:sz w:val="22"/>
                <w:szCs w:val="22"/>
              </w:rPr>
            </w:pPr>
          </w:p>
        </w:tc>
        <w:tc>
          <w:tcPr>
            <w:tcW w:w="1277" w:type="dxa"/>
            <w:tcBorders>
              <w:top w:val="single" w:sz="2" w:space="0" w:color="auto"/>
              <w:left w:val="single" w:sz="2" w:space="0" w:color="auto"/>
              <w:bottom w:val="single" w:sz="2" w:space="0" w:color="auto"/>
              <w:right w:val="single" w:sz="2" w:space="0" w:color="auto"/>
            </w:tcBorders>
            <w:vAlign w:val="center"/>
            <w:hideMark/>
          </w:tcPr>
          <w:p w14:paraId="021D8AE3" w14:textId="77777777" w:rsidR="0078289E" w:rsidRPr="0078289E" w:rsidRDefault="0078289E" w:rsidP="0078289E">
            <w:pPr>
              <w:tabs>
                <w:tab w:val="left" w:pos="3052"/>
              </w:tabs>
              <w:ind w:hanging="108"/>
              <w:jc w:val="center"/>
              <w:rPr>
                <w:snapToGrid w:val="0"/>
                <w:sz w:val="22"/>
                <w:szCs w:val="22"/>
              </w:rPr>
            </w:pPr>
            <w:r w:rsidRPr="0078289E">
              <w:rPr>
                <w:snapToGrid w:val="0"/>
                <w:sz w:val="22"/>
                <w:szCs w:val="22"/>
              </w:rPr>
              <w:t>с 01.07.2021</w:t>
            </w:r>
          </w:p>
        </w:tc>
        <w:tc>
          <w:tcPr>
            <w:tcW w:w="1417" w:type="dxa"/>
            <w:tcBorders>
              <w:top w:val="nil"/>
              <w:left w:val="nil"/>
              <w:bottom w:val="single" w:sz="4" w:space="0" w:color="auto"/>
              <w:right w:val="single" w:sz="4" w:space="0" w:color="auto"/>
            </w:tcBorders>
            <w:shd w:val="clear" w:color="auto" w:fill="FFFFFF"/>
            <w:hideMark/>
          </w:tcPr>
          <w:p w14:paraId="4265E45B" w14:textId="77777777" w:rsidR="0078289E" w:rsidRPr="0078289E" w:rsidRDefault="0078289E" w:rsidP="0078289E">
            <w:pPr>
              <w:jc w:val="center"/>
              <w:rPr>
                <w:snapToGrid w:val="0"/>
                <w:sz w:val="22"/>
                <w:szCs w:val="22"/>
              </w:rPr>
            </w:pPr>
            <w:r w:rsidRPr="0078289E">
              <w:rPr>
                <w:snapToGrid w:val="0"/>
                <w:sz w:val="22"/>
                <w:szCs w:val="22"/>
              </w:rPr>
              <w:t>45,49</w:t>
            </w:r>
          </w:p>
        </w:tc>
        <w:tc>
          <w:tcPr>
            <w:tcW w:w="2127" w:type="dxa"/>
            <w:tcBorders>
              <w:top w:val="single" w:sz="2" w:space="0" w:color="auto"/>
              <w:left w:val="single" w:sz="2" w:space="0" w:color="auto"/>
              <w:bottom w:val="single" w:sz="2" w:space="0" w:color="auto"/>
              <w:right w:val="single" w:sz="2" w:space="0" w:color="auto"/>
            </w:tcBorders>
            <w:hideMark/>
          </w:tcPr>
          <w:p w14:paraId="59F6523F" w14:textId="77777777" w:rsidR="0078289E" w:rsidRPr="0078289E" w:rsidRDefault="0078289E" w:rsidP="0078289E">
            <w:pPr>
              <w:jc w:val="center"/>
              <w:rPr>
                <w:snapToGrid w:val="0"/>
                <w:sz w:val="22"/>
                <w:szCs w:val="22"/>
              </w:rPr>
            </w:pPr>
            <w:r w:rsidRPr="0078289E">
              <w:rPr>
                <w:snapToGrid w:val="0"/>
                <w:sz w:val="22"/>
                <w:szCs w:val="22"/>
              </w:rPr>
              <w:t>37,91</w:t>
            </w:r>
          </w:p>
        </w:tc>
        <w:tc>
          <w:tcPr>
            <w:tcW w:w="1559" w:type="dxa"/>
            <w:tcBorders>
              <w:top w:val="single" w:sz="2" w:space="0" w:color="auto"/>
              <w:left w:val="single" w:sz="2" w:space="0" w:color="auto"/>
              <w:bottom w:val="single" w:sz="2" w:space="0" w:color="auto"/>
              <w:right w:val="single" w:sz="2" w:space="0" w:color="auto"/>
            </w:tcBorders>
            <w:hideMark/>
          </w:tcPr>
          <w:p w14:paraId="59BE2DE7" w14:textId="77777777" w:rsidR="0078289E" w:rsidRPr="0078289E" w:rsidRDefault="0078289E" w:rsidP="0078289E">
            <w:pPr>
              <w:jc w:val="center"/>
              <w:rPr>
                <w:snapToGrid w:val="0"/>
                <w:color w:val="000000"/>
                <w:sz w:val="22"/>
                <w:szCs w:val="22"/>
              </w:rPr>
            </w:pPr>
            <w:r w:rsidRPr="0078289E">
              <w:rPr>
                <w:snapToGrid w:val="0"/>
                <w:sz w:val="22"/>
                <w:szCs w:val="22"/>
              </w:rPr>
              <w:t>2 370,36</w:t>
            </w:r>
          </w:p>
        </w:tc>
        <w:tc>
          <w:tcPr>
            <w:tcW w:w="1640" w:type="dxa"/>
            <w:tcBorders>
              <w:top w:val="single" w:sz="2" w:space="0" w:color="auto"/>
              <w:left w:val="single" w:sz="2" w:space="0" w:color="auto"/>
              <w:bottom w:val="single" w:sz="2" w:space="0" w:color="auto"/>
              <w:right w:val="single" w:sz="2" w:space="0" w:color="auto"/>
            </w:tcBorders>
            <w:hideMark/>
          </w:tcPr>
          <w:p w14:paraId="6FF3C9C9" w14:textId="77777777" w:rsidR="0078289E" w:rsidRPr="0078289E" w:rsidRDefault="0078289E" w:rsidP="0078289E">
            <w:pPr>
              <w:jc w:val="center"/>
              <w:rPr>
                <w:snapToGrid w:val="0"/>
                <w:sz w:val="22"/>
                <w:szCs w:val="22"/>
              </w:rPr>
            </w:pPr>
            <w:r w:rsidRPr="0078289E">
              <w:rPr>
                <w:snapToGrid w:val="0"/>
                <w:sz w:val="22"/>
                <w:szCs w:val="22"/>
              </w:rPr>
              <w:t>2 844,43</w:t>
            </w:r>
          </w:p>
        </w:tc>
      </w:tr>
    </w:tbl>
    <w:p w14:paraId="388C3770" w14:textId="77777777" w:rsidR="0078289E" w:rsidRPr="0078289E" w:rsidRDefault="0078289E" w:rsidP="0078289E">
      <w:pPr>
        <w:ind w:left="284" w:right="252" w:firstLine="709"/>
        <w:jc w:val="both"/>
        <w:rPr>
          <w:bCs/>
          <w:snapToGrid w:val="0"/>
          <w:color w:val="000000"/>
          <w:kern w:val="32"/>
          <w:sz w:val="28"/>
          <w:szCs w:val="28"/>
        </w:rPr>
      </w:pPr>
    </w:p>
    <w:p w14:paraId="76379C79" w14:textId="77777777" w:rsidR="0078289E" w:rsidRPr="0078289E" w:rsidRDefault="0078289E" w:rsidP="0078289E">
      <w:pPr>
        <w:rPr>
          <w:snapToGrid w:val="0"/>
          <w:sz w:val="28"/>
          <w:szCs w:val="28"/>
        </w:rPr>
      </w:pPr>
    </w:p>
    <w:p w14:paraId="4E7AD786" w14:textId="77777777" w:rsidR="0078289E" w:rsidRPr="0078289E" w:rsidRDefault="0078289E" w:rsidP="0078289E">
      <w:pPr>
        <w:rPr>
          <w:snapToGrid w:val="0"/>
          <w:sz w:val="28"/>
          <w:szCs w:val="28"/>
        </w:rPr>
      </w:pPr>
    </w:p>
    <w:p w14:paraId="59AB1C66" w14:textId="77777777" w:rsidR="0078289E" w:rsidRPr="0078289E" w:rsidRDefault="0078289E" w:rsidP="0078289E">
      <w:pPr>
        <w:ind w:firstLine="709"/>
        <w:jc w:val="both"/>
        <w:rPr>
          <w:snapToGrid w:val="0"/>
          <w:sz w:val="28"/>
          <w:szCs w:val="28"/>
        </w:rPr>
      </w:pPr>
    </w:p>
    <w:p w14:paraId="6FD63903" w14:textId="77777777" w:rsidR="0078289E" w:rsidRPr="0078289E" w:rsidRDefault="0078289E" w:rsidP="0078289E">
      <w:pPr>
        <w:ind w:firstLine="709"/>
        <w:jc w:val="both"/>
        <w:rPr>
          <w:snapToGrid w:val="0"/>
          <w:sz w:val="28"/>
          <w:szCs w:val="28"/>
        </w:rPr>
      </w:pPr>
    </w:p>
    <w:p w14:paraId="501BA9B3" w14:textId="504A16D0" w:rsidR="0078289E" w:rsidRDefault="0078289E" w:rsidP="0078289E">
      <w:pPr>
        <w:tabs>
          <w:tab w:val="left" w:pos="5580"/>
          <w:tab w:val="left" w:pos="9498"/>
        </w:tabs>
        <w:ind w:right="-569"/>
        <w:rPr>
          <w:color w:val="000000" w:themeColor="text1"/>
        </w:rPr>
      </w:pPr>
    </w:p>
    <w:p w14:paraId="4559FAC9" w14:textId="77777777" w:rsidR="0078289E" w:rsidRDefault="0078289E" w:rsidP="00534FDB">
      <w:pPr>
        <w:tabs>
          <w:tab w:val="left" w:pos="5580"/>
          <w:tab w:val="left" w:pos="9498"/>
        </w:tabs>
        <w:ind w:right="-569" w:firstLine="6237"/>
        <w:rPr>
          <w:color w:val="000000" w:themeColor="text1"/>
        </w:rPr>
      </w:pPr>
    </w:p>
    <w:p w14:paraId="2E8999BC" w14:textId="77777777" w:rsidR="00534FDB" w:rsidRDefault="00534FDB" w:rsidP="00534FDB">
      <w:pPr>
        <w:tabs>
          <w:tab w:val="left" w:pos="5580"/>
          <w:tab w:val="left" w:pos="9498"/>
        </w:tabs>
        <w:ind w:right="-569" w:firstLine="6237"/>
        <w:rPr>
          <w:color w:val="000000" w:themeColor="text1"/>
        </w:rPr>
      </w:pPr>
    </w:p>
    <w:p w14:paraId="6F6B4E88" w14:textId="3F7209A5" w:rsidR="00534FDB" w:rsidRDefault="00534FDB" w:rsidP="00534FDB">
      <w:pPr>
        <w:tabs>
          <w:tab w:val="left" w:pos="5580"/>
          <w:tab w:val="left" w:pos="9498"/>
        </w:tabs>
        <w:ind w:right="-569"/>
        <w:rPr>
          <w:color w:val="000000" w:themeColor="text1"/>
        </w:rPr>
        <w:sectPr w:rsidR="00534FDB" w:rsidSect="00534FDB">
          <w:pgSz w:w="11906" w:h="16838" w:code="9"/>
          <w:pgMar w:top="851" w:right="851" w:bottom="851" w:left="993" w:header="680" w:footer="709" w:gutter="0"/>
          <w:cols w:space="708"/>
          <w:titlePg/>
          <w:docGrid w:linePitch="360"/>
        </w:sectPr>
      </w:pPr>
    </w:p>
    <w:p w14:paraId="02B0AD1F" w14:textId="25E11203" w:rsidR="00534FDB" w:rsidRPr="00081AD4" w:rsidRDefault="00534FDB" w:rsidP="00DB2548">
      <w:pPr>
        <w:tabs>
          <w:tab w:val="left" w:pos="5580"/>
          <w:tab w:val="left" w:pos="9498"/>
        </w:tabs>
        <w:ind w:left="-1529" w:right="-569" w:firstLine="6916"/>
        <w:rPr>
          <w:color w:val="000000" w:themeColor="text1"/>
        </w:rPr>
      </w:pPr>
      <w:r w:rsidRPr="00081AD4">
        <w:rPr>
          <w:color w:val="000000" w:themeColor="text1"/>
        </w:rPr>
        <w:lastRenderedPageBreak/>
        <w:t xml:space="preserve">Приложение № </w:t>
      </w:r>
      <w:r>
        <w:rPr>
          <w:color w:val="000000" w:themeColor="text1"/>
        </w:rPr>
        <w:t xml:space="preserve">13 </w:t>
      </w:r>
      <w:r w:rsidRPr="00081AD4">
        <w:rPr>
          <w:color w:val="000000" w:themeColor="text1"/>
        </w:rPr>
        <w:t>к протоколу № 8</w:t>
      </w:r>
      <w:r>
        <w:rPr>
          <w:color w:val="000000" w:themeColor="text1"/>
        </w:rPr>
        <w:t>6</w:t>
      </w:r>
    </w:p>
    <w:p w14:paraId="4EEE3F86" w14:textId="77777777" w:rsidR="00534FDB" w:rsidRPr="00081AD4" w:rsidRDefault="00534FDB" w:rsidP="00DB2548">
      <w:pPr>
        <w:tabs>
          <w:tab w:val="left" w:pos="5580"/>
          <w:tab w:val="left" w:pos="9498"/>
        </w:tabs>
        <w:ind w:left="-1529" w:right="-569" w:firstLine="6916"/>
        <w:rPr>
          <w:color w:val="000000" w:themeColor="text1"/>
        </w:rPr>
      </w:pPr>
      <w:r w:rsidRPr="00081AD4">
        <w:rPr>
          <w:color w:val="000000" w:themeColor="text1"/>
        </w:rPr>
        <w:t>заседания Правления Региональной</w:t>
      </w:r>
    </w:p>
    <w:p w14:paraId="2507D98A" w14:textId="77777777" w:rsidR="00534FDB" w:rsidRPr="00081AD4" w:rsidRDefault="00534FDB" w:rsidP="00DB2548">
      <w:pPr>
        <w:tabs>
          <w:tab w:val="left" w:pos="5580"/>
          <w:tab w:val="left" w:pos="9498"/>
        </w:tabs>
        <w:ind w:left="-1529" w:right="-569" w:firstLine="6916"/>
        <w:rPr>
          <w:color w:val="000000" w:themeColor="text1"/>
        </w:rPr>
      </w:pPr>
      <w:r w:rsidRPr="00081AD4">
        <w:rPr>
          <w:color w:val="000000" w:themeColor="text1"/>
        </w:rPr>
        <w:t>энергетической комиссии</w:t>
      </w:r>
    </w:p>
    <w:p w14:paraId="39315627" w14:textId="77777777" w:rsidR="00534FDB" w:rsidRDefault="00534FDB" w:rsidP="00DB2548">
      <w:pPr>
        <w:tabs>
          <w:tab w:val="left" w:pos="5580"/>
          <w:tab w:val="left" w:pos="9498"/>
        </w:tabs>
        <w:ind w:right="-569" w:firstLine="5387"/>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34C2F9E6" w14:textId="77777777" w:rsidR="00534FDB" w:rsidRDefault="00534FDB" w:rsidP="00534FDB">
      <w:pPr>
        <w:tabs>
          <w:tab w:val="left" w:pos="5580"/>
          <w:tab w:val="left" w:pos="9498"/>
        </w:tabs>
        <w:ind w:right="-569" w:firstLine="6237"/>
        <w:rPr>
          <w:color w:val="000000" w:themeColor="text1"/>
        </w:rPr>
      </w:pPr>
    </w:p>
    <w:p w14:paraId="7C141DDD" w14:textId="77777777" w:rsidR="00DB2548" w:rsidRDefault="00DB2548" w:rsidP="00DB2548">
      <w:pPr>
        <w:ind w:right="-2"/>
        <w:jc w:val="center"/>
        <w:rPr>
          <w:b/>
          <w:bCs/>
          <w:color w:val="000000"/>
          <w:kern w:val="32"/>
          <w:sz w:val="28"/>
          <w:szCs w:val="28"/>
        </w:rPr>
      </w:pPr>
      <w:r>
        <w:rPr>
          <w:b/>
          <w:bCs/>
          <w:color w:val="000000"/>
          <w:kern w:val="32"/>
          <w:sz w:val="28"/>
          <w:szCs w:val="28"/>
        </w:rPr>
        <w:t>Долгосрочные тарифы</w:t>
      </w:r>
    </w:p>
    <w:p w14:paraId="2ACAA970" w14:textId="77777777" w:rsidR="00DB2548" w:rsidRDefault="00DB2548" w:rsidP="00DB2548">
      <w:pPr>
        <w:ind w:right="-2"/>
        <w:jc w:val="center"/>
        <w:rPr>
          <w:b/>
          <w:bCs/>
          <w:color w:val="000000"/>
          <w:kern w:val="32"/>
          <w:sz w:val="28"/>
          <w:szCs w:val="28"/>
        </w:rPr>
      </w:pPr>
      <w:r w:rsidRPr="00965B09">
        <w:rPr>
          <w:b/>
          <w:bCs/>
          <w:color w:val="000000"/>
          <w:kern w:val="32"/>
          <w:sz w:val="28"/>
          <w:szCs w:val="28"/>
        </w:rPr>
        <w:t xml:space="preserve">АО «Теплоэнерго» на горячую воду в закрытой системе горячего водоснабжения, реализуемой на потребительском рынке </w:t>
      </w:r>
      <w:r>
        <w:rPr>
          <w:b/>
          <w:bCs/>
          <w:color w:val="000000"/>
          <w:kern w:val="32"/>
          <w:sz w:val="28"/>
          <w:szCs w:val="28"/>
        </w:rPr>
        <w:t>Кемеровского городского округа,</w:t>
      </w:r>
      <w:r w:rsidRPr="00965B09">
        <w:rPr>
          <w:b/>
          <w:bCs/>
          <w:color w:val="000000"/>
          <w:kern w:val="32"/>
          <w:sz w:val="28"/>
          <w:szCs w:val="28"/>
        </w:rPr>
        <w:t xml:space="preserve"> </w:t>
      </w:r>
      <w:proofErr w:type="spellStart"/>
      <w:r w:rsidRPr="00965B09">
        <w:rPr>
          <w:b/>
          <w:bCs/>
          <w:color w:val="000000"/>
          <w:kern w:val="32"/>
          <w:sz w:val="28"/>
          <w:szCs w:val="28"/>
        </w:rPr>
        <w:t>ж.р</w:t>
      </w:r>
      <w:proofErr w:type="spellEnd"/>
      <w:r w:rsidRPr="00965B09">
        <w:rPr>
          <w:b/>
          <w:bCs/>
          <w:color w:val="000000"/>
          <w:kern w:val="32"/>
          <w:sz w:val="28"/>
          <w:szCs w:val="28"/>
        </w:rPr>
        <w:t>. Лесная поляна (</w:t>
      </w:r>
      <w:proofErr w:type="gramStart"/>
      <w:r w:rsidRPr="00965B09">
        <w:rPr>
          <w:b/>
          <w:bCs/>
          <w:color w:val="000000"/>
          <w:kern w:val="32"/>
          <w:sz w:val="28"/>
          <w:szCs w:val="28"/>
        </w:rPr>
        <w:t>от</w:t>
      </w:r>
      <w:r>
        <w:rPr>
          <w:b/>
          <w:bCs/>
          <w:color w:val="000000"/>
          <w:kern w:val="32"/>
          <w:sz w:val="28"/>
          <w:szCs w:val="28"/>
        </w:rPr>
        <w:t> </w:t>
      </w:r>
      <w:r w:rsidRPr="00965B09">
        <w:rPr>
          <w:b/>
          <w:bCs/>
          <w:color w:val="000000"/>
          <w:kern w:val="32"/>
          <w:sz w:val="28"/>
          <w:szCs w:val="28"/>
        </w:rPr>
        <w:t>котельных</w:t>
      </w:r>
      <w:proofErr w:type="gramEnd"/>
      <w:r w:rsidRPr="00965B09">
        <w:rPr>
          <w:b/>
          <w:bCs/>
          <w:color w:val="000000"/>
          <w:kern w:val="32"/>
          <w:sz w:val="28"/>
          <w:szCs w:val="28"/>
        </w:rPr>
        <w:t xml:space="preserve"> расположенных по адресам: </w:t>
      </w:r>
      <w:r>
        <w:rPr>
          <w:b/>
          <w:bCs/>
          <w:color w:val="000000"/>
          <w:kern w:val="32"/>
          <w:sz w:val="28"/>
          <w:szCs w:val="28"/>
        </w:rPr>
        <w:t xml:space="preserve">ул. </w:t>
      </w:r>
      <w:proofErr w:type="spellStart"/>
      <w:r>
        <w:rPr>
          <w:b/>
          <w:bCs/>
          <w:color w:val="000000"/>
          <w:kern w:val="32"/>
          <w:sz w:val="28"/>
          <w:szCs w:val="28"/>
        </w:rPr>
        <w:t>Щегловская</w:t>
      </w:r>
      <w:proofErr w:type="spellEnd"/>
      <w:r>
        <w:rPr>
          <w:b/>
          <w:bCs/>
          <w:color w:val="000000"/>
          <w:kern w:val="32"/>
          <w:sz w:val="28"/>
          <w:szCs w:val="28"/>
        </w:rPr>
        <w:t>, 2, 30</w:t>
      </w:r>
      <w:r w:rsidRPr="00965B09">
        <w:rPr>
          <w:b/>
          <w:bCs/>
          <w:color w:val="000000"/>
          <w:kern w:val="32"/>
          <w:sz w:val="28"/>
          <w:szCs w:val="28"/>
        </w:rPr>
        <w:t>, ул.</w:t>
      </w:r>
      <w:r>
        <w:rPr>
          <w:b/>
          <w:bCs/>
          <w:color w:val="000000"/>
          <w:kern w:val="32"/>
          <w:sz w:val="28"/>
          <w:szCs w:val="28"/>
        </w:rPr>
        <w:t> Осенний бульвар, 4а),</w:t>
      </w:r>
    </w:p>
    <w:p w14:paraId="3BD2F4CC" w14:textId="77777777" w:rsidR="00DB2548" w:rsidRPr="00965B09" w:rsidRDefault="00DB2548" w:rsidP="00DB2548">
      <w:pPr>
        <w:ind w:right="-2"/>
        <w:jc w:val="center"/>
        <w:rPr>
          <w:b/>
          <w:bCs/>
          <w:color w:val="000000"/>
          <w:kern w:val="32"/>
          <w:sz w:val="28"/>
          <w:szCs w:val="28"/>
        </w:rPr>
      </w:pPr>
      <w:r w:rsidRPr="00965B09">
        <w:rPr>
          <w:b/>
          <w:bCs/>
          <w:color w:val="000000"/>
          <w:kern w:val="32"/>
          <w:sz w:val="28"/>
          <w:szCs w:val="28"/>
        </w:rPr>
        <w:t xml:space="preserve">на период с </w:t>
      </w:r>
      <w:r>
        <w:rPr>
          <w:b/>
          <w:bCs/>
          <w:color w:val="000000"/>
          <w:kern w:val="32"/>
          <w:sz w:val="28"/>
          <w:szCs w:val="28"/>
        </w:rPr>
        <w:t>01</w:t>
      </w:r>
      <w:r w:rsidRPr="00965B09">
        <w:rPr>
          <w:b/>
          <w:bCs/>
          <w:color w:val="000000"/>
          <w:kern w:val="32"/>
          <w:sz w:val="28"/>
          <w:szCs w:val="28"/>
        </w:rPr>
        <w:t>.</w:t>
      </w:r>
      <w:r>
        <w:rPr>
          <w:b/>
          <w:bCs/>
          <w:color w:val="000000"/>
          <w:kern w:val="32"/>
          <w:sz w:val="28"/>
          <w:szCs w:val="28"/>
        </w:rPr>
        <w:t>05</w:t>
      </w:r>
      <w:r w:rsidRPr="00965B09">
        <w:rPr>
          <w:b/>
          <w:bCs/>
          <w:color w:val="000000"/>
          <w:kern w:val="32"/>
          <w:sz w:val="28"/>
          <w:szCs w:val="28"/>
        </w:rPr>
        <w:t>.2019 по</w:t>
      </w:r>
      <w:r>
        <w:rPr>
          <w:b/>
          <w:bCs/>
          <w:color w:val="000000"/>
          <w:kern w:val="32"/>
          <w:sz w:val="28"/>
          <w:szCs w:val="28"/>
        </w:rPr>
        <w:t xml:space="preserve"> 31.12.2020, с 01.01.2022 по</w:t>
      </w:r>
      <w:r w:rsidRPr="00965B09">
        <w:rPr>
          <w:b/>
          <w:bCs/>
          <w:color w:val="000000"/>
          <w:kern w:val="32"/>
          <w:sz w:val="28"/>
          <w:szCs w:val="28"/>
        </w:rPr>
        <w:t xml:space="preserve"> 31.12.</w:t>
      </w:r>
      <w:r>
        <w:rPr>
          <w:b/>
          <w:bCs/>
          <w:color w:val="000000"/>
          <w:kern w:val="32"/>
          <w:sz w:val="28"/>
          <w:szCs w:val="28"/>
        </w:rPr>
        <w:t>2033</w:t>
      </w:r>
    </w:p>
    <w:p w14:paraId="2705F80C" w14:textId="77777777" w:rsidR="00DB2548" w:rsidRDefault="00DB2548" w:rsidP="00DB2548">
      <w:pPr>
        <w:ind w:left="567" w:right="287" w:firstLine="568"/>
        <w:jc w:val="right"/>
        <w:rPr>
          <w:bCs/>
          <w:color w:val="000000"/>
          <w:kern w:val="32"/>
          <w:sz w:val="28"/>
          <w:szCs w:val="28"/>
        </w:rPr>
      </w:pPr>
      <w:r>
        <w:rPr>
          <w:bCs/>
          <w:color w:val="000000"/>
          <w:kern w:val="32"/>
          <w:sz w:val="28"/>
          <w:szCs w:val="28"/>
        </w:rPr>
        <w:t>Таблица 1</w:t>
      </w:r>
    </w:p>
    <w:p w14:paraId="2B09B835" w14:textId="77777777" w:rsidR="00DB2548" w:rsidRDefault="00DB2548" w:rsidP="00DB2548">
      <w:pPr>
        <w:ind w:left="567" w:right="287" w:firstLine="568"/>
        <w:jc w:val="right"/>
        <w:rPr>
          <w:sz w:val="28"/>
          <w:szCs w:val="28"/>
        </w:rPr>
      </w:pPr>
      <w:r>
        <w:rPr>
          <w:sz w:val="28"/>
        </w:rPr>
        <w:t>(без НДС)</w:t>
      </w:r>
    </w:p>
    <w:tbl>
      <w:tblPr>
        <w:tblW w:w="1058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92"/>
        <w:gridCol w:w="1593"/>
        <w:gridCol w:w="1910"/>
        <w:gridCol w:w="1775"/>
        <w:gridCol w:w="1589"/>
      </w:tblGrid>
      <w:tr w:rsidR="00DB2548" w:rsidRPr="0026599D" w14:paraId="76C395B4" w14:textId="77777777" w:rsidTr="008D3787">
        <w:trPr>
          <w:trHeight w:val="315"/>
        </w:trPr>
        <w:tc>
          <w:tcPr>
            <w:tcW w:w="2127" w:type="dxa"/>
            <w:vMerge w:val="restart"/>
            <w:shd w:val="clear" w:color="auto" w:fill="auto"/>
            <w:vAlign w:val="center"/>
            <w:hideMark/>
          </w:tcPr>
          <w:p w14:paraId="2EEC868C" w14:textId="77777777" w:rsidR="00DB2548" w:rsidRPr="0026599D" w:rsidRDefault="00DB2548" w:rsidP="008D3787">
            <w:pPr>
              <w:jc w:val="center"/>
              <w:rPr>
                <w:color w:val="000000"/>
              </w:rPr>
            </w:pPr>
            <w:r w:rsidRPr="0026599D">
              <w:rPr>
                <w:color w:val="000000"/>
              </w:rPr>
              <w:t>Наименование регулируемой организации</w:t>
            </w:r>
          </w:p>
        </w:tc>
        <w:tc>
          <w:tcPr>
            <w:tcW w:w="1592" w:type="dxa"/>
            <w:vMerge w:val="restart"/>
            <w:shd w:val="clear" w:color="auto" w:fill="auto"/>
            <w:vAlign w:val="center"/>
            <w:hideMark/>
          </w:tcPr>
          <w:p w14:paraId="42F272AA" w14:textId="77777777" w:rsidR="00DB2548" w:rsidRPr="0026599D" w:rsidRDefault="00DB2548" w:rsidP="008D3787">
            <w:pPr>
              <w:jc w:val="center"/>
              <w:rPr>
                <w:color w:val="000000"/>
              </w:rPr>
            </w:pPr>
            <w:r w:rsidRPr="0026599D">
              <w:rPr>
                <w:color w:val="000000"/>
              </w:rPr>
              <w:t>Период</w:t>
            </w:r>
          </w:p>
        </w:tc>
        <w:tc>
          <w:tcPr>
            <w:tcW w:w="1593" w:type="dxa"/>
            <w:vMerge w:val="restart"/>
            <w:shd w:val="clear" w:color="auto" w:fill="auto"/>
            <w:vAlign w:val="center"/>
            <w:hideMark/>
          </w:tcPr>
          <w:p w14:paraId="6A25BA5F" w14:textId="77777777" w:rsidR="00DB2548" w:rsidRPr="0026599D" w:rsidRDefault="00DB2548" w:rsidP="008D3787">
            <w:pPr>
              <w:jc w:val="center"/>
              <w:rPr>
                <w:color w:val="000000"/>
              </w:rPr>
            </w:pPr>
            <w:r w:rsidRPr="0026599D">
              <w:rPr>
                <w:color w:val="000000"/>
              </w:rPr>
              <w:t>Компонент на холодную воду, руб./куб. м</w:t>
            </w:r>
          </w:p>
        </w:tc>
        <w:tc>
          <w:tcPr>
            <w:tcW w:w="5274" w:type="dxa"/>
            <w:gridSpan w:val="3"/>
            <w:shd w:val="clear" w:color="auto" w:fill="auto"/>
            <w:vAlign w:val="center"/>
            <w:hideMark/>
          </w:tcPr>
          <w:p w14:paraId="446BCDD1" w14:textId="77777777" w:rsidR="00DB2548" w:rsidRPr="0026599D" w:rsidRDefault="00DB2548" w:rsidP="008D3787">
            <w:pPr>
              <w:jc w:val="center"/>
              <w:rPr>
                <w:color w:val="000000"/>
              </w:rPr>
            </w:pPr>
            <w:r w:rsidRPr="0026599D">
              <w:rPr>
                <w:color w:val="000000"/>
              </w:rPr>
              <w:t>Компонент на тепловую энергию</w:t>
            </w:r>
          </w:p>
        </w:tc>
      </w:tr>
      <w:tr w:rsidR="00DB2548" w:rsidRPr="0026599D" w14:paraId="67F757B5" w14:textId="77777777" w:rsidTr="008D3787">
        <w:trPr>
          <w:trHeight w:val="315"/>
          <w:tblHeader/>
        </w:trPr>
        <w:tc>
          <w:tcPr>
            <w:tcW w:w="2127" w:type="dxa"/>
            <w:vMerge/>
            <w:vAlign w:val="center"/>
            <w:hideMark/>
          </w:tcPr>
          <w:p w14:paraId="4852FEDF" w14:textId="77777777" w:rsidR="00DB2548" w:rsidRPr="0026599D" w:rsidRDefault="00DB2548" w:rsidP="008D3787">
            <w:pPr>
              <w:rPr>
                <w:color w:val="000000"/>
              </w:rPr>
            </w:pPr>
          </w:p>
        </w:tc>
        <w:tc>
          <w:tcPr>
            <w:tcW w:w="1592" w:type="dxa"/>
            <w:vMerge/>
            <w:vAlign w:val="center"/>
            <w:hideMark/>
          </w:tcPr>
          <w:p w14:paraId="33087AD1" w14:textId="77777777" w:rsidR="00DB2548" w:rsidRPr="0026599D" w:rsidRDefault="00DB2548" w:rsidP="008D3787">
            <w:pPr>
              <w:rPr>
                <w:color w:val="000000"/>
              </w:rPr>
            </w:pPr>
          </w:p>
        </w:tc>
        <w:tc>
          <w:tcPr>
            <w:tcW w:w="1593" w:type="dxa"/>
            <w:vMerge/>
            <w:vAlign w:val="center"/>
            <w:hideMark/>
          </w:tcPr>
          <w:p w14:paraId="675C7A8A" w14:textId="77777777" w:rsidR="00DB2548" w:rsidRPr="0026599D" w:rsidRDefault="00DB2548" w:rsidP="008D3787">
            <w:pPr>
              <w:rPr>
                <w:color w:val="000000"/>
              </w:rPr>
            </w:pPr>
          </w:p>
        </w:tc>
        <w:tc>
          <w:tcPr>
            <w:tcW w:w="1910" w:type="dxa"/>
            <w:vMerge w:val="restart"/>
            <w:shd w:val="clear" w:color="auto" w:fill="auto"/>
            <w:vAlign w:val="center"/>
            <w:hideMark/>
          </w:tcPr>
          <w:p w14:paraId="61D5FF6F" w14:textId="77777777" w:rsidR="00DB2548" w:rsidRPr="0026599D" w:rsidRDefault="00DB2548" w:rsidP="008D3787">
            <w:pPr>
              <w:jc w:val="center"/>
              <w:rPr>
                <w:color w:val="000000"/>
              </w:rPr>
            </w:pPr>
            <w:proofErr w:type="spellStart"/>
            <w:r w:rsidRPr="0026599D">
              <w:rPr>
                <w:color w:val="000000"/>
              </w:rPr>
              <w:t>Одноставочный</w:t>
            </w:r>
            <w:proofErr w:type="spellEnd"/>
            <w:r w:rsidRPr="0026599D">
              <w:rPr>
                <w:color w:val="000000"/>
              </w:rPr>
              <w:t>, руб. Гкал</w:t>
            </w:r>
          </w:p>
        </w:tc>
        <w:tc>
          <w:tcPr>
            <w:tcW w:w="3364" w:type="dxa"/>
            <w:gridSpan w:val="2"/>
            <w:shd w:val="clear" w:color="auto" w:fill="auto"/>
            <w:vAlign w:val="center"/>
            <w:hideMark/>
          </w:tcPr>
          <w:p w14:paraId="69B53677" w14:textId="77777777" w:rsidR="00DB2548" w:rsidRPr="0026599D" w:rsidRDefault="00DB2548" w:rsidP="008D3787">
            <w:pPr>
              <w:jc w:val="center"/>
              <w:rPr>
                <w:color w:val="000000"/>
              </w:rPr>
            </w:pPr>
            <w:proofErr w:type="spellStart"/>
            <w:r w:rsidRPr="0026599D">
              <w:rPr>
                <w:color w:val="000000"/>
              </w:rPr>
              <w:t>Духставочный</w:t>
            </w:r>
            <w:proofErr w:type="spellEnd"/>
          </w:p>
        </w:tc>
      </w:tr>
      <w:tr w:rsidR="00DB2548" w:rsidRPr="0026599D" w14:paraId="3FB3F8F7" w14:textId="77777777" w:rsidTr="008D3787">
        <w:trPr>
          <w:trHeight w:val="1337"/>
          <w:tblHeader/>
        </w:trPr>
        <w:tc>
          <w:tcPr>
            <w:tcW w:w="2127" w:type="dxa"/>
            <w:vMerge/>
            <w:vAlign w:val="center"/>
            <w:hideMark/>
          </w:tcPr>
          <w:p w14:paraId="16ECAAD9" w14:textId="77777777" w:rsidR="00DB2548" w:rsidRPr="0026599D" w:rsidRDefault="00DB2548" w:rsidP="008D3787">
            <w:pPr>
              <w:rPr>
                <w:color w:val="000000"/>
              </w:rPr>
            </w:pPr>
          </w:p>
        </w:tc>
        <w:tc>
          <w:tcPr>
            <w:tcW w:w="1592" w:type="dxa"/>
            <w:vMerge/>
            <w:vAlign w:val="center"/>
            <w:hideMark/>
          </w:tcPr>
          <w:p w14:paraId="1063167C" w14:textId="77777777" w:rsidR="00DB2548" w:rsidRPr="0026599D" w:rsidRDefault="00DB2548" w:rsidP="008D3787">
            <w:pPr>
              <w:rPr>
                <w:color w:val="000000"/>
              </w:rPr>
            </w:pPr>
          </w:p>
        </w:tc>
        <w:tc>
          <w:tcPr>
            <w:tcW w:w="1593" w:type="dxa"/>
            <w:vMerge/>
            <w:vAlign w:val="center"/>
            <w:hideMark/>
          </w:tcPr>
          <w:p w14:paraId="446249BF" w14:textId="77777777" w:rsidR="00DB2548" w:rsidRPr="0026599D" w:rsidRDefault="00DB2548" w:rsidP="008D3787">
            <w:pPr>
              <w:rPr>
                <w:color w:val="000000"/>
              </w:rPr>
            </w:pPr>
          </w:p>
        </w:tc>
        <w:tc>
          <w:tcPr>
            <w:tcW w:w="1910" w:type="dxa"/>
            <w:vMerge/>
            <w:vAlign w:val="center"/>
            <w:hideMark/>
          </w:tcPr>
          <w:p w14:paraId="09B3EECB" w14:textId="77777777" w:rsidR="00DB2548" w:rsidRPr="0026599D" w:rsidRDefault="00DB2548" w:rsidP="008D3787">
            <w:pPr>
              <w:rPr>
                <w:color w:val="000000"/>
              </w:rPr>
            </w:pPr>
          </w:p>
        </w:tc>
        <w:tc>
          <w:tcPr>
            <w:tcW w:w="1775" w:type="dxa"/>
            <w:shd w:val="clear" w:color="auto" w:fill="auto"/>
            <w:vAlign w:val="center"/>
            <w:hideMark/>
          </w:tcPr>
          <w:p w14:paraId="56DCA362" w14:textId="77777777" w:rsidR="00DB2548" w:rsidRPr="0026599D" w:rsidRDefault="00DB2548" w:rsidP="008D3787">
            <w:pPr>
              <w:jc w:val="center"/>
              <w:rPr>
                <w:color w:val="000000"/>
              </w:rPr>
            </w:pPr>
            <w:r w:rsidRPr="0026599D">
              <w:rPr>
                <w:color w:val="000000"/>
              </w:rPr>
              <w:t>Ставка за мощность, тыс. руб./Гкал/час в мес.</w:t>
            </w:r>
          </w:p>
        </w:tc>
        <w:tc>
          <w:tcPr>
            <w:tcW w:w="1589" w:type="dxa"/>
            <w:shd w:val="clear" w:color="auto" w:fill="auto"/>
            <w:vAlign w:val="center"/>
            <w:hideMark/>
          </w:tcPr>
          <w:p w14:paraId="6974C4EF" w14:textId="77777777" w:rsidR="00DB2548" w:rsidRPr="0026599D" w:rsidRDefault="00DB2548" w:rsidP="008D3787">
            <w:pPr>
              <w:jc w:val="center"/>
              <w:rPr>
                <w:color w:val="000000"/>
              </w:rPr>
            </w:pPr>
            <w:r w:rsidRPr="0026599D">
              <w:rPr>
                <w:color w:val="000000"/>
              </w:rPr>
              <w:t>Ставка за тепловую энергию, руб./Гкал</w:t>
            </w:r>
          </w:p>
        </w:tc>
      </w:tr>
      <w:tr w:rsidR="00DB2548" w:rsidRPr="0026599D" w14:paraId="0EE5FF5D" w14:textId="77777777" w:rsidTr="008D3787">
        <w:trPr>
          <w:trHeight w:val="315"/>
          <w:tblHeader/>
        </w:trPr>
        <w:tc>
          <w:tcPr>
            <w:tcW w:w="2127" w:type="dxa"/>
            <w:shd w:val="clear" w:color="auto" w:fill="auto"/>
            <w:vAlign w:val="center"/>
          </w:tcPr>
          <w:p w14:paraId="7662E409" w14:textId="77777777" w:rsidR="00DB2548" w:rsidRPr="0026599D" w:rsidRDefault="00DB2548" w:rsidP="008D3787">
            <w:pPr>
              <w:ind w:left="-57" w:right="-57"/>
              <w:jc w:val="center"/>
              <w:rPr>
                <w:color w:val="000000"/>
              </w:rPr>
            </w:pPr>
            <w:bookmarkStart w:id="9" w:name="_Hlk26348978"/>
            <w:r>
              <w:rPr>
                <w:color w:val="000000"/>
              </w:rPr>
              <w:t>1</w:t>
            </w:r>
          </w:p>
        </w:tc>
        <w:tc>
          <w:tcPr>
            <w:tcW w:w="1592" w:type="dxa"/>
            <w:shd w:val="clear" w:color="auto" w:fill="auto"/>
            <w:vAlign w:val="center"/>
          </w:tcPr>
          <w:p w14:paraId="4AD311F9" w14:textId="77777777" w:rsidR="00DB2548" w:rsidRPr="0026599D" w:rsidRDefault="00DB2548" w:rsidP="008D3787">
            <w:pPr>
              <w:jc w:val="center"/>
              <w:rPr>
                <w:color w:val="000000"/>
              </w:rPr>
            </w:pPr>
            <w:r>
              <w:rPr>
                <w:color w:val="000000"/>
              </w:rPr>
              <w:t>2</w:t>
            </w:r>
          </w:p>
        </w:tc>
        <w:tc>
          <w:tcPr>
            <w:tcW w:w="1593" w:type="dxa"/>
            <w:shd w:val="clear" w:color="auto" w:fill="auto"/>
            <w:vAlign w:val="center"/>
          </w:tcPr>
          <w:p w14:paraId="1E655C18" w14:textId="77777777" w:rsidR="00DB2548" w:rsidRPr="0026599D" w:rsidRDefault="00DB2548" w:rsidP="008D3787">
            <w:pPr>
              <w:jc w:val="center"/>
              <w:rPr>
                <w:color w:val="000000"/>
              </w:rPr>
            </w:pPr>
            <w:r>
              <w:rPr>
                <w:color w:val="000000"/>
              </w:rPr>
              <w:t>3</w:t>
            </w:r>
          </w:p>
        </w:tc>
        <w:tc>
          <w:tcPr>
            <w:tcW w:w="1910" w:type="dxa"/>
            <w:shd w:val="clear" w:color="auto" w:fill="auto"/>
            <w:vAlign w:val="center"/>
          </w:tcPr>
          <w:p w14:paraId="318AC801" w14:textId="77777777" w:rsidR="00DB2548" w:rsidRPr="0026599D" w:rsidRDefault="00DB2548" w:rsidP="008D3787">
            <w:pPr>
              <w:jc w:val="center"/>
              <w:rPr>
                <w:color w:val="000000"/>
              </w:rPr>
            </w:pPr>
            <w:r>
              <w:rPr>
                <w:color w:val="000000"/>
              </w:rPr>
              <w:t>4</w:t>
            </w:r>
          </w:p>
        </w:tc>
        <w:tc>
          <w:tcPr>
            <w:tcW w:w="1775" w:type="dxa"/>
            <w:shd w:val="clear" w:color="auto" w:fill="auto"/>
            <w:vAlign w:val="center"/>
          </w:tcPr>
          <w:p w14:paraId="3427AC8D" w14:textId="77777777" w:rsidR="00DB2548" w:rsidRPr="0026599D" w:rsidRDefault="00DB2548" w:rsidP="008D3787">
            <w:pPr>
              <w:jc w:val="center"/>
              <w:rPr>
                <w:color w:val="000000"/>
              </w:rPr>
            </w:pPr>
            <w:r>
              <w:rPr>
                <w:color w:val="000000"/>
              </w:rPr>
              <w:t>5</w:t>
            </w:r>
          </w:p>
        </w:tc>
        <w:tc>
          <w:tcPr>
            <w:tcW w:w="1589" w:type="dxa"/>
            <w:shd w:val="clear" w:color="auto" w:fill="auto"/>
            <w:vAlign w:val="center"/>
          </w:tcPr>
          <w:p w14:paraId="71135D0F" w14:textId="77777777" w:rsidR="00DB2548" w:rsidRPr="0026599D" w:rsidRDefault="00DB2548" w:rsidP="008D3787">
            <w:pPr>
              <w:jc w:val="center"/>
              <w:rPr>
                <w:color w:val="000000"/>
              </w:rPr>
            </w:pPr>
            <w:r>
              <w:rPr>
                <w:color w:val="000000"/>
              </w:rPr>
              <w:t>6</w:t>
            </w:r>
          </w:p>
        </w:tc>
      </w:tr>
      <w:bookmarkEnd w:id="9"/>
      <w:tr w:rsidR="00DB2548" w:rsidRPr="0026599D" w14:paraId="417769CC" w14:textId="77777777" w:rsidTr="008D3787">
        <w:trPr>
          <w:trHeight w:val="315"/>
        </w:trPr>
        <w:tc>
          <w:tcPr>
            <w:tcW w:w="2127" w:type="dxa"/>
            <w:vMerge w:val="restart"/>
            <w:shd w:val="clear" w:color="auto" w:fill="auto"/>
            <w:vAlign w:val="center"/>
            <w:hideMark/>
          </w:tcPr>
          <w:p w14:paraId="28825074" w14:textId="77777777" w:rsidR="00DB2548" w:rsidRPr="0026599D" w:rsidRDefault="00DB2548" w:rsidP="008D3787">
            <w:pPr>
              <w:ind w:left="-57" w:right="-57"/>
              <w:jc w:val="center"/>
              <w:rPr>
                <w:color w:val="000000"/>
              </w:rPr>
            </w:pPr>
            <w:r w:rsidRPr="0026599D">
              <w:rPr>
                <w:color w:val="000000"/>
              </w:rPr>
              <w:t xml:space="preserve">АО </w:t>
            </w:r>
            <w:r>
              <w:rPr>
                <w:color w:val="000000"/>
              </w:rPr>
              <w:t>«</w:t>
            </w:r>
            <w:r w:rsidRPr="0026599D">
              <w:rPr>
                <w:color w:val="000000"/>
              </w:rPr>
              <w:t>Теплоэнерго</w:t>
            </w:r>
            <w:r>
              <w:rPr>
                <w:color w:val="000000"/>
              </w:rPr>
              <w:t>»</w:t>
            </w:r>
          </w:p>
        </w:tc>
        <w:tc>
          <w:tcPr>
            <w:tcW w:w="1592" w:type="dxa"/>
            <w:shd w:val="clear" w:color="auto" w:fill="auto"/>
            <w:vAlign w:val="center"/>
            <w:hideMark/>
          </w:tcPr>
          <w:p w14:paraId="2A55386D" w14:textId="77777777" w:rsidR="00DB2548" w:rsidRPr="0026599D" w:rsidRDefault="00DB2548" w:rsidP="008D3787">
            <w:pPr>
              <w:ind w:left="-57" w:right="-57"/>
              <w:jc w:val="center"/>
              <w:rPr>
                <w:color w:val="000000"/>
              </w:rPr>
            </w:pPr>
            <w:r w:rsidRPr="0026599D">
              <w:rPr>
                <w:color w:val="000000"/>
              </w:rPr>
              <w:t xml:space="preserve">с </w:t>
            </w:r>
            <w:r>
              <w:rPr>
                <w:color w:val="000000"/>
              </w:rPr>
              <w:t>01</w:t>
            </w:r>
            <w:r w:rsidRPr="0026599D">
              <w:rPr>
                <w:color w:val="000000"/>
              </w:rPr>
              <w:t>.</w:t>
            </w:r>
            <w:r>
              <w:rPr>
                <w:color w:val="000000"/>
              </w:rPr>
              <w:t>05</w:t>
            </w:r>
            <w:r w:rsidRPr="0026599D">
              <w:rPr>
                <w:color w:val="000000"/>
              </w:rPr>
              <w:t>.2019</w:t>
            </w:r>
          </w:p>
        </w:tc>
        <w:tc>
          <w:tcPr>
            <w:tcW w:w="1593" w:type="dxa"/>
            <w:shd w:val="clear" w:color="auto" w:fill="auto"/>
            <w:vAlign w:val="center"/>
            <w:hideMark/>
          </w:tcPr>
          <w:p w14:paraId="22626F9D" w14:textId="77777777" w:rsidR="00DB2548" w:rsidRPr="0026599D" w:rsidRDefault="00DB2548" w:rsidP="008D3787">
            <w:pPr>
              <w:jc w:val="center"/>
              <w:rPr>
                <w:color w:val="000000"/>
              </w:rPr>
            </w:pPr>
            <w:r w:rsidRPr="0026599D">
              <w:rPr>
                <w:color w:val="000000"/>
              </w:rPr>
              <w:t>31,62</w:t>
            </w:r>
          </w:p>
        </w:tc>
        <w:tc>
          <w:tcPr>
            <w:tcW w:w="1910" w:type="dxa"/>
            <w:shd w:val="clear" w:color="auto" w:fill="auto"/>
            <w:vAlign w:val="center"/>
            <w:hideMark/>
          </w:tcPr>
          <w:p w14:paraId="35608E7C" w14:textId="77777777" w:rsidR="00DB2548" w:rsidRPr="0026599D" w:rsidRDefault="00DB2548" w:rsidP="008D3787">
            <w:pPr>
              <w:jc w:val="center"/>
              <w:rPr>
                <w:color w:val="000000"/>
              </w:rPr>
            </w:pPr>
            <w:r w:rsidRPr="0026599D">
              <w:rPr>
                <w:color w:val="000000"/>
              </w:rPr>
              <w:t>2 053,26</w:t>
            </w:r>
          </w:p>
        </w:tc>
        <w:tc>
          <w:tcPr>
            <w:tcW w:w="1775" w:type="dxa"/>
            <w:shd w:val="clear" w:color="auto" w:fill="auto"/>
            <w:vAlign w:val="center"/>
            <w:hideMark/>
          </w:tcPr>
          <w:p w14:paraId="54470A94"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446DC04F" w14:textId="77777777" w:rsidR="00DB2548" w:rsidRPr="0026599D" w:rsidRDefault="00DB2548" w:rsidP="008D3787">
            <w:pPr>
              <w:jc w:val="center"/>
              <w:rPr>
                <w:color w:val="000000"/>
              </w:rPr>
            </w:pPr>
            <w:r w:rsidRPr="0026599D">
              <w:rPr>
                <w:color w:val="000000"/>
              </w:rPr>
              <w:t>х</w:t>
            </w:r>
          </w:p>
        </w:tc>
      </w:tr>
      <w:tr w:rsidR="00DB2548" w:rsidRPr="0026599D" w14:paraId="7E3A9D89" w14:textId="77777777" w:rsidTr="008D3787">
        <w:trPr>
          <w:trHeight w:val="315"/>
        </w:trPr>
        <w:tc>
          <w:tcPr>
            <w:tcW w:w="2127" w:type="dxa"/>
            <w:vMerge/>
            <w:shd w:val="clear" w:color="auto" w:fill="auto"/>
            <w:vAlign w:val="center"/>
            <w:hideMark/>
          </w:tcPr>
          <w:p w14:paraId="1D227B72" w14:textId="77777777" w:rsidR="00DB2548" w:rsidRPr="0026599D" w:rsidRDefault="00DB2548" w:rsidP="008D3787">
            <w:pPr>
              <w:ind w:left="-57" w:right="-57"/>
              <w:rPr>
                <w:color w:val="000000"/>
              </w:rPr>
            </w:pPr>
          </w:p>
        </w:tc>
        <w:tc>
          <w:tcPr>
            <w:tcW w:w="1592" w:type="dxa"/>
            <w:shd w:val="clear" w:color="auto" w:fill="auto"/>
            <w:vAlign w:val="center"/>
            <w:hideMark/>
          </w:tcPr>
          <w:p w14:paraId="4EE69111" w14:textId="77777777" w:rsidR="00DB2548" w:rsidRPr="0026599D" w:rsidRDefault="00DB2548" w:rsidP="008D3787">
            <w:pPr>
              <w:jc w:val="center"/>
              <w:rPr>
                <w:color w:val="000000"/>
              </w:rPr>
            </w:pPr>
            <w:r w:rsidRPr="0026599D">
              <w:rPr>
                <w:color w:val="000000"/>
              </w:rPr>
              <w:t>с 01.07.2019</w:t>
            </w:r>
          </w:p>
        </w:tc>
        <w:tc>
          <w:tcPr>
            <w:tcW w:w="1593" w:type="dxa"/>
            <w:shd w:val="clear" w:color="auto" w:fill="auto"/>
            <w:vAlign w:val="center"/>
            <w:hideMark/>
          </w:tcPr>
          <w:p w14:paraId="7E580C0B" w14:textId="77777777" w:rsidR="00DB2548" w:rsidRPr="0026599D" w:rsidRDefault="00DB2548" w:rsidP="008D3787">
            <w:pPr>
              <w:jc w:val="center"/>
              <w:rPr>
                <w:color w:val="000000"/>
              </w:rPr>
            </w:pPr>
            <w:r w:rsidRPr="0026599D">
              <w:rPr>
                <w:color w:val="000000"/>
              </w:rPr>
              <w:t>34,78</w:t>
            </w:r>
          </w:p>
        </w:tc>
        <w:tc>
          <w:tcPr>
            <w:tcW w:w="1910" w:type="dxa"/>
            <w:shd w:val="clear" w:color="auto" w:fill="auto"/>
            <w:vAlign w:val="center"/>
            <w:hideMark/>
          </w:tcPr>
          <w:p w14:paraId="12D2FE28" w14:textId="77777777" w:rsidR="00DB2548" w:rsidRPr="0026599D" w:rsidRDefault="00DB2548" w:rsidP="008D3787">
            <w:pPr>
              <w:jc w:val="center"/>
              <w:rPr>
                <w:color w:val="000000"/>
              </w:rPr>
            </w:pPr>
            <w:r w:rsidRPr="0026599D">
              <w:rPr>
                <w:color w:val="000000"/>
              </w:rPr>
              <w:t>2 053,26</w:t>
            </w:r>
          </w:p>
        </w:tc>
        <w:tc>
          <w:tcPr>
            <w:tcW w:w="1775" w:type="dxa"/>
            <w:shd w:val="clear" w:color="auto" w:fill="auto"/>
            <w:vAlign w:val="center"/>
            <w:hideMark/>
          </w:tcPr>
          <w:p w14:paraId="436CF742"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465677B1" w14:textId="77777777" w:rsidR="00DB2548" w:rsidRPr="0026599D" w:rsidRDefault="00DB2548" w:rsidP="008D3787">
            <w:pPr>
              <w:jc w:val="center"/>
              <w:rPr>
                <w:color w:val="000000"/>
              </w:rPr>
            </w:pPr>
            <w:r w:rsidRPr="0026599D">
              <w:rPr>
                <w:color w:val="000000"/>
              </w:rPr>
              <w:t>х</w:t>
            </w:r>
          </w:p>
        </w:tc>
      </w:tr>
      <w:tr w:rsidR="00DB2548" w:rsidRPr="0026599D" w14:paraId="19F9C732" w14:textId="77777777" w:rsidTr="008D3787">
        <w:trPr>
          <w:trHeight w:val="315"/>
        </w:trPr>
        <w:tc>
          <w:tcPr>
            <w:tcW w:w="2127" w:type="dxa"/>
            <w:vMerge/>
            <w:shd w:val="clear" w:color="auto" w:fill="auto"/>
            <w:vAlign w:val="center"/>
            <w:hideMark/>
          </w:tcPr>
          <w:p w14:paraId="29BA819D" w14:textId="77777777" w:rsidR="00DB2548" w:rsidRPr="0026599D" w:rsidRDefault="00DB2548" w:rsidP="008D3787">
            <w:pPr>
              <w:ind w:left="-57" w:right="-57"/>
              <w:rPr>
                <w:color w:val="000000"/>
              </w:rPr>
            </w:pPr>
          </w:p>
        </w:tc>
        <w:tc>
          <w:tcPr>
            <w:tcW w:w="1592" w:type="dxa"/>
            <w:shd w:val="clear" w:color="auto" w:fill="auto"/>
            <w:vAlign w:val="center"/>
            <w:hideMark/>
          </w:tcPr>
          <w:p w14:paraId="730B2CCA" w14:textId="77777777" w:rsidR="00DB2548" w:rsidRPr="0026599D" w:rsidRDefault="00DB2548" w:rsidP="008D3787">
            <w:pPr>
              <w:jc w:val="center"/>
              <w:rPr>
                <w:color w:val="000000"/>
              </w:rPr>
            </w:pPr>
            <w:r w:rsidRPr="0026599D">
              <w:rPr>
                <w:color w:val="000000"/>
              </w:rPr>
              <w:t>с 01.01.2020</w:t>
            </w:r>
          </w:p>
        </w:tc>
        <w:tc>
          <w:tcPr>
            <w:tcW w:w="1593" w:type="dxa"/>
            <w:shd w:val="clear" w:color="auto" w:fill="auto"/>
            <w:vAlign w:val="center"/>
            <w:hideMark/>
          </w:tcPr>
          <w:p w14:paraId="0EC22989" w14:textId="77777777" w:rsidR="00DB2548" w:rsidRPr="0026599D" w:rsidRDefault="00DB2548" w:rsidP="008D3787">
            <w:pPr>
              <w:jc w:val="center"/>
              <w:rPr>
                <w:color w:val="000000"/>
              </w:rPr>
            </w:pPr>
            <w:r w:rsidRPr="0026599D">
              <w:rPr>
                <w:color w:val="000000"/>
              </w:rPr>
              <w:t>34,78</w:t>
            </w:r>
          </w:p>
        </w:tc>
        <w:tc>
          <w:tcPr>
            <w:tcW w:w="1910" w:type="dxa"/>
            <w:shd w:val="clear" w:color="auto" w:fill="auto"/>
            <w:vAlign w:val="center"/>
            <w:hideMark/>
          </w:tcPr>
          <w:p w14:paraId="49C032D4" w14:textId="77777777" w:rsidR="00DB2548" w:rsidRPr="0026599D" w:rsidRDefault="00DB2548" w:rsidP="008D3787">
            <w:pPr>
              <w:jc w:val="center"/>
              <w:rPr>
                <w:color w:val="000000"/>
              </w:rPr>
            </w:pPr>
            <w:r w:rsidRPr="0026599D">
              <w:rPr>
                <w:color w:val="000000"/>
              </w:rPr>
              <w:t>2 053,26</w:t>
            </w:r>
          </w:p>
        </w:tc>
        <w:tc>
          <w:tcPr>
            <w:tcW w:w="1775" w:type="dxa"/>
            <w:shd w:val="clear" w:color="auto" w:fill="auto"/>
            <w:vAlign w:val="center"/>
            <w:hideMark/>
          </w:tcPr>
          <w:p w14:paraId="6D6AC27C"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33B3F639" w14:textId="77777777" w:rsidR="00DB2548" w:rsidRPr="0026599D" w:rsidRDefault="00DB2548" w:rsidP="008D3787">
            <w:pPr>
              <w:jc w:val="center"/>
              <w:rPr>
                <w:color w:val="000000"/>
              </w:rPr>
            </w:pPr>
            <w:r w:rsidRPr="0026599D">
              <w:rPr>
                <w:color w:val="000000"/>
              </w:rPr>
              <w:t>х</w:t>
            </w:r>
          </w:p>
        </w:tc>
      </w:tr>
      <w:tr w:rsidR="00DB2548" w:rsidRPr="0026599D" w14:paraId="6E42381F" w14:textId="77777777" w:rsidTr="008D3787">
        <w:trPr>
          <w:trHeight w:val="315"/>
        </w:trPr>
        <w:tc>
          <w:tcPr>
            <w:tcW w:w="2127" w:type="dxa"/>
            <w:vMerge/>
            <w:shd w:val="clear" w:color="auto" w:fill="auto"/>
            <w:vAlign w:val="center"/>
            <w:hideMark/>
          </w:tcPr>
          <w:p w14:paraId="1E5B7E84" w14:textId="77777777" w:rsidR="00DB2548" w:rsidRPr="0026599D" w:rsidRDefault="00DB2548" w:rsidP="008D3787">
            <w:pPr>
              <w:ind w:left="-57" w:right="-57"/>
              <w:rPr>
                <w:color w:val="000000"/>
              </w:rPr>
            </w:pPr>
          </w:p>
        </w:tc>
        <w:tc>
          <w:tcPr>
            <w:tcW w:w="1592" w:type="dxa"/>
            <w:shd w:val="clear" w:color="auto" w:fill="auto"/>
            <w:vAlign w:val="center"/>
            <w:hideMark/>
          </w:tcPr>
          <w:p w14:paraId="37114E05" w14:textId="77777777" w:rsidR="00DB2548" w:rsidRPr="0026599D" w:rsidRDefault="00DB2548" w:rsidP="008D3787">
            <w:pPr>
              <w:jc w:val="center"/>
              <w:rPr>
                <w:color w:val="000000"/>
              </w:rPr>
            </w:pPr>
            <w:r w:rsidRPr="0026599D">
              <w:rPr>
                <w:color w:val="000000"/>
              </w:rPr>
              <w:t>с 01.07.2020</w:t>
            </w:r>
          </w:p>
        </w:tc>
        <w:tc>
          <w:tcPr>
            <w:tcW w:w="1593" w:type="dxa"/>
            <w:shd w:val="clear" w:color="auto" w:fill="auto"/>
            <w:vAlign w:val="center"/>
            <w:hideMark/>
          </w:tcPr>
          <w:p w14:paraId="2DEAD4E8" w14:textId="77777777" w:rsidR="00DB2548" w:rsidRPr="0026599D" w:rsidRDefault="00DB2548" w:rsidP="008D3787">
            <w:pPr>
              <w:jc w:val="center"/>
              <w:rPr>
                <w:color w:val="000000"/>
              </w:rPr>
            </w:pPr>
            <w:r w:rsidRPr="0026599D">
              <w:rPr>
                <w:color w:val="000000"/>
              </w:rPr>
              <w:t>36,31</w:t>
            </w:r>
          </w:p>
        </w:tc>
        <w:tc>
          <w:tcPr>
            <w:tcW w:w="1910" w:type="dxa"/>
            <w:shd w:val="clear" w:color="auto" w:fill="auto"/>
            <w:vAlign w:val="center"/>
            <w:hideMark/>
          </w:tcPr>
          <w:p w14:paraId="24F69FE0" w14:textId="77777777" w:rsidR="00DB2548" w:rsidRPr="0026599D" w:rsidRDefault="00DB2548" w:rsidP="008D3787">
            <w:pPr>
              <w:jc w:val="center"/>
              <w:rPr>
                <w:color w:val="000000"/>
              </w:rPr>
            </w:pPr>
            <w:r>
              <w:rPr>
                <w:color w:val="000000"/>
              </w:rPr>
              <w:t>2 280,64</w:t>
            </w:r>
          </w:p>
        </w:tc>
        <w:tc>
          <w:tcPr>
            <w:tcW w:w="1775" w:type="dxa"/>
            <w:shd w:val="clear" w:color="auto" w:fill="auto"/>
            <w:vAlign w:val="center"/>
            <w:hideMark/>
          </w:tcPr>
          <w:p w14:paraId="246014D1"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150B517F" w14:textId="77777777" w:rsidR="00DB2548" w:rsidRPr="0026599D" w:rsidRDefault="00DB2548" w:rsidP="008D3787">
            <w:pPr>
              <w:jc w:val="center"/>
              <w:rPr>
                <w:color w:val="000000"/>
              </w:rPr>
            </w:pPr>
            <w:r w:rsidRPr="0026599D">
              <w:rPr>
                <w:color w:val="000000"/>
              </w:rPr>
              <w:t>х</w:t>
            </w:r>
          </w:p>
        </w:tc>
      </w:tr>
      <w:tr w:rsidR="00DB2548" w:rsidRPr="0026599D" w14:paraId="4419E2CB" w14:textId="77777777" w:rsidTr="008D3787">
        <w:trPr>
          <w:trHeight w:val="315"/>
        </w:trPr>
        <w:tc>
          <w:tcPr>
            <w:tcW w:w="2127" w:type="dxa"/>
            <w:vMerge/>
            <w:shd w:val="clear" w:color="auto" w:fill="auto"/>
            <w:vAlign w:val="center"/>
            <w:hideMark/>
          </w:tcPr>
          <w:p w14:paraId="7D6FE5EF" w14:textId="77777777" w:rsidR="00DB2548" w:rsidRPr="0026599D" w:rsidRDefault="00DB2548" w:rsidP="008D3787">
            <w:pPr>
              <w:ind w:left="-57" w:right="-57"/>
              <w:rPr>
                <w:color w:val="000000"/>
              </w:rPr>
            </w:pPr>
          </w:p>
        </w:tc>
        <w:tc>
          <w:tcPr>
            <w:tcW w:w="1592" w:type="dxa"/>
            <w:shd w:val="clear" w:color="auto" w:fill="auto"/>
            <w:vAlign w:val="center"/>
            <w:hideMark/>
          </w:tcPr>
          <w:p w14:paraId="48D4F896" w14:textId="77777777" w:rsidR="00DB2548" w:rsidRPr="0026599D" w:rsidRDefault="00DB2548" w:rsidP="008D3787">
            <w:pPr>
              <w:jc w:val="center"/>
              <w:rPr>
                <w:color w:val="000000"/>
              </w:rPr>
            </w:pPr>
            <w:r w:rsidRPr="0026599D">
              <w:rPr>
                <w:color w:val="000000"/>
              </w:rPr>
              <w:t>с 01.01.2022</w:t>
            </w:r>
          </w:p>
        </w:tc>
        <w:tc>
          <w:tcPr>
            <w:tcW w:w="1593" w:type="dxa"/>
            <w:shd w:val="clear" w:color="auto" w:fill="auto"/>
            <w:vAlign w:val="center"/>
            <w:hideMark/>
          </w:tcPr>
          <w:p w14:paraId="2D516896" w14:textId="77777777" w:rsidR="00DB2548" w:rsidRPr="0026599D" w:rsidRDefault="00DB2548" w:rsidP="008D3787">
            <w:pPr>
              <w:jc w:val="center"/>
              <w:rPr>
                <w:color w:val="000000"/>
              </w:rPr>
            </w:pPr>
            <w:r w:rsidRPr="0026599D">
              <w:rPr>
                <w:color w:val="000000"/>
              </w:rPr>
              <w:t>38,15</w:t>
            </w:r>
          </w:p>
        </w:tc>
        <w:tc>
          <w:tcPr>
            <w:tcW w:w="1910" w:type="dxa"/>
            <w:shd w:val="clear" w:color="auto" w:fill="auto"/>
            <w:vAlign w:val="center"/>
            <w:hideMark/>
          </w:tcPr>
          <w:p w14:paraId="27261105" w14:textId="77777777" w:rsidR="00DB2548" w:rsidRPr="0026599D" w:rsidRDefault="00DB2548" w:rsidP="008D3787">
            <w:pPr>
              <w:jc w:val="center"/>
              <w:rPr>
                <w:color w:val="000000"/>
              </w:rPr>
            </w:pPr>
            <w:r w:rsidRPr="0026599D">
              <w:rPr>
                <w:color w:val="000000"/>
              </w:rPr>
              <w:t>2 207,99</w:t>
            </w:r>
          </w:p>
        </w:tc>
        <w:tc>
          <w:tcPr>
            <w:tcW w:w="1775" w:type="dxa"/>
            <w:shd w:val="clear" w:color="auto" w:fill="auto"/>
            <w:vAlign w:val="center"/>
            <w:hideMark/>
          </w:tcPr>
          <w:p w14:paraId="7A67AE13"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768E171E" w14:textId="77777777" w:rsidR="00DB2548" w:rsidRPr="0026599D" w:rsidRDefault="00DB2548" w:rsidP="008D3787">
            <w:pPr>
              <w:jc w:val="center"/>
              <w:rPr>
                <w:color w:val="000000"/>
              </w:rPr>
            </w:pPr>
            <w:r w:rsidRPr="0026599D">
              <w:rPr>
                <w:color w:val="000000"/>
              </w:rPr>
              <w:t>х</w:t>
            </w:r>
          </w:p>
        </w:tc>
      </w:tr>
      <w:tr w:rsidR="00DB2548" w:rsidRPr="0026599D" w14:paraId="1F8C32C7" w14:textId="77777777" w:rsidTr="008D3787">
        <w:trPr>
          <w:trHeight w:val="315"/>
        </w:trPr>
        <w:tc>
          <w:tcPr>
            <w:tcW w:w="2127" w:type="dxa"/>
            <w:vMerge/>
            <w:shd w:val="clear" w:color="auto" w:fill="auto"/>
            <w:vAlign w:val="center"/>
            <w:hideMark/>
          </w:tcPr>
          <w:p w14:paraId="301E5A31" w14:textId="77777777" w:rsidR="00DB2548" w:rsidRPr="0026599D" w:rsidRDefault="00DB2548" w:rsidP="008D3787">
            <w:pPr>
              <w:ind w:left="-57" w:right="-57"/>
              <w:rPr>
                <w:color w:val="000000"/>
              </w:rPr>
            </w:pPr>
          </w:p>
        </w:tc>
        <w:tc>
          <w:tcPr>
            <w:tcW w:w="1592" w:type="dxa"/>
            <w:shd w:val="clear" w:color="auto" w:fill="auto"/>
            <w:vAlign w:val="center"/>
            <w:hideMark/>
          </w:tcPr>
          <w:p w14:paraId="1776D87A" w14:textId="77777777" w:rsidR="00DB2548" w:rsidRPr="0026599D" w:rsidRDefault="00DB2548" w:rsidP="008D3787">
            <w:pPr>
              <w:jc w:val="center"/>
              <w:rPr>
                <w:color w:val="000000"/>
              </w:rPr>
            </w:pPr>
            <w:r w:rsidRPr="0026599D">
              <w:rPr>
                <w:color w:val="000000"/>
              </w:rPr>
              <w:t>с 01.07.2022</w:t>
            </w:r>
          </w:p>
        </w:tc>
        <w:tc>
          <w:tcPr>
            <w:tcW w:w="1593" w:type="dxa"/>
            <w:shd w:val="clear" w:color="auto" w:fill="auto"/>
            <w:vAlign w:val="center"/>
            <w:hideMark/>
          </w:tcPr>
          <w:p w14:paraId="455B8F85" w14:textId="77777777" w:rsidR="00DB2548" w:rsidRPr="0026599D" w:rsidRDefault="00DB2548" w:rsidP="008D3787">
            <w:pPr>
              <w:jc w:val="center"/>
              <w:rPr>
                <w:color w:val="000000"/>
              </w:rPr>
            </w:pPr>
            <w:r w:rsidRPr="0026599D">
              <w:rPr>
                <w:color w:val="000000"/>
              </w:rPr>
              <w:t>40,25</w:t>
            </w:r>
          </w:p>
        </w:tc>
        <w:tc>
          <w:tcPr>
            <w:tcW w:w="1910" w:type="dxa"/>
            <w:shd w:val="clear" w:color="auto" w:fill="auto"/>
            <w:vAlign w:val="center"/>
            <w:hideMark/>
          </w:tcPr>
          <w:p w14:paraId="649DBAEE" w14:textId="77777777" w:rsidR="00DB2548" w:rsidRPr="0026599D" w:rsidRDefault="00DB2548" w:rsidP="008D3787">
            <w:pPr>
              <w:jc w:val="center"/>
              <w:rPr>
                <w:color w:val="000000"/>
              </w:rPr>
            </w:pPr>
            <w:r w:rsidRPr="0026599D">
              <w:rPr>
                <w:color w:val="000000"/>
              </w:rPr>
              <w:t>2 294,10</w:t>
            </w:r>
          </w:p>
        </w:tc>
        <w:tc>
          <w:tcPr>
            <w:tcW w:w="1775" w:type="dxa"/>
            <w:shd w:val="clear" w:color="auto" w:fill="auto"/>
            <w:vAlign w:val="center"/>
            <w:hideMark/>
          </w:tcPr>
          <w:p w14:paraId="12191F98"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68DDC99B" w14:textId="77777777" w:rsidR="00DB2548" w:rsidRPr="0026599D" w:rsidRDefault="00DB2548" w:rsidP="008D3787">
            <w:pPr>
              <w:jc w:val="center"/>
              <w:rPr>
                <w:color w:val="000000"/>
              </w:rPr>
            </w:pPr>
            <w:r w:rsidRPr="0026599D">
              <w:rPr>
                <w:color w:val="000000"/>
              </w:rPr>
              <w:t>х</w:t>
            </w:r>
          </w:p>
        </w:tc>
      </w:tr>
      <w:tr w:rsidR="00DB2548" w:rsidRPr="0026599D" w14:paraId="1C21FB4D" w14:textId="77777777" w:rsidTr="008D3787">
        <w:trPr>
          <w:trHeight w:val="315"/>
        </w:trPr>
        <w:tc>
          <w:tcPr>
            <w:tcW w:w="2127" w:type="dxa"/>
            <w:vMerge/>
            <w:shd w:val="clear" w:color="auto" w:fill="auto"/>
            <w:vAlign w:val="center"/>
            <w:hideMark/>
          </w:tcPr>
          <w:p w14:paraId="6084AC3F" w14:textId="77777777" w:rsidR="00DB2548" w:rsidRPr="0026599D" w:rsidRDefault="00DB2548" w:rsidP="008D3787">
            <w:pPr>
              <w:ind w:left="-57" w:right="-57"/>
              <w:rPr>
                <w:color w:val="000000"/>
              </w:rPr>
            </w:pPr>
          </w:p>
        </w:tc>
        <w:tc>
          <w:tcPr>
            <w:tcW w:w="1592" w:type="dxa"/>
            <w:shd w:val="clear" w:color="auto" w:fill="auto"/>
            <w:vAlign w:val="center"/>
            <w:hideMark/>
          </w:tcPr>
          <w:p w14:paraId="5CD0D051" w14:textId="77777777" w:rsidR="00DB2548" w:rsidRPr="0026599D" w:rsidRDefault="00DB2548" w:rsidP="008D3787">
            <w:pPr>
              <w:jc w:val="center"/>
              <w:rPr>
                <w:color w:val="000000"/>
              </w:rPr>
            </w:pPr>
            <w:r w:rsidRPr="0026599D">
              <w:rPr>
                <w:color w:val="000000"/>
              </w:rPr>
              <w:t>с 01.01.2023</w:t>
            </w:r>
          </w:p>
        </w:tc>
        <w:tc>
          <w:tcPr>
            <w:tcW w:w="1593" w:type="dxa"/>
            <w:shd w:val="clear" w:color="auto" w:fill="auto"/>
            <w:vAlign w:val="center"/>
            <w:hideMark/>
          </w:tcPr>
          <w:p w14:paraId="51D48EB0" w14:textId="77777777" w:rsidR="00DB2548" w:rsidRPr="0026599D" w:rsidRDefault="00DB2548" w:rsidP="008D3787">
            <w:pPr>
              <w:jc w:val="center"/>
              <w:rPr>
                <w:color w:val="000000"/>
              </w:rPr>
            </w:pPr>
            <w:r w:rsidRPr="0026599D">
              <w:rPr>
                <w:color w:val="000000"/>
              </w:rPr>
              <w:t>40,25</w:t>
            </w:r>
          </w:p>
        </w:tc>
        <w:tc>
          <w:tcPr>
            <w:tcW w:w="1910" w:type="dxa"/>
            <w:shd w:val="clear" w:color="auto" w:fill="auto"/>
            <w:vAlign w:val="center"/>
            <w:hideMark/>
          </w:tcPr>
          <w:p w14:paraId="6272D8EA" w14:textId="77777777" w:rsidR="00DB2548" w:rsidRPr="0026599D" w:rsidRDefault="00DB2548" w:rsidP="008D3787">
            <w:pPr>
              <w:jc w:val="center"/>
              <w:rPr>
                <w:color w:val="000000"/>
              </w:rPr>
            </w:pPr>
            <w:r w:rsidRPr="0026599D">
              <w:rPr>
                <w:color w:val="000000"/>
              </w:rPr>
              <w:t>2 294,10</w:t>
            </w:r>
          </w:p>
        </w:tc>
        <w:tc>
          <w:tcPr>
            <w:tcW w:w="1775" w:type="dxa"/>
            <w:shd w:val="clear" w:color="auto" w:fill="auto"/>
            <w:vAlign w:val="center"/>
            <w:hideMark/>
          </w:tcPr>
          <w:p w14:paraId="6AF8872F"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5B6711C8" w14:textId="77777777" w:rsidR="00DB2548" w:rsidRPr="0026599D" w:rsidRDefault="00DB2548" w:rsidP="008D3787">
            <w:pPr>
              <w:jc w:val="center"/>
              <w:rPr>
                <w:color w:val="000000"/>
              </w:rPr>
            </w:pPr>
            <w:r w:rsidRPr="0026599D">
              <w:rPr>
                <w:color w:val="000000"/>
              </w:rPr>
              <w:t>х</w:t>
            </w:r>
          </w:p>
        </w:tc>
      </w:tr>
      <w:tr w:rsidR="00DB2548" w:rsidRPr="0026599D" w14:paraId="39B9C98D" w14:textId="77777777" w:rsidTr="008D3787">
        <w:trPr>
          <w:trHeight w:val="315"/>
        </w:trPr>
        <w:tc>
          <w:tcPr>
            <w:tcW w:w="2127" w:type="dxa"/>
            <w:vMerge/>
            <w:shd w:val="clear" w:color="auto" w:fill="auto"/>
            <w:vAlign w:val="center"/>
            <w:hideMark/>
          </w:tcPr>
          <w:p w14:paraId="5EB2840D" w14:textId="77777777" w:rsidR="00DB2548" w:rsidRPr="0026599D" w:rsidRDefault="00DB2548" w:rsidP="008D3787">
            <w:pPr>
              <w:ind w:left="-57" w:right="-57"/>
              <w:rPr>
                <w:color w:val="000000"/>
              </w:rPr>
            </w:pPr>
          </w:p>
        </w:tc>
        <w:tc>
          <w:tcPr>
            <w:tcW w:w="1592" w:type="dxa"/>
            <w:shd w:val="clear" w:color="auto" w:fill="auto"/>
            <w:vAlign w:val="center"/>
            <w:hideMark/>
          </w:tcPr>
          <w:p w14:paraId="0180C0B7" w14:textId="77777777" w:rsidR="00DB2548" w:rsidRPr="0026599D" w:rsidRDefault="00DB2548" w:rsidP="008D3787">
            <w:pPr>
              <w:jc w:val="center"/>
              <w:rPr>
                <w:color w:val="000000"/>
              </w:rPr>
            </w:pPr>
            <w:r w:rsidRPr="0026599D">
              <w:rPr>
                <w:color w:val="000000"/>
              </w:rPr>
              <w:t>с 01.07.2023</w:t>
            </w:r>
          </w:p>
        </w:tc>
        <w:tc>
          <w:tcPr>
            <w:tcW w:w="1593" w:type="dxa"/>
            <w:shd w:val="clear" w:color="auto" w:fill="auto"/>
            <w:vAlign w:val="center"/>
            <w:hideMark/>
          </w:tcPr>
          <w:p w14:paraId="436DE5BA" w14:textId="77777777" w:rsidR="00DB2548" w:rsidRPr="0026599D" w:rsidRDefault="00DB2548" w:rsidP="008D3787">
            <w:pPr>
              <w:jc w:val="center"/>
              <w:rPr>
                <w:color w:val="000000"/>
              </w:rPr>
            </w:pPr>
            <w:r w:rsidRPr="0026599D">
              <w:rPr>
                <w:color w:val="000000"/>
              </w:rPr>
              <w:t>42,02</w:t>
            </w:r>
          </w:p>
        </w:tc>
        <w:tc>
          <w:tcPr>
            <w:tcW w:w="1910" w:type="dxa"/>
            <w:shd w:val="clear" w:color="auto" w:fill="auto"/>
            <w:vAlign w:val="center"/>
            <w:hideMark/>
          </w:tcPr>
          <w:p w14:paraId="6A12E1B7" w14:textId="77777777" w:rsidR="00DB2548" w:rsidRPr="0026599D" w:rsidRDefault="00DB2548" w:rsidP="008D3787">
            <w:pPr>
              <w:jc w:val="center"/>
              <w:rPr>
                <w:color w:val="000000"/>
              </w:rPr>
            </w:pPr>
            <w:r w:rsidRPr="0026599D">
              <w:rPr>
                <w:color w:val="000000"/>
              </w:rPr>
              <w:t>2 383,57</w:t>
            </w:r>
          </w:p>
        </w:tc>
        <w:tc>
          <w:tcPr>
            <w:tcW w:w="1775" w:type="dxa"/>
            <w:shd w:val="clear" w:color="auto" w:fill="auto"/>
            <w:vAlign w:val="center"/>
            <w:hideMark/>
          </w:tcPr>
          <w:p w14:paraId="716A2A48"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10E4EF37" w14:textId="77777777" w:rsidR="00DB2548" w:rsidRPr="0026599D" w:rsidRDefault="00DB2548" w:rsidP="008D3787">
            <w:pPr>
              <w:jc w:val="center"/>
              <w:rPr>
                <w:color w:val="000000"/>
              </w:rPr>
            </w:pPr>
            <w:r w:rsidRPr="0026599D">
              <w:rPr>
                <w:color w:val="000000"/>
              </w:rPr>
              <w:t>х</w:t>
            </w:r>
          </w:p>
        </w:tc>
      </w:tr>
      <w:tr w:rsidR="00DB2548" w:rsidRPr="0026599D" w14:paraId="51776BC7" w14:textId="77777777" w:rsidTr="008D3787">
        <w:trPr>
          <w:trHeight w:val="315"/>
        </w:trPr>
        <w:tc>
          <w:tcPr>
            <w:tcW w:w="2127" w:type="dxa"/>
            <w:vMerge/>
            <w:shd w:val="clear" w:color="auto" w:fill="auto"/>
            <w:vAlign w:val="center"/>
            <w:hideMark/>
          </w:tcPr>
          <w:p w14:paraId="27760562" w14:textId="77777777" w:rsidR="00DB2548" w:rsidRPr="0026599D" w:rsidRDefault="00DB2548" w:rsidP="008D3787">
            <w:pPr>
              <w:ind w:left="-57" w:right="-57"/>
              <w:rPr>
                <w:color w:val="000000"/>
              </w:rPr>
            </w:pPr>
          </w:p>
        </w:tc>
        <w:tc>
          <w:tcPr>
            <w:tcW w:w="1592" w:type="dxa"/>
            <w:shd w:val="clear" w:color="auto" w:fill="auto"/>
            <w:vAlign w:val="center"/>
            <w:hideMark/>
          </w:tcPr>
          <w:p w14:paraId="75B94E4D" w14:textId="77777777" w:rsidR="00DB2548" w:rsidRPr="0026599D" w:rsidRDefault="00DB2548" w:rsidP="008D3787">
            <w:pPr>
              <w:jc w:val="center"/>
              <w:rPr>
                <w:color w:val="000000"/>
              </w:rPr>
            </w:pPr>
            <w:r w:rsidRPr="0026599D">
              <w:rPr>
                <w:color w:val="000000"/>
              </w:rPr>
              <w:t>с 01.01.2024</w:t>
            </w:r>
          </w:p>
        </w:tc>
        <w:tc>
          <w:tcPr>
            <w:tcW w:w="1593" w:type="dxa"/>
            <w:shd w:val="clear" w:color="auto" w:fill="auto"/>
            <w:vAlign w:val="center"/>
            <w:hideMark/>
          </w:tcPr>
          <w:p w14:paraId="60FDC7AC" w14:textId="77777777" w:rsidR="00DB2548" w:rsidRPr="0026599D" w:rsidRDefault="00DB2548" w:rsidP="008D3787">
            <w:pPr>
              <w:jc w:val="center"/>
              <w:rPr>
                <w:color w:val="000000"/>
              </w:rPr>
            </w:pPr>
            <w:r w:rsidRPr="0026599D">
              <w:rPr>
                <w:color w:val="000000"/>
              </w:rPr>
              <w:t>42,02</w:t>
            </w:r>
          </w:p>
        </w:tc>
        <w:tc>
          <w:tcPr>
            <w:tcW w:w="1910" w:type="dxa"/>
            <w:shd w:val="clear" w:color="auto" w:fill="auto"/>
            <w:vAlign w:val="center"/>
            <w:hideMark/>
          </w:tcPr>
          <w:p w14:paraId="02E1FA50" w14:textId="77777777" w:rsidR="00DB2548" w:rsidRPr="0026599D" w:rsidRDefault="00DB2548" w:rsidP="008D3787">
            <w:pPr>
              <w:jc w:val="center"/>
              <w:rPr>
                <w:color w:val="000000"/>
              </w:rPr>
            </w:pPr>
            <w:r w:rsidRPr="0026599D">
              <w:rPr>
                <w:color w:val="000000"/>
              </w:rPr>
              <w:t>2 383,57</w:t>
            </w:r>
          </w:p>
        </w:tc>
        <w:tc>
          <w:tcPr>
            <w:tcW w:w="1775" w:type="dxa"/>
            <w:shd w:val="clear" w:color="auto" w:fill="auto"/>
            <w:vAlign w:val="center"/>
            <w:hideMark/>
          </w:tcPr>
          <w:p w14:paraId="324C86F6"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3CE2522D" w14:textId="77777777" w:rsidR="00DB2548" w:rsidRPr="0026599D" w:rsidRDefault="00DB2548" w:rsidP="008D3787">
            <w:pPr>
              <w:jc w:val="center"/>
              <w:rPr>
                <w:color w:val="000000"/>
              </w:rPr>
            </w:pPr>
            <w:r w:rsidRPr="0026599D">
              <w:rPr>
                <w:color w:val="000000"/>
              </w:rPr>
              <w:t>х</w:t>
            </w:r>
          </w:p>
        </w:tc>
      </w:tr>
      <w:tr w:rsidR="00DB2548" w:rsidRPr="0026599D" w14:paraId="367F58DF" w14:textId="77777777" w:rsidTr="008D3787">
        <w:trPr>
          <w:trHeight w:val="315"/>
        </w:trPr>
        <w:tc>
          <w:tcPr>
            <w:tcW w:w="2127" w:type="dxa"/>
            <w:vMerge/>
            <w:shd w:val="clear" w:color="auto" w:fill="auto"/>
            <w:vAlign w:val="center"/>
            <w:hideMark/>
          </w:tcPr>
          <w:p w14:paraId="6D6E8C8E" w14:textId="77777777" w:rsidR="00DB2548" w:rsidRPr="0026599D" w:rsidRDefault="00DB2548" w:rsidP="008D3787">
            <w:pPr>
              <w:ind w:left="-57" w:right="-57"/>
              <w:rPr>
                <w:color w:val="000000"/>
              </w:rPr>
            </w:pPr>
          </w:p>
        </w:tc>
        <w:tc>
          <w:tcPr>
            <w:tcW w:w="1592" w:type="dxa"/>
            <w:shd w:val="clear" w:color="auto" w:fill="auto"/>
            <w:vAlign w:val="center"/>
            <w:hideMark/>
          </w:tcPr>
          <w:p w14:paraId="45130691" w14:textId="77777777" w:rsidR="00DB2548" w:rsidRPr="0026599D" w:rsidRDefault="00DB2548" w:rsidP="008D3787">
            <w:pPr>
              <w:jc w:val="center"/>
              <w:rPr>
                <w:color w:val="000000"/>
              </w:rPr>
            </w:pPr>
            <w:r w:rsidRPr="0026599D">
              <w:rPr>
                <w:color w:val="000000"/>
              </w:rPr>
              <w:t>с 01.07.2024</w:t>
            </w:r>
          </w:p>
        </w:tc>
        <w:tc>
          <w:tcPr>
            <w:tcW w:w="1593" w:type="dxa"/>
            <w:shd w:val="clear" w:color="auto" w:fill="auto"/>
            <w:vAlign w:val="center"/>
            <w:hideMark/>
          </w:tcPr>
          <w:p w14:paraId="05EFC092" w14:textId="77777777" w:rsidR="00DB2548" w:rsidRPr="0026599D" w:rsidRDefault="00DB2548" w:rsidP="008D3787">
            <w:pPr>
              <w:jc w:val="center"/>
              <w:rPr>
                <w:color w:val="000000"/>
              </w:rPr>
            </w:pPr>
            <w:r w:rsidRPr="0026599D">
              <w:rPr>
                <w:color w:val="000000"/>
              </w:rPr>
              <w:t>43,66</w:t>
            </w:r>
          </w:p>
        </w:tc>
        <w:tc>
          <w:tcPr>
            <w:tcW w:w="1910" w:type="dxa"/>
            <w:shd w:val="clear" w:color="auto" w:fill="auto"/>
            <w:vAlign w:val="center"/>
            <w:hideMark/>
          </w:tcPr>
          <w:p w14:paraId="59BB56FC" w14:textId="77777777" w:rsidR="00DB2548" w:rsidRPr="0026599D" w:rsidRDefault="00DB2548" w:rsidP="008D3787">
            <w:pPr>
              <w:jc w:val="center"/>
              <w:rPr>
                <w:color w:val="000000"/>
              </w:rPr>
            </w:pPr>
            <w:r w:rsidRPr="0026599D">
              <w:rPr>
                <w:color w:val="000000"/>
              </w:rPr>
              <w:t>2 476,53</w:t>
            </w:r>
          </w:p>
        </w:tc>
        <w:tc>
          <w:tcPr>
            <w:tcW w:w="1775" w:type="dxa"/>
            <w:shd w:val="clear" w:color="auto" w:fill="auto"/>
            <w:vAlign w:val="center"/>
            <w:hideMark/>
          </w:tcPr>
          <w:p w14:paraId="0304F95C"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70DF02E7" w14:textId="77777777" w:rsidR="00DB2548" w:rsidRPr="0026599D" w:rsidRDefault="00DB2548" w:rsidP="008D3787">
            <w:pPr>
              <w:jc w:val="center"/>
              <w:rPr>
                <w:color w:val="000000"/>
              </w:rPr>
            </w:pPr>
            <w:r w:rsidRPr="0026599D">
              <w:rPr>
                <w:color w:val="000000"/>
              </w:rPr>
              <w:t>х</w:t>
            </w:r>
          </w:p>
        </w:tc>
      </w:tr>
      <w:tr w:rsidR="00DB2548" w:rsidRPr="0026599D" w14:paraId="2D93299A" w14:textId="77777777" w:rsidTr="008D3787">
        <w:trPr>
          <w:trHeight w:val="315"/>
        </w:trPr>
        <w:tc>
          <w:tcPr>
            <w:tcW w:w="2127" w:type="dxa"/>
            <w:vMerge/>
            <w:shd w:val="clear" w:color="auto" w:fill="auto"/>
            <w:vAlign w:val="center"/>
            <w:hideMark/>
          </w:tcPr>
          <w:p w14:paraId="4E8144A5" w14:textId="77777777" w:rsidR="00DB2548" w:rsidRPr="0026599D" w:rsidRDefault="00DB2548" w:rsidP="008D3787">
            <w:pPr>
              <w:ind w:left="-57" w:right="-57"/>
              <w:rPr>
                <w:color w:val="000000"/>
              </w:rPr>
            </w:pPr>
          </w:p>
        </w:tc>
        <w:tc>
          <w:tcPr>
            <w:tcW w:w="1592" w:type="dxa"/>
            <w:shd w:val="clear" w:color="auto" w:fill="auto"/>
            <w:vAlign w:val="center"/>
            <w:hideMark/>
          </w:tcPr>
          <w:p w14:paraId="50333B6B" w14:textId="77777777" w:rsidR="00DB2548" w:rsidRPr="0026599D" w:rsidRDefault="00DB2548" w:rsidP="008D3787">
            <w:pPr>
              <w:jc w:val="center"/>
              <w:rPr>
                <w:color w:val="000000"/>
              </w:rPr>
            </w:pPr>
            <w:r w:rsidRPr="0026599D">
              <w:rPr>
                <w:color w:val="000000"/>
              </w:rPr>
              <w:t>с 01.01.2025</w:t>
            </w:r>
          </w:p>
        </w:tc>
        <w:tc>
          <w:tcPr>
            <w:tcW w:w="1593" w:type="dxa"/>
            <w:shd w:val="clear" w:color="auto" w:fill="auto"/>
            <w:vAlign w:val="center"/>
            <w:hideMark/>
          </w:tcPr>
          <w:p w14:paraId="587B4AAA" w14:textId="77777777" w:rsidR="00DB2548" w:rsidRPr="0026599D" w:rsidRDefault="00DB2548" w:rsidP="008D3787">
            <w:pPr>
              <w:jc w:val="center"/>
              <w:rPr>
                <w:color w:val="000000"/>
              </w:rPr>
            </w:pPr>
            <w:r w:rsidRPr="0026599D">
              <w:rPr>
                <w:color w:val="000000"/>
              </w:rPr>
              <w:t>43,66</w:t>
            </w:r>
          </w:p>
        </w:tc>
        <w:tc>
          <w:tcPr>
            <w:tcW w:w="1910" w:type="dxa"/>
            <w:shd w:val="clear" w:color="auto" w:fill="auto"/>
            <w:vAlign w:val="center"/>
            <w:hideMark/>
          </w:tcPr>
          <w:p w14:paraId="0CEC50F3" w14:textId="77777777" w:rsidR="00DB2548" w:rsidRPr="0026599D" w:rsidRDefault="00DB2548" w:rsidP="008D3787">
            <w:pPr>
              <w:jc w:val="center"/>
              <w:rPr>
                <w:color w:val="000000"/>
              </w:rPr>
            </w:pPr>
            <w:r w:rsidRPr="0026599D">
              <w:rPr>
                <w:color w:val="000000"/>
              </w:rPr>
              <w:t>2 476,53</w:t>
            </w:r>
          </w:p>
        </w:tc>
        <w:tc>
          <w:tcPr>
            <w:tcW w:w="1775" w:type="dxa"/>
            <w:shd w:val="clear" w:color="auto" w:fill="auto"/>
            <w:vAlign w:val="center"/>
            <w:hideMark/>
          </w:tcPr>
          <w:p w14:paraId="60EA310C"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13689119" w14:textId="77777777" w:rsidR="00DB2548" w:rsidRPr="0026599D" w:rsidRDefault="00DB2548" w:rsidP="008D3787">
            <w:pPr>
              <w:jc w:val="center"/>
              <w:rPr>
                <w:color w:val="000000"/>
              </w:rPr>
            </w:pPr>
            <w:r w:rsidRPr="0026599D">
              <w:rPr>
                <w:color w:val="000000"/>
              </w:rPr>
              <w:t>х</w:t>
            </w:r>
          </w:p>
        </w:tc>
      </w:tr>
      <w:tr w:rsidR="00DB2548" w:rsidRPr="0026599D" w14:paraId="6AF79714" w14:textId="77777777" w:rsidTr="008D3787">
        <w:trPr>
          <w:trHeight w:val="315"/>
        </w:trPr>
        <w:tc>
          <w:tcPr>
            <w:tcW w:w="2127" w:type="dxa"/>
            <w:vMerge/>
            <w:shd w:val="clear" w:color="auto" w:fill="auto"/>
            <w:vAlign w:val="center"/>
            <w:hideMark/>
          </w:tcPr>
          <w:p w14:paraId="01AFB14C" w14:textId="77777777" w:rsidR="00DB2548" w:rsidRPr="0026599D" w:rsidRDefault="00DB2548" w:rsidP="008D3787">
            <w:pPr>
              <w:ind w:left="-57" w:right="-57"/>
              <w:rPr>
                <w:color w:val="000000"/>
              </w:rPr>
            </w:pPr>
          </w:p>
        </w:tc>
        <w:tc>
          <w:tcPr>
            <w:tcW w:w="1592" w:type="dxa"/>
            <w:shd w:val="clear" w:color="auto" w:fill="auto"/>
            <w:vAlign w:val="center"/>
            <w:hideMark/>
          </w:tcPr>
          <w:p w14:paraId="4C315480" w14:textId="77777777" w:rsidR="00DB2548" w:rsidRPr="0026599D" w:rsidRDefault="00DB2548" w:rsidP="008D3787">
            <w:pPr>
              <w:jc w:val="center"/>
              <w:rPr>
                <w:color w:val="000000"/>
              </w:rPr>
            </w:pPr>
            <w:r w:rsidRPr="0026599D">
              <w:rPr>
                <w:color w:val="000000"/>
              </w:rPr>
              <w:t>с 01.07.2025</w:t>
            </w:r>
          </w:p>
        </w:tc>
        <w:tc>
          <w:tcPr>
            <w:tcW w:w="1593" w:type="dxa"/>
            <w:shd w:val="clear" w:color="auto" w:fill="auto"/>
            <w:vAlign w:val="center"/>
            <w:hideMark/>
          </w:tcPr>
          <w:p w14:paraId="1B838C92" w14:textId="77777777" w:rsidR="00DB2548" w:rsidRPr="0026599D" w:rsidRDefault="00DB2548" w:rsidP="008D3787">
            <w:pPr>
              <w:jc w:val="center"/>
              <w:rPr>
                <w:color w:val="000000"/>
              </w:rPr>
            </w:pPr>
            <w:r w:rsidRPr="0026599D">
              <w:rPr>
                <w:color w:val="000000"/>
              </w:rPr>
              <w:t>45,36</w:t>
            </w:r>
          </w:p>
        </w:tc>
        <w:tc>
          <w:tcPr>
            <w:tcW w:w="1910" w:type="dxa"/>
            <w:shd w:val="clear" w:color="auto" w:fill="auto"/>
            <w:vAlign w:val="center"/>
            <w:hideMark/>
          </w:tcPr>
          <w:p w14:paraId="20B46DE5" w14:textId="77777777" w:rsidR="00DB2548" w:rsidRPr="0026599D" w:rsidRDefault="00DB2548" w:rsidP="008D3787">
            <w:pPr>
              <w:jc w:val="center"/>
              <w:rPr>
                <w:color w:val="000000"/>
              </w:rPr>
            </w:pPr>
            <w:r w:rsidRPr="0026599D">
              <w:rPr>
                <w:color w:val="000000"/>
              </w:rPr>
              <w:t>2 573,11</w:t>
            </w:r>
          </w:p>
        </w:tc>
        <w:tc>
          <w:tcPr>
            <w:tcW w:w="1775" w:type="dxa"/>
            <w:shd w:val="clear" w:color="auto" w:fill="auto"/>
            <w:vAlign w:val="center"/>
            <w:hideMark/>
          </w:tcPr>
          <w:p w14:paraId="44E8AE27"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2D6DDE58" w14:textId="77777777" w:rsidR="00DB2548" w:rsidRPr="0026599D" w:rsidRDefault="00DB2548" w:rsidP="008D3787">
            <w:pPr>
              <w:jc w:val="center"/>
              <w:rPr>
                <w:color w:val="000000"/>
              </w:rPr>
            </w:pPr>
            <w:r w:rsidRPr="0026599D">
              <w:rPr>
                <w:color w:val="000000"/>
              </w:rPr>
              <w:t>х</w:t>
            </w:r>
          </w:p>
        </w:tc>
      </w:tr>
      <w:tr w:rsidR="00DB2548" w:rsidRPr="0026599D" w14:paraId="5BCD91C3" w14:textId="77777777" w:rsidTr="008D3787">
        <w:trPr>
          <w:trHeight w:val="315"/>
        </w:trPr>
        <w:tc>
          <w:tcPr>
            <w:tcW w:w="2127" w:type="dxa"/>
            <w:vMerge/>
            <w:shd w:val="clear" w:color="auto" w:fill="auto"/>
            <w:vAlign w:val="center"/>
            <w:hideMark/>
          </w:tcPr>
          <w:p w14:paraId="376BD48D" w14:textId="77777777" w:rsidR="00DB2548" w:rsidRPr="0026599D" w:rsidRDefault="00DB2548" w:rsidP="008D3787">
            <w:pPr>
              <w:ind w:left="-57" w:right="-57"/>
              <w:rPr>
                <w:color w:val="000000"/>
              </w:rPr>
            </w:pPr>
          </w:p>
        </w:tc>
        <w:tc>
          <w:tcPr>
            <w:tcW w:w="1592" w:type="dxa"/>
            <w:shd w:val="clear" w:color="auto" w:fill="auto"/>
            <w:vAlign w:val="center"/>
            <w:hideMark/>
          </w:tcPr>
          <w:p w14:paraId="3EC5E97C" w14:textId="77777777" w:rsidR="00DB2548" w:rsidRPr="0026599D" w:rsidRDefault="00DB2548" w:rsidP="008D3787">
            <w:pPr>
              <w:jc w:val="center"/>
              <w:rPr>
                <w:color w:val="000000"/>
              </w:rPr>
            </w:pPr>
            <w:r w:rsidRPr="0026599D">
              <w:rPr>
                <w:color w:val="000000"/>
              </w:rPr>
              <w:t>с 01.01.2026</w:t>
            </w:r>
          </w:p>
        </w:tc>
        <w:tc>
          <w:tcPr>
            <w:tcW w:w="1593" w:type="dxa"/>
            <w:shd w:val="clear" w:color="auto" w:fill="auto"/>
            <w:vAlign w:val="center"/>
            <w:hideMark/>
          </w:tcPr>
          <w:p w14:paraId="499AFFBB" w14:textId="77777777" w:rsidR="00DB2548" w:rsidRPr="0026599D" w:rsidRDefault="00DB2548" w:rsidP="008D3787">
            <w:pPr>
              <w:jc w:val="center"/>
              <w:rPr>
                <w:color w:val="000000"/>
              </w:rPr>
            </w:pPr>
            <w:r w:rsidRPr="0026599D">
              <w:rPr>
                <w:color w:val="000000"/>
              </w:rPr>
              <w:t>45,36</w:t>
            </w:r>
          </w:p>
        </w:tc>
        <w:tc>
          <w:tcPr>
            <w:tcW w:w="1910" w:type="dxa"/>
            <w:shd w:val="clear" w:color="auto" w:fill="auto"/>
            <w:vAlign w:val="center"/>
            <w:hideMark/>
          </w:tcPr>
          <w:p w14:paraId="5A517FED" w14:textId="77777777" w:rsidR="00DB2548" w:rsidRPr="0026599D" w:rsidRDefault="00DB2548" w:rsidP="008D3787">
            <w:pPr>
              <w:jc w:val="center"/>
              <w:rPr>
                <w:color w:val="000000"/>
              </w:rPr>
            </w:pPr>
            <w:r w:rsidRPr="0026599D">
              <w:rPr>
                <w:color w:val="000000"/>
              </w:rPr>
              <w:t>2 573,11</w:t>
            </w:r>
          </w:p>
        </w:tc>
        <w:tc>
          <w:tcPr>
            <w:tcW w:w="1775" w:type="dxa"/>
            <w:shd w:val="clear" w:color="auto" w:fill="auto"/>
            <w:vAlign w:val="center"/>
            <w:hideMark/>
          </w:tcPr>
          <w:p w14:paraId="03A57C85"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7EA6B07C" w14:textId="77777777" w:rsidR="00DB2548" w:rsidRPr="0026599D" w:rsidRDefault="00DB2548" w:rsidP="008D3787">
            <w:pPr>
              <w:jc w:val="center"/>
              <w:rPr>
                <w:color w:val="000000"/>
              </w:rPr>
            </w:pPr>
            <w:r w:rsidRPr="0026599D">
              <w:rPr>
                <w:color w:val="000000"/>
              </w:rPr>
              <w:t>х</w:t>
            </w:r>
          </w:p>
        </w:tc>
      </w:tr>
      <w:tr w:rsidR="00DB2548" w:rsidRPr="0026599D" w14:paraId="288FD8DD" w14:textId="77777777" w:rsidTr="008D3787">
        <w:trPr>
          <w:trHeight w:val="315"/>
        </w:trPr>
        <w:tc>
          <w:tcPr>
            <w:tcW w:w="2127" w:type="dxa"/>
            <w:vMerge/>
            <w:shd w:val="clear" w:color="auto" w:fill="auto"/>
            <w:vAlign w:val="center"/>
            <w:hideMark/>
          </w:tcPr>
          <w:p w14:paraId="785DC479" w14:textId="77777777" w:rsidR="00DB2548" w:rsidRPr="0026599D" w:rsidRDefault="00DB2548" w:rsidP="008D3787">
            <w:pPr>
              <w:ind w:left="-57" w:right="-57"/>
              <w:rPr>
                <w:color w:val="000000"/>
              </w:rPr>
            </w:pPr>
          </w:p>
        </w:tc>
        <w:tc>
          <w:tcPr>
            <w:tcW w:w="1592" w:type="dxa"/>
            <w:shd w:val="clear" w:color="auto" w:fill="auto"/>
            <w:vAlign w:val="center"/>
            <w:hideMark/>
          </w:tcPr>
          <w:p w14:paraId="40473F9B" w14:textId="77777777" w:rsidR="00DB2548" w:rsidRPr="0026599D" w:rsidRDefault="00DB2548" w:rsidP="008D3787">
            <w:pPr>
              <w:jc w:val="center"/>
              <w:rPr>
                <w:color w:val="000000"/>
              </w:rPr>
            </w:pPr>
            <w:r w:rsidRPr="0026599D">
              <w:rPr>
                <w:color w:val="000000"/>
              </w:rPr>
              <w:t>с 01.07.2026</w:t>
            </w:r>
          </w:p>
        </w:tc>
        <w:tc>
          <w:tcPr>
            <w:tcW w:w="1593" w:type="dxa"/>
            <w:shd w:val="clear" w:color="auto" w:fill="auto"/>
            <w:vAlign w:val="center"/>
            <w:hideMark/>
          </w:tcPr>
          <w:p w14:paraId="085FFBA6" w14:textId="77777777" w:rsidR="00DB2548" w:rsidRPr="0026599D" w:rsidRDefault="00DB2548" w:rsidP="008D3787">
            <w:pPr>
              <w:jc w:val="center"/>
              <w:rPr>
                <w:color w:val="000000"/>
              </w:rPr>
            </w:pPr>
            <w:r w:rsidRPr="0026599D">
              <w:rPr>
                <w:color w:val="000000"/>
              </w:rPr>
              <w:t>47,13</w:t>
            </w:r>
          </w:p>
        </w:tc>
        <w:tc>
          <w:tcPr>
            <w:tcW w:w="1910" w:type="dxa"/>
            <w:shd w:val="clear" w:color="auto" w:fill="auto"/>
            <w:vAlign w:val="center"/>
            <w:hideMark/>
          </w:tcPr>
          <w:p w14:paraId="6545B6B7" w14:textId="77777777" w:rsidR="00DB2548" w:rsidRPr="0026599D" w:rsidRDefault="00DB2548" w:rsidP="008D3787">
            <w:pPr>
              <w:jc w:val="center"/>
              <w:rPr>
                <w:color w:val="000000"/>
              </w:rPr>
            </w:pPr>
            <w:r w:rsidRPr="0026599D">
              <w:rPr>
                <w:color w:val="000000"/>
              </w:rPr>
              <w:t>2 673,46</w:t>
            </w:r>
          </w:p>
        </w:tc>
        <w:tc>
          <w:tcPr>
            <w:tcW w:w="1775" w:type="dxa"/>
            <w:shd w:val="clear" w:color="auto" w:fill="auto"/>
            <w:vAlign w:val="center"/>
            <w:hideMark/>
          </w:tcPr>
          <w:p w14:paraId="3E7F7926"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3B578B82" w14:textId="77777777" w:rsidR="00DB2548" w:rsidRPr="0026599D" w:rsidRDefault="00DB2548" w:rsidP="008D3787">
            <w:pPr>
              <w:jc w:val="center"/>
              <w:rPr>
                <w:color w:val="000000"/>
              </w:rPr>
            </w:pPr>
            <w:r w:rsidRPr="0026599D">
              <w:rPr>
                <w:color w:val="000000"/>
              </w:rPr>
              <w:t>х</w:t>
            </w:r>
          </w:p>
        </w:tc>
      </w:tr>
      <w:tr w:rsidR="00DB2548" w:rsidRPr="0026599D" w14:paraId="15990CE2" w14:textId="77777777" w:rsidTr="008D3787">
        <w:trPr>
          <w:trHeight w:val="315"/>
        </w:trPr>
        <w:tc>
          <w:tcPr>
            <w:tcW w:w="2127" w:type="dxa"/>
            <w:vMerge/>
            <w:shd w:val="clear" w:color="auto" w:fill="auto"/>
            <w:vAlign w:val="center"/>
            <w:hideMark/>
          </w:tcPr>
          <w:p w14:paraId="317F5992" w14:textId="77777777" w:rsidR="00DB2548" w:rsidRPr="0026599D" w:rsidRDefault="00DB2548" w:rsidP="008D3787">
            <w:pPr>
              <w:ind w:left="-57" w:right="-57"/>
              <w:rPr>
                <w:color w:val="000000"/>
              </w:rPr>
            </w:pPr>
          </w:p>
        </w:tc>
        <w:tc>
          <w:tcPr>
            <w:tcW w:w="1592" w:type="dxa"/>
            <w:shd w:val="clear" w:color="auto" w:fill="auto"/>
            <w:vAlign w:val="center"/>
            <w:hideMark/>
          </w:tcPr>
          <w:p w14:paraId="7D9C1438" w14:textId="77777777" w:rsidR="00DB2548" w:rsidRPr="0026599D" w:rsidRDefault="00DB2548" w:rsidP="008D3787">
            <w:pPr>
              <w:jc w:val="center"/>
              <w:rPr>
                <w:color w:val="000000"/>
              </w:rPr>
            </w:pPr>
            <w:r w:rsidRPr="0026599D">
              <w:rPr>
                <w:color w:val="000000"/>
              </w:rPr>
              <w:t>с 01.01.2027</w:t>
            </w:r>
          </w:p>
        </w:tc>
        <w:tc>
          <w:tcPr>
            <w:tcW w:w="1593" w:type="dxa"/>
            <w:shd w:val="clear" w:color="auto" w:fill="auto"/>
            <w:vAlign w:val="center"/>
            <w:hideMark/>
          </w:tcPr>
          <w:p w14:paraId="67C0B4E8" w14:textId="77777777" w:rsidR="00DB2548" w:rsidRPr="0026599D" w:rsidRDefault="00DB2548" w:rsidP="008D3787">
            <w:pPr>
              <w:jc w:val="center"/>
              <w:rPr>
                <w:color w:val="000000"/>
              </w:rPr>
            </w:pPr>
            <w:r w:rsidRPr="0026599D">
              <w:rPr>
                <w:color w:val="000000"/>
              </w:rPr>
              <w:t>47,13</w:t>
            </w:r>
          </w:p>
        </w:tc>
        <w:tc>
          <w:tcPr>
            <w:tcW w:w="1910" w:type="dxa"/>
            <w:shd w:val="clear" w:color="auto" w:fill="auto"/>
            <w:vAlign w:val="center"/>
            <w:hideMark/>
          </w:tcPr>
          <w:p w14:paraId="66E91F31" w14:textId="77777777" w:rsidR="00DB2548" w:rsidRPr="0026599D" w:rsidRDefault="00DB2548" w:rsidP="008D3787">
            <w:pPr>
              <w:jc w:val="center"/>
              <w:rPr>
                <w:color w:val="000000"/>
              </w:rPr>
            </w:pPr>
            <w:r w:rsidRPr="0026599D">
              <w:rPr>
                <w:color w:val="000000"/>
              </w:rPr>
              <w:t>2 673,46</w:t>
            </w:r>
          </w:p>
        </w:tc>
        <w:tc>
          <w:tcPr>
            <w:tcW w:w="1775" w:type="dxa"/>
            <w:shd w:val="clear" w:color="auto" w:fill="auto"/>
            <w:vAlign w:val="center"/>
            <w:hideMark/>
          </w:tcPr>
          <w:p w14:paraId="185E7EC2"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7C3197CA" w14:textId="77777777" w:rsidR="00DB2548" w:rsidRPr="0026599D" w:rsidRDefault="00DB2548" w:rsidP="008D3787">
            <w:pPr>
              <w:jc w:val="center"/>
              <w:rPr>
                <w:color w:val="000000"/>
              </w:rPr>
            </w:pPr>
            <w:r w:rsidRPr="0026599D">
              <w:rPr>
                <w:color w:val="000000"/>
              </w:rPr>
              <w:t>х</w:t>
            </w:r>
          </w:p>
        </w:tc>
      </w:tr>
      <w:tr w:rsidR="00DB2548" w:rsidRPr="0026599D" w14:paraId="14765CCF" w14:textId="77777777" w:rsidTr="008D3787">
        <w:trPr>
          <w:trHeight w:val="315"/>
        </w:trPr>
        <w:tc>
          <w:tcPr>
            <w:tcW w:w="2127" w:type="dxa"/>
            <w:vMerge/>
            <w:shd w:val="clear" w:color="auto" w:fill="auto"/>
            <w:vAlign w:val="center"/>
            <w:hideMark/>
          </w:tcPr>
          <w:p w14:paraId="2B8FEE2E" w14:textId="77777777" w:rsidR="00DB2548" w:rsidRPr="0026599D" w:rsidRDefault="00DB2548" w:rsidP="008D3787">
            <w:pPr>
              <w:ind w:left="-57" w:right="-57"/>
              <w:rPr>
                <w:color w:val="000000"/>
              </w:rPr>
            </w:pPr>
          </w:p>
        </w:tc>
        <w:tc>
          <w:tcPr>
            <w:tcW w:w="1592" w:type="dxa"/>
            <w:shd w:val="clear" w:color="auto" w:fill="auto"/>
            <w:vAlign w:val="center"/>
            <w:hideMark/>
          </w:tcPr>
          <w:p w14:paraId="4BB11767" w14:textId="77777777" w:rsidR="00DB2548" w:rsidRPr="0026599D" w:rsidRDefault="00DB2548" w:rsidP="008D3787">
            <w:pPr>
              <w:jc w:val="center"/>
              <w:rPr>
                <w:color w:val="000000"/>
              </w:rPr>
            </w:pPr>
            <w:r w:rsidRPr="0026599D">
              <w:rPr>
                <w:color w:val="000000"/>
              </w:rPr>
              <w:t>с 01.07.2027</w:t>
            </w:r>
          </w:p>
        </w:tc>
        <w:tc>
          <w:tcPr>
            <w:tcW w:w="1593" w:type="dxa"/>
            <w:shd w:val="clear" w:color="auto" w:fill="auto"/>
            <w:vAlign w:val="center"/>
            <w:hideMark/>
          </w:tcPr>
          <w:p w14:paraId="63DBA933" w14:textId="77777777" w:rsidR="00DB2548" w:rsidRPr="0026599D" w:rsidRDefault="00DB2548" w:rsidP="008D3787">
            <w:pPr>
              <w:jc w:val="center"/>
              <w:rPr>
                <w:color w:val="000000"/>
              </w:rPr>
            </w:pPr>
            <w:r w:rsidRPr="0026599D">
              <w:rPr>
                <w:color w:val="000000"/>
              </w:rPr>
              <w:t>48,97</w:t>
            </w:r>
          </w:p>
        </w:tc>
        <w:tc>
          <w:tcPr>
            <w:tcW w:w="1910" w:type="dxa"/>
            <w:shd w:val="clear" w:color="auto" w:fill="auto"/>
            <w:vAlign w:val="center"/>
            <w:hideMark/>
          </w:tcPr>
          <w:p w14:paraId="7CF7011C" w14:textId="77777777" w:rsidR="00DB2548" w:rsidRPr="0026599D" w:rsidRDefault="00DB2548" w:rsidP="008D3787">
            <w:pPr>
              <w:jc w:val="center"/>
              <w:rPr>
                <w:color w:val="000000"/>
              </w:rPr>
            </w:pPr>
            <w:r w:rsidRPr="0026599D">
              <w:rPr>
                <w:color w:val="000000"/>
              </w:rPr>
              <w:t>2 777,72</w:t>
            </w:r>
          </w:p>
        </w:tc>
        <w:tc>
          <w:tcPr>
            <w:tcW w:w="1775" w:type="dxa"/>
            <w:shd w:val="clear" w:color="auto" w:fill="auto"/>
            <w:vAlign w:val="center"/>
            <w:hideMark/>
          </w:tcPr>
          <w:p w14:paraId="2AF28B7B"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35DDAE59" w14:textId="77777777" w:rsidR="00DB2548" w:rsidRPr="0026599D" w:rsidRDefault="00DB2548" w:rsidP="008D3787">
            <w:pPr>
              <w:jc w:val="center"/>
              <w:rPr>
                <w:color w:val="000000"/>
              </w:rPr>
            </w:pPr>
            <w:r w:rsidRPr="0026599D">
              <w:rPr>
                <w:color w:val="000000"/>
              </w:rPr>
              <w:t>х</w:t>
            </w:r>
          </w:p>
        </w:tc>
      </w:tr>
      <w:tr w:rsidR="00DB2548" w:rsidRPr="0026599D" w14:paraId="0C86B3A1" w14:textId="77777777" w:rsidTr="008D3787">
        <w:trPr>
          <w:trHeight w:val="315"/>
        </w:trPr>
        <w:tc>
          <w:tcPr>
            <w:tcW w:w="2127" w:type="dxa"/>
            <w:vMerge/>
            <w:shd w:val="clear" w:color="auto" w:fill="auto"/>
            <w:vAlign w:val="center"/>
            <w:hideMark/>
          </w:tcPr>
          <w:p w14:paraId="1BD327D3" w14:textId="77777777" w:rsidR="00DB2548" w:rsidRPr="0026599D" w:rsidRDefault="00DB2548" w:rsidP="008D3787">
            <w:pPr>
              <w:ind w:left="-57" w:right="-57"/>
              <w:rPr>
                <w:color w:val="000000"/>
              </w:rPr>
            </w:pPr>
          </w:p>
        </w:tc>
        <w:tc>
          <w:tcPr>
            <w:tcW w:w="1592" w:type="dxa"/>
            <w:shd w:val="clear" w:color="auto" w:fill="auto"/>
            <w:vAlign w:val="center"/>
            <w:hideMark/>
          </w:tcPr>
          <w:p w14:paraId="0EAB8D17" w14:textId="77777777" w:rsidR="00DB2548" w:rsidRPr="0026599D" w:rsidRDefault="00DB2548" w:rsidP="008D3787">
            <w:pPr>
              <w:jc w:val="center"/>
              <w:rPr>
                <w:color w:val="000000"/>
              </w:rPr>
            </w:pPr>
            <w:r w:rsidRPr="0026599D">
              <w:rPr>
                <w:color w:val="000000"/>
              </w:rPr>
              <w:t>с 01.01.2028</w:t>
            </w:r>
          </w:p>
        </w:tc>
        <w:tc>
          <w:tcPr>
            <w:tcW w:w="1593" w:type="dxa"/>
            <w:shd w:val="clear" w:color="auto" w:fill="auto"/>
            <w:vAlign w:val="center"/>
            <w:hideMark/>
          </w:tcPr>
          <w:p w14:paraId="6650711D" w14:textId="77777777" w:rsidR="00DB2548" w:rsidRPr="0026599D" w:rsidRDefault="00DB2548" w:rsidP="008D3787">
            <w:pPr>
              <w:jc w:val="center"/>
              <w:rPr>
                <w:color w:val="000000"/>
              </w:rPr>
            </w:pPr>
            <w:r w:rsidRPr="0026599D">
              <w:rPr>
                <w:color w:val="000000"/>
              </w:rPr>
              <w:t>48,97</w:t>
            </w:r>
          </w:p>
        </w:tc>
        <w:tc>
          <w:tcPr>
            <w:tcW w:w="1910" w:type="dxa"/>
            <w:shd w:val="clear" w:color="auto" w:fill="auto"/>
            <w:vAlign w:val="center"/>
            <w:hideMark/>
          </w:tcPr>
          <w:p w14:paraId="3710437F" w14:textId="77777777" w:rsidR="00DB2548" w:rsidRPr="0026599D" w:rsidRDefault="00DB2548" w:rsidP="008D3787">
            <w:pPr>
              <w:jc w:val="center"/>
              <w:rPr>
                <w:color w:val="000000"/>
              </w:rPr>
            </w:pPr>
            <w:r w:rsidRPr="0026599D">
              <w:rPr>
                <w:color w:val="000000"/>
              </w:rPr>
              <w:t>2 777,72</w:t>
            </w:r>
          </w:p>
        </w:tc>
        <w:tc>
          <w:tcPr>
            <w:tcW w:w="1775" w:type="dxa"/>
            <w:shd w:val="clear" w:color="auto" w:fill="auto"/>
            <w:vAlign w:val="center"/>
            <w:hideMark/>
          </w:tcPr>
          <w:p w14:paraId="05FA3070"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6A20EF3C" w14:textId="77777777" w:rsidR="00DB2548" w:rsidRPr="0026599D" w:rsidRDefault="00DB2548" w:rsidP="008D3787">
            <w:pPr>
              <w:jc w:val="center"/>
              <w:rPr>
                <w:color w:val="000000"/>
              </w:rPr>
            </w:pPr>
            <w:r w:rsidRPr="0026599D">
              <w:rPr>
                <w:color w:val="000000"/>
              </w:rPr>
              <w:t>х</w:t>
            </w:r>
          </w:p>
        </w:tc>
      </w:tr>
      <w:tr w:rsidR="00DB2548" w:rsidRPr="0026599D" w14:paraId="0B7D888E" w14:textId="77777777" w:rsidTr="008D3787">
        <w:trPr>
          <w:trHeight w:val="315"/>
        </w:trPr>
        <w:tc>
          <w:tcPr>
            <w:tcW w:w="2127" w:type="dxa"/>
            <w:vMerge/>
            <w:shd w:val="clear" w:color="auto" w:fill="auto"/>
            <w:vAlign w:val="center"/>
            <w:hideMark/>
          </w:tcPr>
          <w:p w14:paraId="26A5F15F" w14:textId="77777777" w:rsidR="00DB2548" w:rsidRPr="0026599D" w:rsidRDefault="00DB2548" w:rsidP="008D3787">
            <w:pPr>
              <w:ind w:left="-57" w:right="-57"/>
              <w:rPr>
                <w:color w:val="000000"/>
              </w:rPr>
            </w:pPr>
          </w:p>
        </w:tc>
        <w:tc>
          <w:tcPr>
            <w:tcW w:w="1592" w:type="dxa"/>
            <w:shd w:val="clear" w:color="auto" w:fill="auto"/>
            <w:vAlign w:val="center"/>
            <w:hideMark/>
          </w:tcPr>
          <w:p w14:paraId="472980BC" w14:textId="77777777" w:rsidR="00DB2548" w:rsidRPr="0026599D" w:rsidRDefault="00DB2548" w:rsidP="008D3787">
            <w:pPr>
              <w:jc w:val="center"/>
              <w:rPr>
                <w:color w:val="000000"/>
              </w:rPr>
            </w:pPr>
            <w:r w:rsidRPr="0026599D">
              <w:rPr>
                <w:color w:val="000000"/>
              </w:rPr>
              <w:t>с 01.07.2028</w:t>
            </w:r>
          </w:p>
        </w:tc>
        <w:tc>
          <w:tcPr>
            <w:tcW w:w="1593" w:type="dxa"/>
            <w:shd w:val="clear" w:color="auto" w:fill="auto"/>
            <w:vAlign w:val="center"/>
            <w:hideMark/>
          </w:tcPr>
          <w:p w14:paraId="1E3C811E" w14:textId="77777777" w:rsidR="00DB2548" w:rsidRPr="0026599D" w:rsidRDefault="00DB2548" w:rsidP="008D3787">
            <w:pPr>
              <w:jc w:val="center"/>
              <w:rPr>
                <w:color w:val="000000"/>
              </w:rPr>
            </w:pPr>
            <w:r w:rsidRPr="0026599D">
              <w:rPr>
                <w:color w:val="000000"/>
              </w:rPr>
              <w:t>50,88</w:t>
            </w:r>
          </w:p>
        </w:tc>
        <w:tc>
          <w:tcPr>
            <w:tcW w:w="1910" w:type="dxa"/>
            <w:shd w:val="clear" w:color="auto" w:fill="auto"/>
            <w:vAlign w:val="center"/>
            <w:hideMark/>
          </w:tcPr>
          <w:p w14:paraId="1232270E" w14:textId="77777777" w:rsidR="00DB2548" w:rsidRPr="0026599D" w:rsidRDefault="00DB2548" w:rsidP="008D3787">
            <w:pPr>
              <w:jc w:val="center"/>
              <w:rPr>
                <w:color w:val="000000"/>
              </w:rPr>
            </w:pPr>
            <w:r w:rsidRPr="0026599D">
              <w:rPr>
                <w:color w:val="000000"/>
              </w:rPr>
              <w:t>2 886,05</w:t>
            </w:r>
          </w:p>
        </w:tc>
        <w:tc>
          <w:tcPr>
            <w:tcW w:w="1775" w:type="dxa"/>
            <w:shd w:val="clear" w:color="auto" w:fill="auto"/>
            <w:vAlign w:val="center"/>
            <w:hideMark/>
          </w:tcPr>
          <w:p w14:paraId="2910FEAE"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0C0734B4" w14:textId="77777777" w:rsidR="00DB2548" w:rsidRPr="0026599D" w:rsidRDefault="00DB2548" w:rsidP="008D3787">
            <w:pPr>
              <w:jc w:val="center"/>
              <w:rPr>
                <w:color w:val="000000"/>
              </w:rPr>
            </w:pPr>
            <w:r w:rsidRPr="0026599D">
              <w:rPr>
                <w:color w:val="000000"/>
              </w:rPr>
              <w:t>х</w:t>
            </w:r>
          </w:p>
        </w:tc>
      </w:tr>
      <w:tr w:rsidR="00DB2548" w:rsidRPr="0026599D" w14:paraId="7C25AE27" w14:textId="77777777" w:rsidTr="008D3787">
        <w:trPr>
          <w:trHeight w:val="315"/>
        </w:trPr>
        <w:tc>
          <w:tcPr>
            <w:tcW w:w="2127" w:type="dxa"/>
            <w:vMerge/>
            <w:shd w:val="clear" w:color="auto" w:fill="auto"/>
            <w:vAlign w:val="center"/>
            <w:hideMark/>
          </w:tcPr>
          <w:p w14:paraId="69EC54AC" w14:textId="77777777" w:rsidR="00DB2548" w:rsidRPr="0026599D" w:rsidRDefault="00DB2548" w:rsidP="008D3787">
            <w:pPr>
              <w:ind w:left="-57" w:right="-57"/>
              <w:rPr>
                <w:color w:val="000000"/>
              </w:rPr>
            </w:pPr>
          </w:p>
        </w:tc>
        <w:tc>
          <w:tcPr>
            <w:tcW w:w="1592" w:type="dxa"/>
            <w:shd w:val="clear" w:color="auto" w:fill="auto"/>
            <w:vAlign w:val="center"/>
            <w:hideMark/>
          </w:tcPr>
          <w:p w14:paraId="2A794751" w14:textId="77777777" w:rsidR="00DB2548" w:rsidRPr="0026599D" w:rsidRDefault="00DB2548" w:rsidP="008D3787">
            <w:pPr>
              <w:jc w:val="center"/>
              <w:rPr>
                <w:color w:val="000000"/>
              </w:rPr>
            </w:pPr>
            <w:r w:rsidRPr="0026599D">
              <w:rPr>
                <w:color w:val="000000"/>
              </w:rPr>
              <w:t>с 01.01.2029</w:t>
            </w:r>
          </w:p>
        </w:tc>
        <w:tc>
          <w:tcPr>
            <w:tcW w:w="1593" w:type="dxa"/>
            <w:shd w:val="clear" w:color="auto" w:fill="auto"/>
            <w:vAlign w:val="center"/>
            <w:hideMark/>
          </w:tcPr>
          <w:p w14:paraId="09B1B96F" w14:textId="77777777" w:rsidR="00DB2548" w:rsidRPr="0026599D" w:rsidRDefault="00DB2548" w:rsidP="008D3787">
            <w:pPr>
              <w:jc w:val="center"/>
              <w:rPr>
                <w:color w:val="000000"/>
              </w:rPr>
            </w:pPr>
            <w:r w:rsidRPr="0026599D">
              <w:rPr>
                <w:color w:val="000000"/>
              </w:rPr>
              <w:t>50,88</w:t>
            </w:r>
          </w:p>
        </w:tc>
        <w:tc>
          <w:tcPr>
            <w:tcW w:w="1910" w:type="dxa"/>
            <w:shd w:val="clear" w:color="auto" w:fill="auto"/>
            <w:vAlign w:val="center"/>
            <w:hideMark/>
          </w:tcPr>
          <w:p w14:paraId="022383FC" w14:textId="77777777" w:rsidR="00DB2548" w:rsidRPr="0026599D" w:rsidRDefault="00DB2548" w:rsidP="008D3787">
            <w:pPr>
              <w:jc w:val="center"/>
              <w:rPr>
                <w:color w:val="000000"/>
              </w:rPr>
            </w:pPr>
            <w:r w:rsidRPr="0026599D">
              <w:rPr>
                <w:color w:val="000000"/>
              </w:rPr>
              <w:t>2 886,05</w:t>
            </w:r>
          </w:p>
        </w:tc>
        <w:tc>
          <w:tcPr>
            <w:tcW w:w="1775" w:type="dxa"/>
            <w:shd w:val="clear" w:color="auto" w:fill="auto"/>
            <w:vAlign w:val="center"/>
            <w:hideMark/>
          </w:tcPr>
          <w:p w14:paraId="278B17EA"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1E213CC9" w14:textId="77777777" w:rsidR="00DB2548" w:rsidRPr="0026599D" w:rsidRDefault="00DB2548" w:rsidP="008D3787">
            <w:pPr>
              <w:jc w:val="center"/>
              <w:rPr>
                <w:color w:val="000000"/>
              </w:rPr>
            </w:pPr>
            <w:r w:rsidRPr="0026599D">
              <w:rPr>
                <w:color w:val="000000"/>
              </w:rPr>
              <w:t>х</w:t>
            </w:r>
          </w:p>
        </w:tc>
      </w:tr>
      <w:tr w:rsidR="00DB2548" w:rsidRPr="0026599D" w14:paraId="39EB186C" w14:textId="77777777" w:rsidTr="008D3787">
        <w:trPr>
          <w:trHeight w:val="315"/>
        </w:trPr>
        <w:tc>
          <w:tcPr>
            <w:tcW w:w="2127" w:type="dxa"/>
            <w:shd w:val="clear" w:color="auto" w:fill="auto"/>
            <w:vAlign w:val="center"/>
            <w:hideMark/>
          </w:tcPr>
          <w:p w14:paraId="4C9704C7" w14:textId="77777777" w:rsidR="00DB2548" w:rsidRPr="0026599D" w:rsidRDefault="00DB2548" w:rsidP="008D3787">
            <w:pPr>
              <w:ind w:left="-57" w:right="-57"/>
              <w:jc w:val="center"/>
              <w:rPr>
                <w:color w:val="000000"/>
              </w:rPr>
            </w:pPr>
            <w:r>
              <w:rPr>
                <w:color w:val="000000"/>
              </w:rPr>
              <w:t>1</w:t>
            </w:r>
          </w:p>
        </w:tc>
        <w:tc>
          <w:tcPr>
            <w:tcW w:w="1592" w:type="dxa"/>
            <w:shd w:val="clear" w:color="auto" w:fill="auto"/>
            <w:vAlign w:val="center"/>
          </w:tcPr>
          <w:p w14:paraId="589F34D0" w14:textId="77777777" w:rsidR="00DB2548" w:rsidRPr="0026599D" w:rsidRDefault="00DB2548" w:rsidP="008D3787">
            <w:pPr>
              <w:jc w:val="center"/>
              <w:rPr>
                <w:color w:val="000000"/>
              </w:rPr>
            </w:pPr>
            <w:r>
              <w:rPr>
                <w:color w:val="000000"/>
              </w:rPr>
              <w:t>2</w:t>
            </w:r>
          </w:p>
        </w:tc>
        <w:tc>
          <w:tcPr>
            <w:tcW w:w="1593" w:type="dxa"/>
            <w:shd w:val="clear" w:color="auto" w:fill="auto"/>
            <w:vAlign w:val="center"/>
          </w:tcPr>
          <w:p w14:paraId="6EB9E654" w14:textId="77777777" w:rsidR="00DB2548" w:rsidRPr="0026599D" w:rsidRDefault="00DB2548" w:rsidP="008D3787">
            <w:pPr>
              <w:jc w:val="center"/>
              <w:rPr>
                <w:color w:val="000000"/>
              </w:rPr>
            </w:pPr>
            <w:r>
              <w:rPr>
                <w:color w:val="000000"/>
              </w:rPr>
              <w:t>3</w:t>
            </w:r>
          </w:p>
        </w:tc>
        <w:tc>
          <w:tcPr>
            <w:tcW w:w="1910" w:type="dxa"/>
            <w:shd w:val="clear" w:color="auto" w:fill="auto"/>
            <w:vAlign w:val="center"/>
          </w:tcPr>
          <w:p w14:paraId="6CC60B64" w14:textId="77777777" w:rsidR="00DB2548" w:rsidRPr="0026599D" w:rsidRDefault="00DB2548" w:rsidP="008D3787">
            <w:pPr>
              <w:jc w:val="center"/>
              <w:rPr>
                <w:color w:val="000000"/>
              </w:rPr>
            </w:pPr>
            <w:r>
              <w:rPr>
                <w:color w:val="000000"/>
              </w:rPr>
              <w:t>4</w:t>
            </w:r>
          </w:p>
        </w:tc>
        <w:tc>
          <w:tcPr>
            <w:tcW w:w="1775" w:type="dxa"/>
            <w:shd w:val="clear" w:color="auto" w:fill="auto"/>
            <w:vAlign w:val="center"/>
            <w:hideMark/>
          </w:tcPr>
          <w:p w14:paraId="04AFE44E" w14:textId="77777777" w:rsidR="00DB2548" w:rsidRPr="0026599D" w:rsidRDefault="00DB2548" w:rsidP="008D3787">
            <w:pPr>
              <w:jc w:val="center"/>
              <w:rPr>
                <w:color w:val="000000"/>
              </w:rPr>
            </w:pPr>
            <w:r>
              <w:rPr>
                <w:color w:val="000000"/>
              </w:rPr>
              <w:t>5</w:t>
            </w:r>
          </w:p>
        </w:tc>
        <w:tc>
          <w:tcPr>
            <w:tcW w:w="1589" w:type="dxa"/>
            <w:shd w:val="clear" w:color="auto" w:fill="auto"/>
            <w:vAlign w:val="center"/>
            <w:hideMark/>
          </w:tcPr>
          <w:p w14:paraId="6AD64A3E" w14:textId="77777777" w:rsidR="00DB2548" w:rsidRPr="0026599D" w:rsidRDefault="00DB2548" w:rsidP="008D3787">
            <w:pPr>
              <w:jc w:val="center"/>
              <w:rPr>
                <w:color w:val="000000"/>
              </w:rPr>
            </w:pPr>
            <w:r>
              <w:rPr>
                <w:color w:val="000000"/>
              </w:rPr>
              <w:t>6</w:t>
            </w:r>
          </w:p>
        </w:tc>
      </w:tr>
      <w:tr w:rsidR="00DB2548" w:rsidRPr="0026599D" w14:paraId="5E703080" w14:textId="77777777" w:rsidTr="008D3787">
        <w:trPr>
          <w:trHeight w:val="315"/>
        </w:trPr>
        <w:tc>
          <w:tcPr>
            <w:tcW w:w="2127" w:type="dxa"/>
            <w:vMerge w:val="restart"/>
            <w:shd w:val="clear" w:color="auto" w:fill="auto"/>
            <w:vAlign w:val="center"/>
          </w:tcPr>
          <w:p w14:paraId="0B14B04B" w14:textId="77777777" w:rsidR="00DB2548" w:rsidRPr="0026599D" w:rsidRDefault="00DB2548" w:rsidP="008D3787">
            <w:pPr>
              <w:ind w:left="-57" w:right="-57"/>
              <w:rPr>
                <w:color w:val="000000"/>
              </w:rPr>
            </w:pPr>
          </w:p>
        </w:tc>
        <w:tc>
          <w:tcPr>
            <w:tcW w:w="1592" w:type="dxa"/>
            <w:shd w:val="clear" w:color="auto" w:fill="auto"/>
            <w:vAlign w:val="center"/>
          </w:tcPr>
          <w:p w14:paraId="33BBE48B" w14:textId="77777777" w:rsidR="00DB2548" w:rsidRPr="0026599D" w:rsidRDefault="00DB2548" w:rsidP="008D3787">
            <w:pPr>
              <w:jc w:val="center"/>
              <w:rPr>
                <w:color w:val="000000"/>
              </w:rPr>
            </w:pPr>
            <w:r w:rsidRPr="0026599D">
              <w:rPr>
                <w:color w:val="000000"/>
              </w:rPr>
              <w:t>с 01.07.2029</w:t>
            </w:r>
          </w:p>
        </w:tc>
        <w:tc>
          <w:tcPr>
            <w:tcW w:w="1593" w:type="dxa"/>
            <w:shd w:val="clear" w:color="auto" w:fill="auto"/>
            <w:vAlign w:val="center"/>
          </w:tcPr>
          <w:p w14:paraId="4A3B8448" w14:textId="77777777" w:rsidR="00DB2548" w:rsidRPr="0026599D" w:rsidRDefault="00DB2548" w:rsidP="008D3787">
            <w:pPr>
              <w:jc w:val="center"/>
              <w:rPr>
                <w:color w:val="000000"/>
              </w:rPr>
            </w:pPr>
            <w:r w:rsidRPr="0026599D">
              <w:rPr>
                <w:color w:val="000000"/>
              </w:rPr>
              <w:t>52,86</w:t>
            </w:r>
          </w:p>
        </w:tc>
        <w:tc>
          <w:tcPr>
            <w:tcW w:w="1910" w:type="dxa"/>
            <w:shd w:val="clear" w:color="auto" w:fill="auto"/>
            <w:vAlign w:val="center"/>
          </w:tcPr>
          <w:p w14:paraId="684EAB8D" w14:textId="77777777" w:rsidR="00DB2548" w:rsidRPr="0026599D" w:rsidRDefault="00DB2548" w:rsidP="008D3787">
            <w:pPr>
              <w:jc w:val="center"/>
              <w:rPr>
                <w:color w:val="000000"/>
              </w:rPr>
            </w:pPr>
            <w:r w:rsidRPr="0026599D">
              <w:rPr>
                <w:color w:val="000000"/>
              </w:rPr>
              <w:t>2 998,61</w:t>
            </w:r>
          </w:p>
        </w:tc>
        <w:tc>
          <w:tcPr>
            <w:tcW w:w="1775" w:type="dxa"/>
            <w:shd w:val="clear" w:color="auto" w:fill="auto"/>
            <w:vAlign w:val="center"/>
          </w:tcPr>
          <w:p w14:paraId="2D18218E"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tcPr>
          <w:p w14:paraId="11CC1C8E" w14:textId="77777777" w:rsidR="00DB2548" w:rsidRPr="0026599D" w:rsidRDefault="00DB2548" w:rsidP="008D3787">
            <w:pPr>
              <w:jc w:val="center"/>
              <w:rPr>
                <w:color w:val="000000"/>
              </w:rPr>
            </w:pPr>
            <w:r w:rsidRPr="0026599D">
              <w:rPr>
                <w:color w:val="000000"/>
              </w:rPr>
              <w:t>х</w:t>
            </w:r>
          </w:p>
        </w:tc>
      </w:tr>
      <w:tr w:rsidR="00DB2548" w:rsidRPr="0026599D" w14:paraId="3EE86E08" w14:textId="77777777" w:rsidTr="008D3787">
        <w:trPr>
          <w:trHeight w:val="315"/>
        </w:trPr>
        <w:tc>
          <w:tcPr>
            <w:tcW w:w="2127" w:type="dxa"/>
            <w:vMerge/>
            <w:shd w:val="clear" w:color="auto" w:fill="auto"/>
            <w:vAlign w:val="center"/>
            <w:hideMark/>
          </w:tcPr>
          <w:p w14:paraId="11019231" w14:textId="77777777" w:rsidR="00DB2548" w:rsidRPr="0026599D" w:rsidRDefault="00DB2548" w:rsidP="008D3787">
            <w:pPr>
              <w:ind w:left="-57" w:right="-57"/>
              <w:rPr>
                <w:color w:val="000000"/>
              </w:rPr>
            </w:pPr>
          </w:p>
        </w:tc>
        <w:tc>
          <w:tcPr>
            <w:tcW w:w="1592" w:type="dxa"/>
            <w:shd w:val="clear" w:color="auto" w:fill="auto"/>
            <w:vAlign w:val="center"/>
            <w:hideMark/>
          </w:tcPr>
          <w:p w14:paraId="045226AA" w14:textId="77777777" w:rsidR="00DB2548" w:rsidRPr="0026599D" w:rsidRDefault="00DB2548" w:rsidP="008D3787">
            <w:pPr>
              <w:jc w:val="center"/>
              <w:rPr>
                <w:color w:val="000000"/>
              </w:rPr>
            </w:pPr>
            <w:r w:rsidRPr="0026599D">
              <w:rPr>
                <w:color w:val="000000"/>
              </w:rPr>
              <w:t>с 01.01.2030</w:t>
            </w:r>
          </w:p>
        </w:tc>
        <w:tc>
          <w:tcPr>
            <w:tcW w:w="1593" w:type="dxa"/>
            <w:shd w:val="clear" w:color="auto" w:fill="auto"/>
            <w:vAlign w:val="center"/>
            <w:hideMark/>
          </w:tcPr>
          <w:p w14:paraId="5EA1F876" w14:textId="77777777" w:rsidR="00DB2548" w:rsidRPr="0026599D" w:rsidRDefault="00DB2548" w:rsidP="008D3787">
            <w:pPr>
              <w:jc w:val="center"/>
              <w:rPr>
                <w:color w:val="000000"/>
              </w:rPr>
            </w:pPr>
            <w:r w:rsidRPr="0026599D">
              <w:rPr>
                <w:color w:val="000000"/>
              </w:rPr>
              <w:t>52,86</w:t>
            </w:r>
          </w:p>
        </w:tc>
        <w:tc>
          <w:tcPr>
            <w:tcW w:w="1910" w:type="dxa"/>
            <w:shd w:val="clear" w:color="auto" w:fill="auto"/>
            <w:vAlign w:val="center"/>
            <w:hideMark/>
          </w:tcPr>
          <w:p w14:paraId="06C5A342" w14:textId="77777777" w:rsidR="00DB2548" w:rsidRPr="0026599D" w:rsidRDefault="00DB2548" w:rsidP="008D3787">
            <w:pPr>
              <w:jc w:val="center"/>
              <w:rPr>
                <w:color w:val="000000"/>
              </w:rPr>
            </w:pPr>
            <w:r w:rsidRPr="0026599D">
              <w:rPr>
                <w:color w:val="000000"/>
              </w:rPr>
              <w:t>2 998,61</w:t>
            </w:r>
          </w:p>
        </w:tc>
        <w:tc>
          <w:tcPr>
            <w:tcW w:w="1775" w:type="dxa"/>
            <w:shd w:val="clear" w:color="auto" w:fill="auto"/>
            <w:vAlign w:val="center"/>
            <w:hideMark/>
          </w:tcPr>
          <w:p w14:paraId="6714CD07"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240A6C46" w14:textId="77777777" w:rsidR="00DB2548" w:rsidRPr="0026599D" w:rsidRDefault="00DB2548" w:rsidP="008D3787">
            <w:pPr>
              <w:jc w:val="center"/>
              <w:rPr>
                <w:color w:val="000000"/>
              </w:rPr>
            </w:pPr>
            <w:r w:rsidRPr="0026599D">
              <w:rPr>
                <w:color w:val="000000"/>
              </w:rPr>
              <w:t>х</w:t>
            </w:r>
          </w:p>
        </w:tc>
      </w:tr>
      <w:tr w:rsidR="00DB2548" w:rsidRPr="0026599D" w14:paraId="1B14AA38" w14:textId="77777777" w:rsidTr="008D3787">
        <w:trPr>
          <w:trHeight w:val="315"/>
        </w:trPr>
        <w:tc>
          <w:tcPr>
            <w:tcW w:w="2127" w:type="dxa"/>
            <w:vMerge/>
            <w:shd w:val="clear" w:color="auto" w:fill="auto"/>
            <w:vAlign w:val="center"/>
            <w:hideMark/>
          </w:tcPr>
          <w:p w14:paraId="75D1F003" w14:textId="77777777" w:rsidR="00DB2548" w:rsidRPr="0026599D" w:rsidRDefault="00DB2548" w:rsidP="008D3787">
            <w:pPr>
              <w:ind w:left="-57" w:right="-57"/>
              <w:rPr>
                <w:color w:val="000000"/>
              </w:rPr>
            </w:pPr>
          </w:p>
        </w:tc>
        <w:tc>
          <w:tcPr>
            <w:tcW w:w="1592" w:type="dxa"/>
            <w:shd w:val="clear" w:color="auto" w:fill="auto"/>
            <w:vAlign w:val="center"/>
            <w:hideMark/>
          </w:tcPr>
          <w:p w14:paraId="11F18B65" w14:textId="77777777" w:rsidR="00DB2548" w:rsidRPr="0026599D" w:rsidRDefault="00DB2548" w:rsidP="008D3787">
            <w:pPr>
              <w:jc w:val="center"/>
              <w:rPr>
                <w:color w:val="000000"/>
              </w:rPr>
            </w:pPr>
            <w:r w:rsidRPr="0026599D">
              <w:rPr>
                <w:color w:val="000000"/>
              </w:rPr>
              <w:t>с 01.07.2030</w:t>
            </w:r>
          </w:p>
        </w:tc>
        <w:tc>
          <w:tcPr>
            <w:tcW w:w="1593" w:type="dxa"/>
            <w:shd w:val="clear" w:color="auto" w:fill="auto"/>
            <w:vAlign w:val="center"/>
            <w:hideMark/>
          </w:tcPr>
          <w:p w14:paraId="7A7D4F2B" w14:textId="77777777" w:rsidR="00DB2548" w:rsidRPr="0026599D" w:rsidRDefault="00DB2548" w:rsidP="008D3787">
            <w:pPr>
              <w:jc w:val="center"/>
              <w:rPr>
                <w:color w:val="000000"/>
              </w:rPr>
            </w:pPr>
            <w:r w:rsidRPr="0026599D">
              <w:rPr>
                <w:color w:val="000000"/>
              </w:rPr>
              <w:t>54,92</w:t>
            </w:r>
          </w:p>
        </w:tc>
        <w:tc>
          <w:tcPr>
            <w:tcW w:w="1910" w:type="dxa"/>
            <w:shd w:val="clear" w:color="auto" w:fill="auto"/>
            <w:vAlign w:val="center"/>
            <w:hideMark/>
          </w:tcPr>
          <w:p w14:paraId="34532EA4" w14:textId="77777777" w:rsidR="00DB2548" w:rsidRPr="0026599D" w:rsidRDefault="00DB2548" w:rsidP="008D3787">
            <w:pPr>
              <w:jc w:val="center"/>
              <w:rPr>
                <w:color w:val="000000"/>
              </w:rPr>
            </w:pPr>
            <w:r w:rsidRPr="0026599D">
              <w:rPr>
                <w:color w:val="000000"/>
              </w:rPr>
              <w:t>3 115,56</w:t>
            </w:r>
          </w:p>
        </w:tc>
        <w:tc>
          <w:tcPr>
            <w:tcW w:w="1775" w:type="dxa"/>
            <w:shd w:val="clear" w:color="auto" w:fill="auto"/>
            <w:vAlign w:val="center"/>
            <w:hideMark/>
          </w:tcPr>
          <w:p w14:paraId="76311388"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53C72CF6" w14:textId="77777777" w:rsidR="00DB2548" w:rsidRPr="0026599D" w:rsidRDefault="00DB2548" w:rsidP="008D3787">
            <w:pPr>
              <w:jc w:val="center"/>
              <w:rPr>
                <w:color w:val="000000"/>
              </w:rPr>
            </w:pPr>
            <w:r w:rsidRPr="0026599D">
              <w:rPr>
                <w:color w:val="000000"/>
              </w:rPr>
              <w:t>х</w:t>
            </w:r>
          </w:p>
        </w:tc>
      </w:tr>
      <w:tr w:rsidR="00DB2548" w:rsidRPr="0026599D" w14:paraId="55ED6B40" w14:textId="77777777" w:rsidTr="008D3787">
        <w:trPr>
          <w:trHeight w:val="315"/>
        </w:trPr>
        <w:tc>
          <w:tcPr>
            <w:tcW w:w="2127" w:type="dxa"/>
            <w:vMerge/>
            <w:shd w:val="clear" w:color="auto" w:fill="auto"/>
            <w:vAlign w:val="center"/>
            <w:hideMark/>
          </w:tcPr>
          <w:p w14:paraId="02D2D973" w14:textId="77777777" w:rsidR="00DB2548" w:rsidRPr="0026599D" w:rsidRDefault="00DB2548" w:rsidP="008D3787">
            <w:pPr>
              <w:ind w:left="-57" w:right="-57"/>
              <w:rPr>
                <w:color w:val="000000"/>
              </w:rPr>
            </w:pPr>
          </w:p>
        </w:tc>
        <w:tc>
          <w:tcPr>
            <w:tcW w:w="1592" w:type="dxa"/>
            <w:shd w:val="clear" w:color="auto" w:fill="auto"/>
            <w:vAlign w:val="center"/>
            <w:hideMark/>
          </w:tcPr>
          <w:p w14:paraId="6DECBF9B" w14:textId="77777777" w:rsidR="00DB2548" w:rsidRPr="0026599D" w:rsidRDefault="00DB2548" w:rsidP="008D3787">
            <w:pPr>
              <w:jc w:val="center"/>
              <w:rPr>
                <w:color w:val="000000"/>
              </w:rPr>
            </w:pPr>
            <w:r w:rsidRPr="0026599D">
              <w:rPr>
                <w:color w:val="000000"/>
              </w:rPr>
              <w:t>с 01.01.2031</w:t>
            </w:r>
          </w:p>
        </w:tc>
        <w:tc>
          <w:tcPr>
            <w:tcW w:w="1593" w:type="dxa"/>
            <w:shd w:val="clear" w:color="auto" w:fill="auto"/>
            <w:vAlign w:val="center"/>
            <w:hideMark/>
          </w:tcPr>
          <w:p w14:paraId="2E7F8B4F" w14:textId="77777777" w:rsidR="00DB2548" w:rsidRPr="0026599D" w:rsidRDefault="00DB2548" w:rsidP="008D3787">
            <w:pPr>
              <w:jc w:val="center"/>
              <w:rPr>
                <w:color w:val="000000"/>
              </w:rPr>
            </w:pPr>
            <w:r w:rsidRPr="0026599D">
              <w:rPr>
                <w:color w:val="000000"/>
              </w:rPr>
              <w:t>54,92</w:t>
            </w:r>
          </w:p>
        </w:tc>
        <w:tc>
          <w:tcPr>
            <w:tcW w:w="1910" w:type="dxa"/>
            <w:shd w:val="clear" w:color="auto" w:fill="auto"/>
            <w:vAlign w:val="center"/>
            <w:hideMark/>
          </w:tcPr>
          <w:p w14:paraId="6E1012C3" w14:textId="77777777" w:rsidR="00DB2548" w:rsidRPr="0026599D" w:rsidRDefault="00DB2548" w:rsidP="008D3787">
            <w:pPr>
              <w:jc w:val="center"/>
              <w:rPr>
                <w:color w:val="000000"/>
              </w:rPr>
            </w:pPr>
            <w:r w:rsidRPr="0026599D">
              <w:rPr>
                <w:color w:val="000000"/>
              </w:rPr>
              <w:t>3 115,56</w:t>
            </w:r>
          </w:p>
        </w:tc>
        <w:tc>
          <w:tcPr>
            <w:tcW w:w="1775" w:type="dxa"/>
            <w:shd w:val="clear" w:color="auto" w:fill="auto"/>
            <w:vAlign w:val="center"/>
            <w:hideMark/>
          </w:tcPr>
          <w:p w14:paraId="79ACC476"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73F9EC5C" w14:textId="77777777" w:rsidR="00DB2548" w:rsidRPr="0026599D" w:rsidRDefault="00DB2548" w:rsidP="008D3787">
            <w:pPr>
              <w:jc w:val="center"/>
              <w:rPr>
                <w:color w:val="000000"/>
              </w:rPr>
            </w:pPr>
            <w:r w:rsidRPr="0026599D">
              <w:rPr>
                <w:color w:val="000000"/>
              </w:rPr>
              <w:t>х</w:t>
            </w:r>
          </w:p>
        </w:tc>
      </w:tr>
      <w:tr w:rsidR="00DB2548" w:rsidRPr="0026599D" w14:paraId="682F7EC0" w14:textId="77777777" w:rsidTr="008D3787">
        <w:trPr>
          <w:trHeight w:val="315"/>
        </w:trPr>
        <w:tc>
          <w:tcPr>
            <w:tcW w:w="2127" w:type="dxa"/>
            <w:vMerge/>
            <w:shd w:val="clear" w:color="auto" w:fill="auto"/>
            <w:vAlign w:val="center"/>
            <w:hideMark/>
          </w:tcPr>
          <w:p w14:paraId="10384A66" w14:textId="77777777" w:rsidR="00DB2548" w:rsidRPr="0026599D" w:rsidRDefault="00DB2548" w:rsidP="008D3787">
            <w:pPr>
              <w:rPr>
                <w:color w:val="000000"/>
              </w:rPr>
            </w:pPr>
          </w:p>
        </w:tc>
        <w:tc>
          <w:tcPr>
            <w:tcW w:w="1592" w:type="dxa"/>
            <w:shd w:val="clear" w:color="auto" w:fill="auto"/>
            <w:vAlign w:val="center"/>
            <w:hideMark/>
          </w:tcPr>
          <w:p w14:paraId="5A8ADDDB" w14:textId="77777777" w:rsidR="00DB2548" w:rsidRPr="0026599D" w:rsidRDefault="00DB2548" w:rsidP="008D3787">
            <w:pPr>
              <w:jc w:val="center"/>
              <w:rPr>
                <w:color w:val="000000"/>
              </w:rPr>
            </w:pPr>
            <w:r w:rsidRPr="0026599D">
              <w:rPr>
                <w:color w:val="000000"/>
              </w:rPr>
              <w:t>с 01.07.2031</w:t>
            </w:r>
          </w:p>
        </w:tc>
        <w:tc>
          <w:tcPr>
            <w:tcW w:w="1593" w:type="dxa"/>
            <w:shd w:val="clear" w:color="auto" w:fill="auto"/>
            <w:vAlign w:val="center"/>
            <w:hideMark/>
          </w:tcPr>
          <w:p w14:paraId="1C6DFA3F" w14:textId="77777777" w:rsidR="00DB2548" w:rsidRPr="0026599D" w:rsidRDefault="00DB2548" w:rsidP="008D3787">
            <w:pPr>
              <w:jc w:val="center"/>
              <w:rPr>
                <w:color w:val="000000"/>
              </w:rPr>
            </w:pPr>
            <w:r w:rsidRPr="0026599D">
              <w:rPr>
                <w:color w:val="000000"/>
              </w:rPr>
              <w:t>57,06</w:t>
            </w:r>
          </w:p>
        </w:tc>
        <w:tc>
          <w:tcPr>
            <w:tcW w:w="1910" w:type="dxa"/>
            <w:shd w:val="clear" w:color="auto" w:fill="auto"/>
            <w:vAlign w:val="center"/>
            <w:hideMark/>
          </w:tcPr>
          <w:p w14:paraId="4225F4A4" w14:textId="77777777" w:rsidR="00DB2548" w:rsidRPr="0026599D" w:rsidRDefault="00DB2548" w:rsidP="008D3787">
            <w:pPr>
              <w:jc w:val="center"/>
              <w:rPr>
                <w:color w:val="000000"/>
              </w:rPr>
            </w:pPr>
            <w:r w:rsidRPr="0026599D">
              <w:rPr>
                <w:color w:val="000000"/>
              </w:rPr>
              <w:t>3 237,07</w:t>
            </w:r>
          </w:p>
        </w:tc>
        <w:tc>
          <w:tcPr>
            <w:tcW w:w="1775" w:type="dxa"/>
            <w:shd w:val="clear" w:color="auto" w:fill="auto"/>
            <w:vAlign w:val="center"/>
            <w:hideMark/>
          </w:tcPr>
          <w:p w14:paraId="4527026E"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04952169" w14:textId="77777777" w:rsidR="00DB2548" w:rsidRPr="0026599D" w:rsidRDefault="00DB2548" w:rsidP="008D3787">
            <w:pPr>
              <w:jc w:val="center"/>
              <w:rPr>
                <w:color w:val="000000"/>
              </w:rPr>
            </w:pPr>
            <w:r w:rsidRPr="0026599D">
              <w:rPr>
                <w:color w:val="000000"/>
              </w:rPr>
              <w:t>х</w:t>
            </w:r>
          </w:p>
        </w:tc>
      </w:tr>
      <w:tr w:rsidR="00DB2548" w:rsidRPr="0026599D" w14:paraId="7DEB4607" w14:textId="77777777" w:rsidTr="008D3787">
        <w:trPr>
          <w:trHeight w:val="315"/>
        </w:trPr>
        <w:tc>
          <w:tcPr>
            <w:tcW w:w="2127" w:type="dxa"/>
            <w:vMerge/>
            <w:shd w:val="clear" w:color="auto" w:fill="auto"/>
            <w:vAlign w:val="center"/>
            <w:hideMark/>
          </w:tcPr>
          <w:p w14:paraId="011E8224" w14:textId="77777777" w:rsidR="00DB2548" w:rsidRPr="0026599D" w:rsidRDefault="00DB2548" w:rsidP="008D3787">
            <w:pPr>
              <w:rPr>
                <w:color w:val="000000"/>
              </w:rPr>
            </w:pPr>
          </w:p>
        </w:tc>
        <w:tc>
          <w:tcPr>
            <w:tcW w:w="1592" w:type="dxa"/>
            <w:shd w:val="clear" w:color="auto" w:fill="auto"/>
            <w:vAlign w:val="center"/>
            <w:hideMark/>
          </w:tcPr>
          <w:p w14:paraId="0A735242" w14:textId="77777777" w:rsidR="00DB2548" w:rsidRPr="0026599D" w:rsidRDefault="00DB2548" w:rsidP="008D3787">
            <w:pPr>
              <w:jc w:val="center"/>
              <w:rPr>
                <w:color w:val="000000"/>
              </w:rPr>
            </w:pPr>
            <w:r w:rsidRPr="0026599D">
              <w:rPr>
                <w:color w:val="000000"/>
              </w:rPr>
              <w:t>с 01.01.2032</w:t>
            </w:r>
          </w:p>
        </w:tc>
        <w:tc>
          <w:tcPr>
            <w:tcW w:w="1593" w:type="dxa"/>
            <w:shd w:val="clear" w:color="auto" w:fill="auto"/>
            <w:vAlign w:val="center"/>
            <w:hideMark/>
          </w:tcPr>
          <w:p w14:paraId="052763C8" w14:textId="77777777" w:rsidR="00DB2548" w:rsidRPr="0026599D" w:rsidRDefault="00DB2548" w:rsidP="008D3787">
            <w:pPr>
              <w:jc w:val="center"/>
              <w:rPr>
                <w:color w:val="000000"/>
              </w:rPr>
            </w:pPr>
            <w:r w:rsidRPr="0026599D">
              <w:rPr>
                <w:color w:val="000000"/>
              </w:rPr>
              <w:t>57,06</w:t>
            </w:r>
          </w:p>
        </w:tc>
        <w:tc>
          <w:tcPr>
            <w:tcW w:w="1910" w:type="dxa"/>
            <w:shd w:val="clear" w:color="auto" w:fill="auto"/>
            <w:vAlign w:val="center"/>
            <w:hideMark/>
          </w:tcPr>
          <w:p w14:paraId="532B984E" w14:textId="77777777" w:rsidR="00DB2548" w:rsidRPr="0026599D" w:rsidRDefault="00DB2548" w:rsidP="008D3787">
            <w:pPr>
              <w:jc w:val="center"/>
              <w:rPr>
                <w:color w:val="000000"/>
              </w:rPr>
            </w:pPr>
            <w:r w:rsidRPr="0026599D">
              <w:rPr>
                <w:color w:val="000000"/>
              </w:rPr>
              <w:t>3 237,07</w:t>
            </w:r>
          </w:p>
        </w:tc>
        <w:tc>
          <w:tcPr>
            <w:tcW w:w="1775" w:type="dxa"/>
            <w:shd w:val="clear" w:color="auto" w:fill="auto"/>
            <w:vAlign w:val="center"/>
            <w:hideMark/>
          </w:tcPr>
          <w:p w14:paraId="4A7EC3B6"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7C26F754" w14:textId="77777777" w:rsidR="00DB2548" w:rsidRPr="0026599D" w:rsidRDefault="00DB2548" w:rsidP="008D3787">
            <w:pPr>
              <w:jc w:val="center"/>
              <w:rPr>
                <w:color w:val="000000"/>
              </w:rPr>
            </w:pPr>
            <w:r w:rsidRPr="0026599D">
              <w:rPr>
                <w:color w:val="000000"/>
              </w:rPr>
              <w:t>х</w:t>
            </w:r>
          </w:p>
        </w:tc>
      </w:tr>
      <w:tr w:rsidR="00DB2548" w:rsidRPr="0026599D" w14:paraId="26634CA2" w14:textId="77777777" w:rsidTr="008D3787">
        <w:trPr>
          <w:trHeight w:val="315"/>
        </w:trPr>
        <w:tc>
          <w:tcPr>
            <w:tcW w:w="2127" w:type="dxa"/>
            <w:vMerge/>
            <w:shd w:val="clear" w:color="auto" w:fill="auto"/>
            <w:vAlign w:val="center"/>
            <w:hideMark/>
          </w:tcPr>
          <w:p w14:paraId="45EA65C4" w14:textId="77777777" w:rsidR="00DB2548" w:rsidRPr="0026599D" w:rsidRDefault="00DB2548" w:rsidP="008D3787">
            <w:pPr>
              <w:rPr>
                <w:color w:val="000000"/>
              </w:rPr>
            </w:pPr>
          </w:p>
        </w:tc>
        <w:tc>
          <w:tcPr>
            <w:tcW w:w="1592" w:type="dxa"/>
            <w:shd w:val="clear" w:color="auto" w:fill="auto"/>
            <w:vAlign w:val="center"/>
            <w:hideMark/>
          </w:tcPr>
          <w:p w14:paraId="4C4EE758" w14:textId="77777777" w:rsidR="00DB2548" w:rsidRPr="0026599D" w:rsidRDefault="00DB2548" w:rsidP="008D3787">
            <w:pPr>
              <w:jc w:val="center"/>
              <w:rPr>
                <w:color w:val="000000"/>
              </w:rPr>
            </w:pPr>
            <w:r w:rsidRPr="0026599D">
              <w:rPr>
                <w:color w:val="000000"/>
              </w:rPr>
              <w:t>с 01.07.2032</w:t>
            </w:r>
          </w:p>
        </w:tc>
        <w:tc>
          <w:tcPr>
            <w:tcW w:w="1593" w:type="dxa"/>
            <w:shd w:val="clear" w:color="auto" w:fill="auto"/>
            <w:vAlign w:val="center"/>
            <w:hideMark/>
          </w:tcPr>
          <w:p w14:paraId="0A0DFE54" w14:textId="77777777" w:rsidR="00DB2548" w:rsidRPr="0026599D" w:rsidRDefault="00DB2548" w:rsidP="008D3787">
            <w:pPr>
              <w:jc w:val="center"/>
              <w:rPr>
                <w:color w:val="000000"/>
              </w:rPr>
            </w:pPr>
            <w:r w:rsidRPr="0026599D">
              <w:rPr>
                <w:color w:val="000000"/>
              </w:rPr>
              <w:t>59,29</w:t>
            </w:r>
          </w:p>
        </w:tc>
        <w:tc>
          <w:tcPr>
            <w:tcW w:w="1910" w:type="dxa"/>
            <w:shd w:val="clear" w:color="auto" w:fill="auto"/>
            <w:vAlign w:val="center"/>
            <w:hideMark/>
          </w:tcPr>
          <w:p w14:paraId="55E28A72" w14:textId="77777777" w:rsidR="00DB2548" w:rsidRPr="0026599D" w:rsidRDefault="00DB2548" w:rsidP="008D3787">
            <w:pPr>
              <w:jc w:val="center"/>
              <w:rPr>
                <w:color w:val="000000"/>
              </w:rPr>
            </w:pPr>
            <w:r w:rsidRPr="0026599D">
              <w:rPr>
                <w:color w:val="000000"/>
              </w:rPr>
              <w:t>3 363,32</w:t>
            </w:r>
          </w:p>
        </w:tc>
        <w:tc>
          <w:tcPr>
            <w:tcW w:w="1775" w:type="dxa"/>
            <w:shd w:val="clear" w:color="auto" w:fill="auto"/>
            <w:vAlign w:val="center"/>
            <w:hideMark/>
          </w:tcPr>
          <w:p w14:paraId="6EE61E83"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0D2D8566" w14:textId="77777777" w:rsidR="00DB2548" w:rsidRPr="0026599D" w:rsidRDefault="00DB2548" w:rsidP="008D3787">
            <w:pPr>
              <w:jc w:val="center"/>
              <w:rPr>
                <w:color w:val="000000"/>
              </w:rPr>
            </w:pPr>
            <w:r w:rsidRPr="0026599D">
              <w:rPr>
                <w:color w:val="000000"/>
              </w:rPr>
              <w:t>х</w:t>
            </w:r>
          </w:p>
        </w:tc>
      </w:tr>
      <w:tr w:rsidR="00DB2548" w:rsidRPr="0026599D" w14:paraId="2C46667D" w14:textId="77777777" w:rsidTr="008D3787">
        <w:trPr>
          <w:trHeight w:val="315"/>
        </w:trPr>
        <w:tc>
          <w:tcPr>
            <w:tcW w:w="2127" w:type="dxa"/>
            <w:vMerge/>
            <w:shd w:val="clear" w:color="auto" w:fill="auto"/>
            <w:vAlign w:val="center"/>
            <w:hideMark/>
          </w:tcPr>
          <w:p w14:paraId="4A7FADA1" w14:textId="77777777" w:rsidR="00DB2548" w:rsidRPr="0026599D" w:rsidRDefault="00DB2548" w:rsidP="008D3787">
            <w:pPr>
              <w:rPr>
                <w:color w:val="000000"/>
              </w:rPr>
            </w:pPr>
          </w:p>
        </w:tc>
        <w:tc>
          <w:tcPr>
            <w:tcW w:w="1592" w:type="dxa"/>
            <w:shd w:val="clear" w:color="auto" w:fill="auto"/>
            <w:vAlign w:val="center"/>
            <w:hideMark/>
          </w:tcPr>
          <w:p w14:paraId="1F34DDF8" w14:textId="77777777" w:rsidR="00DB2548" w:rsidRPr="0026599D" w:rsidRDefault="00DB2548" w:rsidP="008D3787">
            <w:pPr>
              <w:jc w:val="center"/>
              <w:rPr>
                <w:color w:val="000000"/>
              </w:rPr>
            </w:pPr>
            <w:r w:rsidRPr="0026599D">
              <w:rPr>
                <w:color w:val="000000"/>
              </w:rPr>
              <w:t>с 01.01.2033</w:t>
            </w:r>
          </w:p>
        </w:tc>
        <w:tc>
          <w:tcPr>
            <w:tcW w:w="1593" w:type="dxa"/>
            <w:shd w:val="clear" w:color="auto" w:fill="auto"/>
            <w:vAlign w:val="center"/>
            <w:hideMark/>
          </w:tcPr>
          <w:p w14:paraId="4A343CD3" w14:textId="77777777" w:rsidR="00DB2548" w:rsidRPr="0026599D" w:rsidRDefault="00DB2548" w:rsidP="008D3787">
            <w:pPr>
              <w:jc w:val="center"/>
              <w:rPr>
                <w:color w:val="000000"/>
              </w:rPr>
            </w:pPr>
            <w:r w:rsidRPr="0026599D">
              <w:rPr>
                <w:color w:val="000000"/>
              </w:rPr>
              <w:t>59,29</w:t>
            </w:r>
          </w:p>
        </w:tc>
        <w:tc>
          <w:tcPr>
            <w:tcW w:w="1910" w:type="dxa"/>
            <w:shd w:val="clear" w:color="auto" w:fill="auto"/>
            <w:vAlign w:val="center"/>
            <w:hideMark/>
          </w:tcPr>
          <w:p w14:paraId="510E3A4D" w14:textId="77777777" w:rsidR="00DB2548" w:rsidRPr="0026599D" w:rsidRDefault="00DB2548" w:rsidP="008D3787">
            <w:pPr>
              <w:jc w:val="center"/>
              <w:rPr>
                <w:color w:val="000000"/>
              </w:rPr>
            </w:pPr>
            <w:r w:rsidRPr="0026599D">
              <w:rPr>
                <w:color w:val="000000"/>
              </w:rPr>
              <w:t>3 363,32</w:t>
            </w:r>
          </w:p>
        </w:tc>
        <w:tc>
          <w:tcPr>
            <w:tcW w:w="1775" w:type="dxa"/>
            <w:shd w:val="clear" w:color="auto" w:fill="auto"/>
            <w:vAlign w:val="center"/>
            <w:hideMark/>
          </w:tcPr>
          <w:p w14:paraId="29DF7909"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7D3318AB" w14:textId="77777777" w:rsidR="00DB2548" w:rsidRPr="0026599D" w:rsidRDefault="00DB2548" w:rsidP="008D3787">
            <w:pPr>
              <w:jc w:val="center"/>
              <w:rPr>
                <w:color w:val="000000"/>
              </w:rPr>
            </w:pPr>
            <w:r w:rsidRPr="0026599D">
              <w:rPr>
                <w:color w:val="000000"/>
              </w:rPr>
              <w:t>х</w:t>
            </w:r>
          </w:p>
        </w:tc>
      </w:tr>
      <w:tr w:rsidR="00DB2548" w:rsidRPr="0026599D" w14:paraId="135603E3" w14:textId="77777777" w:rsidTr="008D3787">
        <w:trPr>
          <w:trHeight w:val="315"/>
        </w:trPr>
        <w:tc>
          <w:tcPr>
            <w:tcW w:w="2127" w:type="dxa"/>
            <w:vMerge/>
            <w:shd w:val="clear" w:color="auto" w:fill="auto"/>
            <w:vAlign w:val="center"/>
            <w:hideMark/>
          </w:tcPr>
          <w:p w14:paraId="23D68162" w14:textId="77777777" w:rsidR="00DB2548" w:rsidRPr="0026599D" w:rsidRDefault="00DB2548" w:rsidP="008D3787">
            <w:pPr>
              <w:rPr>
                <w:color w:val="000000"/>
              </w:rPr>
            </w:pPr>
          </w:p>
        </w:tc>
        <w:tc>
          <w:tcPr>
            <w:tcW w:w="1592" w:type="dxa"/>
            <w:shd w:val="clear" w:color="auto" w:fill="auto"/>
            <w:vAlign w:val="center"/>
            <w:hideMark/>
          </w:tcPr>
          <w:p w14:paraId="772E5A60" w14:textId="77777777" w:rsidR="00DB2548" w:rsidRPr="0026599D" w:rsidRDefault="00DB2548" w:rsidP="008D3787">
            <w:pPr>
              <w:jc w:val="center"/>
              <w:rPr>
                <w:color w:val="000000"/>
              </w:rPr>
            </w:pPr>
            <w:r w:rsidRPr="0026599D">
              <w:rPr>
                <w:color w:val="000000"/>
              </w:rPr>
              <w:t>с 01.07.2033</w:t>
            </w:r>
          </w:p>
        </w:tc>
        <w:tc>
          <w:tcPr>
            <w:tcW w:w="1593" w:type="dxa"/>
            <w:shd w:val="clear" w:color="auto" w:fill="auto"/>
            <w:vAlign w:val="center"/>
            <w:hideMark/>
          </w:tcPr>
          <w:p w14:paraId="484E038B" w14:textId="77777777" w:rsidR="00DB2548" w:rsidRPr="0026599D" w:rsidRDefault="00DB2548" w:rsidP="008D3787">
            <w:pPr>
              <w:jc w:val="center"/>
              <w:rPr>
                <w:color w:val="000000"/>
              </w:rPr>
            </w:pPr>
            <w:r w:rsidRPr="0026599D">
              <w:rPr>
                <w:color w:val="000000"/>
              </w:rPr>
              <w:t>61,60</w:t>
            </w:r>
          </w:p>
        </w:tc>
        <w:tc>
          <w:tcPr>
            <w:tcW w:w="1910" w:type="dxa"/>
            <w:shd w:val="clear" w:color="auto" w:fill="auto"/>
            <w:vAlign w:val="center"/>
            <w:hideMark/>
          </w:tcPr>
          <w:p w14:paraId="73EAD046" w14:textId="77777777" w:rsidR="00DB2548" w:rsidRPr="0026599D" w:rsidRDefault="00DB2548" w:rsidP="008D3787">
            <w:pPr>
              <w:jc w:val="center"/>
              <w:rPr>
                <w:color w:val="000000"/>
              </w:rPr>
            </w:pPr>
            <w:r w:rsidRPr="0026599D">
              <w:rPr>
                <w:color w:val="000000"/>
              </w:rPr>
              <w:t>3 494,49</w:t>
            </w:r>
          </w:p>
        </w:tc>
        <w:tc>
          <w:tcPr>
            <w:tcW w:w="1775" w:type="dxa"/>
            <w:shd w:val="clear" w:color="auto" w:fill="auto"/>
            <w:vAlign w:val="center"/>
            <w:hideMark/>
          </w:tcPr>
          <w:p w14:paraId="1244F309" w14:textId="77777777" w:rsidR="00DB2548" w:rsidRPr="0026599D" w:rsidRDefault="00DB2548" w:rsidP="008D3787">
            <w:pPr>
              <w:jc w:val="center"/>
              <w:rPr>
                <w:color w:val="000000"/>
              </w:rPr>
            </w:pPr>
            <w:r w:rsidRPr="0026599D">
              <w:rPr>
                <w:color w:val="000000"/>
              </w:rPr>
              <w:t>х</w:t>
            </w:r>
          </w:p>
        </w:tc>
        <w:tc>
          <w:tcPr>
            <w:tcW w:w="1589" w:type="dxa"/>
            <w:shd w:val="clear" w:color="auto" w:fill="auto"/>
            <w:vAlign w:val="center"/>
            <w:hideMark/>
          </w:tcPr>
          <w:p w14:paraId="7A2C5F6E" w14:textId="77777777" w:rsidR="00DB2548" w:rsidRPr="0026599D" w:rsidRDefault="00DB2548" w:rsidP="008D3787">
            <w:pPr>
              <w:jc w:val="center"/>
              <w:rPr>
                <w:color w:val="000000"/>
              </w:rPr>
            </w:pPr>
            <w:r w:rsidRPr="0026599D">
              <w:rPr>
                <w:color w:val="000000"/>
              </w:rPr>
              <w:t>х</w:t>
            </w:r>
          </w:p>
        </w:tc>
      </w:tr>
    </w:tbl>
    <w:p w14:paraId="65DFD7EE" w14:textId="77777777" w:rsidR="00DB2548" w:rsidRDefault="00DB2548" w:rsidP="00DB2548">
      <w:pPr>
        <w:ind w:right="-991"/>
        <w:jc w:val="right"/>
        <w:rPr>
          <w:sz w:val="28"/>
        </w:rPr>
      </w:pPr>
    </w:p>
    <w:p w14:paraId="576BB5B4" w14:textId="77777777" w:rsidR="00DB2548" w:rsidRDefault="00DB2548" w:rsidP="00DB2548">
      <w:pPr>
        <w:ind w:right="-991"/>
        <w:jc w:val="right"/>
        <w:rPr>
          <w:sz w:val="28"/>
        </w:rPr>
      </w:pPr>
    </w:p>
    <w:p w14:paraId="5A2697FA" w14:textId="77777777" w:rsidR="00DB2548" w:rsidRDefault="00DB2548" w:rsidP="00DB2548">
      <w:pPr>
        <w:ind w:right="-567"/>
        <w:jc w:val="right"/>
        <w:rPr>
          <w:sz w:val="28"/>
        </w:rPr>
        <w:sectPr w:rsidR="00DB2548" w:rsidSect="008D3787">
          <w:headerReference w:type="default" r:id="rId27"/>
          <w:pgSz w:w="11906" w:h="16838"/>
          <w:pgMar w:top="1134" w:right="991" w:bottom="568" w:left="1701" w:header="708" w:footer="708" w:gutter="0"/>
          <w:cols w:space="708"/>
          <w:titlePg/>
          <w:docGrid w:linePitch="360"/>
        </w:sectPr>
      </w:pPr>
    </w:p>
    <w:p w14:paraId="15A126A4" w14:textId="77777777" w:rsidR="00DB2548" w:rsidRDefault="00DB2548" w:rsidP="00DB2548">
      <w:pPr>
        <w:ind w:right="-2"/>
        <w:jc w:val="center"/>
        <w:rPr>
          <w:b/>
          <w:bCs/>
          <w:color w:val="000000"/>
          <w:kern w:val="32"/>
          <w:sz w:val="28"/>
          <w:szCs w:val="28"/>
        </w:rPr>
      </w:pPr>
      <w:r w:rsidRPr="00965B09">
        <w:rPr>
          <w:b/>
          <w:bCs/>
          <w:color w:val="000000"/>
          <w:kern w:val="32"/>
          <w:sz w:val="28"/>
          <w:szCs w:val="28"/>
        </w:rPr>
        <w:lastRenderedPageBreak/>
        <w:t>Долгосрочные тарифы</w:t>
      </w:r>
    </w:p>
    <w:p w14:paraId="62542CBB" w14:textId="77777777" w:rsidR="00DB2548" w:rsidRDefault="00DB2548" w:rsidP="00DB2548">
      <w:pPr>
        <w:ind w:right="-2"/>
        <w:jc w:val="center"/>
        <w:rPr>
          <w:b/>
          <w:bCs/>
          <w:color w:val="000000"/>
          <w:kern w:val="32"/>
          <w:sz w:val="28"/>
          <w:szCs w:val="28"/>
        </w:rPr>
      </w:pPr>
      <w:r w:rsidRPr="00965B09">
        <w:rPr>
          <w:b/>
          <w:bCs/>
          <w:color w:val="000000"/>
          <w:kern w:val="32"/>
          <w:sz w:val="28"/>
          <w:szCs w:val="28"/>
        </w:rPr>
        <w:t xml:space="preserve">АО «Теплоэнерго» на горячую воду в закрытой системе горячего водоснабжения, реализуемой на потребительском рынке </w:t>
      </w:r>
      <w:r>
        <w:rPr>
          <w:b/>
          <w:bCs/>
          <w:color w:val="000000"/>
          <w:kern w:val="32"/>
          <w:sz w:val="28"/>
          <w:szCs w:val="28"/>
        </w:rPr>
        <w:t>Кемеровского городского округа,</w:t>
      </w:r>
      <w:r w:rsidRPr="00965B09">
        <w:rPr>
          <w:b/>
          <w:bCs/>
          <w:color w:val="000000"/>
          <w:kern w:val="32"/>
          <w:sz w:val="28"/>
          <w:szCs w:val="28"/>
        </w:rPr>
        <w:t xml:space="preserve"> </w:t>
      </w:r>
      <w:proofErr w:type="spellStart"/>
      <w:r w:rsidRPr="00965B09">
        <w:rPr>
          <w:b/>
          <w:bCs/>
          <w:color w:val="000000"/>
          <w:kern w:val="32"/>
          <w:sz w:val="28"/>
          <w:szCs w:val="28"/>
        </w:rPr>
        <w:t>ж.р</w:t>
      </w:r>
      <w:proofErr w:type="spellEnd"/>
      <w:r w:rsidRPr="00965B09">
        <w:rPr>
          <w:b/>
          <w:bCs/>
          <w:color w:val="000000"/>
          <w:kern w:val="32"/>
          <w:sz w:val="28"/>
          <w:szCs w:val="28"/>
        </w:rPr>
        <w:t>. Лесная поляна (</w:t>
      </w:r>
      <w:proofErr w:type="gramStart"/>
      <w:r w:rsidRPr="00965B09">
        <w:rPr>
          <w:b/>
          <w:bCs/>
          <w:color w:val="000000"/>
          <w:kern w:val="32"/>
          <w:sz w:val="28"/>
          <w:szCs w:val="28"/>
        </w:rPr>
        <w:t>от</w:t>
      </w:r>
      <w:r>
        <w:rPr>
          <w:b/>
          <w:bCs/>
          <w:color w:val="000000"/>
          <w:kern w:val="32"/>
          <w:sz w:val="28"/>
          <w:szCs w:val="28"/>
        </w:rPr>
        <w:t> </w:t>
      </w:r>
      <w:r w:rsidRPr="00965B09">
        <w:rPr>
          <w:b/>
          <w:bCs/>
          <w:color w:val="000000"/>
          <w:kern w:val="32"/>
          <w:sz w:val="28"/>
          <w:szCs w:val="28"/>
        </w:rPr>
        <w:t>котельных</w:t>
      </w:r>
      <w:proofErr w:type="gramEnd"/>
      <w:r w:rsidRPr="00965B09">
        <w:rPr>
          <w:b/>
          <w:bCs/>
          <w:color w:val="000000"/>
          <w:kern w:val="32"/>
          <w:sz w:val="28"/>
          <w:szCs w:val="28"/>
        </w:rPr>
        <w:t xml:space="preserve"> расположенных по адресам: </w:t>
      </w:r>
      <w:r>
        <w:rPr>
          <w:b/>
          <w:bCs/>
          <w:color w:val="000000"/>
          <w:kern w:val="32"/>
          <w:sz w:val="28"/>
          <w:szCs w:val="28"/>
        </w:rPr>
        <w:t>ул. </w:t>
      </w:r>
      <w:proofErr w:type="spellStart"/>
      <w:r>
        <w:rPr>
          <w:b/>
          <w:bCs/>
          <w:color w:val="000000"/>
          <w:kern w:val="32"/>
          <w:sz w:val="28"/>
          <w:szCs w:val="28"/>
        </w:rPr>
        <w:t>Щегловская</w:t>
      </w:r>
      <w:proofErr w:type="spellEnd"/>
      <w:r>
        <w:rPr>
          <w:b/>
          <w:bCs/>
          <w:color w:val="000000"/>
          <w:kern w:val="32"/>
          <w:sz w:val="28"/>
          <w:szCs w:val="28"/>
        </w:rPr>
        <w:t>, 2, 30</w:t>
      </w:r>
      <w:r w:rsidRPr="00965B09">
        <w:rPr>
          <w:b/>
          <w:bCs/>
          <w:color w:val="000000"/>
          <w:kern w:val="32"/>
          <w:sz w:val="28"/>
          <w:szCs w:val="28"/>
        </w:rPr>
        <w:t>, ул.</w:t>
      </w:r>
      <w:r>
        <w:rPr>
          <w:b/>
          <w:bCs/>
          <w:color w:val="000000"/>
          <w:kern w:val="32"/>
          <w:sz w:val="28"/>
          <w:szCs w:val="28"/>
        </w:rPr>
        <w:t> </w:t>
      </w:r>
      <w:r w:rsidRPr="00965B09">
        <w:rPr>
          <w:b/>
          <w:bCs/>
          <w:color w:val="000000"/>
          <w:kern w:val="32"/>
          <w:sz w:val="28"/>
          <w:szCs w:val="28"/>
        </w:rPr>
        <w:t xml:space="preserve">Осенний бульвар, 4а), на период с </w:t>
      </w:r>
      <w:r>
        <w:rPr>
          <w:b/>
          <w:bCs/>
          <w:color w:val="000000"/>
          <w:kern w:val="32"/>
          <w:sz w:val="28"/>
          <w:szCs w:val="28"/>
        </w:rPr>
        <w:t>01</w:t>
      </w:r>
      <w:r w:rsidRPr="00965B09">
        <w:rPr>
          <w:b/>
          <w:bCs/>
          <w:color w:val="000000"/>
          <w:kern w:val="32"/>
          <w:sz w:val="28"/>
          <w:szCs w:val="28"/>
        </w:rPr>
        <w:t>.</w:t>
      </w:r>
      <w:r>
        <w:rPr>
          <w:b/>
          <w:bCs/>
          <w:color w:val="000000"/>
          <w:kern w:val="32"/>
          <w:sz w:val="28"/>
          <w:szCs w:val="28"/>
        </w:rPr>
        <w:t>01</w:t>
      </w:r>
      <w:r w:rsidRPr="00965B09">
        <w:rPr>
          <w:b/>
          <w:bCs/>
          <w:color w:val="000000"/>
          <w:kern w:val="32"/>
          <w:sz w:val="28"/>
          <w:szCs w:val="28"/>
        </w:rPr>
        <w:t>.20</w:t>
      </w:r>
      <w:r>
        <w:rPr>
          <w:b/>
          <w:bCs/>
          <w:color w:val="000000"/>
          <w:kern w:val="32"/>
          <w:sz w:val="28"/>
          <w:szCs w:val="28"/>
        </w:rPr>
        <w:t>21</w:t>
      </w:r>
      <w:r w:rsidRPr="00965B09">
        <w:rPr>
          <w:b/>
          <w:bCs/>
          <w:color w:val="000000"/>
          <w:kern w:val="32"/>
          <w:sz w:val="28"/>
          <w:szCs w:val="28"/>
        </w:rPr>
        <w:t xml:space="preserve"> по</w:t>
      </w:r>
      <w:r>
        <w:rPr>
          <w:b/>
          <w:bCs/>
          <w:color w:val="000000"/>
          <w:kern w:val="32"/>
          <w:sz w:val="28"/>
          <w:szCs w:val="28"/>
        </w:rPr>
        <w:t xml:space="preserve"> 31.12.2021</w:t>
      </w:r>
    </w:p>
    <w:p w14:paraId="5244E2E4" w14:textId="77777777" w:rsidR="00DB2548" w:rsidRPr="0053673E" w:rsidRDefault="00DB2548" w:rsidP="00DB2548">
      <w:pPr>
        <w:pStyle w:val="affd"/>
        <w:keepNext/>
        <w:ind w:right="252"/>
        <w:jc w:val="right"/>
        <w:rPr>
          <w:i w:val="0"/>
          <w:iCs w:val="0"/>
          <w:color w:val="auto"/>
          <w:sz w:val="28"/>
          <w:szCs w:val="28"/>
        </w:rPr>
      </w:pPr>
      <w:r w:rsidRPr="0053673E">
        <w:rPr>
          <w:i w:val="0"/>
          <w:iCs w:val="0"/>
          <w:color w:val="auto"/>
          <w:sz w:val="28"/>
          <w:szCs w:val="28"/>
        </w:rPr>
        <w:t xml:space="preserve">Таблица </w:t>
      </w:r>
      <w:r>
        <w:rPr>
          <w:i w:val="0"/>
          <w:iCs w:val="0"/>
          <w:color w:val="auto"/>
          <w:sz w:val="28"/>
          <w:szCs w:val="28"/>
        </w:rPr>
        <w:t>2</w:t>
      </w:r>
    </w:p>
    <w:tbl>
      <w:tblPr>
        <w:tblW w:w="1459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977"/>
        <w:gridCol w:w="1621"/>
        <w:gridCol w:w="1917"/>
        <w:gridCol w:w="2256"/>
        <w:gridCol w:w="2417"/>
        <w:gridCol w:w="2410"/>
      </w:tblGrid>
      <w:tr w:rsidR="00DB2548" w:rsidRPr="00F12577" w14:paraId="0B1C68A2" w14:textId="77777777" w:rsidTr="008D3787">
        <w:trPr>
          <w:trHeight w:val="464"/>
          <w:jc w:val="center"/>
        </w:trPr>
        <w:tc>
          <w:tcPr>
            <w:tcW w:w="3977" w:type="dxa"/>
            <w:vMerge w:val="restart"/>
            <w:tcBorders>
              <w:top w:val="single" w:sz="2" w:space="0" w:color="auto"/>
              <w:left w:val="single" w:sz="2" w:space="0" w:color="auto"/>
              <w:bottom w:val="single" w:sz="2" w:space="0" w:color="auto"/>
              <w:right w:val="single" w:sz="2" w:space="0" w:color="auto"/>
            </w:tcBorders>
            <w:vAlign w:val="center"/>
            <w:hideMark/>
          </w:tcPr>
          <w:p w14:paraId="37C12051" w14:textId="77777777" w:rsidR="00DB2548" w:rsidRPr="00F12577" w:rsidRDefault="00DB2548" w:rsidP="008D3787">
            <w:pPr>
              <w:tabs>
                <w:tab w:val="left" w:pos="3052"/>
              </w:tabs>
              <w:ind w:left="-108" w:right="-108"/>
              <w:jc w:val="center"/>
            </w:pPr>
            <w:r w:rsidRPr="00F12577">
              <w:t>Наименование регулируемой организации</w:t>
            </w:r>
          </w:p>
        </w:tc>
        <w:tc>
          <w:tcPr>
            <w:tcW w:w="1621" w:type="dxa"/>
            <w:vMerge w:val="restart"/>
            <w:tcBorders>
              <w:top w:val="single" w:sz="2" w:space="0" w:color="auto"/>
              <w:left w:val="single" w:sz="2" w:space="0" w:color="auto"/>
              <w:bottom w:val="single" w:sz="2" w:space="0" w:color="auto"/>
              <w:right w:val="single" w:sz="2" w:space="0" w:color="auto"/>
            </w:tcBorders>
            <w:vAlign w:val="center"/>
            <w:hideMark/>
          </w:tcPr>
          <w:p w14:paraId="070194F4" w14:textId="77777777" w:rsidR="00DB2548" w:rsidRPr="00F12577" w:rsidRDefault="00DB2548" w:rsidP="008D3787">
            <w:pPr>
              <w:ind w:left="-108" w:firstLine="47"/>
              <w:jc w:val="center"/>
            </w:pPr>
            <w:r w:rsidRPr="00F12577">
              <w:t>Период</w:t>
            </w:r>
          </w:p>
        </w:tc>
        <w:tc>
          <w:tcPr>
            <w:tcW w:w="1917" w:type="dxa"/>
            <w:vMerge w:val="restart"/>
            <w:tcBorders>
              <w:top w:val="single" w:sz="2" w:space="0" w:color="auto"/>
              <w:left w:val="single" w:sz="2" w:space="0" w:color="auto"/>
              <w:bottom w:val="single" w:sz="2" w:space="0" w:color="auto"/>
              <w:right w:val="single" w:sz="2" w:space="0" w:color="auto"/>
            </w:tcBorders>
            <w:vAlign w:val="center"/>
            <w:hideMark/>
          </w:tcPr>
          <w:p w14:paraId="62BBF9BA" w14:textId="77777777" w:rsidR="00DB2548" w:rsidRPr="00F12577" w:rsidRDefault="00DB2548" w:rsidP="008D3787">
            <w:pPr>
              <w:ind w:left="-108" w:right="-104" w:firstLine="3"/>
              <w:jc w:val="center"/>
            </w:pPr>
            <w:r w:rsidRPr="00F12577">
              <w:t>Компонент на холодную воду для населения,</w:t>
            </w:r>
          </w:p>
          <w:p w14:paraId="60685166" w14:textId="77777777" w:rsidR="00DB2548" w:rsidRPr="00F12577" w:rsidRDefault="00DB2548" w:rsidP="008D3787">
            <w:pPr>
              <w:ind w:left="-108" w:right="-104" w:firstLine="3"/>
              <w:jc w:val="center"/>
            </w:pPr>
            <w:r w:rsidRPr="00F12577">
              <w:t>руб./м</w:t>
            </w:r>
            <w:r w:rsidRPr="00F12577">
              <w:rPr>
                <w:vertAlign w:val="superscript"/>
              </w:rPr>
              <w:t xml:space="preserve">3 </w:t>
            </w:r>
            <w:r w:rsidRPr="00F12577">
              <w:t>*</w:t>
            </w:r>
          </w:p>
          <w:p w14:paraId="1D07A76C" w14:textId="77777777" w:rsidR="00DB2548" w:rsidRPr="00F12577" w:rsidRDefault="00DB2548" w:rsidP="008D3787">
            <w:pPr>
              <w:tabs>
                <w:tab w:val="left" w:pos="3052"/>
              </w:tabs>
              <w:ind w:left="-108" w:right="-104" w:firstLine="3"/>
              <w:jc w:val="center"/>
            </w:pPr>
            <w:r w:rsidRPr="00F12577">
              <w:t>(с НДС)</w:t>
            </w:r>
          </w:p>
        </w:tc>
        <w:tc>
          <w:tcPr>
            <w:tcW w:w="2256" w:type="dxa"/>
            <w:vMerge w:val="restart"/>
            <w:tcBorders>
              <w:top w:val="single" w:sz="2" w:space="0" w:color="auto"/>
              <w:left w:val="single" w:sz="2" w:space="0" w:color="auto"/>
              <w:bottom w:val="single" w:sz="2" w:space="0" w:color="auto"/>
              <w:right w:val="single" w:sz="4" w:space="0" w:color="auto"/>
            </w:tcBorders>
            <w:vAlign w:val="center"/>
            <w:hideMark/>
          </w:tcPr>
          <w:p w14:paraId="49AEAD41" w14:textId="77777777" w:rsidR="00DB2548" w:rsidRPr="00F12577" w:rsidRDefault="00DB2548" w:rsidP="008D3787">
            <w:pPr>
              <w:ind w:left="-108" w:right="-104" w:firstLine="3"/>
              <w:jc w:val="center"/>
            </w:pPr>
            <w:r w:rsidRPr="00F12577">
              <w:t>Компонент на холодную воду для прочих потребителей,</w:t>
            </w:r>
          </w:p>
          <w:p w14:paraId="4D397A58" w14:textId="77777777" w:rsidR="00DB2548" w:rsidRPr="00F12577" w:rsidRDefault="00DB2548" w:rsidP="008D3787">
            <w:pPr>
              <w:ind w:left="-108" w:right="-104" w:firstLine="3"/>
              <w:jc w:val="center"/>
            </w:pPr>
            <w:r w:rsidRPr="00F12577">
              <w:t>руб./ м</w:t>
            </w:r>
            <w:r w:rsidRPr="00F12577">
              <w:rPr>
                <w:vertAlign w:val="superscript"/>
              </w:rPr>
              <w:t>3</w:t>
            </w:r>
          </w:p>
          <w:p w14:paraId="311752BE" w14:textId="77777777" w:rsidR="00DB2548" w:rsidRPr="00F12577" w:rsidRDefault="00DB2548" w:rsidP="008D3787">
            <w:pPr>
              <w:tabs>
                <w:tab w:val="left" w:pos="3052"/>
              </w:tabs>
              <w:ind w:left="-108" w:right="-151"/>
              <w:jc w:val="center"/>
            </w:pPr>
            <w:r w:rsidRPr="00F12577">
              <w:t>(без НДС)</w:t>
            </w:r>
          </w:p>
        </w:tc>
        <w:tc>
          <w:tcPr>
            <w:tcW w:w="4827" w:type="dxa"/>
            <w:gridSpan w:val="2"/>
            <w:vMerge w:val="restart"/>
            <w:tcBorders>
              <w:top w:val="single" w:sz="2" w:space="0" w:color="auto"/>
              <w:left w:val="single" w:sz="4" w:space="0" w:color="auto"/>
              <w:bottom w:val="single" w:sz="2" w:space="0" w:color="auto"/>
              <w:right w:val="single" w:sz="2" w:space="0" w:color="auto"/>
            </w:tcBorders>
            <w:vAlign w:val="center"/>
            <w:hideMark/>
          </w:tcPr>
          <w:p w14:paraId="66CE1584" w14:textId="77777777" w:rsidR="00DB2548" w:rsidRPr="00F12577" w:rsidRDefault="00DB2548" w:rsidP="008D3787">
            <w:pPr>
              <w:tabs>
                <w:tab w:val="left" w:pos="3052"/>
              </w:tabs>
              <w:jc w:val="center"/>
            </w:pPr>
            <w:r w:rsidRPr="00F12577">
              <w:t>Компонент на тепловую энергию</w:t>
            </w:r>
          </w:p>
        </w:tc>
      </w:tr>
      <w:tr w:rsidR="00DB2548" w:rsidRPr="00F12577" w14:paraId="7B408C24" w14:textId="77777777" w:rsidTr="008D3787">
        <w:trPr>
          <w:trHeight w:val="517"/>
          <w:jc w:val="center"/>
        </w:trPr>
        <w:tc>
          <w:tcPr>
            <w:tcW w:w="3977" w:type="dxa"/>
            <w:vMerge/>
            <w:tcBorders>
              <w:top w:val="single" w:sz="2" w:space="0" w:color="auto"/>
              <w:left w:val="single" w:sz="2" w:space="0" w:color="auto"/>
              <w:bottom w:val="single" w:sz="2" w:space="0" w:color="auto"/>
              <w:right w:val="single" w:sz="2" w:space="0" w:color="auto"/>
            </w:tcBorders>
            <w:vAlign w:val="center"/>
            <w:hideMark/>
          </w:tcPr>
          <w:p w14:paraId="5BE6D61B" w14:textId="77777777" w:rsidR="00DB2548" w:rsidRPr="00F12577" w:rsidRDefault="00DB2548" w:rsidP="008D3787"/>
        </w:tc>
        <w:tc>
          <w:tcPr>
            <w:tcW w:w="1621" w:type="dxa"/>
            <w:vMerge/>
            <w:tcBorders>
              <w:top w:val="single" w:sz="2" w:space="0" w:color="auto"/>
              <w:left w:val="single" w:sz="2" w:space="0" w:color="auto"/>
              <w:bottom w:val="single" w:sz="2" w:space="0" w:color="auto"/>
              <w:right w:val="single" w:sz="2" w:space="0" w:color="auto"/>
            </w:tcBorders>
            <w:vAlign w:val="center"/>
            <w:hideMark/>
          </w:tcPr>
          <w:p w14:paraId="41B0C00C" w14:textId="77777777" w:rsidR="00DB2548" w:rsidRPr="00F12577" w:rsidRDefault="00DB2548" w:rsidP="008D3787"/>
        </w:tc>
        <w:tc>
          <w:tcPr>
            <w:tcW w:w="1917" w:type="dxa"/>
            <w:vMerge/>
            <w:tcBorders>
              <w:top w:val="single" w:sz="2" w:space="0" w:color="auto"/>
              <w:left w:val="single" w:sz="2" w:space="0" w:color="auto"/>
              <w:bottom w:val="single" w:sz="2" w:space="0" w:color="auto"/>
              <w:right w:val="single" w:sz="2" w:space="0" w:color="auto"/>
            </w:tcBorders>
            <w:vAlign w:val="center"/>
            <w:hideMark/>
          </w:tcPr>
          <w:p w14:paraId="34C457F7" w14:textId="77777777" w:rsidR="00DB2548" w:rsidRPr="00F12577" w:rsidRDefault="00DB2548" w:rsidP="008D3787"/>
        </w:tc>
        <w:tc>
          <w:tcPr>
            <w:tcW w:w="2256" w:type="dxa"/>
            <w:vMerge/>
            <w:tcBorders>
              <w:top w:val="single" w:sz="2" w:space="0" w:color="auto"/>
              <w:left w:val="single" w:sz="2" w:space="0" w:color="auto"/>
              <w:bottom w:val="single" w:sz="2" w:space="0" w:color="auto"/>
              <w:right w:val="single" w:sz="4" w:space="0" w:color="auto"/>
            </w:tcBorders>
            <w:vAlign w:val="center"/>
            <w:hideMark/>
          </w:tcPr>
          <w:p w14:paraId="6B6F5CC5" w14:textId="77777777" w:rsidR="00DB2548" w:rsidRPr="00F12577" w:rsidRDefault="00DB2548" w:rsidP="008D3787"/>
        </w:tc>
        <w:tc>
          <w:tcPr>
            <w:tcW w:w="4827" w:type="dxa"/>
            <w:gridSpan w:val="2"/>
            <w:vMerge/>
            <w:tcBorders>
              <w:top w:val="single" w:sz="2" w:space="0" w:color="auto"/>
              <w:left w:val="single" w:sz="4" w:space="0" w:color="auto"/>
              <w:bottom w:val="single" w:sz="2" w:space="0" w:color="auto"/>
              <w:right w:val="single" w:sz="2" w:space="0" w:color="auto"/>
            </w:tcBorders>
            <w:vAlign w:val="center"/>
            <w:hideMark/>
          </w:tcPr>
          <w:p w14:paraId="2A46DAB1" w14:textId="77777777" w:rsidR="00DB2548" w:rsidRPr="00F12577" w:rsidRDefault="00DB2548" w:rsidP="008D3787"/>
        </w:tc>
      </w:tr>
      <w:tr w:rsidR="00DB2548" w:rsidRPr="00F12577" w14:paraId="767B4438" w14:textId="77777777" w:rsidTr="008D3787">
        <w:trPr>
          <w:trHeight w:val="1482"/>
          <w:jc w:val="center"/>
        </w:trPr>
        <w:tc>
          <w:tcPr>
            <w:tcW w:w="3977" w:type="dxa"/>
            <w:vMerge/>
            <w:tcBorders>
              <w:top w:val="single" w:sz="2" w:space="0" w:color="auto"/>
              <w:left w:val="single" w:sz="2" w:space="0" w:color="auto"/>
              <w:bottom w:val="single" w:sz="2" w:space="0" w:color="auto"/>
              <w:right w:val="single" w:sz="2" w:space="0" w:color="auto"/>
            </w:tcBorders>
            <w:vAlign w:val="center"/>
            <w:hideMark/>
          </w:tcPr>
          <w:p w14:paraId="764D4B18" w14:textId="77777777" w:rsidR="00DB2548" w:rsidRPr="00F12577" w:rsidRDefault="00DB2548" w:rsidP="008D3787"/>
        </w:tc>
        <w:tc>
          <w:tcPr>
            <w:tcW w:w="1621" w:type="dxa"/>
            <w:vMerge/>
            <w:tcBorders>
              <w:top w:val="single" w:sz="2" w:space="0" w:color="auto"/>
              <w:left w:val="single" w:sz="2" w:space="0" w:color="auto"/>
              <w:bottom w:val="single" w:sz="2" w:space="0" w:color="auto"/>
              <w:right w:val="single" w:sz="2" w:space="0" w:color="auto"/>
            </w:tcBorders>
            <w:vAlign w:val="center"/>
            <w:hideMark/>
          </w:tcPr>
          <w:p w14:paraId="0E46C80A" w14:textId="77777777" w:rsidR="00DB2548" w:rsidRPr="00F12577" w:rsidRDefault="00DB2548" w:rsidP="008D3787"/>
        </w:tc>
        <w:tc>
          <w:tcPr>
            <w:tcW w:w="1917" w:type="dxa"/>
            <w:vMerge/>
            <w:tcBorders>
              <w:top w:val="single" w:sz="2" w:space="0" w:color="auto"/>
              <w:left w:val="single" w:sz="2" w:space="0" w:color="auto"/>
              <w:bottom w:val="single" w:sz="2" w:space="0" w:color="auto"/>
              <w:right w:val="single" w:sz="2" w:space="0" w:color="auto"/>
            </w:tcBorders>
            <w:vAlign w:val="center"/>
            <w:hideMark/>
          </w:tcPr>
          <w:p w14:paraId="4C74E5E6" w14:textId="77777777" w:rsidR="00DB2548" w:rsidRPr="00F12577" w:rsidRDefault="00DB2548" w:rsidP="008D3787"/>
        </w:tc>
        <w:tc>
          <w:tcPr>
            <w:tcW w:w="2256" w:type="dxa"/>
            <w:vMerge/>
            <w:tcBorders>
              <w:top w:val="single" w:sz="2" w:space="0" w:color="auto"/>
              <w:left w:val="single" w:sz="2" w:space="0" w:color="auto"/>
              <w:bottom w:val="single" w:sz="2" w:space="0" w:color="auto"/>
              <w:right w:val="single" w:sz="4" w:space="0" w:color="auto"/>
            </w:tcBorders>
            <w:vAlign w:val="center"/>
            <w:hideMark/>
          </w:tcPr>
          <w:p w14:paraId="3BA48039" w14:textId="77777777" w:rsidR="00DB2548" w:rsidRPr="00F12577" w:rsidRDefault="00DB2548" w:rsidP="008D3787"/>
        </w:tc>
        <w:tc>
          <w:tcPr>
            <w:tcW w:w="2417" w:type="dxa"/>
            <w:tcBorders>
              <w:top w:val="single" w:sz="2" w:space="0" w:color="auto"/>
              <w:left w:val="single" w:sz="4" w:space="0" w:color="auto"/>
              <w:bottom w:val="single" w:sz="2" w:space="0" w:color="auto"/>
              <w:right w:val="single" w:sz="2" w:space="0" w:color="auto"/>
            </w:tcBorders>
            <w:vAlign w:val="center"/>
            <w:hideMark/>
          </w:tcPr>
          <w:p w14:paraId="30D7D21D" w14:textId="77777777" w:rsidR="00DB2548" w:rsidRPr="00F12577" w:rsidRDefault="00DB2548" w:rsidP="008D3787">
            <w:pPr>
              <w:tabs>
                <w:tab w:val="left" w:pos="3052"/>
              </w:tabs>
              <w:ind w:left="-108" w:right="-151"/>
              <w:jc w:val="center"/>
            </w:pPr>
            <w:proofErr w:type="spellStart"/>
            <w:r w:rsidRPr="00F12577">
              <w:t>Одноставочный</w:t>
            </w:r>
            <w:proofErr w:type="spellEnd"/>
            <w:r w:rsidRPr="00F12577">
              <w:t>, руб./Гкал</w:t>
            </w:r>
          </w:p>
          <w:p w14:paraId="62A48058" w14:textId="77777777" w:rsidR="00DB2548" w:rsidRPr="00F12577" w:rsidRDefault="00DB2548" w:rsidP="008D3787">
            <w:pPr>
              <w:jc w:val="center"/>
            </w:pPr>
            <w:r w:rsidRPr="00F12577">
              <w:t xml:space="preserve"> (без </w:t>
            </w:r>
            <w:r w:rsidRPr="00F12577">
              <w:rPr>
                <w:sz w:val="20"/>
                <w:szCs w:val="20"/>
              </w:rPr>
              <w:t>НДС</w:t>
            </w:r>
            <w:r w:rsidRPr="00F12577">
              <w:t>)</w:t>
            </w:r>
          </w:p>
        </w:tc>
        <w:tc>
          <w:tcPr>
            <w:tcW w:w="2410" w:type="dxa"/>
            <w:tcBorders>
              <w:top w:val="single" w:sz="2" w:space="0" w:color="auto"/>
              <w:left w:val="single" w:sz="2" w:space="0" w:color="auto"/>
              <w:bottom w:val="single" w:sz="2" w:space="0" w:color="auto"/>
              <w:right w:val="single" w:sz="2" w:space="0" w:color="auto"/>
            </w:tcBorders>
            <w:vAlign w:val="center"/>
            <w:hideMark/>
          </w:tcPr>
          <w:p w14:paraId="5BDC99B1" w14:textId="77777777" w:rsidR="00DB2548" w:rsidRPr="00F12577" w:rsidRDefault="00DB2548" w:rsidP="008D3787">
            <w:pPr>
              <w:ind w:left="-120" w:right="-112"/>
              <w:jc w:val="center"/>
            </w:pPr>
            <w:proofErr w:type="spellStart"/>
            <w:r w:rsidRPr="00F12577">
              <w:t>Одноставочный</w:t>
            </w:r>
            <w:proofErr w:type="spellEnd"/>
            <w:r w:rsidRPr="00F12577">
              <w:t>, руб./Гкал*</w:t>
            </w:r>
          </w:p>
          <w:p w14:paraId="39010074" w14:textId="77777777" w:rsidR="00DB2548" w:rsidRPr="00F12577" w:rsidRDefault="00DB2548" w:rsidP="008D3787">
            <w:pPr>
              <w:ind w:left="-120" w:right="-112"/>
              <w:jc w:val="center"/>
            </w:pPr>
            <w:r w:rsidRPr="00F12577">
              <w:t>(с НДС)</w:t>
            </w:r>
          </w:p>
        </w:tc>
      </w:tr>
      <w:tr w:rsidR="00DB2548" w:rsidRPr="00F12577" w14:paraId="116BB2E9" w14:textId="77777777" w:rsidTr="008D3787">
        <w:trPr>
          <w:trHeight w:val="188"/>
          <w:jc w:val="center"/>
        </w:trPr>
        <w:tc>
          <w:tcPr>
            <w:tcW w:w="3977" w:type="dxa"/>
            <w:vMerge w:val="restart"/>
            <w:tcBorders>
              <w:top w:val="single" w:sz="2" w:space="0" w:color="auto"/>
              <w:left w:val="single" w:sz="2" w:space="0" w:color="auto"/>
              <w:bottom w:val="single" w:sz="2" w:space="0" w:color="auto"/>
              <w:right w:val="single" w:sz="2" w:space="0" w:color="auto"/>
            </w:tcBorders>
            <w:vAlign w:val="center"/>
            <w:hideMark/>
          </w:tcPr>
          <w:p w14:paraId="71F50FA0" w14:textId="77777777" w:rsidR="00DB2548" w:rsidRPr="00F12577" w:rsidRDefault="00DB2548" w:rsidP="008D3787">
            <w:pPr>
              <w:tabs>
                <w:tab w:val="left" w:pos="3052"/>
              </w:tabs>
              <w:jc w:val="center"/>
              <w:rPr>
                <w:bCs/>
                <w:kern w:val="32"/>
                <w:sz w:val="22"/>
                <w:szCs w:val="22"/>
              </w:rPr>
            </w:pPr>
            <w:r>
              <w:rPr>
                <w:bCs/>
                <w:kern w:val="32"/>
              </w:rPr>
              <w:t>А</w:t>
            </w:r>
            <w:r w:rsidRPr="00F12577">
              <w:rPr>
                <w:bCs/>
                <w:kern w:val="32"/>
              </w:rPr>
              <w:t>О «</w:t>
            </w:r>
            <w:r>
              <w:rPr>
                <w:bCs/>
                <w:kern w:val="32"/>
              </w:rPr>
              <w:t>Теплоэнерго</w:t>
            </w:r>
            <w:r w:rsidRPr="00F12577">
              <w:rPr>
                <w:bCs/>
                <w:kern w:val="32"/>
              </w:rPr>
              <w:t>»</w:t>
            </w:r>
          </w:p>
        </w:tc>
        <w:tc>
          <w:tcPr>
            <w:tcW w:w="1621" w:type="dxa"/>
            <w:tcBorders>
              <w:top w:val="single" w:sz="2" w:space="0" w:color="auto"/>
              <w:left w:val="single" w:sz="2" w:space="0" w:color="auto"/>
              <w:bottom w:val="single" w:sz="2" w:space="0" w:color="auto"/>
              <w:right w:val="single" w:sz="2" w:space="0" w:color="auto"/>
            </w:tcBorders>
            <w:vAlign w:val="center"/>
            <w:hideMark/>
          </w:tcPr>
          <w:p w14:paraId="616573EB" w14:textId="77777777" w:rsidR="00DB2548" w:rsidRPr="00F12577" w:rsidRDefault="00DB2548" w:rsidP="008D3787">
            <w:pPr>
              <w:tabs>
                <w:tab w:val="left" w:pos="3052"/>
              </w:tabs>
              <w:ind w:hanging="108"/>
              <w:jc w:val="center"/>
            </w:pPr>
            <w:r w:rsidRPr="00F12577">
              <w:t>с 01.01.2021</w:t>
            </w:r>
          </w:p>
        </w:tc>
        <w:tc>
          <w:tcPr>
            <w:tcW w:w="1917" w:type="dxa"/>
            <w:tcBorders>
              <w:top w:val="nil"/>
              <w:left w:val="nil"/>
              <w:bottom w:val="single" w:sz="4" w:space="0" w:color="auto"/>
              <w:right w:val="single" w:sz="4" w:space="0" w:color="auto"/>
            </w:tcBorders>
            <w:shd w:val="clear" w:color="auto" w:fill="FFFFFF"/>
          </w:tcPr>
          <w:p w14:paraId="0C1CF5E3" w14:textId="77777777" w:rsidR="00DB2548" w:rsidRPr="00F12577" w:rsidRDefault="00DB2548" w:rsidP="008D3787">
            <w:pPr>
              <w:jc w:val="center"/>
            </w:pPr>
            <w:r>
              <w:t>43,32</w:t>
            </w:r>
          </w:p>
        </w:tc>
        <w:tc>
          <w:tcPr>
            <w:tcW w:w="2256" w:type="dxa"/>
            <w:tcBorders>
              <w:top w:val="nil"/>
              <w:left w:val="nil"/>
              <w:bottom w:val="single" w:sz="4" w:space="0" w:color="auto"/>
              <w:right w:val="single" w:sz="4" w:space="0" w:color="auto"/>
            </w:tcBorders>
          </w:tcPr>
          <w:p w14:paraId="4E11AE13" w14:textId="77777777" w:rsidR="00DB2548" w:rsidRPr="00F12577" w:rsidRDefault="00DB2548" w:rsidP="008D3787">
            <w:pPr>
              <w:jc w:val="center"/>
            </w:pPr>
            <w:r>
              <w:t>36,10</w:t>
            </w:r>
          </w:p>
        </w:tc>
        <w:tc>
          <w:tcPr>
            <w:tcW w:w="2417" w:type="dxa"/>
            <w:tcBorders>
              <w:top w:val="nil"/>
              <w:left w:val="nil"/>
              <w:bottom w:val="single" w:sz="4" w:space="0" w:color="auto"/>
              <w:right w:val="single" w:sz="4" w:space="0" w:color="auto"/>
            </w:tcBorders>
          </w:tcPr>
          <w:p w14:paraId="174FF9FA" w14:textId="77777777" w:rsidR="00DB2548" w:rsidRPr="00F12577" w:rsidRDefault="00DB2548" w:rsidP="008D3787">
            <w:pPr>
              <w:jc w:val="center"/>
            </w:pPr>
            <w:r>
              <w:t>2 280,64</w:t>
            </w:r>
          </w:p>
        </w:tc>
        <w:tc>
          <w:tcPr>
            <w:tcW w:w="2410" w:type="dxa"/>
            <w:tcBorders>
              <w:top w:val="single" w:sz="2" w:space="0" w:color="auto"/>
              <w:left w:val="single" w:sz="2" w:space="0" w:color="auto"/>
              <w:bottom w:val="single" w:sz="2" w:space="0" w:color="auto"/>
              <w:right w:val="single" w:sz="2" w:space="0" w:color="auto"/>
            </w:tcBorders>
          </w:tcPr>
          <w:p w14:paraId="7235B4F3" w14:textId="77777777" w:rsidR="00DB2548" w:rsidRPr="00F12577" w:rsidRDefault="00DB2548" w:rsidP="008D3787">
            <w:pPr>
              <w:jc w:val="center"/>
            </w:pPr>
            <w:r>
              <w:t>2 736,77</w:t>
            </w:r>
          </w:p>
        </w:tc>
      </w:tr>
      <w:tr w:rsidR="00DB2548" w:rsidRPr="00F12577" w14:paraId="1ECDEDB0" w14:textId="77777777" w:rsidTr="008D3787">
        <w:trPr>
          <w:trHeight w:val="135"/>
          <w:jc w:val="center"/>
        </w:trPr>
        <w:tc>
          <w:tcPr>
            <w:tcW w:w="3977" w:type="dxa"/>
            <w:vMerge/>
            <w:tcBorders>
              <w:top w:val="single" w:sz="2" w:space="0" w:color="auto"/>
              <w:left w:val="single" w:sz="2" w:space="0" w:color="auto"/>
              <w:bottom w:val="single" w:sz="2" w:space="0" w:color="auto"/>
              <w:right w:val="single" w:sz="2" w:space="0" w:color="auto"/>
            </w:tcBorders>
            <w:vAlign w:val="center"/>
            <w:hideMark/>
          </w:tcPr>
          <w:p w14:paraId="6BBB4605" w14:textId="77777777" w:rsidR="00DB2548" w:rsidRPr="00F12577" w:rsidRDefault="00DB2548" w:rsidP="008D3787">
            <w:pPr>
              <w:rPr>
                <w:bCs/>
                <w:kern w:val="32"/>
                <w:sz w:val="22"/>
                <w:szCs w:val="22"/>
              </w:rPr>
            </w:pPr>
          </w:p>
        </w:tc>
        <w:tc>
          <w:tcPr>
            <w:tcW w:w="1621" w:type="dxa"/>
            <w:tcBorders>
              <w:top w:val="single" w:sz="2" w:space="0" w:color="auto"/>
              <w:left w:val="single" w:sz="2" w:space="0" w:color="auto"/>
              <w:bottom w:val="single" w:sz="2" w:space="0" w:color="auto"/>
              <w:right w:val="single" w:sz="2" w:space="0" w:color="auto"/>
            </w:tcBorders>
            <w:vAlign w:val="center"/>
            <w:hideMark/>
          </w:tcPr>
          <w:p w14:paraId="0A7A228F" w14:textId="77777777" w:rsidR="00DB2548" w:rsidRPr="00F12577" w:rsidRDefault="00DB2548" w:rsidP="008D3787">
            <w:pPr>
              <w:tabs>
                <w:tab w:val="left" w:pos="3052"/>
              </w:tabs>
              <w:ind w:hanging="108"/>
              <w:jc w:val="center"/>
            </w:pPr>
            <w:r w:rsidRPr="00F12577">
              <w:t>с 01.07.2021</w:t>
            </w:r>
          </w:p>
        </w:tc>
        <w:tc>
          <w:tcPr>
            <w:tcW w:w="1917" w:type="dxa"/>
            <w:tcBorders>
              <w:top w:val="nil"/>
              <w:left w:val="nil"/>
              <w:bottom w:val="single" w:sz="4" w:space="0" w:color="auto"/>
              <w:right w:val="single" w:sz="4" w:space="0" w:color="auto"/>
            </w:tcBorders>
            <w:shd w:val="clear" w:color="auto" w:fill="FFFFFF"/>
          </w:tcPr>
          <w:p w14:paraId="0A8C7B6E" w14:textId="77777777" w:rsidR="00DB2548" w:rsidRPr="00F12577" w:rsidRDefault="00DB2548" w:rsidP="008D3787">
            <w:pPr>
              <w:jc w:val="center"/>
            </w:pPr>
            <w:r>
              <w:t>45,49</w:t>
            </w:r>
          </w:p>
        </w:tc>
        <w:tc>
          <w:tcPr>
            <w:tcW w:w="2256" w:type="dxa"/>
            <w:tcBorders>
              <w:top w:val="single" w:sz="2" w:space="0" w:color="auto"/>
              <w:left w:val="single" w:sz="2" w:space="0" w:color="auto"/>
              <w:bottom w:val="single" w:sz="2" w:space="0" w:color="auto"/>
              <w:right w:val="single" w:sz="2" w:space="0" w:color="auto"/>
            </w:tcBorders>
          </w:tcPr>
          <w:p w14:paraId="4A67D645" w14:textId="77777777" w:rsidR="00DB2548" w:rsidRPr="00F12577" w:rsidRDefault="00DB2548" w:rsidP="008D3787">
            <w:pPr>
              <w:jc w:val="center"/>
            </w:pPr>
            <w:r>
              <w:t>37,91</w:t>
            </w:r>
          </w:p>
        </w:tc>
        <w:tc>
          <w:tcPr>
            <w:tcW w:w="2417" w:type="dxa"/>
            <w:tcBorders>
              <w:top w:val="single" w:sz="2" w:space="0" w:color="auto"/>
              <w:left w:val="single" w:sz="2" w:space="0" w:color="auto"/>
              <w:bottom w:val="single" w:sz="2" w:space="0" w:color="auto"/>
              <w:right w:val="single" w:sz="2" w:space="0" w:color="auto"/>
            </w:tcBorders>
          </w:tcPr>
          <w:p w14:paraId="0C93EE76" w14:textId="77777777" w:rsidR="00DB2548" w:rsidRPr="00F12577" w:rsidRDefault="00DB2548" w:rsidP="008D3787">
            <w:pPr>
              <w:jc w:val="center"/>
              <w:rPr>
                <w:color w:val="000000"/>
              </w:rPr>
            </w:pPr>
            <w:r>
              <w:t>2 370,36</w:t>
            </w:r>
          </w:p>
        </w:tc>
        <w:tc>
          <w:tcPr>
            <w:tcW w:w="2410" w:type="dxa"/>
            <w:tcBorders>
              <w:top w:val="single" w:sz="2" w:space="0" w:color="auto"/>
              <w:left w:val="single" w:sz="2" w:space="0" w:color="auto"/>
              <w:bottom w:val="single" w:sz="2" w:space="0" w:color="auto"/>
              <w:right w:val="single" w:sz="2" w:space="0" w:color="auto"/>
            </w:tcBorders>
          </w:tcPr>
          <w:p w14:paraId="222FCCBB" w14:textId="77777777" w:rsidR="00DB2548" w:rsidRPr="00F12577" w:rsidRDefault="00DB2548" w:rsidP="008D3787">
            <w:pPr>
              <w:jc w:val="center"/>
            </w:pPr>
            <w:r>
              <w:t>2 844,43</w:t>
            </w:r>
          </w:p>
        </w:tc>
      </w:tr>
    </w:tbl>
    <w:p w14:paraId="5D2444EA" w14:textId="77777777" w:rsidR="00DB2548" w:rsidRDefault="00DB2548" w:rsidP="00DB2548">
      <w:pPr>
        <w:ind w:left="284" w:right="252" w:firstLine="709"/>
        <w:jc w:val="both"/>
        <w:rPr>
          <w:bCs/>
          <w:color w:val="000000"/>
          <w:kern w:val="32"/>
          <w:sz w:val="28"/>
          <w:szCs w:val="28"/>
        </w:rPr>
      </w:pPr>
    </w:p>
    <w:p w14:paraId="5374A5E4" w14:textId="77777777" w:rsidR="00DB2548" w:rsidRPr="00DB2417" w:rsidRDefault="00DB2548" w:rsidP="00DB2548">
      <w:pPr>
        <w:ind w:left="284" w:right="252" w:firstLine="709"/>
        <w:jc w:val="both"/>
        <w:rPr>
          <w:bCs/>
          <w:color w:val="000000"/>
          <w:kern w:val="32"/>
          <w:sz w:val="28"/>
          <w:szCs w:val="28"/>
        </w:rPr>
      </w:pPr>
      <w:r>
        <w:rPr>
          <w:bCs/>
          <w:color w:val="000000"/>
          <w:kern w:val="32"/>
          <w:sz w:val="28"/>
          <w:szCs w:val="28"/>
        </w:rPr>
        <w:t xml:space="preserve"> * </w:t>
      </w:r>
      <w:r w:rsidRPr="00DB2417">
        <w:rPr>
          <w:bCs/>
          <w:color w:val="000000"/>
          <w:kern w:val="32"/>
          <w:sz w:val="28"/>
          <w:szCs w:val="28"/>
        </w:rPr>
        <w:t>Тариф для населения указывается в целях реализации пункта 6 статьи 168 Налогового кодекса Российской Федерации (часть вторая).</w:t>
      </w:r>
    </w:p>
    <w:p w14:paraId="3D0CF059" w14:textId="77777777" w:rsidR="00DB2548" w:rsidRDefault="00DB2548" w:rsidP="00DB2548">
      <w:pPr>
        <w:autoSpaceDE w:val="0"/>
        <w:autoSpaceDN w:val="0"/>
        <w:adjustRightInd w:val="0"/>
        <w:spacing w:before="100" w:beforeAutospacing="1"/>
        <w:ind w:left="-851" w:right="252" w:firstLine="567"/>
        <w:jc w:val="right"/>
        <w:rPr>
          <w:bCs/>
          <w:color w:val="000000"/>
          <w:kern w:val="32"/>
          <w:sz w:val="28"/>
          <w:szCs w:val="28"/>
        </w:rPr>
      </w:pPr>
      <w:r>
        <w:rPr>
          <w:bCs/>
          <w:color w:val="000000"/>
          <w:kern w:val="32"/>
          <w:sz w:val="28"/>
          <w:szCs w:val="28"/>
        </w:rPr>
        <w:t>».</w:t>
      </w:r>
    </w:p>
    <w:p w14:paraId="346D5BFA" w14:textId="77777777" w:rsidR="00DB2548" w:rsidRDefault="00DB2548" w:rsidP="00DB2548">
      <w:pPr>
        <w:ind w:left="-851" w:right="252" w:firstLine="567"/>
        <w:jc w:val="both"/>
        <w:rPr>
          <w:bCs/>
          <w:sz w:val="28"/>
          <w:szCs w:val="28"/>
        </w:rPr>
      </w:pPr>
    </w:p>
    <w:p w14:paraId="626E50E6" w14:textId="77777777" w:rsidR="00DB2548" w:rsidRPr="001356FD" w:rsidRDefault="00DB2548" w:rsidP="00DB2548">
      <w:pPr>
        <w:ind w:left="4962" w:right="-284"/>
        <w:jc w:val="center"/>
        <w:rPr>
          <w:sz w:val="28"/>
        </w:rPr>
      </w:pPr>
    </w:p>
    <w:p w14:paraId="700B4060" w14:textId="77777777" w:rsidR="00F70589" w:rsidRDefault="00F70589" w:rsidP="00534FDB">
      <w:pPr>
        <w:tabs>
          <w:tab w:val="left" w:pos="5580"/>
          <w:tab w:val="left" w:pos="9498"/>
        </w:tabs>
        <w:ind w:right="-569"/>
        <w:rPr>
          <w:color w:val="000000" w:themeColor="text1"/>
        </w:rPr>
        <w:sectPr w:rsidR="00F70589" w:rsidSect="00DB2548">
          <w:pgSz w:w="16838" w:h="11906" w:orient="landscape" w:code="9"/>
          <w:pgMar w:top="993" w:right="851" w:bottom="851" w:left="851" w:header="680" w:footer="709" w:gutter="0"/>
          <w:cols w:space="708"/>
          <w:titlePg/>
          <w:docGrid w:linePitch="360"/>
        </w:sectPr>
      </w:pPr>
    </w:p>
    <w:p w14:paraId="7AB1846E" w14:textId="3857B8CD" w:rsidR="00F70589" w:rsidRPr="00081AD4" w:rsidRDefault="00F70589" w:rsidP="00F70589">
      <w:pPr>
        <w:tabs>
          <w:tab w:val="left" w:pos="5580"/>
          <w:tab w:val="left" w:pos="9498"/>
        </w:tabs>
        <w:ind w:left="-1529" w:right="-569" w:firstLine="6916"/>
        <w:rPr>
          <w:color w:val="000000" w:themeColor="text1"/>
        </w:rPr>
      </w:pPr>
      <w:r w:rsidRPr="00081AD4">
        <w:rPr>
          <w:color w:val="000000" w:themeColor="text1"/>
        </w:rPr>
        <w:lastRenderedPageBreak/>
        <w:t xml:space="preserve">Приложение № </w:t>
      </w:r>
      <w:r>
        <w:rPr>
          <w:color w:val="000000" w:themeColor="text1"/>
        </w:rPr>
        <w:t xml:space="preserve">14 </w:t>
      </w:r>
      <w:r w:rsidRPr="00081AD4">
        <w:rPr>
          <w:color w:val="000000" w:themeColor="text1"/>
        </w:rPr>
        <w:t>к протоколу № 8</w:t>
      </w:r>
      <w:r>
        <w:rPr>
          <w:color w:val="000000" w:themeColor="text1"/>
        </w:rPr>
        <w:t>6</w:t>
      </w:r>
    </w:p>
    <w:p w14:paraId="07325CFC" w14:textId="77777777" w:rsidR="00F70589" w:rsidRPr="00081AD4" w:rsidRDefault="00F70589" w:rsidP="00F70589">
      <w:pPr>
        <w:tabs>
          <w:tab w:val="left" w:pos="5580"/>
          <w:tab w:val="left" w:pos="9498"/>
        </w:tabs>
        <w:ind w:left="-1529" w:right="-569" w:firstLine="6916"/>
        <w:rPr>
          <w:color w:val="000000" w:themeColor="text1"/>
        </w:rPr>
      </w:pPr>
      <w:r w:rsidRPr="00081AD4">
        <w:rPr>
          <w:color w:val="000000" w:themeColor="text1"/>
        </w:rPr>
        <w:t>заседания Правления Региональной</w:t>
      </w:r>
    </w:p>
    <w:p w14:paraId="3225EE1D" w14:textId="77777777" w:rsidR="00F70589" w:rsidRPr="00081AD4" w:rsidRDefault="00F70589" w:rsidP="00F70589">
      <w:pPr>
        <w:tabs>
          <w:tab w:val="left" w:pos="5580"/>
          <w:tab w:val="left" w:pos="9498"/>
        </w:tabs>
        <w:ind w:left="-1529" w:right="-569" w:firstLine="6916"/>
        <w:rPr>
          <w:color w:val="000000" w:themeColor="text1"/>
        </w:rPr>
      </w:pPr>
      <w:r w:rsidRPr="00081AD4">
        <w:rPr>
          <w:color w:val="000000" w:themeColor="text1"/>
        </w:rPr>
        <w:t>энергетической комиссии</w:t>
      </w:r>
    </w:p>
    <w:p w14:paraId="742C9BB5" w14:textId="77777777" w:rsidR="00F70589" w:rsidRDefault="00F70589" w:rsidP="00F70589">
      <w:pPr>
        <w:tabs>
          <w:tab w:val="left" w:pos="5580"/>
          <w:tab w:val="left" w:pos="9498"/>
        </w:tabs>
        <w:ind w:right="-569" w:firstLine="5387"/>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2F86A475" w14:textId="77777777" w:rsidR="008D3787" w:rsidRDefault="008D3787" w:rsidP="00534FDB">
      <w:pPr>
        <w:tabs>
          <w:tab w:val="left" w:pos="5580"/>
          <w:tab w:val="left" w:pos="9498"/>
        </w:tabs>
        <w:ind w:right="-569"/>
        <w:rPr>
          <w:color w:val="000000" w:themeColor="text1"/>
        </w:rPr>
      </w:pPr>
    </w:p>
    <w:p w14:paraId="4DC7572B" w14:textId="77777777" w:rsidR="00DA35CA" w:rsidRPr="00DA35CA" w:rsidRDefault="00DA35CA" w:rsidP="00DA35CA">
      <w:pPr>
        <w:jc w:val="center"/>
        <w:rPr>
          <w:b/>
          <w:iCs/>
          <w:snapToGrid w:val="0"/>
          <w:sz w:val="28"/>
          <w:szCs w:val="28"/>
        </w:rPr>
      </w:pPr>
      <w:r w:rsidRPr="00DA35CA">
        <w:rPr>
          <w:b/>
          <w:iCs/>
          <w:snapToGrid w:val="0"/>
          <w:sz w:val="28"/>
          <w:szCs w:val="28"/>
        </w:rPr>
        <w:t>Пояснительная записка</w:t>
      </w:r>
      <w:r w:rsidRPr="00DA35CA">
        <w:rPr>
          <w:b/>
          <w:iCs/>
          <w:snapToGrid w:val="0"/>
          <w:sz w:val="28"/>
          <w:szCs w:val="28"/>
        </w:rPr>
        <w:br/>
        <w:t>Региональной энергетической комиссии Кузбасса</w:t>
      </w:r>
    </w:p>
    <w:p w14:paraId="7367F24C" w14:textId="77777777" w:rsidR="00DA35CA" w:rsidRPr="00DA35CA" w:rsidRDefault="00DA35CA" w:rsidP="00DA35CA">
      <w:pPr>
        <w:jc w:val="center"/>
        <w:rPr>
          <w:b/>
          <w:bCs/>
          <w:snapToGrid w:val="0"/>
          <w:color w:val="000000"/>
          <w:kern w:val="32"/>
          <w:sz w:val="28"/>
          <w:szCs w:val="28"/>
        </w:rPr>
      </w:pPr>
      <w:r w:rsidRPr="00DA35CA">
        <w:rPr>
          <w:b/>
          <w:snapToGrid w:val="0"/>
          <w:sz w:val="28"/>
          <w:szCs w:val="28"/>
          <w:lang w:val="x-none"/>
        </w:rPr>
        <w:t xml:space="preserve">по </w:t>
      </w:r>
      <w:r w:rsidRPr="00DA35CA">
        <w:rPr>
          <w:b/>
          <w:snapToGrid w:val="0"/>
          <w:sz w:val="28"/>
          <w:szCs w:val="28"/>
        </w:rPr>
        <w:t>вопросу: «</w:t>
      </w:r>
      <w:r w:rsidRPr="00DA35CA">
        <w:rPr>
          <w:b/>
          <w:bCs/>
          <w:snapToGrid w:val="0"/>
          <w:color w:val="000000"/>
          <w:kern w:val="32"/>
          <w:sz w:val="28"/>
          <w:szCs w:val="28"/>
        </w:rPr>
        <w:t xml:space="preserve">О внесении изменений в постановление региональной </w:t>
      </w:r>
    </w:p>
    <w:p w14:paraId="75C73A1A" w14:textId="77777777" w:rsidR="00DA35CA" w:rsidRPr="00DA35CA" w:rsidRDefault="00DA35CA" w:rsidP="00DA35CA">
      <w:pPr>
        <w:jc w:val="center"/>
        <w:rPr>
          <w:b/>
          <w:bCs/>
          <w:snapToGrid w:val="0"/>
          <w:color w:val="000000"/>
          <w:kern w:val="32"/>
          <w:sz w:val="28"/>
          <w:szCs w:val="28"/>
        </w:rPr>
      </w:pPr>
      <w:r w:rsidRPr="00DA35CA">
        <w:rPr>
          <w:b/>
          <w:bCs/>
          <w:snapToGrid w:val="0"/>
          <w:color w:val="000000"/>
          <w:kern w:val="32"/>
          <w:sz w:val="28"/>
          <w:szCs w:val="28"/>
        </w:rPr>
        <w:t>энергетической комиссии Кемеровской области от 20.12.2018</w:t>
      </w:r>
    </w:p>
    <w:p w14:paraId="770CF83E" w14:textId="77777777" w:rsidR="00DA35CA" w:rsidRPr="00DA35CA" w:rsidRDefault="00DA35CA" w:rsidP="00DA35CA">
      <w:pPr>
        <w:jc w:val="center"/>
        <w:rPr>
          <w:b/>
          <w:bCs/>
          <w:snapToGrid w:val="0"/>
          <w:color w:val="000000"/>
          <w:kern w:val="32"/>
          <w:sz w:val="28"/>
          <w:szCs w:val="28"/>
        </w:rPr>
      </w:pPr>
      <w:r w:rsidRPr="00DA35CA">
        <w:rPr>
          <w:b/>
          <w:bCs/>
          <w:snapToGrid w:val="0"/>
          <w:color w:val="000000"/>
          <w:kern w:val="32"/>
          <w:sz w:val="28"/>
          <w:szCs w:val="28"/>
        </w:rPr>
        <w:t xml:space="preserve">№ 728 «Об установлении долгосрочных тарифов </w:t>
      </w:r>
    </w:p>
    <w:p w14:paraId="479C6C04" w14:textId="77777777" w:rsidR="00DA35CA" w:rsidRPr="00DA35CA" w:rsidRDefault="00DA35CA" w:rsidP="00DA35CA">
      <w:pPr>
        <w:jc w:val="center"/>
        <w:rPr>
          <w:b/>
          <w:bCs/>
          <w:snapToGrid w:val="0"/>
          <w:color w:val="000000"/>
          <w:kern w:val="32"/>
          <w:sz w:val="28"/>
          <w:szCs w:val="28"/>
        </w:rPr>
      </w:pPr>
      <w:r w:rsidRPr="00DA35CA">
        <w:rPr>
          <w:b/>
          <w:bCs/>
          <w:snapToGrid w:val="0"/>
          <w:color w:val="000000"/>
          <w:kern w:val="32"/>
          <w:sz w:val="28"/>
          <w:szCs w:val="28"/>
        </w:rPr>
        <w:t xml:space="preserve">АО «Кемеровская генерация» на тепловую энергию, </w:t>
      </w:r>
    </w:p>
    <w:p w14:paraId="56E8BB48" w14:textId="77777777" w:rsidR="00DA35CA" w:rsidRPr="00DA35CA" w:rsidRDefault="00DA35CA" w:rsidP="00DA35CA">
      <w:pPr>
        <w:jc w:val="center"/>
        <w:rPr>
          <w:b/>
          <w:bCs/>
          <w:snapToGrid w:val="0"/>
          <w:color w:val="000000"/>
          <w:kern w:val="32"/>
          <w:sz w:val="28"/>
          <w:szCs w:val="28"/>
        </w:rPr>
      </w:pPr>
      <w:r w:rsidRPr="00DA35CA">
        <w:rPr>
          <w:b/>
          <w:bCs/>
          <w:snapToGrid w:val="0"/>
          <w:color w:val="000000"/>
          <w:kern w:val="32"/>
          <w:sz w:val="28"/>
          <w:szCs w:val="28"/>
        </w:rPr>
        <w:t>реализуемую потребителям города Кемерово, присоединенным к сетям АО «Теплоэнерго», на 2019-2023 годы» в части 2021 года»</w:t>
      </w:r>
    </w:p>
    <w:p w14:paraId="6E3932F7" w14:textId="77777777" w:rsidR="00DA35CA" w:rsidRPr="00DA35CA" w:rsidRDefault="00DA35CA" w:rsidP="00DA35CA">
      <w:pPr>
        <w:rPr>
          <w:snapToGrid w:val="0"/>
          <w:sz w:val="28"/>
          <w:szCs w:val="28"/>
        </w:rPr>
      </w:pPr>
    </w:p>
    <w:p w14:paraId="23652279" w14:textId="77777777" w:rsidR="00DA35CA" w:rsidRPr="00DA35CA" w:rsidRDefault="00DA35CA" w:rsidP="00DA35CA">
      <w:pPr>
        <w:spacing w:line="276" w:lineRule="auto"/>
        <w:ind w:firstLine="709"/>
        <w:jc w:val="both"/>
        <w:rPr>
          <w:snapToGrid w:val="0"/>
          <w:sz w:val="28"/>
          <w:szCs w:val="28"/>
        </w:rPr>
      </w:pPr>
      <w:r w:rsidRPr="00DA35CA">
        <w:rPr>
          <w:snapToGrid w:val="0"/>
          <w:sz w:val="28"/>
          <w:szCs w:val="28"/>
        </w:rPr>
        <w:t>АО «Кемеровская генерация» отпускает тепловую энергию потребителям, присоединенным к сетям АО «Теплоэнерго».</w:t>
      </w:r>
    </w:p>
    <w:p w14:paraId="79E82F6E" w14:textId="77777777" w:rsidR="00DA35CA" w:rsidRPr="00DA35CA" w:rsidRDefault="00DA35CA" w:rsidP="00DA35CA">
      <w:pPr>
        <w:spacing w:line="276" w:lineRule="auto"/>
        <w:ind w:firstLine="709"/>
        <w:jc w:val="both"/>
        <w:rPr>
          <w:snapToGrid w:val="0"/>
          <w:sz w:val="28"/>
          <w:szCs w:val="28"/>
        </w:rPr>
      </w:pPr>
      <w:r w:rsidRPr="00DA35CA">
        <w:rPr>
          <w:snapToGrid w:val="0"/>
          <w:sz w:val="28"/>
          <w:szCs w:val="28"/>
        </w:rPr>
        <w:t>В соответствии с постановлением РЭК Кемеровской области от 20.12.2018 № 636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района, на 2019-2023 годы» тарифы на тепловую энергию, поставляемую АО «Кемеровская генерация», составляют 1 425,75 руб./Гкал с 01.01.2021 и 1 505,59 руб./Гкал с 01.07.2021.</w:t>
      </w:r>
    </w:p>
    <w:p w14:paraId="5B7086FF" w14:textId="77777777" w:rsidR="00DA35CA" w:rsidRPr="00DA35CA" w:rsidRDefault="00DA35CA" w:rsidP="00DA35CA">
      <w:pPr>
        <w:spacing w:line="276" w:lineRule="auto"/>
        <w:ind w:firstLine="709"/>
        <w:jc w:val="both"/>
        <w:rPr>
          <w:snapToGrid w:val="0"/>
          <w:sz w:val="28"/>
          <w:szCs w:val="28"/>
        </w:rPr>
      </w:pPr>
      <w:r w:rsidRPr="00DA35CA">
        <w:rPr>
          <w:snapToGrid w:val="0"/>
          <w:sz w:val="28"/>
          <w:szCs w:val="28"/>
        </w:rPr>
        <w:t>Конечные тарифы на 2021 год для потребителей, присоединённых к тепловым сетям АО «Теплоэнерго» имеют следующий вид:</w:t>
      </w:r>
    </w:p>
    <w:p w14:paraId="06F7BE2E" w14:textId="77777777" w:rsidR="00DA35CA" w:rsidRPr="00DA35CA" w:rsidRDefault="00DA35CA" w:rsidP="00DA35CA">
      <w:pPr>
        <w:ind w:firstLine="709"/>
        <w:jc w:val="right"/>
        <w:rPr>
          <w:snapToGrid w:val="0"/>
        </w:rPr>
      </w:pPr>
      <w:r w:rsidRPr="00DA35CA">
        <w:rPr>
          <w:snapToGrid w:val="0"/>
        </w:rPr>
        <w:t>Таблица 1</w:t>
      </w:r>
    </w:p>
    <w:tbl>
      <w:tblPr>
        <w:tblW w:w="9238" w:type="dxa"/>
        <w:tblInd w:w="113" w:type="dxa"/>
        <w:tblLook w:val="04A0" w:firstRow="1" w:lastRow="0" w:firstColumn="1" w:lastColumn="0" w:noHBand="0" w:noVBand="1"/>
      </w:tblPr>
      <w:tblGrid>
        <w:gridCol w:w="1773"/>
        <w:gridCol w:w="2146"/>
        <w:gridCol w:w="1773"/>
        <w:gridCol w:w="1773"/>
        <w:gridCol w:w="1773"/>
      </w:tblGrid>
      <w:tr w:rsidR="00DA35CA" w:rsidRPr="00DA35CA" w14:paraId="5FF688D2" w14:textId="77777777" w:rsidTr="00A142B5">
        <w:trPr>
          <w:trHeight w:val="268"/>
        </w:trPr>
        <w:tc>
          <w:tcPr>
            <w:tcW w:w="17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47A082" w14:textId="77777777" w:rsidR="00DA35CA" w:rsidRPr="00DA35CA" w:rsidRDefault="00DA35CA" w:rsidP="00DA35CA">
            <w:pPr>
              <w:jc w:val="center"/>
              <w:rPr>
                <w:color w:val="000000"/>
              </w:rPr>
            </w:pPr>
            <w:r w:rsidRPr="00DA35CA">
              <w:rPr>
                <w:color w:val="000000"/>
              </w:rPr>
              <w:t>Период </w:t>
            </w:r>
          </w:p>
        </w:tc>
        <w:tc>
          <w:tcPr>
            <w:tcW w:w="21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E58519" w14:textId="77777777" w:rsidR="00DA35CA" w:rsidRPr="00DA35CA" w:rsidRDefault="00DA35CA" w:rsidP="00DA35CA">
            <w:pPr>
              <w:jc w:val="center"/>
              <w:rPr>
                <w:color w:val="000000"/>
              </w:rPr>
            </w:pPr>
            <w:r w:rsidRPr="00DA35CA">
              <w:rPr>
                <w:color w:val="000000"/>
              </w:rPr>
              <w:t>Тарифы АО «Кемеровская Генерация»</w:t>
            </w:r>
          </w:p>
        </w:tc>
        <w:tc>
          <w:tcPr>
            <w:tcW w:w="5319" w:type="dxa"/>
            <w:gridSpan w:val="3"/>
            <w:tcBorders>
              <w:top w:val="single" w:sz="4" w:space="0" w:color="auto"/>
              <w:left w:val="nil"/>
              <w:bottom w:val="single" w:sz="4" w:space="0" w:color="auto"/>
              <w:right w:val="single" w:sz="4" w:space="0" w:color="000000"/>
            </w:tcBorders>
            <w:shd w:val="clear" w:color="auto" w:fill="auto"/>
            <w:vAlign w:val="center"/>
            <w:hideMark/>
          </w:tcPr>
          <w:p w14:paraId="2F30032C" w14:textId="77777777" w:rsidR="00DA35CA" w:rsidRPr="00DA35CA" w:rsidRDefault="00DA35CA" w:rsidP="00DA35CA">
            <w:pPr>
              <w:jc w:val="center"/>
              <w:rPr>
                <w:color w:val="000000"/>
              </w:rPr>
            </w:pPr>
            <w:r w:rsidRPr="00DA35CA">
              <w:rPr>
                <w:snapToGrid w:val="0"/>
              </w:rPr>
              <w:t>АО «Теплоэнерго»</w:t>
            </w:r>
          </w:p>
        </w:tc>
      </w:tr>
      <w:tr w:rsidR="00DA35CA" w:rsidRPr="00DA35CA" w14:paraId="13B3B4CD" w14:textId="77777777" w:rsidTr="00A142B5">
        <w:trPr>
          <w:trHeight w:val="268"/>
        </w:trPr>
        <w:tc>
          <w:tcPr>
            <w:tcW w:w="1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FEBD854" w14:textId="77777777" w:rsidR="00DA35CA" w:rsidRPr="00DA35CA" w:rsidRDefault="00DA35CA" w:rsidP="00DA35CA">
            <w:pPr>
              <w:rPr>
                <w:color w:val="000000"/>
              </w:rPr>
            </w:pPr>
          </w:p>
        </w:tc>
        <w:tc>
          <w:tcPr>
            <w:tcW w:w="21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D6C18A" w14:textId="77777777" w:rsidR="00DA35CA" w:rsidRPr="00DA35CA" w:rsidRDefault="00DA35CA" w:rsidP="00DA35CA">
            <w:pPr>
              <w:rPr>
                <w:color w:val="000000"/>
              </w:rPr>
            </w:pPr>
          </w:p>
        </w:tc>
        <w:tc>
          <w:tcPr>
            <w:tcW w:w="1773" w:type="dxa"/>
            <w:tcBorders>
              <w:top w:val="nil"/>
              <w:left w:val="nil"/>
              <w:bottom w:val="single" w:sz="4" w:space="0" w:color="auto"/>
              <w:right w:val="single" w:sz="4" w:space="0" w:color="auto"/>
            </w:tcBorders>
            <w:shd w:val="clear" w:color="auto" w:fill="auto"/>
            <w:vAlign w:val="center"/>
            <w:hideMark/>
          </w:tcPr>
          <w:p w14:paraId="7ACBBFB8" w14:textId="77777777" w:rsidR="00DA35CA" w:rsidRPr="00DA35CA" w:rsidRDefault="00DA35CA" w:rsidP="00DA35CA">
            <w:pPr>
              <w:jc w:val="center"/>
              <w:rPr>
                <w:color w:val="000000"/>
              </w:rPr>
            </w:pPr>
            <w:r w:rsidRPr="00DA35CA">
              <w:rPr>
                <w:color w:val="000000"/>
              </w:rPr>
              <w:t>тарифы</w:t>
            </w:r>
          </w:p>
        </w:tc>
        <w:tc>
          <w:tcPr>
            <w:tcW w:w="1773" w:type="dxa"/>
            <w:tcBorders>
              <w:top w:val="nil"/>
              <w:left w:val="nil"/>
              <w:bottom w:val="single" w:sz="4" w:space="0" w:color="auto"/>
              <w:right w:val="single" w:sz="4" w:space="0" w:color="auto"/>
            </w:tcBorders>
            <w:shd w:val="clear" w:color="auto" w:fill="auto"/>
            <w:vAlign w:val="center"/>
            <w:hideMark/>
          </w:tcPr>
          <w:p w14:paraId="7586E7F5" w14:textId="77777777" w:rsidR="00DA35CA" w:rsidRPr="00DA35CA" w:rsidRDefault="00DA35CA" w:rsidP="00DA35CA">
            <w:pPr>
              <w:jc w:val="center"/>
              <w:rPr>
                <w:color w:val="000000"/>
              </w:rPr>
            </w:pPr>
            <w:r w:rsidRPr="00DA35CA">
              <w:rPr>
                <w:color w:val="000000"/>
              </w:rPr>
              <w:t>общий</w:t>
            </w:r>
          </w:p>
        </w:tc>
        <w:tc>
          <w:tcPr>
            <w:tcW w:w="1773" w:type="dxa"/>
            <w:tcBorders>
              <w:top w:val="nil"/>
              <w:left w:val="nil"/>
              <w:bottom w:val="single" w:sz="4" w:space="0" w:color="auto"/>
              <w:right w:val="single" w:sz="4" w:space="0" w:color="auto"/>
            </w:tcBorders>
            <w:shd w:val="clear" w:color="auto" w:fill="auto"/>
            <w:vAlign w:val="center"/>
            <w:hideMark/>
          </w:tcPr>
          <w:p w14:paraId="537D946B" w14:textId="77777777" w:rsidR="00DA35CA" w:rsidRPr="00DA35CA" w:rsidRDefault="00DA35CA" w:rsidP="00DA35CA">
            <w:pPr>
              <w:jc w:val="center"/>
              <w:rPr>
                <w:color w:val="000000"/>
              </w:rPr>
            </w:pPr>
            <w:r w:rsidRPr="00DA35CA">
              <w:rPr>
                <w:color w:val="000000"/>
              </w:rPr>
              <w:t>с НДС</w:t>
            </w:r>
          </w:p>
        </w:tc>
      </w:tr>
      <w:tr w:rsidR="00DA35CA" w:rsidRPr="00DA35CA" w14:paraId="1AE99D43" w14:textId="77777777" w:rsidTr="00A142B5">
        <w:trPr>
          <w:trHeight w:val="268"/>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702BCD79" w14:textId="77777777" w:rsidR="00DA35CA" w:rsidRPr="00DA35CA" w:rsidRDefault="00DA35CA" w:rsidP="00DA35CA">
            <w:pPr>
              <w:jc w:val="center"/>
              <w:rPr>
                <w:color w:val="000000"/>
              </w:rPr>
            </w:pPr>
            <w:r w:rsidRPr="00DA35CA">
              <w:rPr>
                <w:color w:val="000000"/>
              </w:rPr>
              <w:t>с 01.01.2021</w:t>
            </w:r>
          </w:p>
        </w:tc>
        <w:tc>
          <w:tcPr>
            <w:tcW w:w="2146" w:type="dxa"/>
            <w:tcBorders>
              <w:top w:val="nil"/>
              <w:left w:val="nil"/>
              <w:bottom w:val="single" w:sz="4" w:space="0" w:color="auto"/>
              <w:right w:val="single" w:sz="4" w:space="0" w:color="auto"/>
            </w:tcBorders>
            <w:shd w:val="clear" w:color="auto" w:fill="auto"/>
          </w:tcPr>
          <w:p w14:paraId="5B769337" w14:textId="77777777" w:rsidR="00DA35CA" w:rsidRPr="00DA35CA" w:rsidRDefault="00DA35CA" w:rsidP="00DA35CA">
            <w:pPr>
              <w:jc w:val="center"/>
              <w:rPr>
                <w:snapToGrid w:val="0"/>
              </w:rPr>
            </w:pPr>
            <w:r w:rsidRPr="00DA35CA">
              <w:rPr>
                <w:snapToGrid w:val="0"/>
              </w:rPr>
              <w:t>1 425,75</w:t>
            </w:r>
          </w:p>
        </w:tc>
        <w:tc>
          <w:tcPr>
            <w:tcW w:w="1773" w:type="dxa"/>
            <w:tcBorders>
              <w:top w:val="nil"/>
              <w:left w:val="nil"/>
              <w:bottom w:val="single" w:sz="4" w:space="0" w:color="auto"/>
              <w:right w:val="single" w:sz="4" w:space="0" w:color="auto"/>
            </w:tcBorders>
            <w:shd w:val="clear" w:color="auto" w:fill="auto"/>
          </w:tcPr>
          <w:p w14:paraId="6EFA9359" w14:textId="77777777" w:rsidR="00DA35CA" w:rsidRPr="00DA35CA" w:rsidRDefault="00DA35CA" w:rsidP="00DA35CA">
            <w:pPr>
              <w:jc w:val="center"/>
              <w:rPr>
                <w:snapToGrid w:val="0"/>
              </w:rPr>
            </w:pPr>
            <w:r w:rsidRPr="00DA35CA">
              <w:rPr>
                <w:snapToGrid w:val="0"/>
              </w:rPr>
              <w:t>495,43</w:t>
            </w:r>
          </w:p>
        </w:tc>
        <w:tc>
          <w:tcPr>
            <w:tcW w:w="1773" w:type="dxa"/>
            <w:tcBorders>
              <w:top w:val="nil"/>
              <w:left w:val="nil"/>
              <w:bottom w:val="single" w:sz="4" w:space="0" w:color="auto"/>
              <w:right w:val="single" w:sz="4" w:space="0" w:color="auto"/>
            </w:tcBorders>
            <w:shd w:val="clear" w:color="auto" w:fill="auto"/>
            <w:hideMark/>
          </w:tcPr>
          <w:p w14:paraId="1DF3AC87" w14:textId="77777777" w:rsidR="00DA35CA" w:rsidRPr="00DA35CA" w:rsidRDefault="00DA35CA" w:rsidP="00DA35CA">
            <w:pPr>
              <w:jc w:val="center"/>
              <w:rPr>
                <w:snapToGrid w:val="0"/>
              </w:rPr>
            </w:pPr>
            <w:r w:rsidRPr="00DA35CA">
              <w:rPr>
                <w:snapToGrid w:val="0"/>
              </w:rPr>
              <w:t>1 921,18</w:t>
            </w:r>
          </w:p>
        </w:tc>
        <w:tc>
          <w:tcPr>
            <w:tcW w:w="1773" w:type="dxa"/>
            <w:tcBorders>
              <w:top w:val="nil"/>
              <w:left w:val="nil"/>
              <w:bottom w:val="single" w:sz="4" w:space="0" w:color="auto"/>
              <w:right w:val="single" w:sz="4" w:space="0" w:color="auto"/>
            </w:tcBorders>
            <w:shd w:val="clear" w:color="auto" w:fill="auto"/>
            <w:hideMark/>
          </w:tcPr>
          <w:p w14:paraId="282E7FCD" w14:textId="77777777" w:rsidR="00DA35CA" w:rsidRPr="00DA35CA" w:rsidRDefault="00DA35CA" w:rsidP="00DA35CA">
            <w:pPr>
              <w:jc w:val="center"/>
              <w:rPr>
                <w:snapToGrid w:val="0"/>
              </w:rPr>
            </w:pPr>
            <w:r w:rsidRPr="00DA35CA">
              <w:rPr>
                <w:snapToGrid w:val="0"/>
              </w:rPr>
              <w:t>2 305,42</w:t>
            </w:r>
          </w:p>
        </w:tc>
      </w:tr>
      <w:tr w:rsidR="00DA35CA" w:rsidRPr="00DA35CA" w14:paraId="4D81D6FA" w14:textId="77777777" w:rsidTr="00A142B5">
        <w:trPr>
          <w:trHeight w:val="268"/>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0F42D940" w14:textId="77777777" w:rsidR="00DA35CA" w:rsidRPr="00DA35CA" w:rsidRDefault="00DA35CA" w:rsidP="00DA35CA">
            <w:pPr>
              <w:jc w:val="center"/>
              <w:rPr>
                <w:color w:val="000000"/>
              </w:rPr>
            </w:pPr>
            <w:r w:rsidRPr="00DA35CA">
              <w:rPr>
                <w:color w:val="000000"/>
              </w:rPr>
              <w:t>с 01.07.2021</w:t>
            </w:r>
          </w:p>
        </w:tc>
        <w:tc>
          <w:tcPr>
            <w:tcW w:w="2146" w:type="dxa"/>
            <w:tcBorders>
              <w:top w:val="nil"/>
              <w:left w:val="nil"/>
              <w:bottom w:val="single" w:sz="4" w:space="0" w:color="auto"/>
              <w:right w:val="single" w:sz="4" w:space="0" w:color="auto"/>
            </w:tcBorders>
            <w:shd w:val="clear" w:color="auto" w:fill="auto"/>
          </w:tcPr>
          <w:p w14:paraId="129531C9" w14:textId="77777777" w:rsidR="00DA35CA" w:rsidRPr="00DA35CA" w:rsidRDefault="00DA35CA" w:rsidP="00DA35CA">
            <w:pPr>
              <w:jc w:val="center"/>
              <w:rPr>
                <w:snapToGrid w:val="0"/>
              </w:rPr>
            </w:pPr>
            <w:r w:rsidRPr="00DA35CA">
              <w:rPr>
                <w:snapToGrid w:val="0"/>
              </w:rPr>
              <w:t>1 505,59</w:t>
            </w:r>
          </w:p>
        </w:tc>
        <w:tc>
          <w:tcPr>
            <w:tcW w:w="1773" w:type="dxa"/>
            <w:tcBorders>
              <w:top w:val="nil"/>
              <w:left w:val="nil"/>
              <w:bottom w:val="single" w:sz="4" w:space="0" w:color="auto"/>
              <w:right w:val="single" w:sz="4" w:space="0" w:color="auto"/>
            </w:tcBorders>
            <w:shd w:val="clear" w:color="auto" w:fill="auto"/>
          </w:tcPr>
          <w:p w14:paraId="00A3B514" w14:textId="77777777" w:rsidR="00DA35CA" w:rsidRPr="00DA35CA" w:rsidRDefault="00DA35CA" w:rsidP="00DA35CA">
            <w:pPr>
              <w:jc w:val="center"/>
              <w:rPr>
                <w:snapToGrid w:val="0"/>
              </w:rPr>
            </w:pPr>
            <w:r w:rsidRPr="00DA35CA">
              <w:rPr>
                <w:snapToGrid w:val="0"/>
              </w:rPr>
              <w:t>513,25</w:t>
            </w:r>
          </w:p>
        </w:tc>
        <w:tc>
          <w:tcPr>
            <w:tcW w:w="1773" w:type="dxa"/>
            <w:tcBorders>
              <w:top w:val="nil"/>
              <w:left w:val="nil"/>
              <w:bottom w:val="single" w:sz="4" w:space="0" w:color="auto"/>
              <w:right w:val="single" w:sz="4" w:space="0" w:color="auto"/>
            </w:tcBorders>
            <w:shd w:val="clear" w:color="auto" w:fill="auto"/>
            <w:hideMark/>
          </w:tcPr>
          <w:p w14:paraId="23667791" w14:textId="77777777" w:rsidR="00DA35CA" w:rsidRPr="00DA35CA" w:rsidRDefault="00DA35CA" w:rsidP="00DA35CA">
            <w:pPr>
              <w:jc w:val="center"/>
              <w:rPr>
                <w:snapToGrid w:val="0"/>
              </w:rPr>
            </w:pPr>
            <w:r w:rsidRPr="00DA35CA">
              <w:rPr>
                <w:snapToGrid w:val="0"/>
              </w:rPr>
              <w:t>2 018,84</w:t>
            </w:r>
          </w:p>
        </w:tc>
        <w:tc>
          <w:tcPr>
            <w:tcW w:w="1773" w:type="dxa"/>
            <w:tcBorders>
              <w:top w:val="nil"/>
              <w:left w:val="nil"/>
              <w:bottom w:val="single" w:sz="4" w:space="0" w:color="auto"/>
              <w:right w:val="single" w:sz="4" w:space="0" w:color="auto"/>
            </w:tcBorders>
            <w:shd w:val="clear" w:color="auto" w:fill="auto"/>
            <w:hideMark/>
          </w:tcPr>
          <w:p w14:paraId="2D05AB1A" w14:textId="77777777" w:rsidR="00DA35CA" w:rsidRPr="00DA35CA" w:rsidRDefault="00DA35CA" w:rsidP="00DA35CA">
            <w:pPr>
              <w:jc w:val="center"/>
              <w:rPr>
                <w:snapToGrid w:val="0"/>
              </w:rPr>
            </w:pPr>
            <w:r w:rsidRPr="00DA35CA">
              <w:rPr>
                <w:snapToGrid w:val="0"/>
              </w:rPr>
              <w:t>2 422,61</w:t>
            </w:r>
          </w:p>
        </w:tc>
      </w:tr>
    </w:tbl>
    <w:p w14:paraId="092124CE" w14:textId="77777777" w:rsidR="00DA35CA" w:rsidRPr="00DA35CA" w:rsidRDefault="00DA35CA" w:rsidP="00DA35CA">
      <w:pPr>
        <w:ind w:firstLine="709"/>
        <w:jc w:val="right"/>
        <w:rPr>
          <w:snapToGrid w:val="0"/>
          <w:sz w:val="28"/>
          <w:szCs w:val="28"/>
          <w:lang w:eastAsia="en-US"/>
        </w:rPr>
      </w:pPr>
    </w:p>
    <w:p w14:paraId="578DA4E3" w14:textId="77777777" w:rsidR="00DA35CA" w:rsidRPr="00DA35CA" w:rsidRDefault="00DA35CA" w:rsidP="00DA35CA">
      <w:pPr>
        <w:rPr>
          <w:snapToGrid w:val="0"/>
          <w:sz w:val="28"/>
          <w:szCs w:val="28"/>
          <w:lang w:eastAsia="en-US"/>
        </w:rPr>
      </w:pPr>
    </w:p>
    <w:p w14:paraId="6FFB7F30" w14:textId="77777777" w:rsidR="00DA35CA" w:rsidRPr="00DA35CA" w:rsidRDefault="00DA35CA" w:rsidP="00DA35CA">
      <w:pPr>
        <w:rPr>
          <w:snapToGrid w:val="0"/>
          <w:sz w:val="28"/>
          <w:szCs w:val="28"/>
          <w:lang w:eastAsia="en-US"/>
        </w:rPr>
      </w:pPr>
    </w:p>
    <w:p w14:paraId="1E4B55C4" w14:textId="77777777" w:rsidR="00DA35CA" w:rsidRPr="00DA35CA" w:rsidRDefault="00DA35CA" w:rsidP="00DA35CA">
      <w:pPr>
        <w:rPr>
          <w:snapToGrid w:val="0"/>
          <w:sz w:val="28"/>
          <w:szCs w:val="28"/>
          <w:lang w:eastAsia="en-US"/>
        </w:rPr>
      </w:pPr>
    </w:p>
    <w:p w14:paraId="07515D05" w14:textId="77777777" w:rsidR="00DA35CA" w:rsidRPr="00DA35CA" w:rsidRDefault="00DA35CA" w:rsidP="00DA35CA">
      <w:pPr>
        <w:rPr>
          <w:snapToGrid w:val="0"/>
          <w:sz w:val="28"/>
          <w:szCs w:val="28"/>
        </w:rPr>
      </w:pPr>
    </w:p>
    <w:p w14:paraId="0C38171C" w14:textId="77777777" w:rsidR="00DA35CA" w:rsidRDefault="00DA35CA" w:rsidP="00534FDB">
      <w:pPr>
        <w:tabs>
          <w:tab w:val="left" w:pos="5580"/>
          <w:tab w:val="left" w:pos="9498"/>
        </w:tabs>
        <w:ind w:right="-569"/>
        <w:rPr>
          <w:color w:val="000000" w:themeColor="text1"/>
        </w:rPr>
      </w:pPr>
    </w:p>
    <w:p w14:paraId="1BB678B4" w14:textId="77777777" w:rsidR="00DA35CA" w:rsidRDefault="00DA35CA" w:rsidP="00534FDB">
      <w:pPr>
        <w:tabs>
          <w:tab w:val="left" w:pos="5580"/>
          <w:tab w:val="left" w:pos="9498"/>
        </w:tabs>
        <w:ind w:right="-569"/>
        <w:rPr>
          <w:color w:val="000000" w:themeColor="text1"/>
        </w:rPr>
      </w:pPr>
    </w:p>
    <w:p w14:paraId="63CFE75B" w14:textId="5EDB3CC0" w:rsidR="00DA35CA" w:rsidRDefault="00DA35CA" w:rsidP="00534FDB">
      <w:pPr>
        <w:tabs>
          <w:tab w:val="left" w:pos="5580"/>
          <w:tab w:val="left" w:pos="9498"/>
        </w:tabs>
        <w:ind w:right="-569"/>
        <w:rPr>
          <w:color w:val="000000" w:themeColor="text1"/>
        </w:rPr>
        <w:sectPr w:rsidR="00DA35CA" w:rsidSect="00F70589">
          <w:pgSz w:w="11906" w:h="16838" w:code="9"/>
          <w:pgMar w:top="851" w:right="851" w:bottom="851" w:left="993" w:header="680" w:footer="709" w:gutter="0"/>
          <w:cols w:space="708"/>
          <w:titlePg/>
          <w:docGrid w:linePitch="360"/>
        </w:sectPr>
      </w:pPr>
    </w:p>
    <w:p w14:paraId="39EB6EF1" w14:textId="76789E23" w:rsidR="008D3787" w:rsidRPr="00081AD4" w:rsidRDefault="008D3787" w:rsidP="008D3787">
      <w:pPr>
        <w:tabs>
          <w:tab w:val="left" w:pos="5580"/>
          <w:tab w:val="left" w:pos="9498"/>
        </w:tabs>
        <w:ind w:left="-1529" w:right="-569" w:firstLine="6916"/>
        <w:rPr>
          <w:color w:val="000000" w:themeColor="text1"/>
        </w:rPr>
      </w:pPr>
      <w:r w:rsidRPr="00081AD4">
        <w:rPr>
          <w:color w:val="000000" w:themeColor="text1"/>
        </w:rPr>
        <w:lastRenderedPageBreak/>
        <w:t xml:space="preserve">Приложение № </w:t>
      </w:r>
      <w:r>
        <w:rPr>
          <w:color w:val="000000" w:themeColor="text1"/>
        </w:rPr>
        <w:t xml:space="preserve">15 </w:t>
      </w:r>
      <w:r w:rsidRPr="00081AD4">
        <w:rPr>
          <w:color w:val="000000" w:themeColor="text1"/>
        </w:rPr>
        <w:t>к протоколу № 8</w:t>
      </w:r>
      <w:r>
        <w:rPr>
          <w:color w:val="000000" w:themeColor="text1"/>
        </w:rPr>
        <w:t>6</w:t>
      </w:r>
    </w:p>
    <w:p w14:paraId="180BE813" w14:textId="77777777" w:rsidR="008D3787" w:rsidRPr="00081AD4" w:rsidRDefault="008D3787" w:rsidP="008D3787">
      <w:pPr>
        <w:tabs>
          <w:tab w:val="left" w:pos="5580"/>
          <w:tab w:val="left" w:pos="9498"/>
        </w:tabs>
        <w:ind w:left="-1529" w:right="-569" w:firstLine="6916"/>
        <w:rPr>
          <w:color w:val="000000" w:themeColor="text1"/>
        </w:rPr>
      </w:pPr>
      <w:r w:rsidRPr="00081AD4">
        <w:rPr>
          <w:color w:val="000000" w:themeColor="text1"/>
        </w:rPr>
        <w:t>заседания Правления Региональной</w:t>
      </w:r>
    </w:p>
    <w:p w14:paraId="1BD2D02F" w14:textId="77777777" w:rsidR="008D3787" w:rsidRPr="00081AD4" w:rsidRDefault="008D3787" w:rsidP="008D3787">
      <w:pPr>
        <w:tabs>
          <w:tab w:val="left" w:pos="5580"/>
          <w:tab w:val="left" w:pos="9498"/>
        </w:tabs>
        <w:ind w:left="-1529" w:right="-569" w:firstLine="6916"/>
        <w:rPr>
          <w:color w:val="000000" w:themeColor="text1"/>
        </w:rPr>
      </w:pPr>
      <w:r w:rsidRPr="00081AD4">
        <w:rPr>
          <w:color w:val="000000" w:themeColor="text1"/>
        </w:rPr>
        <w:t>энергетической комиссии</w:t>
      </w:r>
    </w:p>
    <w:p w14:paraId="01896628" w14:textId="058E2466" w:rsidR="008D3787" w:rsidRDefault="008D3787" w:rsidP="008D3787">
      <w:pPr>
        <w:tabs>
          <w:tab w:val="left" w:pos="5580"/>
          <w:tab w:val="left" w:pos="9498"/>
        </w:tabs>
        <w:ind w:right="-569" w:firstLine="5387"/>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39170CA3" w14:textId="77777777" w:rsidR="008D3787" w:rsidRDefault="008D3787" w:rsidP="008D3787">
      <w:pPr>
        <w:tabs>
          <w:tab w:val="left" w:pos="5580"/>
          <w:tab w:val="left" w:pos="9498"/>
        </w:tabs>
        <w:ind w:right="-569" w:firstLine="5387"/>
        <w:rPr>
          <w:color w:val="000000" w:themeColor="text1"/>
        </w:rPr>
      </w:pPr>
    </w:p>
    <w:p w14:paraId="115A9953" w14:textId="77777777" w:rsidR="008D3787" w:rsidRPr="008D3787" w:rsidRDefault="008D3787" w:rsidP="008D3787">
      <w:pPr>
        <w:ind w:left="142" w:right="-1"/>
        <w:jc w:val="center"/>
        <w:rPr>
          <w:b/>
          <w:bCs/>
          <w:sz w:val="28"/>
          <w:szCs w:val="28"/>
          <w:lang w:eastAsia="en-US"/>
        </w:rPr>
      </w:pPr>
      <w:r w:rsidRPr="008D3787">
        <w:rPr>
          <w:b/>
          <w:bCs/>
          <w:sz w:val="28"/>
          <w:szCs w:val="28"/>
          <w:lang w:eastAsia="en-US"/>
        </w:rPr>
        <w:t xml:space="preserve">Долгосрочные тарифы АО «Кемеровская генерация» на тепловую энергию, реализуемую потребителям </w:t>
      </w:r>
      <w:r w:rsidRPr="008D3787">
        <w:rPr>
          <w:b/>
          <w:bCs/>
          <w:color w:val="000000"/>
          <w:kern w:val="32"/>
          <w:sz w:val="28"/>
          <w:szCs w:val="28"/>
          <w:lang w:eastAsia="en-US"/>
        </w:rPr>
        <w:t>Кемеровского городского округа</w:t>
      </w:r>
      <w:r w:rsidRPr="008D3787">
        <w:rPr>
          <w:b/>
          <w:bCs/>
          <w:sz w:val="28"/>
          <w:szCs w:val="28"/>
          <w:lang w:eastAsia="en-US"/>
        </w:rPr>
        <w:t>, присоединенным к сетям АО «Теплоэнерго», на период с 01.01.2019 по 31.12.2023</w:t>
      </w:r>
    </w:p>
    <w:p w14:paraId="5BB8B88D" w14:textId="77777777" w:rsidR="008D3787" w:rsidRPr="008D3787" w:rsidRDefault="008D3787" w:rsidP="008D3787">
      <w:pPr>
        <w:ind w:right="-53"/>
        <w:jc w:val="right"/>
        <w:rPr>
          <w:sz w:val="28"/>
          <w:szCs w:val="28"/>
          <w:lang w:eastAsia="en-US"/>
        </w:rPr>
      </w:pPr>
    </w:p>
    <w:p w14:paraId="588CEA4A" w14:textId="77777777" w:rsidR="008D3787" w:rsidRPr="008D3787" w:rsidRDefault="008D3787" w:rsidP="008D3787">
      <w:pPr>
        <w:ind w:right="140"/>
        <w:jc w:val="right"/>
        <w:rPr>
          <w:sz w:val="28"/>
          <w:szCs w:val="28"/>
          <w:lang w:eastAsia="en-US"/>
        </w:rPr>
      </w:pPr>
      <w:r w:rsidRPr="008D3787">
        <w:rPr>
          <w:sz w:val="28"/>
          <w:szCs w:val="28"/>
          <w:lang w:eastAsia="en-US"/>
        </w:rPr>
        <w:t>(без НДС)</w:t>
      </w:r>
    </w:p>
    <w:tbl>
      <w:tblPr>
        <w:tblW w:w="10155" w:type="dxa"/>
        <w:tblInd w:w="108" w:type="dxa"/>
        <w:tblLayout w:type="fixed"/>
        <w:tblLook w:val="04A0" w:firstRow="1" w:lastRow="0" w:firstColumn="1" w:lastColumn="0" w:noHBand="0" w:noVBand="1"/>
      </w:tblPr>
      <w:tblGrid>
        <w:gridCol w:w="1430"/>
        <w:gridCol w:w="1817"/>
        <w:gridCol w:w="1176"/>
        <w:gridCol w:w="1013"/>
        <w:gridCol w:w="911"/>
        <w:gridCol w:w="781"/>
        <w:gridCol w:w="1041"/>
        <w:gridCol w:w="883"/>
        <w:gridCol w:w="1103"/>
      </w:tblGrid>
      <w:tr w:rsidR="008D3787" w:rsidRPr="008D3787" w14:paraId="0F9AD3F5" w14:textId="77777777" w:rsidTr="008D3787">
        <w:trPr>
          <w:cantSplit/>
          <w:trHeight w:val="127"/>
        </w:trPr>
        <w:tc>
          <w:tcPr>
            <w:tcW w:w="1430" w:type="dxa"/>
            <w:vMerge w:val="restart"/>
            <w:tcBorders>
              <w:top w:val="single" w:sz="4" w:space="0" w:color="auto"/>
              <w:left w:val="single" w:sz="4" w:space="0" w:color="auto"/>
              <w:right w:val="nil"/>
            </w:tcBorders>
            <w:shd w:val="clear" w:color="auto" w:fill="auto"/>
            <w:vAlign w:val="center"/>
            <w:hideMark/>
          </w:tcPr>
          <w:p w14:paraId="3104F665" w14:textId="77777777" w:rsidR="008D3787" w:rsidRPr="008D3787" w:rsidRDefault="008D3787" w:rsidP="008D3787">
            <w:pPr>
              <w:ind w:right="-53"/>
              <w:jc w:val="center"/>
              <w:rPr>
                <w:sz w:val="22"/>
                <w:szCs w:val="22"/>
              </w:rPr>
            </w:pPr>
            <w:r w:rsidRPr="008D3787">
              <w:rPr>
                <w:sz w:val="22"/>
                <w:szCs w:val="22"/>
              </w:rPr>
              <w:t>Наименование регулируемой организации </w:t>
            </w:r>
          </w:p>
        </w:tc>
        <w:tc>
          <w:tcPr>
            <w:tcW w:w="1817" w:type="dxa"/>
            <w:vMerge w:val="restart"/>
            <w:tcBorders>
              <w:top w:val="single" w:sz="4" w:space="0" w:color="auto"/>
              <w:left w:val="single" w:sz="4" w:space="0" w:color="auto"/>
              <w:right w:val="nil"/>
            </w:tcBorders>
            <w:shd w:val="clear" w:color="auto" w:fill="auto"/>
            <w:noWrap/>
            <w:vAlign w:val="center"/>
            <w:hideMark/>
          </w:tcPr>
          <w:p w14:paraId="266D4E8B" w14:textId="77777777" w:rsidR="008D3787" w:rsidRPr="008D3787" w:rsidRDefault="008D3787" w:rsidP="008D3787">
            <w:pPr>
              <w:ind w:right="-53"/>
              <w:jc w:val="center"/>
              <w:rPr>
                <w:sz w:val="22"/>
                <w:szCs w:val="22"/>
              </w:rPr>
            </w:pPr>
            <w:r w:rsidRPr="008D3787">
              <w:rPr>
                <w:sz w:val="22"/>
                <w:szCs w:val="22"/>
              </w:rPr>
              <w:t>Вид тарифа </w:t>
            </w:r>
          </w:p>
        </w:tc>
        <w:tc>
          <w:tcPr>
            <w:tcW w:w="1176" w:type="dxa"/>
            <w:vMerge w:val="restart"/>
            <w:tcBorders>
              <w:top w:val="single" w:sz="4" w:space="0" w:color="auto"/>
              <w:left w:val="single" w:sz="4" w:space="0" w:color="auto"/>
              <w:right w:val="nil"/>
            </w:tcBorders>
            <w:shd w:val="clear" w:color="auto" w:fill="auto"/>
            <w:noWrap/>
            <w:vAlign w:val="center"/>
            <w:hideMark/>
          </w:tcPr>
          <w:p w14:paraId="4A6AF9C5" w14:textId="77777777" w:rsidR="008D3787" w:rsidRPr="008D3787" w:rsidRDefault="008D3787" w:rsidP="008D3787">
            <w:pPr>
              <w:ind w:right="-53"/>
              <w:jc w:val="center"/>
              <w:rPr>
                <w:sz w:val="22"/>
                <w:szCs w:val="22"/>
              </w:rPr>
            </w:pPr>
            <w:r w:rsidRPr="008D3787">
              <w:rPr>
                <w:sz w:val="22"/>
                <w:szCs w:val="22"/>
              </w:rPr>
              <w:t>Период </w:t>
            </w:r>
          </w:p>
        </w:tc>
        <w:tc>
          <w:tcPr>
            <w:tcW w:w="1013" w:type="dxa"/>
            <w:vMerge w:val="restart"/>
            <w:tcBorders>
              <w:top w:val="single" w:sz="4" w:space="0" w:color="auto"/>
              <w:left w:val="single" w:sz="4" w:space="0" w:color="auto"/>
              <w:right w:val="nil"/>
            </w:tcBorders>
            <w:shd w:val="clear" w:color="auto" w:fill="auto"/>
            <w:noWrap/>
            <w:vAlign w:val="center"/>
            <w:hideMark/>
          </w:tcPr>
          <w:p w14:paraId="04FCDB27" w14:textId="77777777" w:rsidR="008D3787" w:rsidRPr="008D3787" w:rsidRDefault="008D3787" w:rsidP="008D3787">
            <w:pPr>
              <w:ind w:right="-53"/>
              <w:jc w:val="center"/>
              <w:rPr>
                <w:sz w:val="22"/>
                <w:szCs w:val="22"/>
              </w:rPr>
            </w:pPr>
            <w:r w:rsidRPr="008D3787">
              <w:rPr>
                <w:sz w:val="22"/>
                <w:szCs w:val="22"/>
              </w:rPr>
              <w:t>Вода</w:t>
            </w:r>
          </w:p>
        </w:tc>
        <w:tc>
          <w:tcPr>
            <w:tcW w:w="361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701FD0" w14:textId="77777777" w:rsidR="008D3787" w:rsidRPr="008D3787" w:rsidRDefault="008D3787" w:rsidP="008D3787">
            <w:pPr>
              <w:ind w:right="-53"/>
              <w:jc w:val="center"/>
              <w:rPr>
                <w:sz w:val="22"/>
                <w:szCs w:val="22"/>
              </w:rPr>
            </w:pPr>
            <w:r w:rsidRPr="008D3787">
              <w:rPr>
                <w:sz w:val="22"/>
                <w:szCs w:val="22"/>
              </w:rPr>
              <w:t>Отборный пар давлением</w:t>
            </w:r>
          </w:p>
        </w:tc>
        <w:tc>
          <w:tcPr>
            <w:tcW w:w="1103" w:type="dxa"/>
            <w:vMerge w:val="restart"/>
            <w:tcBorders>
              <w:top w:val="single" w:sz="4" w:space="0" w:color="auto"/>
              <w:left w:val="nil"/>
              <w:right w:val="single" w:sz="4" w:space="0" w:color="auto"/>
            </w:tcBorders>
            <w:shd w:val="clear" w:color="auto" w:fill="auto"/>
            <w:vAlign w:val="center"/>
            <w:hideMark/>
          </w:tcPr>
          <w:p w14:paraId="2F8154B1" w14:textId="77777777" w:rsidR="008D3787" w:rsidRPr="008D3787" w:rsidRDefault="008D3787" w:rsidP="008D3787">
            <w:pPr>
              <w:ind w:right="-53"/>
              <w:jc w:val="center"/>
              <w:rPr>
                <w:sz w:val="22"/>
                <w:szCs w:val="22"/>
              </w:rPr>
            </w:pPr>
            <w:r w:rsidRPr="008D3787">
              <w:rPr>
                <w:sz w:val="22"/>
                <w:szCs w:val="22"/>
              </w:rPr>
              <w:t xml:space="preserve">Острый и </w:t>
            </w:r>
            <w:proofErr w:type="spellStart"/>
            <w:proofErr w:type="gramStart"/>
            <w:r w:rsidRPr="008D3787">
              <w:rPr>
                <w:sz w:val="22"/>
                <w:szCs w:val="22"/>
              </w:rPr>
              <w:t>редуциро</w:t>
            </w:r>
            <w:proofErr w:type="spellEnd"/>
            <w:r w:rsidRPr="008D3787">
              <w:rPr>
                <w:sz w:val="22"/>
                <w:szCs w:val="22"/>
              </w:rPr>
              <w:t>-ванный</w:t>
            </w:r>
            <w:proofErr w:type="gramEnd"/>
            <w:r w:rsidRPr="008D3787">
              <w:rPr>
                <w:sz w:val="22"/>
                <w:szCs w:val="22"/>
              </w:rPr>
              <w:t xml:space="preserve"> пар </w:t>
            </w:r>
          </w:p>
        </w:tc>
      </w:tr>
      <w:tr w:rsidR="008D3787" w:rsidRPr="008D3787" w14:paraId="67C8D025" w14:textId="77777777" w:rsidTr="008D3787">
        <w:trPr>
          <w:cantSplit/>
          <w:trHeight w:val="533"/>
          <w:tblHeader/>
        </w:trPr>
        <w:tc>
          <w:tcPr>
            <w:tcW w:w="1430" w:type="dxa"/>
            <w:vMerge/>
            <w:tcBorders>
              <w:left w:val="single" w:sz="4" w:space="0" w:color="auto"/>
              <w:bottom w:val="single" w:sz="4" w:space="0" w:color="auto"/>
              <w:right w:val="nil"/>
            </w:tcBorders>
            <w:shd w:val="clear" w:color="auto" w:fill="auto"/>
            <w:vAlign w:val="center"/>
            <w:hideMark/>
          </w:tcPr>
          <w:p w14:paraId="41C226AF" w14:textId="77777777" w:rsidR="008D3787" w:rsidRPr="008D3787" w:rsidRDefault="008D3787" w:rsidP="008D3787">
            <w:pPr>
              <w:ind w:right="-53"/>
              <w:rPr>
                <w:sz w:val="22"/>
                <w:szCs w:val="22"/>
              </w:rPr>
            </w:pPr>
          </w:p>
        </w:tc>
        <w:tc>
          <w:tcPr>
            <w:tcW w:w="1817" w:type="dxa"/>
            <w:vMerge/>
            <w:tcBorders>
              <w:left w:val="single" w:sz="4" w:space="0" w:color="auto"/>
              <w:bottom w:val="single" w:sz="4" w:space="0" w:color="auto"/>
              <w:right w:val="nil"/>
            </w:tcBorders>
            <w:shd w:val="clear" w:color="auto" w:fill="auto"/>
            <w:noWrap/>
            <w:vAlign w:val="center"/>
            <w:hideMark/>
          </w:tcPr>
          <w:p w14:paraId="5052E8C1" w14:textId="77777777" w:rsidR="008D3787" w:rsidRPr="008D3787" w:rsidRDefault="008D3787" w:rsidP="008D3787">
            <w:pPr>
              <w:ind w:right="-53"/>
              <w:jc w:val="center"/>
              <w:rPr>
                <w:sz w:val="22"/>
                <w:szCs w:val="22"/>
              </w:rPr>
            </w:pPr>
          </w:p>
        </w:tc>
        <w:tc>
          <w:tcPr>
            <w:tcW w:w="1176" w:type="dxa"/>
            <w:vMerge/>
            <w:tcBorders>
              <w:left w:val="single" w:sz="4" w:space="0" w:color="auto"/>
              <w:bottom w:val="single" w:sz="4" w:space="0" w:color="auto"/>
              <w:right w:val="nil"/>
            </w:tcBorders>
            <w:shd w:val="clear" w:color="auto" w:fill="auto"/>
            <w:noWrap/>
            <w:vAlign w:val="center"/>
            <w:hideMark/>
          </w:tcPr>
          <w:p w14:paraId="17B82482" w14:textId="77777777" w:rsidR="008D3787" w:rsidRPr="008D3787" w:rsidRDefault="008D3787" w:rsidP="008D3787">
            <w:pPr>
              <w:ind w:right="-53"/>
              <w:jc w:val="center"/>
              <w:rPr>
                <w:sz w:val="22"/>
                <w:szCs w:val="22"/>
              </w:rPr>
            </w:pPr>
          </w:p>
        </w:tc>
        <w:tc>
          <w:tcPr>
            <w:tcW w:w="1013" w:type="dxa"/>
            <w:vMerge/>
            <w:tcBorders>
              <w:left w:val="single" w:sz="4" w:space="0" w:color="auto"/>
              <w:bottom w:val="single" w:sz="4" w:space="0" w:color="auto"/>
              <w:right w:val="nil"/>
            </w:tcBorders>
            <w:shd w:val="clear" w:color="auto" w:fill="auto"/>
            <w:noWrap/>
            <w:vAlign w:val="center"/>
            <w:hideMark/>
          </w:tcPr>
          <w:p w14:paraId="0E5D5464" w14:textId="77777777" w:rsidR="008D3787" w:rsidRPr="008D3787" w:rsidRDefault="008D3787" w:rsidP="008D3787">
            <w:pPr>
              <w:ind w:right="-53"/>
              <w:jc w:val="center"/>
              <w:rPr>
                <w:sz w:val="22"/>
                <w:szCs w:val="22"/>
              </w:rPr>
            </w:pPr>
          </w:p>
        </w:tc>
        <w:tc>
          <w:tcPr>
            <w:tcW w:w="911" w:type="dxa"/>
            <w:tcBorders>
              <w:top w:val="nil"/>
              <w:left w:val="single" w:sz="4" w:space="0" w:color="auto"/>
              <w:bottom w:val="single" w:sz="4" w:space="0" w:color="auto"/>
              <w:right w:val="nil"/>
            </w:tcBorders>
            <w:shd w:val="clear" w:color="auto" w:fill="auto"/>
            <w:vAlign w:val="center"/>
            <w:hideMark/>
          </w:tcPr>
          <w:p w14:paraId="2D7B268B" w14:textId="77777777" w:rsidR="008D3787" w:rsidRPr="008D3787" w:rsidRDefault="008D3787" w:rsidP="008D3787">
            <w:pPr>
              <w:ind w:right="-53"/>
              <w:jc w:val="center"/>
              <w:rPr>
                <w:sz w:val="22"/>
                <w:szCs w:val="22"/>
              </w:rPr>
            </w:pPr>
            <w:r w:rsidRPr="008D3787">
              <w:rPr>
                <w:sz w:val="22"/>
                <w:szCs w:val="22"/>
              </w:rPr>
              <w:t>от 1,2 до 2,5 кг/см</w:t>
            </w:r>
            <w:r w:rsidRPr="008D3787">
              <w:rPr>
                <w:sz w:val="22"/>
                <w:szCs w:val="22"/>
                <w:vertAlign w:val="superscript"/>
              </w:rPr>
              <w:t>2</w:t>
            </w:r>
          </w:p>
        </w:tc>
        <w:tc>
          <w:tcPr>
            <w:tcW w:w="781" w:type="dxa"/>
            <w:tcBorders>
              <w:top w:val="nil"/>
              <w:left w:val="single" w:sz="4" w:space="0" w:color="auto"/>
              <w:bottom w:val="single" w:sz="4" w:space="0" w:color="auto"/>
              <w:right w:val="nil"/>
            </w:tcBorders>
            <w:shd w:val="clear" w:color="auto" w:fill="auto"/>
            <w:vAlign w:val="center"/>
            <w:hideMark/>
          </w:tcPr>
          <w:p w14:paraId="68826E65" w14:textId="77777777" w:rsidR="008D3787" w:rsidRPr="008D3787" w:rsidRDefault="008D3787" w:rsidP="008D3787">
            <w:pPr>
              <w:ind w:right="-53"/>
              <w:jc w:val="center"/>
              <w:rPr>
                <w:sz w:val="22"/>
                <w:szCs w:val="22"/>
              </w:rPr>
            </w:pPr>
            <w:r w:rsidRPr="008D3787">
              <w:rPr>
                <w:sz w:val="22"/>
                <w:szCs w:val="22"/>
              </w:rPr>
              <w:t>от 2,5 до 7,0 кг/см</w:t>
            </w:r>
            <w:r w:rsidRPr="008D3787">
              <w:rPr>
                <w:sz w:val="22"/>
                <w:szCs w:val="22"/>
                <w:vertAlign w:val="superscript"/>
              </w:rPr>
              <w:t>2</w:t>
            </w:r>
          </w:p>
        </w:tc>
        <w:tc>
          <w:tcPr>
            <w:tcW w:w="1041" w:type="dxa"/>
            <w:tcBorders>
              <w:top w:val="nil"/>
              <w:left w:val="single" w:sz="4" w:space="0" w:color="auto"/>
              <w:bottom w:val="single" w:sz="4" w:space="0" w:color="auto"/>
              <w:right w:val="nil"/>
            </w:tcBorders>
            <w:shd w:val="clear" w:color="auto" w:fill="auto"/>
            <w:vAlign w:val="center"/>
            <w:hideMark/>
          </w:tcPr>
          <w:p w14:paraId="6ED218F7" w14:textId="77777777" w:rsidR="008D3787" w:rsidRPr="008D3787" w:rsidRDefault="008D3787" w:rsidP="008D3787">
            <w:pPr>
              <w:ind w:right="-53"/>
              <w:jc w:val="center"/>
              <w:rPr>
                <w:sz w:val="22"/>
                <w:szCs w:val="22"/>
              </w:rPr>
            </w:pPr>
            <w:r w:rsidRPr="008D3787">
              <w:rPr>
                <w:sz w:val="22"/>
                <w:szCs w:val="22"/>
              </w:rPr>
              <w:t>от 7,0 до 13,0 кг/см</w:t>
            </w:r>
            <w:r w:rsidRPr="008D3787">
              <w:rPr>
                <w:sz w:val="22"/>
                <w:szCs w:val="22"/>
                <w:vertAlign w:val="superscript"/>
              </w:rPr>
              <w:t>2</w:t>
            </w:r>
          </w:p>
        </w:tc>
        <w:tc>
          <w:tcPr>
            <w:tcW w:w="883" w:type="dxa"/>
            <w:tcBorders>
              <w:top w:val="nil"/>
              <w:left w:val="single" w:sz="4" w:space="0" w:color="auto"/>
              <w:bottom w:val="single" w:sz="4" w:space="0" w:color="auto"/>
              <w:right w:val="nil"/>
            </w:tcBorders>
            <w:shd w:val="clear" w:color="auto" w:fill="auto"/>
            <w:vAlign w:val="center"/>
            <w:hideMark/>
          </w:tcPr>
          <w:p w14:paraId="0D14BABD" w14:textId="77777777" w:rsidR="008D3787" w:rsidRPr="008D3787" w:rsidRDefault="008D3787" w:rsidP="008D3787">
            <w:pPr>
              <w:ind w:right="-53"/>
              <w:jc w:val="center"/>
              <w:rPr>
                <w:sz w:val="22"/>
                <w:szCs w:val="22"/>
              </w:rPr>
            </w:pPr>
            <w:r w:rsidRPr="008D3787">
              <w:rPr>
                <w:sz w:val="22"/>
                <w:szCs w:val="22"/>
              </w:rPr>
              <w:t>свыше</w:t>
            </w:r>
            <w:r w:rsidRPr="008D3787">
              <w:rPr>
                <w:sz w:val="22"/>
                <w:szCs w:val="22"/>
              </w:rPr>
              <w:br/>
              <w:t>13,0 кг/см</w:t>
            </w:r>
            <w:r w:rsidRPr="008D3787">
              <w:rPr>
                <w:sz w:val="22"/>
                <w:szCs w:val="22"/>
                <w:vertAlign w:val="superscript"/>
              </w:rPr>
              <w:t>2</w:t>
            </w:r>
          </w:p>
        </w:tc>
        <w:tc>
          <w:tcPr>
            <w:tcW w:w="1103" w:type="dxa"/>
            <w:vMerge/>
            <w:tcBorders>
              <w:left w:val="single" w:sz="4" w:space="0" w:color="auto"/>
              <w:bottom w:val="single" w:sz="4" w:space="0" w:color="auto"/>
              <w:right w:val="single" w:sz="4" w:space="0" w:color="auto"/>
            </w:tcBorders>
            <w:shd w:val="clear" w:color="auto" w:fill="auto"/>
            <w:noWrap/>
            <w:vAlign w:val="center"/>
            <w:hideMark/>
          </w:tcPr>
          <w:p w14:paraId="6F4C93A3" w14:textId="77777777" w:rsidR="008D3787" w:rsidRPr="008D3787" w:rsidRDefault="008D3787" w:rsidP="008D3787">
            <w:pPr>
              <w:ind w:right="-53"/>
              <w:jc w:val="center"/>
              <w:rPr>
                <w:sz w:val="22"/>
                <w:szCs w:val="22"/>
              </w:rPr>
            </w:pPr>
          </w:p>
        </w:tc>
      </w:tr>
      <w:tr w:rsidR="008D3787" w:rsidRPr="008D3787" w14:paraId="32B0EA42" w14:textId="77777777" w:rsidTr="008D3787">
        <w:trPr>
          <w:cantSplit/>
          <w:trHeight w:val="296"/>
        </w:trPr>
        <w:tc>
          <w:tcPr>
            <w:tcW w:w="1430" w:type="dxa"/>
            <w:tcBorders>
              <w:top w:val="single" w:sz="4" w:space="0" w:color="auto"/>
              <w:left w:val="single" w:sz="4" w:space="0" w:color="auto"/>
              <w:right w:val="single" w:sz="4" w:space="0" w:color="auto"/>
            </w:tcBorders>
            <w:shd w:val="clear" w:color="auto" w:fill="auto"/>
            <w:noWrap/>
            <w:vAlign w:val="center"/>
          </w:tcPr>
          <w:p w14:paraId="1DE60611" w14:textId="77777777" w:rsidR="008D3787" w:rsidRPr="008D3787" w:rsidRDefault="008D3787" w:rsidP="008D3787">
            <w:pPr>
              <w:ind w:left="-220" w:right="-53"/>
              <w:jc w:val="center"/>
              <w:rPr>
                <w:bCs/>
                <w:color w:val="000000"/>
                <w:kern w:val="32"/>
                <w:lang w:eastAsia="en-US"/>
              </w:rPr>
            </w:pPr>
            <w:r w:rsidRPr="008D3787">
              <w:rPr>
                <w:bCs/>
                <w:color w:val="000000"/>
                <w:kern w:val="32"/>
                <w:lang w:eastAsia="en-US"/>
              </w:rPr>
              <w:t>1</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1C837FDD" w14:textId="77777777" w:rsidR="008D3787" w:rsidRPr="008D3787" w:rsidRDefault="008D3787" w:rsidP="008D3787">
            <w:pPr>
              <w:ind w:right="-53"/>
              <w:jc w:val="center"/>
              <w:rPr>
                <w:sz w:val="22"/>
                <w:szCs w:val="22"/>
              </w:rPr>
            </w:pPr>
            <w:r w:rsidRPr="008D3787">
              <w:rPr>
                <w:sz w:val="22"/>
                <w:szCs w:val="22"/>
              </w:rPr>
              <w:t>2</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BCCF1E9" w14:textId="77777777" w:rsidR="008D3787" w:rsidRPr="008D3787" w:rsidRDefault="008D3787" w:rsidP="008D3787">
            <w:pPr>
              <w:ind w:right="-53"/>
              <w:jc w:val="center"/>
              <w:rPr>
                <w:sz w:val="22"/>
                <w:szCs w:val="22"/>
              </w:rPr>
            </w:pPr>
            <w:r w:rsidRPr="008D3787">
              <w:rPr>
                <w:sz w:val="22"/>
                <w:szCs w:val="22"/>
              </w:rPr>
              <w:t>3</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069736E" w14:textId="77777777" w:rsidR="008D3787" w:rsidRPr="008D3787" w:rsidRDefault="008D3787" w:rsidP="008D3787">
            <w:pPr>
              <w:ind w:right="-53"/>
              <w:jc w:val="center"/>
              <w:rPr>
                <w:sz w:val="22"/>
                <w:szCs w:val="22"/>
              </w:rPr>
            </w:pPr>
            <w:r w:rsidRPr="008D3787">
              <w:rPr>
                <w:sz w:val="22"/>
                <w:szCs w:val="22"/>
              </w:rPr>
              <w:t>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687DF922" w14:textId="77777777" w:rsidR="008D3787" w:rsidRPr="008D3787" w:rsidRDefault="008D3787" w:rsidP="008D3787">
            <w:pPr>
              <w:ind w:right="-53"/>
              <w:jc w:val="center"/>
              <w:rPr>
                <w:sz w:val="22"/>
                <w:szCs w:val="22"/>
              </w:rPr>
            </w:pPr>
            <w:r w:rsidRPr="008D3787">
              <w:rPr>
                <w:sz w:val="22"/>
                <w:szCs w:val="22"/>
              </w:rPr>
              <w:t>5</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14:paraId="43CB73B5" w14:textId="77777777" w:rsidR="008D3787" w:rsidRPr="008D3787" w:rsidRDefault="008D3787" w:rsidP="008D3787">
            <w:pPr>
              <w:ind w:right="-53"/>
              <w:jc w:val="center"/>
              <w:rPr>
                <w:sz w:val="22"/>
                <w:szCs w:val="22"/>
              </w:rPr>
            </w:pPr>
            <w:r w:rsidRPr="008D3787">
              <w:rPr>
                <w:sz w:val="22"/>
                <w:szCs w:val="22"/>
              </w:rPr>
              <w:t>6</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6F22AD42" w14:textId="77777777" w:rsidR="008D3787" w:rsidRPr="008D3787" w:rsidRDefault="008D3787" w:rsidP="008D3787">
            <w:pPr>
              <w:ind w:right="-53"/>
              <w:jc w:val="center"/>
              <w:rPr>
                <w:sz w:val="22"/>
                <w:szCs w:val="22"/>
              </w:rPr>
            </w:pPr>
            <w:r w:rsidRPr="008D3787">
              <w:rPr>
                <w:sz w:val="22"/>
                <w:szCs w:val="22"/>
              </w:rPr>
              <w:t>7</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05DBA42" w14:textId="77777777" w:rsidR="008D3787" w:rsidRPr="008D3787" w:rsidRDefault="008D3787" w:rsidP="008D3787">
            <w:pPr>
              <w:ind w:right="-53"/>
              <w:jc w:val="center"/>
              <w:rPr>
                <w:sz w:val="22"/>
                <w:szCs w:val="22"/>
              </w:rPr>
            </w:pPr>
            <w:r w:rsidRPr="008D3787">
              <w:rPr>
                <w:sz w:val="22"/>
                <w:szCs w:val="22"/>
              </w:rPr>
              <w:t>8</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46BF446D" w14:textId="77777777" w:rsidR="008D3787" w:rsidRPr="008D3787" w:rsidRDefault="008D3787" w:rsidP="008D3787">
            <w:pPr>
              <w:ind w:right="-53"/>
              <w:jc w:val="center"/>
              <w:rPr>
                <w:sz w:val="22"/>
                <w:szCs w:val="22"/>
              </w:rPr>
            </w:pPr>
            <w:r w:rsidRPr="008D3787">
              <w:rPr>
                <w:sz w:val="22"/>
                <w:szCs w:val="22"/>
              </w:rPr>
              <w:t>9</w:t>
            </w:r>
          </w:p>
        </w:tc>
      </w:tr>
      <w:tr w:rsidR="008D3787" w:rsidRPr="008D3787" w14:paraId="66C1AF3D" w14:textId="77777777" w:rsidTr="008D3787">
        <w:trPr>
          <w:cantSplit/>
          <w:trHeight w:val="455"/>
        </w:trPr>
        <w:tc>
          <w:tcPr>
            <w:tcW w:w="1430" w:type="dxa"/>
            <w:vMerge w:val="restart"/>
            <w:tcBorders>
              <w:top w:val="single" w:sz="4" w:space="0" w:color="auto"/>
              <w:left w:val="single" w:sz="4" w:space="0" w:color="auto"/>
              <w:right w:val="single" w:sz="4" w:space="0" w:color="auto"/>
            </w:tcBorders>
            <w:shd w:val="clear" w:color="auto" w:fill="auto"/>
            <w:noWrap/>
            <w:vAlign w:val="center"/>
            <w:hideMark/>
          </w:tcPr>
          <w:p w14:paraId="4817A597" w14:textId="77777777" w:rsidR="008D3787" w:rsidRPr="008D3787" w:rsidRDefault="008D3787" w:rsidP="008D3787">
            <w:pPr>
              <w:ind w:left="-142" w:right="-53"/>
              <w:jc w:val="center"/>
              <w:rPr>
                <w:bCs/>
                <w:color w:val="000000"/>
                <w:kern w:val="32"/>
                <w:sz w:val="23"/>
                <w:szCs w:val="23"/>
                <w:lang w:eastAsia="en-US"/>
              </w:rPr>
            </w:pPr>
            <w:r w:rsidRPr="008D3787">
              <w:rPr>
                <w:bCs/>
                <w:color w:val="000000"/>
                <w:kern w:val="32"/>
                <w:sz w:val="23"/>
                <w:szCs w:val="23"/>
                <w:lang w:eastAsia="en-US"/>
              </w:rPr>
              <w:t>АО «Кемеровская генерация»</w:t>
            </w:r>
          </w:p>
        </w:tc>
        <w:tc>
          <w:tcPr>
            <w:tcW w:w="8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E3873DC" w14:textId="77777777" w:rsidR="008D3787" w:rsidRPr="008D3787" w:rsidRDefault="008D3787" w:rsidP="008D3787">
            <w:pPr>
              <w:ind w:right="-53"/>
              <w:jc w:val="center"/>
              <w:rPr>
                <w:sz w:val="22"/>
                <w:szCs w:val="22"/>
              </w:rPr>
            </w:pPr>
            <w:r w:rsidRPr="008D3787">
              <w:rPr>
                <w:sz w:val="22"/>
                <w:szCs w:val="22"/>
              </w:rPr>
              <w:t>Для потребителей, в случае отсутствия дифференциации тарифов по схеме подключения</w:t>
            </w:r>
          </w:p>
        </w:tc>
      </w:tr>
      <w:tr w:rsidR="008D3787" w:rsidRPr="008D3787" w14:paraId="284EBC45" w14:textId="77777777" w:rsidTr="008D3787">
        <w:trPr>
          <w:cantSplit/>
          <w:trHeight w:hRule="exact" w:val="280"/>
        </w:trPr>
        <w:tc>
          <w:tcPr>
            <w:tcW w:w="1430" w:type="dxa"/>
            <w:vMerge/>
            <w:tcBorders>
              <w:left w:val="single" w:sz="4" w:space="0" w:color="auto"/>
              <w:right w:val="single" w:sz="4" w:space="0" w:color="auto"/>
            </w:tcBorders>
            <w:shd w:val="clear" w:color="auto" w:fill="auto"/>
            <w:vAlign w:val="center"/>
            <w:hideMark/>
          </w:tcPr>
          <w:p w14:paraId="2F6C9BB7" w14:textId="77777777" w:rsidR="008D3787" w:rsidRPr="008D3787" w:rsidRDefault="008D3787" w:rsidP="008D3787">
            <w:pPr>
              <w:ind w:right="-53"/>
              <w:jc w:val="center"/>
              <w:rPr>
                <w:sz w:val="22"/>
                <w:szCs w:val="22"/>
              </w:rPr>
            </w:pPr>
          </w:p>
        </w:tc>
        <w:tc>
          <w:tcPr>
            <w:tcW w:w="1817" w:type="dxa"/>
            <w:vMerge w:val="restart"/>
            <w:tcBorders>
              <w:top w:val="nil"/>
              <w:left w:val="single" w:sz="4" w:space="0" w:color="auto"/>
              <w:right w:val="single" w:sz="4" w:space="0" w:color="auto"/>
            </w:tcBorders>
            <w:shd w:val="clear" w:color="auto" w:fill="auto"/>
            <w:vAlign w:val="center"/>
            <w:hideMark/>
          </w:tcPr>
          <w:p w14:paraId="749E8C2D" w14:textId="77777777" w:rsidR="008D3787" w:rsidRPr="008D3787" w:rsidRDefault="008D3787" w:rsidP="008D3787">
            <w:pPr>
              <w:ind w:right="-53"/>
              <w:jc w:val="center"/>
              <w:rPr>
                <w:sz w:val="22"/>
                <w:szCs w:val="22"/>
              </w:rPr>
            </w:pPr>
            <w:proofErr w:type="spellStart"/>
            <w:r w:rsidRPr="008D3787">
              <w:rPr>
                <w:sz w:val="22"/>
                <w:szCs w:val="22"/>
              </w:rPr>
              <w:t>Одноставочный</w:t>
            </w:r>
            <w:proofErr w:type="spellEnd"/>
            <w:r w:rsidRPr="008D3787">
              <w:rPr>
                <w:sz w:val="22"/>
                <w:szCs w:val="22"/>
              </w:rPr>
              <w:t>, руб./Гкал</w:t>
            </w:r>
          </w:p>
        </w:tc>
        <w:tc>
          <w:tcPr>
            <w:tcW w:w="1176" w:type="dxa"/>
            <w:tcBorders>
              <w:top w:val="nil"/>
              <w:left w:val="nil"/>
              <w:bottom w:val="single" w:sz="4" w:space="0" w:color="auto"/>
              <w:right w:val="nil"/>
            </w:tcBorders>
            <w:shd w:val="clear" w:color="auto" w:fill="auto"/>
            <w:noWrap/>
            <w:vAlign w:val="center"/>
            <w:hideMark/>
          </w:tcPr>
          <w:p w14:paraId="01748C3E" w14:textId="77777777" w:rsidR="008D3787" w:rsidRPr="008D3787" w:rsidRDefault="008D3787" w:rsidP="008D3787">
            <w:pPr>
              <w:rPr>
                <w:sz w:val="22"/>
                <w:szCs w:val="22"/>
                <w:lang w:eastAsia="en-US"/>
              </w:rPr>
            </w:pPr>
            <w:r w:rsidRPr="008D3787">
              <w:rPr>
                <w:sz w:val="22"/>
                <w:szCs w:val="22"/>
                <w:lang w:eastAsia="en-US"/>
              </w:rPr>
              <w:t>с 01.01.2019</w:t>
            </w:r>
          </w:p>
        </w:tc>
        <w:tc>
          <w:tcPr>
            <w:tcW w:w="1013" w:type="dxa"/>
            <w:tcBorders>
              <w:top w:val="nil"/>
              <w:left w:val="single" w:sz="4" w:space="0" w:color="auto"/>
              <w:bottom w:val="single" w:sz="4" w:space="0" w:color="auto"/>
              <w:right w:val="nil"/>
            </w:tcBorders>
            <w:shd w:val="clear" w:color="auto" w:fill="FFFFFF"/>
            <w:noWrap/>
            <w:vAlign w:val="center"/>
          </w:tcPr>
          <w:p w14:paraId="6F34DD98" w14:textId="77777777" w:rsidR="008D3787" w:rsidRPr="008D3787" w:rsidRDefault="008D3787" w:rsidP="008D3787">
            <w:pPr>
              <w:jc w:val="center"/>
              <w:rPr>
                <w:color w:val="000000"/>
                <w:sz w:val="22"/>
                <w:szCs w:val="22"/>
              </w:rPr>
            </w:pPr>
            <w:r w:rsidRPr="008D3787">
              <w:rPr>
                <w:color w:val="000000"/>
                <w:sz w:val="22"/>
                <w:szCs w:val="22"/>
                <w:lang w:eastAsia="en-US"/>
              </w:rPr>
              <w:t>1 662,50</w:t>
            </w:r>
          </w:p>
        </w:tc>
        <w:tc>
          <w:tcPr>
            <w:tcW w:w="911" w:type="dxa"/>
            <w:tcBorders>
              <w:top w:val="nil"/>
              <w:left w:val="single" w:sz="4" w:space="0" w:color="auto"/>
              <w:bottom w:val="single" w:sz="4" w:space="0" w:color="auto"/>
              <w:right w:val="nil"/>
            </w:tcBorders>
            <w:shd w:val="clear" w:color="auto" w:fill="FFFFFF"/>
            <w:noWrap/>
            <w:vAlign w:val="center"/>
          </w:tcPr>
          <w:p w14:paraId="5A25FD77"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nil"/>
              <w:left w:val="single" w:sz="4" w:space="0" w:color="auto"/>
              <w:bottom w:val="single" w:sz="4" w:space="0" w:color="auto"/>
              <w:right w:val="nil"/>
            </w:tcBorders>
            <w:shd w:val="clear" w:color="auto" w:fill="FFFFFF"/>
            <w:noWrap/>
            <w:vAlign w:val="center"/>
          </w:tcPr>
          <w:p w14:paraId="7E799D29"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FFFFFF"/>
            <w:noWrap/>
            <w:vAlign w:val="center"/>
          </w:tcPr>
          <w:p w14:paraId="1A8F336B"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FFFFFF"/>
            <w:noWrap/>
            <w:vAlign w:val="center"/>
          </w:tcPr>
          <w:p w14:paraId="02B45DBA"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FFFFFF"/>
            <w:noWrap/>
            <w:vAlign w:val="center"/>
          </w:tcPr>
          <w:p w14:paraId="5C7C517B"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40E5125D" w14:textId="77777777" w:rsidTr="008D3787">
        <w:trPr>
          <w:cantSplit/>
          <w:trHeight w:hRule="exact" w:val="280"/>
        </w:trPr>
        <w:tc>
          <w:tcPr>
            <w:tcW w:w="1430" w:type="dxa"/>
            <w:vMerge/>
            <w:tcBorders>
              <w:left w:val="single" w:sz="4" w:space="0" w:color="auto"/>
              <w:right w:val="single" w:sz="4" w:space="0" w:color="auto"/>
            </w:tcBorders>
            <w:shd w:val="clear" w:color="auto" w:fill="auto"/>
            <w:vAlign w:val="center"/>
            <w:hideMark/>
          </w:tcPr>
          <w:p w14:paraId="6F9972B6" w14:textId="77777777" w:rsidR="008D3787" w:rsidRPr="008D3787" w:rsidRDefault="008D3787" w:rsidP="008D3787">
            <w:pPr>
              <w:ind w:right="-53"/>
              <w:jc w:val="center"/>
              <w:rPr>
                <w:sz w:val="22"/>
                <w:szCs w:val="22"/>
              </w:rPr>
            </w:pPr>
          </w:p>
        </w:tc>
        <w:tc>
          <w:tcPr>
            <w:tcW w:w="1817" w:type="dxa"/>
            <w:vMerge/>
            <w:tcBorders>
              <w:left w:val="single" w:sz="4" w:space="0" w:color="auto"/>
              <w:right w:val="single" w:sz="4" w:space="0" w:color="auto"/>
            </w:tcBorders>
            <w:shd w:val="clear" w:color="auto" w:fill="auto"/>
            <w:vAlign w:val="center"/>
            <w:hideMark/>
          </w:tcPr>
          <w:p w14:paraId="6CD2B38A" w14:textId="77777777" w:rsidR="008D3787" w:rsidRPr="008D3787" w:rsidRDefault="008D3787" w:rsidP="008D3787">
            <w:pPr>
              <w:ind w:right="-53"/>
              <w:rPr>
                <w:sz w:val="22"/>
                <w:szCs w:val="22"/>
              </w:rPr>
            </w:pPr>
          </w:p>
        </w:tc>
        <w:tc>
          <w:tcPr>
            <w:tcW w:w="1176" w:type="dxa"/>
            <w:tcBorders>
              <w:top w:val="nil"/>
              <w:left w:val="nil"/>
              <w:bottom w:val="single" w:sz="4" w:space="0" w:color="auto"/>
              <w:right w:val="nil"/>
            </w:tcBorders>
            <w:shd w:val="clear" w:color="auto" w:fill="auto"/>
            <w:noWrap/>
            <w:vAlign w:val="center"/>
            <w:hideMark/>
          </w:tcPr>
          <w:p w14:paraId="6A3EA60C" w14:textId="77777777" w:rsidR="008D3787" w:rsidRPr="008D3787" w:rsidRDefault="008D3787" w:rsidP="008D3787">
            <w:pPr>
              <w:rPr>
                <w:sz w:val="22"/>
                <w:szCs w:val="22"/>
                <w:lang w:eastAsia="en-US"/>
              </w:rPr>
            </w:pPr>
            <w:r w:rsidRPr="008D3787">
              <w:rPr>
                <w:sz w:val="22"/>
                <w:szCs w:val="22"/>
                <w:lang w:eastAsia="en-US"/>
              </w:rPr>
              <w:t>с 01.07.2019</w:t>
            </w:r>
          </w:p>
        </w:tc>
        <w:tc>
          <w:tcPr>
            <w:tcW w:w="1013" w:type="dxa"/>
            <w:tcBorders>
              <w:top w:val="single" w:sz="4" w:space="0" w:color="auto"/>
              <w:left w:val="single" w:sz="4" w:space="0" w:color="auto"/>
              <w:bottom w:val="single" w:sz="4" w:space="0" w:color="auto"/>
              <w:right w:val="nil"/>
            </w:tcBorders>
            <w:shd w:val="clear" w:color="auto" w:fill="FFFFFF"/>
            <w:noWrap/>
            <w:vAlign w:val="center"/>
          </w:tcPr>
          <w:p w14:paraId="00751060" w14:textId="77777777" w:rsidR="008D3787" w:rsidRPr="008D3787" w:rsidRDefault="008D3787" w:rsidP="008D3787">
            <w:pPr>
              <w:jc w:val="center"/>
              <w:rPr>
                <w:color w:val="000000"/>
                <w:sz w:val="22"/>
                <w:szCs w:val="22"/>
                <w:lang w:eastAsia="en-US"/>
              </w:rPr>
            </w:pPr>
            <w:r w:rsidRPr="008D3787">
              <w:rPr>
                <w:color w:val="000000"/>
                <w:sz w:val="22"/>
                <w:szCs w:val="22"/>
                <w:lang w:eastAsia="en-US"/>
              </w:rPr>
              <w:t>1 843,19</w:t>
            </w:r>
          </w:p>
        </w:tc>
        <w:tc>
          <w:tcPr>
            <w:tcW w:w="911" w:type="dxa"/>
            <w:tcBorders>
              <w:top w:val="single" w:sz="4" w:space="0" w:color="auto"/>
              <w:left w:val="single" w:sz="4" w:space="0" w:color="auto"/>
              <w:bottom w:val="single" w:sz="4" w:space="0" w:color="auto"/>
              <w:right w:val="nil"/>
            </w:tcBorders>
            <w:shd w:val="clear" w:color="auto" w:fill="FFFFFF"/>
            <w:noWrap/>
            <w:vAlign w:val="center"/>
          </w:tcPr>
          <w:p w14:paraId="2601E993"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single" w:sz="4" w:space="0" w:color="auto"/>
              <w:left w:val="single" w:sz="4" w:space="0" w:color="auto"/>
              <w:bottom w:val="single" w:sz="4" w:space="0" w:color="auto"/>
              <w:right w:val="nil"/>
            </w:tcBorders>
            <w:shd w:val="clear" w:color="auto" w:fill="FFFFFF"/>
            <w:noWrap/>
            <w:vAlign w:val="center"/>
          </w:tcPr>
          <w:p w14:paraId="326A76CF"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single" w:sz="4" w:space="0" w:color="auto"/>
              <w:left w:val="single" w:sz="4" w:space="0" w:color="auto"/>
              <w:bottom w:val="single" w:sz="4" w:space="0" w:color="auto"/>
              <w:right w:val="nil"/>
            </w:tcBorders>
            <w:shd w:val="clear" w:color="auto" w:fill="FFFFFF"/>
            <w:noWrap/>
            <w:vAlign w:val="center"/>
          </w:tcPr>
          <w:p w14:paraId="395CB057"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FFFFFF"/>
            <w:noWrap/>
            <w:vAlign w:val="center"/>
          </w:tcPr>
          <w:p w14:paraId="33E5C03A"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0C3F4C"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353F1497" w14:textId="77777777" w:rsidTr="008D3787">
        <w:trPr>
          <w:cantSplit/>
          <w:trHeight w:hRule="exact" w:val="280"/>
        </w:trPr>
        <w:tc>
          <w:tcPr>
            <w:tcW w:w="1430" w:type="dxa"/>
            <w:vMerge/>
            <w:tcBorders>
              <w:left w:val="single" w:sz="4" w:space="0" w:color="auto"/>
              <w:right w:val="single" w:sz="4" w:space="0" w:color="auto"/>
            </w:tcBorders>
            <w:shd w:val="clear" w:color="auto" w:fill="auto"/>
            <w:vAlign w:val="center"/>
            <w:hideMark/>
          </w:tcPr>
          <w:p w14:paraId="2EFE45C4" w14:textId="77777777" w:rsidR="008D3787" w:rsidRPr="008D3787" w:rsidRDefault="008D3787" w:rsidP="008D3787">
            <w:pPr>
              <w:ind w:right="-53"/>
              <w:jc w:val="center"/>
              <w:rPr>
                <w:sz w:val="22"/>
                <w:szCs w:val="22"/>
              </w:rPr>
            </w:pPr>
          </w:p>
        </w:tc>
        <w:tc>
          <w:tcPr>
            <w:tcW w:w="1817" w:type="dxa"/>
            <w:vMerge/>
            <w:tcBorders>
              <w:left w:val="single" w:sz="4" w:space="0" w:color="auto"/>
              <w:right w:val="single" w:sz="4" w:space="0" w:color="auto"/>
            </w:tcBorders>
            <w:shd w:val="clear" w:color="auto" w:fill="auto"/>
            <w:vAlign w:val="center"/>
            <w:hideMark/>
          </w:tcPr>
          <w:p w14:paraId="6BC72AB8" w14:textId="77777777" w:rsidR="008D3787" w:rsidRPr="008D3787" w:rsidRDefault="008D3787" w:rsidP="008D3787">
            <w:pPr>
              <w:ind w:right="-53"/>
              <w:rPr>
                <w:sz w:val="22"/>
                <w:szCs w:val="22"/>
              </w:rPr>
            </w:pPr>
          </w:p>
        </w:tc>
        <w:tc>
          <w:tcPr>
            <w:tcW w:w="1176" w:type="dxa"/>
            <w:tcBorders>
              <w:top w:val="nil"/>
              <w:left w:val="nil"/>
              <w:bottom w:val="single" w:sz="4" w:space="0" w:color="auto"/>
              <w:right w:val="nil"/>
            </w:tcBorders>
            <w:shd w:val="clear" w:color="auto" w:fill="auto"/>
            <w:noWrap/>
            <w:vAlign w:val="center"/>
            <w:hideMark/>
          </w:tcPr>
          <w:p w14:paraId="52BECFBA" w14:textId="77777777" w:rsidR="008D3787" w:rsidRPr="008D3787" w:rsidRDefault="008D3787" w:rsidP="008D3787">
            <w:pPr>
              <w:rPr>
                <w:sz w:val="22"/>
                <w:szCs w:val="22"/>
                <w:lang w:eastAsia="en-US"/>
              </w:rPr>
            </w:pPr>
            <w:r w:rsidRPr="008D3787">
              <w:rPr>
                <w:sz w:val="22"/>
                <w:szCs w:val="22"/>
                <w:lang w:eastAsia="en-US"/>
              </w:rPr>
              <w:t>с 01.01.2020</w:t>
            </w:r>
          </w:p>
        </w:tc>
        <w:tc>
          <w:tcPr>
            <w:tcW w:w="1013" w:type="dxa"/>
            <w:tcBorders>
              <w:top w:val="single" w:sz="4" w:space="0" w:color="auto"/>
              <w:left w:val="single" w:sz="4" w:space="0" w:color="auto"/>
              <w:bottom w:val="single" w:sz="4" w:space="0" w:color="auto"/>
              <w:right w:val="nil"/>
            </w:tcBorders>
            <w:shd w:val="clear" w:color="auto" w:fill="FFFFFF"/>
            <w:noWrap/>
            <w:vAlign w:val="center"/>
          </w:tcPr>
          <w:p w14:paraId="7D33E836" w14:textId="77777777" w:rsidR="008D3787" w:rsidRPr="008D3787" w:rsidRDefault="008D3787" w:rsidP="008D3787">
            <w:pPr>
              <w:jc w:val="center"/>
              <w:rPr>
                <w:color w:val="000000"/>
                <w:sz w:val="22"/>
                <w:szCs w:val="22"/>
                <w:lang w:eastAsia="en-US"/>
              </w:rPr>
            </w:pPr>
            <w:r w:rsidRPr="008D3787">
              <w:rPr>
                <w:color w:val="000000"/>
                <w:sz w:val="22"/>
                <w:szCs w:val="22"/>
                <w:lang w:eastAsia="en-US"/>
              </w:rPr>
              <w:t>1 843,19</w:t>
            </w:r>
          </w:p>
        </w:tc>
        <w:tc>
          <w:tcPr>
            <w:tcW w:w="911" w:type="dxa"/>
            <w:tcBorders>
              <w:top w:val="single" w:sz="4" w:space="0" w:color="auto"/>
              <w:left w:val="single" w:sz="4" w:space="0" w:color="auto"/>
              <w:bottom w:val="single" w:sz="4" w:space="0" w:color="auto"/>
              <w:right w:val="nil"/>
            </w:tcBorders>
            <w:shd w:val="clear" w:color="auto" w:fill="FFFFFF"/>
            <w:noWrap/>
            <w:vAlign w:val="center"/>
          </w:tcPr>
          <w:p w14:paraId="4B60510F"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single" w:sz="4" w:space="0" w:color="auto"/>
              <w:left w:val="single" w:sz="4" w:space="0" w:color="auto"/>
              <w:bottom w:val="single" w:sz="4" w:space="0" w:color="auto"/>
              <w:right w:val="nil"/>
            </w:tcBorders>
            <w:shd w:val="clear" w:color="auto" w:fill="FFFFFF"/>
            <w:noWrap/>
            <w:vAlign w:val="center"/>
          </w:tcPr>
          <w:p w14:paraId="49128696"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single" w:sz="4" w:space="0" w:color="auto"/>
              <w:left w:val="single" w:sz="4" w:space="0" w:color="auto"/>
              <w:bottom w:val="single" w:sz="4" w:space="0" w:color="auto"/>
              <w:right w:val="nil"/>
            </w:tcBorders>
            <w:shd w:val="clear" w:color="auto" w:fill="FFFFFF"/>
            <w:noWrap/>
            <w:vAlign w:val="center"/>
          </w:tcPr>
          <w:p w14:paraId="66C21609"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FFFFFF"/>
            <w:noWrap/>
            <w:vAlign w:val="center"/>
          </w:tcPr>
          <w:p w14:paraId="3ED4468A"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A2EBDB"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0656DFE1" w14:textId="77777777" w:rsidTr="008D3787">
        <w:trPr>
          <w:cantSplit/>
          <w:trHeight w:hRule="exact" w:val="280"/>
        </w:trPr>
        <w:tc>
          <w:tcPr>
            <w:tcW w:w="1430" w:type="dxa"/>
            <w:vMerge/>
            <w:tcBorders>
              <w:left w:val="single" w:sz="4" w:space="0" w:color="auto"/>
              <w:right w:val="single" w:sz="4" w:space="0" w:color="auto"/>
            </w:tcBorders>
            <w:shd w:val="clear" w:color="auto" w:fill="auto"/>
            <w:vAlign w:val="center"/>
          </w:tcPr>
          <w:p w14:paraId="5005AB36" w14:textId="77777777" w:rsidR="008D3787" w:rsidRPr="008D3787" w:rsidRDefault="008D3787" w:rsidP="008D3787">
            <w:pPr>
              <w:ind w:right="-53"/>
              <w:jc w:val="center"/>
              <w:rPr>
                <w:sz w:val="22"/>
                <w:szCs w:val="22"/>
              </w:rPr>
            </w:pPr>
          </w:p>
        </w:tc>
        <w:tc>
          <w:tcPr>
            <w:tcW w:w="1817" w:type="dxa"/>
            <w:vMerge/>
            <w:tcBorders>
              <w:left w:val="single" w:sz="4" w:space="0" w:color="auto"/>
              <w:right w:val="single" w:sz="4" w:space="0" w:color="auto"/>
            </w:tcBorders>
            <w:shd w:val="clear" w:color="auto" w:fill="auto"/>
            <w:vAlign w:val="center"/>
          </w:tcPr>
          <w:p w14:paraId="048625F7" w14:textId="77777777" w:rsidR="008D3787" w:rsidRPr="008D3787" w:rsidRDefault="008D3787" w:rsidP="008D3787">
            <w:pPr>
              <w:ind w:right="-53"/>
              <w:rPr>
                <w:sz w:val="22"/>
                <w:szCs w:val="22"/>
              </w:rPr>
            </w:pPr>
          </w:p>
        </w:tc>
        <w:tc>
          <w:tcPr>
            <w:tcW w:w="1176" w:type="dxa"/>
            <w:tcBorders>
              <w:top w:val="nil"/>
              <w:left w:val="nil"/>
              <w:bottom w:val="single" w:sz="4" w:space="0" w:color="auto"/>
              <w:right w:val="nil"/>
            </w:tcBorders>
            <w:shd w:val="clear" w:color="auto" w:fill="auto"/>
            <w:noWrap/>
            <w:vAlign w:val="center"/>
          </w:tcPr>
          <w:p w14:paraId="296B2510" w14:textId="77777777" w:rsidR="008D3787" w:rsidRPr="008D3787" w:rsidRDefault="008D3787" w:rsidP="008D3787">
            <w:pPr>
              <w:rPr>
                <w:sz w:val="22"/>
                <w:szCs w:val="22"/>
                <w:lang w:eastAsia="en-US"/>
              </w:rPr>
            </w:pPr>
            <w:r w:rsidRPr="008D3787">
              <w:rPr>
                <w:sz w:val="22"/>
                <w:szCs w:val="22"/>
                <w:lang w:eastAsia="en-US"/>
              </w:rPr>
              <w:t>с 01.07.2020</w:t>
            </w:r>
          </w:p>
        </w:tc>
        <w:tc>
          <w:tcPr>
            <w:tcW w:w="1013" w:type="dxa"/>
            <w:tcBorders>
              <w:top w:val="single" w:sz="4" w:space="0" w:color="auto"/>
              <w:left w:val="single" w:sz="4" w:space="0" w:color="auto"/>
              <w:bottom w:val="single" w:sz="4" w:space="0" w:color="auto"/>
              <w:right w:val="nil"/>
            </w:tcBorders>
            <w:shd w:val="clear" w:color="auto" w:fill="FFFFFF"/>
            <w:noWrap/>
            <w:vAlign w:val="center"/>
          </w:tcPr>
          <w:p w14:paraId="0E79905C" w14:textId="77777777" w:rsidR="008D3787" w:rsidRPr="008D3787" w:rsidRDefault="008D3787" w:rsidP="008D3787">
            <w:pPr>
              <w:jc w:val="center"/>
              <w:rPr>
                <w:color w:val="000000"/>
                <w:sz w:val="22"/>
                <w:szCs w:val="22"/>
                <w:lang w:eastAsia="en-US"/>
              </w:rPr>
            </w:pPr>
            <w:r w:rsidRPr="008D3787">
              <w:rPr>
                <w:color w:val="000000"/>
                <w:sz w:val="22"/>
                <w:szCs w:val="22"/>
                <w:lang w:eastAsia="en-US"/>
              </w:rPr>
              <w:t>1 921,18</w:t>
            </w:r>
          </w:p>
        </w:tc>
        <w:tc>
          <w:tcPr>
            <w:tcW w:w="911" w:type="dxa"/>
            <w:tcBorders>
              <w:top w:val="single" w:sz="4" w:space="0" w:color="auto"/>
              <w:left w:val="single" w:sz="4" w:space="0" w:color="auto"/>
              <w:bottom w:val="single" w:sz="4" w:space="0" w:color="auto"/>
              <w:right w:val="nil"/>
            </w:tcBorders>
            <w:shd w:val="clear" w:color="auto" w:fill="FFFFFF"/>
            <w:noWrap/>
            <w:vAlign w:val="center"/>
          </w:tcPr>
          <w:p w14:paraId="68A3E014"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single" w:sz="4" w:space="0" w:color="auto"/>
              <w:left w:val="single" w:sz="4" w:space="0" w:color="auto"/>
              <w:bottom w:val="single" w:sz="4" w:space="0" w:color="auto"/>
              <w:right w:val="nil"/>
            </w:tcBorders>
            <w:shd w:val="clear" w:color="auto" w:fill="FFFFFF"/>
            <w:noWrap/>
            <w:vAlign w:val="center"/>
          </w:tcPr>
          <w:p w14:paraId="71D8441E"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single" w:sz="4" w:space="0" w:color="auto"/>
              <w:left w:val="single" w:sz="4" w:space="0" w:color="auto"/>
              <w:bottom w:val="single" w:sz="4" w:space="0" w:color="auto"/>
              <w:right w:val="nil"/>
            </w:tcBorders>
            <w:shd w:val="clear" w:color="auto" w:fill="FFFFFF"/>
            <w:noWrap/>
            <w:vAlign w:val="center"/>
          </w:tcPr>
          <w:p w14:paraId="10BA1F79"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FFFFFF"/>
            <w:noWrap/>
            <w:vAlign w:val="center"/>
          </w:tcPr>
          <w:p w14:paraId="4F562013"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195ECE"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409066E4" w14:textId="77777777" w:rsidTr="008D3787">
        <w:trPr>
          <w:cantSplit/>
          <w:trHeight w:hRule="exact" w:val="280"/>
        </w:trPr>
        <w:tc>
          <w:tcPr>
            <w:tcW w:w="1430" w:type="dxa"/>
            <w:vMerge/>
            <w:tcBorders>
              <w:left w:val="single" w:sz="4" w:space="0" w:color="auto"/>
              <w:right w:val="single" w:sz="4" w:space="0" w:color="auto"/>
            </w:tcBorders>
            <w:shd w:val="clear" w:color="auto" w:fill="auto"/>
            <w:vAlign w:val="center"/>
          </w:tcPr>
          <w:p w14:paraId="4DD76273" w14:textId="77777777" w:rsidR="008D3787" w:rsidRPr="008D3787" w:rsidRDefault="008D3787" w:rsidP="008D3787">
            <w:pPr>
              <w:ind w:right="-53"/>
              <w:jc w:val="center"/>
              <w:rPr>
                <w:sz w:val="22"/>
                <w:szCs w:val="22"/>
              </w:rPr>
            </w:pPr>
          </w:p>
        </w:tc>
        <w:tc>
          <w:tcPr>
            <w:tcW w:w="1817" w:type="dxa"/>
            <w:vMerge/>
            <w:tcBorders>
              <w:left w:val="single" w:sz="4" w:space="0" w:color="auto"/>
              <w:right w:val="single" w:sz="4" w:space="0" w:color="auto"/>
            </w:tcBorders>
            <w:shd w:val="clear" w:color="auto" w:fill="auto"/>
            <w:vAlign w:val="center"/>
          </w:tcPr>
          <w:p w14:paraId="5AE8B9F5" w14:textId="77777777" w:rsidR="008D3787" w:rsidRPr="008D3787" w:rsidRDefault="008D3787" w:rsidP="008D3787">
            <w:pPr>
              <w:ind w:right="-53"/>
              <w:rPr>
                <w:sz w:val="22"/>
                <w:szCs w:val="22"/>
              </w:rPr>
            </w:pPr>
          </w:p>
        </w:tc>
        <w:tc>
          <w:tcPr>
            <w:tcW w:w="1176" w:type="dxa"/>
            <w:tcBorders>
              <w:top w:val="nil"/>
              <w:left w:val="nil"/>
              <w:bottom w:val="single" w:sz="4" w:space="0" w:color="auto"/>
              <w:right w:val="nil"/>
            </w:tcBorders>
            <w:shd w:val="clear" w:color="auto" w:fill="auto"/>
            <w:noWrap/>
            <w:vAlign w:val="center"/>
          </w:tcPr>
          <w:p w14:paraId="2D32C03A" w14:textId="77777777" w:rsidR="008D3787" w:rsidRPr="008D3787" w:rsidRDefault="008D3787" w:rsidP="008D3787">
            <w:pPr>
              <w:rPr>
                <w:sz w:val="22"/>
                <w:szCs w:val="22"/>
                <w:lang w:eastAsia="en-US"/>
              </w:rPr>
            </w:pPr>
            <w:r w:rsidRPr="008D3787">
              <w:rPr>
                <w:sz w:val="22"/>
                <w:szCs w:val="22"/>
                <w:lang w:eastAsia="en-US"/>
              </w:rPr>
              <w:t>с 01.01.2021</w:t>
            </w:r>
          </w:p>
        </w:tc>
        <w:tc>
          <w:tcPr>
            <w:tcW w:w="1013" w:type="dxa"/>
            <w:tcBorders>
              <w:top w:val="single" w:sz="4" w:space="0" w:color="auto"/>
              <w:left w:val="single" w:sz="4" w:space="0" w:color="auto"/>
              <w:bottom w:val="single" w:sz="4" w:space="0" w:color="auto"/>
              <w:right w:val="nil"/>
            </w:tcBorders>
            <w:shd w:val="clear" w:color="auto" w:fill="FFFFFF"/>
            <w:noWrap/>
            <w:vAlign w:val="center"/>
          </w:tcPr>
          <w:p w14:paraId="0F052AD8" w14:textId="77777777" w:rsidR="008D3787" w:rsidRPr="008D3787" w:rsidRDefault="008D3787" w:rsidP="008D3787">
            <w:pPr>
              <w:jc w:val="center"/>
              <w:rPr>
                <w:color w:val="000000"/>
                <w:sz w:val="22"/>
                <w:szCs w:val="22"/>
                <w:lang w:eastAsia="en-US"/>
              </w:rPr>
            </w:pPr>
            <w:r w:rsidRPr="008D3787">
              <w:rPr>
                <w:color w:val="000000"/>
                <w:sz w:val="22"/>
                <w:szCs w:val="22"/>
                <w:lang w:eastAsia="en-US"/>
              </w:rPr>
              <w:t>1 921,18</w:t>
            </w:r>
          </w:p>
        </w:tc>
        <w:tc>
          <w:tcPr>
            <w:tcW w:w="911" w:type="dxa"/>
            <w:tcBorders>
              <w:top w:val="single" w:sz="4" w:space="0" w:color="auto"/>
              <w:left w:val="single" w:sz="4" w:space="0" w:color="auto"/>
              <w:bottom w:val="single" w:sz="4" w:space="0" w:color="auto"/>
              <w:right w:val="nil"/>
            </w:tcBorders>
            <w:shd w:val="clear" w:color="auto" w:fill="FFFFFF"/>
            <w:noWrap/>
            <w:vAlign w:val="center"/>
          </w:tcPr>
          <w:p w14:paraId="544955AB"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single" w:sz="4" w:space="0" w:color="auto"/>
              <w:left w:val="single" w:sz="4" w:space="0" w:color="auto"/>
              <w:bottom w:val="single" w:sz="4" w:space="0" w:color="auto"/>
              <w:right w:val="nil"/>
            </w:tcBorders>
            <w:shd w:val="clear" w:color="auto" w:fill="FFFFFF"/>
            <w:noWrap/>
            <w:vAlign w:val="center"/>
          </w:tcPr>
          <w:p w14:paraId="1C68599D"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single" w:sz="4" w:space="0" w:color="auto"/>
              <w:left w:val="single" w:sz="4" w:space="0" w:color="auto"/>
              <w:bottom w:val="single" w:sz="4" w:space="0" w:color="auto"/>
              <w:right w:val="nil"/>
            </w:tcBorders>
            <w:shd w:val="clear" w:color="auto" w:fill="FFFFFF"/>
            <w:noWrap/>
            <w:vAlign w:val="center"/>
          </w:tcPr>
          <w:p w14:paraId="6A42A35D"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FFFFFF"/>
            <w:noWrap/>
            <w:vAlign w:val="center"/>
          </w:tcPr>
          <w:p w14:paraId="198223FE"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AB8EC2"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1B26938D" w14:textId="77777777" w:rsidTr="008D3787">
        <w:trPr>
          <w:cantSplit/>
          <w:trHeight w:hRule="exact" w:val="280"/>
        </w:trPr>
        <w:tc>
          <w:tcPr>
            <w:tcW w:w="1430" w:type="dxa"/>
            <w:vMerge/>
            <w:tcBorders>
              <w:left w:val="single" w:sz="4" w:space="0" w:color="auto"/>
              <w:right w:val="single" w:sz="4" w:space="0" w:color="auto"/>
            </w:tcBorders>
            <w:shd w:val="clear" w:color="auto" w:fill="auto"/>
            <w:vAlign w:val="center"/>
          </w:tcPr>
          <w:p w14:paraId="7EC81E6D" w14:textId="77777777" w:rsidR="008D3787" w:rsidRPr="008D3787" w:rsidRDefault="008D3787" w:rsidP="008D3787">
            <w:pPr>
              <w:ind w:right="-53"/>
              <w:jc w:val="center"/>
              <w:rPr>
                <w:sz w:val="22"/>
                <w:szCs w:val="22"/>
              </w:rPr>
            </w:pPr>
          </w:p>
        </w:tc>
        <w:tc>
          <w:tcPr>
            <w:tcW w:w="1817" w:type="dxa"/>
            <w:vMerge/>
            <w:tcBorders>
              <w:left w:val="single" w:sz="4" w:space="0" w:color="auto"/>
              <w:right w:val="single" w:sz="4" w:space="0" w:color="auto"/>
            </w:tcBorders>
            <w:shd w:val="clear" w:color="auto" w:fill="auto"/>
            <w:vAlign w:val="center"/>
          </w:tcPr>
          <w:p w14:paraId="5E44477D" w14:textId="77777777" w:rsidR="008D3787" w:rsidRPr="008D3787" w:rsidRDefault="008D3787" w:rsidP="008D3787">
            <w:pPr>
              <w:ind w:right="-53"/>
              <w:rPr>
                <w:sz w:val="22"/>
                <w:szCs w:val="22"/>
              </w:rPr>
            </w:pPr>
          </w:p>
        </w:tc>
        <w:tc>
          <w:tcPr>
            <w:tcW w:w="1176" w:type="dxa"/>
            <w:tcBorders>
              <w:top w:val="nil"/>
              <w:left w:val="nil"/>
              <w:bottom w:val="single" w:sz="4" w:space="0" w:color="auto"/>
              <w:right w:val="nil"/>
            </w:tcBorders>
            <w:shd w:val="clear" w:color="auto" w:fill="auto"/>
            <w:noWrap/>
            <w:vAlign w:val="center"/>
          </w:tcPr>
          <w:p w14:paraId="7C77650B" w14:textId="77777777" w:rsidR="008D3787" w:rsidRPr="008D3787" w:rsidRDefault="008D3787" w:rsidP="008D3787">
            <w:pPr>
              <w:rPr>
                <w:sz w:val="22"/>
                <w:szCs w:val="22"/>
                <w:lang w:eastAsia="en-US"/>
              </w:rPr>
            </w:pPr>
            <w:r w:rsidRPr="008D3787">
              <w:rPr>
                <w:sz w:val="22"/>
                <w:szCs w:val="22"/>
                <w:lang w:eastAsia="en-US"/>
              </w:rPr>
              <w:t>с 01.07.2021</w:t>
            </w:r>
          </w:p>
        </w:tc>
        <w:tc>
          <w:tcPr>
            <w:tcW w:w="1013" w:type="dxa"/>
            <w:tcBorders>
              <w:top w:val="single" w:sz="4" w:space="0" w:color="auto"/>
              <w:left w:val="single" w:sz="4" w:space="0" w:color="auto"/>
              <w:bottom w:val="single" w:sz="4" w:space="0" w:color="auto"/>
              <w:right w:val="nil"/>
            </w:tcBorders>
            <w:shd w:val="clear" w:color="auto" w:fill="FFFFFF"/>
            <w:noWrap/>
            <w:vAlign w:val="center"/>
          </w:tcPr>
          <w:p w14:paraId="0B6C40A6" w14:textId="77777777" w:rsidR="008D3787" w:rsidRPr="008D3787" w:rsidRDefault="008D3787" w:rsidP="008D3787">
            <w:pPr>
              <w:jc w:val="center"/>
              <w:rPr>
                <w:color w:val="000000"/>
                <w:sz w:val="22"/>
                <w:szCs w:val="22"/>
                <w:lang w:eastAsia="en-US"/>
              </w:rPr>
            </w:pPr>
            <w:r w:rsidRPr="008D3787">
              <w:rPr>
                <w:color w:val="000000"/>
                <w:sz w:val="22"/>
                <w:szCs w:val="22"/>
                <w:lang w:eastAsia="en-US"/>
              </w:rPr>
              <w:t>2 018,84</w:t>
            </w:r>
          </w:p>
        </w:tc>
        <w:tc>
          <w:tcPr>
            <w:tcW w:w="911" w:type="dxa"/>
            <w:tcBorders>
              <w:top w:val="single" w:sz="4" w:space="0" w:color="auto"/>
              <w:left w:val="single" w:sz="4" w:space="0" w:color="auto"/>
              <w:bottom w:val="single" w:sz="4" w:space="0" w:color="auto"/>
              <w:right w:val="nil"/>
            </w:tcBorders>
            <w:shd w:val="clear" w:color="auto" w:fill="FFFFFF"/>
            <w:noWrap/>
            <w:vAlign w:val="center"/>
          </w:tcPr>
          <w:p w14:paraId="52F8D846"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single" w:sz="4" w:space="0" w:color="auto"/>
              <w:left w:val="single" w:sz="4" w:space="0" w:color="auto"/>
              <w:bottom w:val="single" w:sz="4" w:space="0" w:color="auto"/>
              <w:right w:val="nil"/>
            </w:tcBorders>
            <w:shd w:val="clear" w:color="auto" w:fill="FFFFFF"/>
            <w:noWrap/>
            <w:vAlign w:val="center"/>
          </w:tcPr>
          <w:p w14:paraId="2F8DE992"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single" w:sz="4" w:space="0" w:color="auto"/>
              <w:left w:val="single" w:sz="4" w:space="0" w:color="auto"/>
              <w:bottom w:val="single" w:sz="4" w:space="0" w:color="auto"/>
              <w:right w:val="nil"/>
            </w:tcBorders>
            <w:shd w:val="clear" w:color="auto" w:fill="FFFFFF"/>
            <w:noWrap/>
            <w:vAlign w:val="center"/>
          </w:tcPr>
          <w:p w14:paraId="72464E58"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FFFFFF"/>
            <w:noWrap/>
            <w:vAlign w:val="center"/>
          </w:tcPr>
          <w:p w14:paraId="0E386AAD"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61271F"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2F672703" w14:textId="77777777" w:rsidTr="008D3787">
        <w:trPr>
          <w:cantSplit/>
          <w:trHeight w:hRule="exact" w:val="280"/>
        </w:trPr>
        <w:tc>
          <w:tcPr>
            <w:tcW w:w="1430" w:type="dxa"/>
            <w:vMerge/>
            <w:tcBorders>
              <w:left w:val="single" w:sz="4" w:space="0" w:color="auto"/>
              <w:right w:val="single" w:sz="4" w:space="0" w:color="auto"/>
            </w:tcBorders>
            <w:shd w:val="clear" w:color="auto" w:fill="auto"/>
            <w:vAlign w:val="center"/>
          </w:tcPr>
          <w:p w14:paraId="31F7400C" w14:textId="77777777" w:rsidR="008D3787" w:rsidRPr="008D3787" w:rsidRDefault="008D3787" w:rsidP="008D3787">
            <w:pPr>
              <w:ind w:right="-53"/>
              <w:jc w:val="center"/>
              <w:rPr>
                <w:sz w:val="22"/>
                <w:szCs w:val="22"/>
              </w:rPr>
            </w:pPr>
          </w:p>
        </w:tc>
        <w:tc>
          <w:tcPr>
            <w:tcW w:w="1817" w:type="dxa"/>
            <w:vMerge/>
            <w:tcBorders>
              <w:left w:val="single" w:sz="4" w:space="0" w:color="auto"/>
              <w:right w:val="single" w:sz="4" w:space="0" w:color="auto"/>
            </w:tcBorders>
            <w:shd w:val="clear" w:color="auto" w:fill="auto"/>
            <w:vAlign w:val="center"/>
          </w:tcPr>
          <w:p w14:paraId="7560CC32" w14:textId="77777777" w:rsidR="008D3787" w:rsidRPr="008D3787" w:rsidRDefault="008D3787" w:rsidP="008D3787">
            <w:pPr>
              <w:ind w:right="-53"/>
              <w:rPr>
                <w:sz w:val="22"/>
                <w:szCs w:val="22"/>
              </w:rPr>
            </w:pPr>
          </w:p>
        </w:tc>
        <w:tc>
          <w:tcPr>
            <w:tcW w:w="1176" w:type="dxa"/>
            <w:tcBorders>
              <w:top w:val="nil"/>
              <w:left w:val="nil"/>
              <w:bottom w:val="single" w:sz="4" w:space="0" w:color="auto"/>
              <w:right w:val="nil"/>
            </w:tcBorders>
            <w:shd w:val="clear" w:color="auto" w:fill="auto"/>
            <w:noWrap/>
            <w:vAlign w:val="center"/>
          </w:tcPr>
          <w:p w14:paraId="1D869114" w14:textId="77777777" w:rsidR="008D3787" w:rsidRPr="008D3787" w:rsidRDefault="008D3787" w:rsidP="008D3787">
            <w:pPr>
              <w:rPr>
                <w:sz w:val="22"/>
                <w:szCs w:val="22"/>
                <w:lang w:eastAsia="en-US"/>
              </w:rPr>
            </w:pPr>
            <w:r w:rsidRPr="008D3787">
              <w:rPr>
                <w:sz w:val="22"/>
                <w:szCs w:val="22"/>
                <w:lang w:eastAsia="en-US"/>
              </w:rPr>
              <w:t>с 01.01.2022</w:t>
            </w:r>
          </w:p>
        </w:tc>
        <w:tc>
          <w:tcPr>
            <w:tcW w:w="1013" w:type="dxa"/>
            <w:tcBorders>
              <w:top w:val="single" w:sz="4" w:space="0" w:color="auto"/>
              <w:left w:val="single" w:sz="4" w:space="0" w:color="auto"/>
              <w:bottom w:val="single" w:sz="4" w:space="0" w:color="auto"/>
              <w:right w:val="nil"/>
            </w:tcBorders>
            <w:shd w:val="clear" w:color="auto" w:fill="FFFFFF"/>
            <w:noWrap/>
            <w:vAlign w:val="center"/>
          </w:tcPr>
          <w:p w14:paraId="4E7869EE" w14:textId="77777777" w:rsidR="008D3787" w:rsidRPr="008D3787" w:rsidRDefault="008D3787" w:rsidP="008D3787">
            <w:pPr>
              <w:jc w:val="center"/>
              <w:rPr>
                <w:color w:val="000000"/>
                <w:sz w:val="22"/>
                <w:szCs w:val="22"/>
                <w:lang w:eastAsia="en-US"/>
              </w:rPr>
            </w:pPr>
            <w:r w:rsidRPr="008D3787">
              <w:rPr>
                <w:color w:val="000000"/>
                <w:sz w:val="22"/>
                <w:szCs w:val="22"/>
                <w:lang w:eastAsia="en-US"/>
              </w:rPr>
              <w:t>1 991,08</w:t>
            </w:r>
          </w:p>
        </w:tc>
        <w:tc>
          <w:tcPr>
            <w:tcW w:w="911" w:type="dxa"/>
            <w:tcBorders>
              <w:top w:val="single" w:sz="4" w:space="0" w:color="auto"/>
              <w:left w:val="single" w:sz="4" w:space="0" w:color="auto"/>
              <w:bottom w:val="single" w:sz="4" w:space="0" w:color="auto"/>
              <w:right w:val="nil"/>
            </w:tcBorders>
            <w:shd w:val="clear" w:color="auto" w:fill="FFFFFF"/>
            <w:noWrap/>
            <w:vAlign w:val="center"/>
          </w:tcPr>
          <w:p w14:paraId="7C84BC1B"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single" w:sz="4" w:space="0" w:color="auto"/>
              <w:left w:val="single" w:sz="4" w:space="0" w:color="auto"/>
              <w:bottom w:val="single" w:sz="4" w:space="0" w:color="auto"/>
              <w:right w:val="nil"/>
            </w:tcBorders>
            <w:shd w:val="clear" w:color="auto" w:fill="FFFFFF"/>
            <w:noWrap/>
            <w:vAlign w:val="center"/>
          </w:tcPr>
          <w:p w14:paraId="0B314030"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single" w:sz="4" w:space="0" w:color="auto"/>
              <w:left w:val="single" w:sz="4" w:space="0" w:color="auto"/>
              <w:bottom w:val="single" w:sz="4" w:space="0" w:color="auto"/>
              <w:right w:val="nil"/>
            </w:tcBorders>
            <w:shd w:val="clear" w:color="auto" w:fill="FFFFFF"/>
            <w:noWrap/>
            <w:vAlign w:val="center"/>
          </w:tcPr>
          <w:p w14:paraId="7B7825F5"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FFFFFF"/>
            <w:noWrap/>
            <w:vAlign w:val="center"/>
          </w:tcPr>
          <w:p w14:paraId="4B5534DE"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DA1512"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02936D1B" w14:textId="77777777" w:rsidTr="008D3787">
        <w:trPr>
          <w:cantSplit/>
          <w:trHeight w:hRule="exact" w:val="280"/>
        </w:trPr>
        <w:tc>
          <w:tcPr>
            <w:tcW w:w="1430" w:type="dxa"/>
            <w:vMerge/>
            <w:tcBorders>
              <w:left w:val="single" w:sz="4" w:space="0" w:color="auto"/>
              <w:right w:val="single" w:sz="4" w:space="0" w:color="auto"/>
            </w:tcBorders>
            <w:shd w:val="clear" w:color="auto" w:fill="auto"/>
            <w:vAlign w:val="center"/>
          </w:tcPr>
          <w:p w14:paraId="23505EE8" w14:textId="77777777" w:rsidR="008D3787" w:rsidRPr="008D3787" w:rsidRDefault="008D3787" w:rsidP="008D3787">
            <w:pPr>
              <w:ind w:right="-53"/>
              <w:jc w:val="center"/>
              <w:rPr>
                <w:sz w:val="22"/>
                <w:szCs w:val="22"/>
              </w:rPr>
            </w:pPr>
          </w:p>
        </w:tc>
        <w:tc>
          <w:tcPr>
            <w:tcW w:w="1817" w:type="dxa"/>
            <w:vMerge/>
            <w:tcBorders>
              <w:left w:val="single" w:sz="4" w:space="0" w:color="auto"/>
              <w:right w:val="single" w:sz="4" w:space="0" w:color="auto"/>
            </w:tcBorders>
            <w:shd w:val="clear" w:color="auto" w:fill="auto"/>
            <w:vAlign w:val="center"/>
          </w:tcPr>
          <w:p w14:paraId="5D55A253" w14:textId="77777777" w:rsidR="008D3787" w:rsidRPr="008D3787" w:rsidRDefault="008D3787" w:rsidP="008D3787">
            <w:pPr>
              <w:ind w:right="-53"/>
              <w:rPr>
                <w:sz w:val="22"/>
                <w:szCs w:val="22"/>
              </w:rPr>
            </w:pPr>
          </w:p>
        </w:tc>
        <w:tc>
          <w:tcPr>
            <w:tcW w:w="1176" w:type="dxa"/>
            <w:tcBorders>
              <w:top w:val="nil"/>
              <w:left w:val="nil"/>
              <w:bottom w:val="single" w:sz="4" w:space="0" w:color="auto"/>
              <w:right w:val="nil"/>
            </w:tcBorders>
            <w:shd w:val="clear" w:color="auto" w:fill="auto"/>
            <w:noWrap/>
            <w:vAlign w:val="center"/>
          </w:tcPr>
          <w:p w14:paraId="39414543" w14:textId="77777777" w:rsidR="008D3787" w:rsidRPr="008D3787" w:rsidRDefault="008D3787" w:rsidP="008D3787">
            <w:pPr>
              <w:rPr>
                <w:sz w:val="22"/>
                <w:szCs w:val="22"/>
                <w:lang w:eastAsia="en-US"/>
              </w:rPr>
            </w:pPr>
            <w:r w:rsidRPr="008D3787">
              <w:rPr>
                <w:sz w:val="22"/>
                <w:szCs w:val="22"/>
                <w:lang w:eastAsia="en-US"/>
              </w:rPr>
              <w:t>с 01.07.2022</w:t>
            </w:r>
          </w:p>
        </w:tc>
        <w:tc>
          <w:tcPr>
            <w:tcW w:w="1013" w:type="dxa"/>
            <w:tcBorders>
              <w:top w:val="single" w:sz="4" w:space="0" w:color="auto"/>
              <w:left w:val="single" w:sz="4" w:space="0" w:color="auto"/>
              <w:bottom w:val="single" w:sz="4" w:space="0" w:color="auto"/>
              <w:right w:val="nil"/>
            </w:tcBorders>
            <w:shd w:val="clear" w:color="auto" w:fill="FFFFFF"/>
            <w:noWrap/>
            <w:vAlign w:val="center"/>
          </w:tcPr>
          <w:p w14:paraId="180ADF87" w14:textId="77777777" w:rsidR="008D3787" w:rsidRPr="008D3787" w:rsidRDefault="008D3787" w:rsidP="008D3787">
            <w:pPr>
              <w:jc w:val="center"/>
              <w:rPr>
                <w:color w:val="000000"/>
                <w:sz w:val="22"/>
                <w:szCs w:val="22"/>
                <w:lang w:eastAsia="en-US"/>
              </w:rPr>
            </w:pPr>
            <w:r w:rsidRPr="008D3787">
              <w:rPr>
                <w:color w:val="000000"/>
                <w:sz w:val="22"/>
                <w:szCs w:val="22"/>
                <w:lang w:eastAsia="en-US"/>
              </w:rPr>
              <w:t>2 059,13</w:t>
            </w:r>
          </w:p>
        </w:tc>
        <w:tc>
          <w:tcPr>
            <w:tcW w:w="911" w:type="dxa"/>
            <w:tcBorders>
              <w:top w:val="single" w:sz="4" w:space="0" w:color="auto"/>
              <w:left w:val="single" w:sz="4" w:space="0" w:color="auto"/>
              <w:bottom w:val="single" w:sz="4" w:space="0" w:color="auto"/>
              <w:right w:val="nil"/>
            </w:tcBorders>
            <w:shd w:val="clear" w:color="auto" w:fill="FFFFFF"/>
            <w:noWrap/>
            <w:vAlign w:val="center"/>
          </w:tcPr>
          <w:p w14:paraId="742DFCC1"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single" w:sz="4" w:space="0" w:color="auto"/>
              <w:left w:val="single" w:sz="4" w:space="0" w:color="auto"/>
              <w:bottom w:val="single" w:sz="4" w:space="0" w:color="auto"/>
              <w:right w:val="nil"/>
            </w:tcBorders>
            <w:shd w:val="clear" w:color="auto" w:fill="FFFFFF"/>
            <w:noWrap/>
            <w:vAlign w:val="center"/>
          </w:tcPr>
          <w:p w14:paraId="23467997"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single" w:sz="4" w:space="0" w:color="auto"/>
              <w:left w:val="single" w:sz="4" w:space="0" w:color="auto"/>
              <w:bottom w:val="single" w:sz="4" w:space="0" w:color="auto"/>
              <w:right w:val="nil"/>
            </w:tcBorders>
            <w:shd w:val="clear" w:color="auto" w:fill="FFFFFF"/>
            <w:noWrap/>
            <w:vAlign w:val="center"/>
          </w:tcPr>
          <w:p w14:paraId="61B36AE6"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FFFFFF"/>
            <w:noWrap/>
            <w:vAlign w:val="center"/>
          </w:tcPr>
          <w:p w14:paraId="3B18D99D"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6130A1"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002F8CD6" w14:textId="77777777" w:rsidTr="008D3787">
        <w:trPr>
          <w:cantSplit/>
          <w:trHeight w:hRule="exact" w:val="280"/>
        </w:trPr>
        <w:tc>
          <w:tcPr>
            <w:tcW w:w="1430" w:type="dxa"/>
            <w:vMerge/>
            <w:tcBorders>
              <w:left w:val="single" w:sz="4" w:space="0" w:color="auto"/>
              <w:right w:val="single" w:sz="4" w:space="0" w:color="auto"/>
            </w:tcBorders>
            <w:shd w:val="clear" w:color="auto" w:fill="auto"/>
            <w:vAlign w:val="center"/>
          </w:tcPr>
          <w:p w14:paraId="6CCD4566" w14:textId="77777777" w:rsidR="008D3787" w:rsidRPr="008D3787" w:rsidRDefault="008D3787" w:rsidP="008D3787">
            <w:pPr>
              <w:ind w:right="-53"/>
              <w:jc w:val="center"/>
              <w:rPr>
                <w:sz w:val="22"/>
                <w:szCs w:val="22"/>
              </w:rPr>
            </w:pPr>
          </w:p>
        </w:tc>
        <w:tc>
          <w:tcPr>
            <w:tcW w:w="1817" w:type="dxa"/>
            <w:vMerge/>
            <w:tcBorders>
              <w:left w:val="single" w:sz="4" w:space="0" w:color="auto"/>
              <w:right w:val="single" w:sz="4" w:space="0" w:color="auto"/>
            </w:tcBorders>
            <w:shd w:val="clear" w:color="auto" w:fill="auto"/>
            <w:vAlign w:val="center"/>
          </w:tcPr>
          <w:p w14:paraId="19EC5AC9" w14:textId="77777777" w:rsidR="008D3787" w:rsidRPr="008D3787" w:rsidRDefault="008D3787" w:rsidP="008D3787">
            <w:pPr>
              <w:ind w:right="-53"/>
              <w:rPr>
                <w:sz w:val="22"/>
                <w:szCs w:val="22"/>
              </w:rPr>
            </w:pPr>
          </w:p>
        </w:tc>
        <w:tc>
          <w:tcPr>
            <w:tcW w:w="1176" w:type="dxa"/>
            <w:tcBorders>
              <w:top w:val="nil"/>
              <w:left w:val="nil"/>
              <w:bottom w:val="single" w:sz="4" w:space="0" w:color="auto"/>
              <w:right w:val="nil"/>
            </w:tcBorders>
            <w:shd w:val="clear" w:color="auto" w:fill="auto"/>
            <w:noWrap/>
            <w:vAlign w:val="center"/>
          </w:tcPr>
          <w:p w14:paraId="1B639DD3" w14:textId="77777777" w:rsidR="008D3787" w:rsidRPr="008D3787" w:rsidRDefault="008D3787" w:rsidP="008D3787">
            <w:pPr>
              <w:rPr>
                <w:sz w:val="22"/>
                <w:szCs w:val="22"/>
                <w:lang w:eastAsia="en-US"/>
              </w:rPr>
            </w:pPr>
            <w:r w:rsidRPr="008D3787">
              <w:rPr>
                <w:sz w:val="22"/>
                <w:szCs w:val="22"/>
                <w:lang w:eastAsia="en-US"/>
              </w:rPr>
              <w:t>с 01.01.2023</w:t>
            </w:r>
          </w:p>
        </w:tc>
        <w:tc>
          <w:tcPr>
            <w:tcW w:w="1013" w:type="dxa"/>
            <w:tcBorders>
              <w:top w:val="single" w:sz="4" w:space="0" w:color="auto"/>
              <w:left w:val="single" w:sz="4" w:space="0" w:color="auto"/>
              <w:bottom w:val="single" w:sz="4" w:space="0" w:color="auto"/>
              <w:right w:val="nil"/>
            </w:tcBorders>
            <w:shd w:val="clear" w:color="auto" w:fill="FFFFFF"/>
            <w:noWrap/>
            <w:vAlign w:val="center"/>
          </w:tcPr>
          <w:p w14:paraId="57AA6218" w14:textId="77777777" w:rsidR="008D3787" w:rsidRPr="008D3787" w:rsidRDefault="008D3787" w:rsidP="008D3787">
            <w:pPr>
              <w:jc w:val="center"/>
              <w:rPr>
                <w:color w:val="000000"/>
                <w:sz w:val="22"/>
                <w:szCs w:val="22"/>
                <w:lang w:eastAsia="en-US"/>
              </w:rPr>
            </w:pPr>
            <w:r w:rsidRPr="008D3787">
              <w:rPr>
                <w:color w:val="000000"/>
                <w:sz w:val="22"/>
                <w:szCs w:val="22"/>
                <w:lang w:eastAsia="en-US"/>
              </w:rPr>
              <w:t>2 059,13</w:t>
            </w:r>
          </w:p>
        </w:tc>
        <w:tc>
          <w:tcPr>
            <w:tcW w:w="911" w:type="dxa"/>
            <w:tcBorders>
              <w:top w:val="single" w:sz="4" w:space="0" w:color="auto"/>
              <w:left w:val="single" w:sz="4" w:space="0" w:color="auto"/>
              <w:bottom w:val="single" w:sz="4" w:space="0" w:color="auto"/>
              <w:right w:val="nil"/>
            </w:tcBorders>
            <w:shd w:val="clear" w:color="auto" w:fill="FFFFFF"/>
            <w:noWrap/>
            <w:vAlign w:val="center"/>
          </w:tcPr>
          <w:p w14:paraId="3E8226A2"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single" w:sz="4" w:space="0" w:color="auto"/>
              <w:left w:val="single" w:sz="4" w:space="0" w:color="auto"/>
              <w:bottom w:val="single" w:sz="4" w:space="0" w:color="auto"/>
              <w:right w:val="nil"/>
            </w:tcBorders>
            <w:shd w:val="clear" w:color="auto" w:fill="FFFFFF"/>
            <w:noWrap/>
            <w:vAlign w:val="center"/>
          </w:tcPr>
          <w:p w14:paraId="2210EE9E"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single" w:sz="4" w:space="0" w:color="auto"/>
              <w:left w:val="single" w:sz="4" w:space="0" w:color="auto"/>
              <w:bottom w:val="single" w:sz="4" w:space="0" w:color="auto"/>
              <w:right w:val="nil"/>
            </w:tcBorders>
            <w:shd w:val="clear" w:color="auto" w:fill="FFFFFF"/>
            <w:noWrap/>
            <w:vAlign w:val="center"/>
          </w:tcPr>
          <w:p w14:paraId="7E9EEE19"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FFFFFF"/>
            <w:noWrap/>
            <w:vAlign w:val="center"/>
          </w:tcPr>
          <w:p w14:paraId="322138F5"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92DCDB"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2688B890" w14:textId="77777777" w:rsidTr="008D3787">
        <w:trPr>
          <w:cantSplit/>
          <w:trHeight w:hRule="exact" w:val="280"/>
        </w:trPr>
        <w:tc>
          <w:tcPr>
            <w:tcW w:w="1430" w:type="dxa"/>
            <w:vMerge/>
            <w:tcBorders>
              <w:left w:val="single" w:sz="4" w:space="0" w:color="auto"/>
              <w:right w:val="single" w:sz="4" w:space="0" w:color="auto"/>
            </w:tcBorders>
            <w:shd w:val="clear" w:color="auto" w:fill="auto"/>
            <w:vAlign w:val="center"/>
          </w:tcPr>
          <w:p w14:paraId="3B3AA7F6" w14:textId="77777777" w:rsidR="008D3787" w:rsidRPr="008D3787" w:rsidRDefault="008D3787" w:rsidP="008D3787">
            <w:pPr>
              <w:ind w:right="-53"/>
              <w:jc w:val="center"/>
              <w:rPr>
                <w:sz w:val="22"/>
                <w:szCs w:val="22"/>
              </w:rPr>
            </w:pPr>
          </w:p>
        </w:tc>
        <w:tc>
          <w:tcPr>
            <w:tcW w:w="1817" w:type="dxa"/>
            <w:vMerge/>
            <w:tcBorders>
              <w:left w:val="single" w:sz="4" w:space="0" w:color="auto"/>
              <w:bottom w:val="single" w:sz="4" w:space="0" w:color="000000"/>
              <w:right w:val="single" w:sz="4" w:space="0" w:color="auto"/>
            </w:tcBorders>
            <w:shd w:val="clear" w:color="auto" w:fill="auto"/>
            <w:vAlign w:val="center"/>
          </w:tcPr>
          <w:p w14:paraId="544A6760" w14:textId="77777777" w:rsidR="008D3787" w:rsidRPr="008D3787" w:rsidRDefault="008D3787" w:rsidP="008D3787">
            <w:pPr>
              <w:ind w:right="-53"/>
              <w:rPr>
                <w:sz w:val="22"/>
                <w:szCs w:val="22"/>
              </w:rPr>
            </w:pPr>
          </w:p>
        </w:tc>
        <w:tc>
          <w:tcPr>
            <w:tcW w:w="1176" w:type="dxa"/>
            <w:tcBorders>
              <w:top w:val="nil"/>
              <w:left w:val="nil"/>
              <w:bottom w:val="single" w:sz="4" w:space="0" w:color="auto"/>
              <w:right w:val="nil"/>
            </w:tcBorders>
            <w:shd w:val="clear" w:color="auto" w:fill="auto"/>
            <w:noWrap/>
            <w:vAlign w:val="center"/>
          </w:tcPr>
          <w:p w14:paraId="456CC263" w14:textId="77777777" w:rsidR="008D3787" w:rsidRPr="008D3787" w:rsidRDefault="008D3787" w:rsidP="008D3787">
            <w:pPr>
              <w:rPr>
                <w:sz w:val="22"/>
                <w:szCs w:val="22"/>
                <w:lang w:eastAsia="en-US"/>
              </w:rPr>
            </w:pPr>
            <w:r w:rsidRPr="008D3787">
              <w:rPr>
                <w:sz w:val="22"/>
                <w:szCs w:val="22"/>
                <w:lang w:eastAsia="en-US"/>
              </w:rPr>
              <w:t>с 01.07.2023</w:t>
            </w:r>
          </w:p>
        </w:tc>
        <w:tc>
          <w:tcPr>
            <w:tcW w:w="1013" w:type="dxa"/>
            <w:tcBorders>
              <w:top w:val="single" w:sz="4" w:space="0" w:color="auto"/>
              <w:left w:val="single" w:sz="4" w:space="0" w:color="auto"/>
              <w:bottom w:val="single" w:sz="4" w:space="0" w:color="auto"/>
              <w:right w:val="nil"/>
            </w:tcBorders>
            <w:shd w:val="clear" w:color="auto" w:fill="FFFFFF"/>
            <w:noWrap/>
            <w:vAlign w:val="center"/>
          </w:tcPr>
          <w:p w14:paraId="786A3B1C" w14:textId="77777777" w:rsidR="008D3787" w:rsidRPr="008D3787" w:rsidRDefault="008D3787" w:rsidP="008D3787">
            <w:pPr>
              <w:jc w:val="center"/>
              <w:rPr>
                <w:color w:val="000000"/>
                <w:sz w:val="22"/>
                <w:szCs w:val="22"/>
                <w:lang w:eastAsia="en-US"/>
              </w:rPr>
            </w:pPr>
            <w:r w:rsidRPr="008D3787">
              <w:rPr>
                <w:color w:val="000000"/>
                <w:sz w:val="22"/>
                <w:szCs w:val="22"/>
                <w:lang w:eastAsia="en-US"/>
              </w:rPr>
              <w:t>2 102,79</w:t>
            </w:r>
          </w:p>
        </w:tc>
        <w:tc>
          <w:tcPr>
            <w:tcW w:w="911" w:type="dxa"/>
            <w:tcBorders>
              <w:top w:val="single" w:sz="4" w:space="0" w:color="auto"/>
              <w:left w:val="single" w:sz="4" w:space="0" w:color="auto"/>
              <w:bottom w:val="single" w:sz="4" w:space="0" w:color="auto"/>
              <w:right w:val="nil"/>
            </w:tcBorders>
            <w:shd w:val="clear" w:color="auto" w:fill="FFFFFF"/>
            <w:noWrap/>
            <w:vAlign w:val="center"/>
          </w:tcPr>
          <w:p w14:paraId="1E6A97A3"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single" w:sz="4" w:space="0" w:color="auto"/>
              <w:left w:val="single" w:sz="4" w:space="0" w:color="auto"/>
              <w:bottom w:val="single" w:sz="4" w:space="0" w:color="auto"/>
              <w:right w:val="nil"/>
            </w:tcBorders>
            <w:shd w:val="clear" w:color="auto" w:fill="FFFFFF"/>
            <w:noWrap/>
            <w:vAlign w:val="center"/>
          </w:tcPr>
          <w:p w14:paraId="7A48026E"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single" w:sz="4" w:space="0" w:color="auto"/>
              <w:left w:val="single" w:sz="4" w:space="0" w:color="auto"/>
              <w:bottom w:val="single" w:sz="4" w:space="0" w:color="auto"/>
              <w:right w:val="nil"/>
            </w:tcBorders>
            <w:shd w:val="clear" w:color="auto" w:fill="FFFFFF"/>
            <w:noWrap/>
            <w:vAlign w:val="center"/>
          </w:tcPr>
          <w:p w14:paraId="37923B56"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FFFFFF"/>
            <w:noWrap/>
            <w:vAlign w:val="center"/>
          </w:tcPr>
          <w:p w14:paraId="7FFB1201"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EEA04E"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00748F7A" w14:textId="77777777" w:rsidTr="008D3787">
        <w:trPr>
          <w:cantSplit/>
          <w:trHeight w:val="445"/>
        </w:trPr>
        <w:tc>
          <w:tcPr>
            <w:tcW w:w="1430" w:type="dxa"/>
            <w:vMerge/>
            <w:tcBorders>
              <w:left w:val="single" w:sz="4" w:space="0" w:color="auto"/>
              <w:right w:val="single" w:sz="4" w:space="0" w:color="auto"/>
            </w:tcBorders>
            <w:shd w:val="clear" w:color="auto" w:fill="auto"/>
            <w:vAlign w:val="center"/>
            <w:hideMark/>
          </w:tcPr>
          <w:p w14:paraId="661D3930" w14:textId="77777777" w:rsidR="008D3787" w:rsidRPr="008D3787" w:rsidRDefault="008D3787" w:rsidP="008D3787">
            <w:pPr>
              <w:ind w:right="-53"/>
              <w:jc w:val="center"/>
              <w:rPr>
                <w:sz w:val="22"/>
                <w:szCs w:val="22"/>
              </w:rPr>
            </w:pPr>
          </w:p>
        </w:tc>
        <w:tc>
          <w:tcPr>
            <w:tcW w:w="1817" w:type="dxa"/>
            <w:tcBorders>
              <w:top w:val="nil"/>
              <w:left w:val="single" w:sz="4" w:space="0" w:color="auto"/>
              <w:bottom w:val="single" w:sz="4" w:space="0" w:color="auto"/>
              <w:right w:val="nil"/>
            </w:tcBorders>
            <w:shd w:val="clear" w:color="auto" w:fill="auto"/>
            <w:noWrap/>
            <w:vAlign w:val="center"/>
            <w:hideMark/>
          </w:tcPr>
          <w:p w14:paraId="0A27CE37" w14:textId="77777777" w:rsidR="008D3787" w:rsidRPr="008D3787" w:rsidRDefault="008D3787" w:rsidP="008D3787">
            <w:pPr>
              <w:ind w:right="-53"/>
              <w:jc w:val="center"/>
              <w:rPr>
                <w:sz w:val="22"/>
                <w:szCs w:val="22"/>
              </w:rPr>
            </w:pPr>
            <w:proofErr w:type="spellStart"/>
            <w:r w:rsidRPr="008D3787">
              <w:rPr>
                <w:sz w:val="22"/>
                <w:szCs w:val="22"/>
              </w:rPr>
              <w:t>Двухставочный</w:t>
            </w:r>
            <w:proofErr w:type="spellEnd"/>
          </w:p>
        </w:tc>
        <w:tc>
          <w:tcPr>
            <w:tcW w:w="1176" w:type="dxa"/>
            <w:tcBorders>
              <w:top w:val="nil"/>
              <w:left w:val="single" w:sz="4" w:space="0" w:color="auto"/>
              <w:bottom w:val="single" w:sz="4" w:space="0" w:color="auto"/>
              <w:right w:val="nil"/>
            </w:tcBorders>
            <w:shd w:val="clear" w:color="auto" w:fill="auto"/>
            <w:noWrap/>
            <w:vAlign w:val="center"/>
          </w:tcPr>
          <w:p w14:paraId="341EDD69"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13" w:type="dxa"/>
            <w:tcBorders>
              <w:top w:val="nil"/>
              <w:left w:val="single" w:sz="4" w:space="0" w:color="auto"/>
              <w:bottom w:val="single" w:sz="4" w:space="0" w:color="auto"/>
              <w:right w:val="nil"/>
            </w:tcBorders>
            <w:shd w:val="clear" w:color="auto" w:fill="auto"/>
            <w:noWrap/>
            <w:vAlign w:val="center"/>
          </w:tcPr>
          <w:p w14:paraId="1F20DF49"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nil"/>
              <w:left w:val="single" w:sz="4" w:space="0" w:color="auto"/>
              <w:bottom w:val="single" w:sz="4" w:space="0" w:color="auto"/>
              <w:right w:val="nil"/>
            </w:tcBorders>
            <w:shd w:val="clear" w:color="auto" w:fill="auto"/>
            <w:noWrap/>
            <w:vAlign w:val="center"/>
          </w:tcPr>
          <w:p w14:paraId="4B22BAB3"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nil"/>
              <w:left w:val="single" w:sz="4" w:space="0" w:color="auto"/>
              <w:bottom w:val="single" w:sz="4" w:space="0" w:color="auto"/>
              <w:right w:val="nil"/>
            </w:tcBorders>
            <w:shd w:val="clear" w:color="auto" w:fill="auto"/>
            <w:noWrap/>
            <w:vAlign w:val="center"/>
          </w:tcPr>
          <w:p w14:paraId="0E61544D"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auto"/>
            <w:noWrap/>
            <w:vAlign w:val="center"/>
          </w:tcPr>
          <w:p w14:paraId="46EBB755"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tcPr>
          <w:p w14:paraId="5BE51BE8"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tcPr>
          <w:p w14:paraId="7F6C7FEC"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3450C252" w14:textId="77777777" w:rsidTr="008D3787">
        <w:trPr>
          <w:cantSplit/>
          <w:trHeight w:val="266"/>
        </w:trPr>
        <w:tc>
          <w:tcPr>
            <w:tcW w:w="1430" w:type="dxa"/>
            <w:vMerge/>
            <w:tcBorders>
              <w:left w:val="single" w:sz="4" w:space="0" w:color="auto"/>
              <w:right w:val="single" w:sz="4" w:space="0" w:color="auto"/>
            </w:tcBorders>
            <w:shd w:val="clear" w:color="auto" w:fill="auto"/>
            <w:vAlign w:val="center"/>
            <w:hideMark/>
          </w:tcPr>
          <w:p w14:paraId="12B0EFD9" w14:textId="77777777" w:rsidR="008D3787" w:rsidRPr="008D3787" w:rsidRDefault="008D3787" w:rsidP="008D3787">
            <w:pPr>
              <w:ind w:right="-53"/>
              <w:jc w:val="center"/>
              <w:rPr>
                <w:sz w:val="22"/>
                <w:szCs w:val="22"/>
              </w:rPr>
            </w:pPr>
          </w:p>
        </w:tc>
        <w:tc>
          <w:tcPr>
            <w:tcW w:w="1817" w:type="dxa"/>
            <w:tcBorders>
              <w:top w:val="nil"/>
              <w:left w:val="single" w:sz="4" w:space="0" w:color="auto"/>
              <w:bottom w:val="single" w:sz="4" w:space="0" w:color="000000"/>
              <w:right w:val="single" w:sz="4" w:space="0" w:color="auto"/>
            </w:tcBorders>
            <w:shd w:val="clear" w:color="auto" w:fill="auto"/>
            <w:vAlign w:val="center"/>
            <w:hideMark/>
          </w:tcPr>
          <w:p w14:paraId="28EE17F9" w14:textId="77777777" w:rsidR="008D3787" w:rsidRPr="008D3787" w:rsidRDefault="008D3787" w:rsidP="008D3787">
            <w:pPr>
              <w:ind w:right="-53"/>
              <w:jc w:val="center"/>
              <w:rPr>
                <w:sz w:val="22"/>
                <w:szCs w:val="22"/>
              </w:rPr>
            </w:pPr>
            <w:r w:rsidRPr="008D3787">
              <w:rPr>
                <w:sz w:val="22"/>
                <w:szCs w:val="22"/>
              </w:rPr>
              <w:t>Ставка за тепловую энергию, руб./Гкал</w:t>
            </w:r>
          </w:p>
        </w:tc>
        <w:tc>
          <w:tcPr>
            <w:tcW w:w="1176" w:type="dxa"/>
            <w:tcBorders>
              <w:top w:val="nil"/>
              <w:left w:val="nil"/>
              <w:bottom w:val="single" w:sz="4" w:space="0" w:color="auto"/>
              <w:right w:val="nil"/>
            </w:tcBorders>
            <w:shd w:val="clear" w:color="auto" w:fill="auto"/>
            <w:noWrap/>
            <w:vAlign w:val="center"/>
            <w:hideMark/>
          </w:tcPr>
          <w:p w14:paraId="511A7D04"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13" w:type="dxa"/>
            <w:tcBorders>
              <w:top w:val="nil"/>
              <w:left w:val="single" w:sz="4" w:space="0" w:color="auto"/>
              <w:bottom w:val="single" w:sz="4" w:space="0" w:color="auto"/>
              <w:right w:val="nil"/>
            </w:tcBorders>
            <w:shd w:val="clear" w:color="auto" w:fill="auto"/>
            <w:noWrap/>
            <w:vAlign w:val="center"/>
            <w:hideMark/>
          </w:tcPr>
          <w:p w14:paraId="003AE493"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nil"/>
              <w:left w:val="single" w:sz="4" w:space="0" w:color="auto"/>
              <w:bottom w:val="single" w:sz="4" w:space="0" w:color="auto"/>
              <w:right w:val="nil"/>
            </w:tcBorders>
            <w:shd w:val="clear" w:color="auto" w:fill="auto"/>
            <w:noWrap/>
            <w:vAlign w:val="center"/>
            <w:hideMark/>
          </w:tcPr>
          <w:p w14:paraId="6E5F9C96"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nil"/>
              <w:left w:val="single" w:sz="4" w:space="0" w:color="auto"/>
              <w:bottom w:val="single" w:sz="4" w:space="0" w:color="auto"/>
              <w:right w:val="nil"/>
            </w:tcBorders>
            <w:shd w:val="clear" w:color="auto" w:fill="auto"/>
            <w:noWrap/>
            <w:vAlign w:val="center"/>
            <w:hideMark/>
          </w:tcPr>
          <w:p w14:paraId="650727BE"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auto"/>
            <w:noWrap/>
            <w:vAlign w:val="center"/>
            <w:hideMark/>
          </w:tcPr>
          <w:p w14:paraId="5E8C98FC"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52D5EA24"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738444D0"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32673B56" w14:textId="77777777" w:rsidTr="008D3787">
        <w:trPr>
          <w:cantSplit/>
          <w:trHeight w:val="266"/>
        </w:trPr>
        <w:tc>
          <w:tcPr>
            <w:tcW w:w="1430" w:type="dxa"/>
            <w:vMerge/>
            <w:tcBorders>
              <w:left w:val="single" w:sz="4" w:space="0" w:color="auto"/>
              <w:right w:val="single" w:sz="4" w:space="0" w:color="auto"/>
            </w:tcBorders>
            <w:shd w:val="clear" w:color="auto" w:fill="auto"/>
            <w:vAlign w:val="center"/>
            <w:hideMark/>
          </w:tcPr>
          <w:p w14:paraId="193B86DA" w14:textId="77777777" w:rsidR="008D3787" w:rsidRPr="008D3787" w:rsidRDefault="008D3787" w:rsidP="008D3787">
            <w:pPr>
              <w:ind w:right="-53"/>
              <w:jc w:val="center"/>
              <w:rPr>
                <w:sz w:val="22"/>
                <w:szCs w:val="22"/>
              </w:rPr>
            </w:pPr>
          </w:p>
        </w:tc>
        <w:tc>
          <w:tcPr>
            <w:tcW w:w="1817" w:type="dxa"/>
            <w:tcBorders>
              <w:top w:val="nil"/>
              <w:left w:val="single" w:sz="4" w:space="0" w:color="auto"/>
              <w:bottom w:val="single" w:sz="4" w:space="0" w:color="000000"/>
              <w:right w:val="single" w:sz="4" w:space="0" w:color="auto"/>
            </w:tcBorders>
            <w:shd w:val="clear" w:color="auto" w:fill="auto"/>
            <w:vAlign w:val="center"/>
            <w:hideMark/>
          </w:tcPr>
          <w:p w14:paraId="1BB1227A" w14:textId="77777777" w:rsidR="008D3787" w:rsidRPr="008D3787" w:rsidRDefault="008D3787" w:rsidP="008D3787">
            <w:pPr>
              <w:ind w:right="-53"/>
              <w:jc w:val="center"/>
              <w:rPr>
                <w:sz w:val="22"/>
                <w:szCs w:val="22"/>
              </w:rPr>
            </w:pPr>
            <w:r w:rsidRPr="008D3787">
              <w:rPr>
                <w:sz w:val="22"/>
                <w:szCs w:val="22"/>
              </w:rPr>
              <w:t>Ставка за содержание тепловой мощности, тыс. руб./Гкал/ч в мес.</w:t>
            </w:r>
          </w:p>
        </w:tc>
        <w:tc>
          <w:tcPr>
            <w:tcW w:w="1176" w:type="dxa"/>
            <w:tcBorders>
              <w:top w:val="nil"/>
              <w:left w:val="nil"/>
              <w:bottom w:val="single" w:sz="4" w:space="0" w:color="auto"/>
              <w:right w:val="nil"/>
            </w:tcBorders>
            <w:shd w:val="clear" w:color="auto" w:fill="auto"/>
            <w:noWrap/>
            <w:vAlign w:val="center"/>
            <w:hideMark/>
          </w:tcPr>
          <w:p w14:paraId="75846E85"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13" w:type="dxa"/>
            <w:tcBorders>
              <w:top w:val="nil"/>
              <w:left w:val="single" w:sz="4" w:space="0" w:color="auto"/>
              <w:bottom w:val="single" w:sz="4" w:space="0" w:color="auto"/>
              <w:right w:val="nil"/>
            </w:tcBorders>
            <w:shd w:val="clear" w:color="auto" w:fill="auto"/>
            <w:noWrap/>
            <w:vAlign w:val="center"/>
            <w:hideMark/>
          </w:tcPr>
          <w:p w14:paraId="7490DA1A"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nil"/>
              <w:left w:val="single" w:sz="4" w:space="0" w:color="auto"/>
              <w:bottom w:val="single" w:sz="4" w:space="0" w:color="auto"/>
              <w:right w:val="nil"/>
            </w:tcBorders>
            <w:shd w:val="clear" w:color="auto" w:fill="auto"/>
            <w:noWrap/>
            <w:vAlign w:val="center"/>
            <w:hideMark/>
          </w:tcPr>
          <w:p w14:paraId="740C05F6"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nil"/>
              <w:left w:val="single" w:sz="4" w:space="0" w:color="auto"/>
              <w:bottom w:val="single" w:sz="4" w:space="0" w:color="auto"/>
              <w:right w:val="nil"/>
            </w:tcBorders>
            <w:shd w:val="clear" w:color="auto" w:fill="auto"/>
            <w:noWrap/>
            <w:vAlign w:val="center"/>
            <w:hideMark/>
          </w:tcPr>
          <w:p w14:paraId="0C4DAB93"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auto"/>
            <w:noWrap/>
            <w:vAlign w:val="center"/>
            <w:hideMark/>
          </w:tcPr>
          <w:p w14:paraId="1ABBEDF6"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36A4BBC0"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68C3963B"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40D0489D" w14:textId="77777777" w:rsidTr="008D3787">
        <w:trPr>
          <w:cantSplit/>
          <w:trHeight w:val="296"/>
        </w:trPr>
        <w:tc>
          <w:tcPr>
            <w:tcW w:w="1430" w:type="dxa"/>
            <w:vMerge/>
            <w:tcBorders>
              <w:left w:val="single" w:sz="4" w:space="0" w:color="auto"/>
              <w:right w:val="single" w:sz="4" w:space="0" w:color="auto"/>
            </w:tcBorders>
            <w:shd w:val="clear" w:color="auto" w:fill="auto"/>
            <w:noWrap/>
            <w:vAlign w:val="center"/>
          </w:tcPr>
          <w:p w14:paraId="3D5C2D48" w14:textId="77777777" w:rsidR="008D3787" w:rsidRPr="008D3787" w:rsidRDefault="008D3787" w:rsidP="008D3787">
            <w:pPr>
              <w:ind w:right="-53"/>
              <w:jc w:val="center"/>
              <w:rPr>
                <w:sz w:val="22"/>
                <w:szCs w:val="22"/>
              </w:rPr>
            </w:pPr>
          </w:p>
        </w:tc>
        <w:tc>
          <w:tcPr>
            <w:tcW w:w="8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41F13C" w14:textId="77777777" w:rsidR="008D3787" w:rsidRPr="008D3787" w:rsidRDefault="008D3787" w:rsidP="008D3787">
            <w:pPr>
              <w:ind w:right="-53"/>
              <w:jc w:val="center"/>
              <w:rPr>
                <w:sz w:val="22"/>
                <w:szCs w:val="22"/>
              </w:rPr>
            </w:pPr>
            <w:r w:rsidRPr="008D3787">
              <w:rPr>
                <w:sz w:val="22"/>
                <w:szCs w:val="22"/>
              </w:rPr>
              <w:t>Население (тарифы указываются с учетом НДС) *</w:t>
            </w:r>
          </w:p>
        </w:tc>
      </w:tr>
      <w:tr w:rsidR="008D3787" w:rsidRPr="008D3787" w14:paraId="45B39299" w14:textId="77777777" w:rsidTr="008D3787">
        <w:trPr>
          <w:cantSplit/>
          <w:trHeight w:hRule="exact" w:val="280"/>
        </w:trPr>
        <w:tc>
          <w:tcPr>
            <w:tcW w:w="1430" w:type="dxa"/>
            <w:vMerge/>
            <w:tcBorders>
              <w:left w:val="single" w:sz="4" w:space="0" w:color="auto"/>
              <w:right w:val="single" w:sz="4" w:space="0" w:color="auto"/>
            </w:tcBorders>
            <w:shd w:val="clear" w:color="auto" w:fill="auto"/>
            <w:vAlign w:val="center"/>
          </w:tcPr>
          <w:p w14:paraId="117E8342" w14:textId="77777777" w:rsidR="008D3787" w:rsidRPr="008D3787" w:rsidRDefault="008D3787" w:rsidP="008D3787">
            <w:pPr>
              <w:ind w:right="-53"/>
              <w:jc w:val="center"/>
              <w:rPr>
                <w:sz w:val="22"/>
                <w:szCs w:val="22"/>
              </w:rPr>
            </w:pPr>
          </w:p>
        </w:tc>
        <w:tc>
          <w:tcPr>
            <w:tcW w:w="1817" w:type="dxa"/>
            <w:vMerge w:val="restart"/>
            <w:tcBorders>
              <w:top w:val="nil"/>
              <w:left w:val="single" w:sz="4" w:space="0" w:color="auto"/>
              <w:right w:val="single" w:sz="4" w:space="0" w:color="auto"/>
            </w:tcBorders>
            <w:shd w:val="clear" w:color="auto" w:fill="auto"/>
            <w:vAlign w:val="center"/>
            <w:hideMark/>
          </w:tcPr>
          <w:p w14:paraId="3D7E34BF" w14:textId="77777777" w:rsidR="008D3787" w:rsidRPr="008D3787" w:rsidRDefault="008D3787" w:rsidP="008D3787">
            <w:pPr>
              <w:ind w:right="-53"/>
              <w:jc w:val="center"/>
              <w:rPr>
                <w:sz w:val="22"/>
                <w:szCs w:val="22"/>
              </w:rPr>
            </w:pPr>
            <w:proofErr w:type="spellStart"/>
            <w:r w:rsidRPr="008D3787">
              <w:rPr>
                <w:sz w:val="22"/>
                <w:szCs w:val="22"/>
              </w:rPr>
              <w:t>Одноставочный</w:t>
            </w:r>
            <w:proofErr w:type="spellEnd"/>
            <w:r w:rsidRPr="008D3787">
              <w:rPr>
                <w:sz w:val="22"/>
                <w:szCs w:val="22"/>
              </w:rPr>
              <w:t>, руб./Гкал</w:t>
            </w:r>
          </w:p>
        </w:tc>
        <w:tc>
          <w:tcPr>
            <w:tcW w:w="1176" w:type="dxa"/>
            <w:tcBorders>
              <w:top w:val="nil"/>
              <w:left w:val="nil"/>
              <w:bottom w:val="single" w:sz="4" w:space="0" w:color="auto"/>
              <w:right w:val="nil"/>
            </w:tcBorders>
            <w:shd w:val="clear" w:color="auto" w:fill="auto"/>
            <w:noWrap/>
            <w:vAlign w:val="center"/>
            <w:hideMark/>
          </w:tcPr>
          <w:p w14:paraId="2DBA5EF3" w14:textId="77777777" w:rsidR="008D3787" w:rsidRPr="008D3787" w:rsidRDefault="008D3787" w:rsidP="008D3787">
            <w:pPr>
              <w:rPr>
                <w:sz w:val="22"/>
                <w:szCs w:val="22"/>
                <w:lang w:eastAsia="en-US"/>
              </w:rPr>
            </w:pPr>
            <w:r w:rsidRPr="008D3787">
              <w:rPr>
                <w:sz w:val="22"/>
                <w:szCs w:val="22"/>
                <w:lang w:eastAsia="en-US"/>
              </w:rPr>
              <w:t>с 01.01.2019</w:t>
            </w:r>
          </w:p>
        </w:tc>
        <w:tc>
          <w:tcPr>
            <w:tcW w:w="1013" w:type="dxa"/>
            <w:tcBorders>
              <w:top w:val="nil"/>
              <w:left w:val="single" w:sz="4" w:space="0" w:color="auto"/>
              <w:bottom w:val="single" w:sz="4" w:space="0" w:color="auto"/>
              <w:right w:val="nil"/>
            </w:tcBorders>
            <w:shd w:val="clear" w:color="auto" w:fill="FFFFFF"/>
            <w:noWrap/>
            <w:vAlign w:val="center"/>
          </w:tcPr>
          <w:p w14:paraId="61D968C4" w14:textId="77777777" w:rsidR="008D3787" w:rsidRPr="008D3787" w:rsidRDefault="008D3787" w:rsidP="008D3787">
            <w:pPr>
              <w:jc w:val="center"/>
              <w:rPr>
                <w:color w:val="000000"/>
                <w:sz w:val="22"/>
                <w:szCs w:val="22"/>
              </w:rPr>
            </w:pPr>
            <w:r w:rsidRPr="008D3787">
              <w:rPr>
                <w:color w:val="000000"/>
                <w:sz w:val="22"/>
                <w:szCs w:val="22"/>
                <w:lang w:eastAsia="en-US"/>
              </w:rPr>
              <w:t>1 995,00</w:t>
            </w:r>
          </w:p>
        </w:tc>
        <w:tc>
          <w:tcPr>
            <w:tcW w:w="911" w:type="dxa"/>
            <w:tcBorders>
              <w:top w:val="nil"/>
              <w:left w:val="single" w:sz="4" w:space="0" w:color="auto"/>
              <w:bottom w:val="single" w:sz="4" w:space="0" w:color="auto"/>
              <w:right w:val="nil"/>
            </w:tcBorders>
            <w:shd w:val="clear" w:color="auto" w:fill="auto"/>
            <w:noWrap/>
            <w:vAlign w:val="center"/>
            <w:hideMark/>
          </w:tcPr>
          <w:p w14:paraId="6C9514E5"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781" w:type="dxa"/>
            <w:tcBorders>
              <w:top w:val="nil"/>
              <w:left w:val="single" w:sz="4" w:space="0" w:color="auto"/>
              <w:bottom w:val="single" w:sz="4" w:space="0" w:color="auto"/>
              <w:right w:val="nil"/>
            </w:tcBorders>
            <w:shd w:val="clear" w:color="auto" w:fill="auto"/>
            <w:noWrap/>
            <w:vAlign w:val="center"/>
            <w:hideMark/>
          </w:tcPr>
          <w:p w14:paraId="2E4F9266"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auto"/>
            <w:noWrap/>
            <w:vAlign w:val="center"/>
            <w:hideMark/>
          </w:tcPr>
          <w:p w14:paraId="3DB01A9D"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27F9BE6C"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330AF05B"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1C06CAE8" w14:textId="77777777" w:rsidTr="008D3787">
        <w:trPr>
          <w:cantSplit/>
          <w:trHeight w:hRule="exact" w:val="280"/>
        </w:trPr>
        <w:tc>
          <w:tcPr>
            <w:tcW w:w="1430" w:type="dxa"/>
            <w:vMerge/>
            <w:tcBorders>
              <w:left w:val="single" w:sz="4" w:space="0" w:color="auto"/>
              <w:right w:val="single" w:sz="4" w:space="0" w:color="auto"/>
            </w:tcBorders>
            <w:shd w:val="clear" w:color="auto" w:fill="auto"/>
            <w:vAlign w:val="center"/>
            <w:hideMark/>
          </w:tcPr>
          <w:p w14:paraId="150BD29F" w14:textId="77777777" w:rsidR="008D3787" w:rsidRPr="008D3787" w:rsidRDefault="008D3787" w:rsidP="008D3787">
            <w:pPr>
              <w:ind w:right="-53"/>
              <w:jc w:val="center"/>
              <w:rPr>
                <w:sz w:val="22"/>
                <w:szCs w:val="22"/>
              </w:rPr>
            </w:pPr>
          </w:p>
        </w:tc>
        <w:tc>
          <w:tcPr>
            <w:tcW w:w="1817" w:type="dxa"/>
            <w:vMerge/>
            <w:tcBorders>
              <w:left w:val="single" w:sz="4" w:space="0" w:color="auto"/>
              <w:right w:val="single" w:sz="4" w:space="0" w:color="auto"/>
            </w:tcBorders>
            <w:vAlign w:val="center"/>
            <w:hideMark/>
          </w:tcPr>
          <w:p w14:paraId="019BEBD7" w14:textId="77777777" w:rsidR="008D3787" w:rsidRPr="008D3787" w:rsidRDefault="008D3787" w:rsidP="008D3787">
            <w:pPr>
              <w:ind w:right="-53"/>
              <w:rPr>
                <w:sz w:val="22"/>
                <w:szCs w:val="22"/>
              </w:rPr>
            </w:pPr>
          </w:p>
        </w:tc>
        <w:tc>
          <w:tcPr>
            <w:tcW w:w="1176" w:type="dxa"/>
            <w:tcBorders>
              <w:top w:val="nil"/>
              <w:left w:val="nil"/>
              <w:bottom w:val="single" w:sz="4" w:space="0" w:color="auto"/>
              <w:right w:val="nil"/>
            </w:tcBorders>
            <w:shd w:val="clear" w:color="auto" w:fill="auto"/>
            <w:noWrap/>
            <w:vAlign w:val="center"/>
            <w:hideMark/>
          </w:tcPr>
          <w:p w14:paraId="55B354EC" w14:textId="77777777" w:rsidR="008D3787" w:rsidRPr="008D3787" w:rsidRDefault="008D3787" w:rsidP="008D3787">
            <w:pPr>
              <w:rPr>
                <w:sz w:val="22"/>
                <w:szCs w:val="22"/>
                <w:lang w:eastAsia="en-US"/>
              </w:rPr>
            </w:pPr>
            <w:r w:rsidRPr="008D3787">
              <w:rPr>
                <w:sz w:val="22"/>
                <w:szCs w:val="22"/>
                <w:lang w:eastAsia="en-US"/>
              </w:rPr>
              <w:t>с 01.07.2019</w:t>
            </w:r>
          </w:p>
        </w:tc>
        <w:tc>
          <w:tcPr>
            <w:tcW w:w="1013" w:type="dxa"/>
            <w:tcBorders>
              <w:top w:val="single" w:sz="4" w:space="0" w:color="auto"/>
              <w:left w:val="single" w:sz="4" w:space="0" w:color="auto"/>
              <w:bottom w:val="single" w:sz="4" w:space="0" w:color="auto"/>
              <w:right w:val="nil"/>
            </w:tcBorders>
            <w:shd w:val="clear" w:color="auto" w:fill="FFFFFF"/>
            <w:noWrap/>
            <w:vAlign w:val="center"/>
          </w:tcPr>
          <w:p w14:paraId="5BCDB5F4" w14:textId="77777777" w:rsidR="008D3787" w:rsidRPr="008D3787" w:rsidRDefault="008D3787" w:rsidP="008D3787">
            <w:pPr>
              <w:jc w:val="center"/>
              <w:rPr>
                <w:color w:val="000000"/>
                <w:sz w:val="22"/>
                <w:szCs w:val="22"/>
                <w:lang w:eastAsia="en-US"/>
              </w:rPr>
            </w:pPr>
            <w:r w:rsidRPr="008D3787">
              <w:rPr>
                <w:color w:val="000000"/>
                <w:sz w:val="22"/>
                <w:szCs w:val="22"/>
                <w:lang w:eastAsia="en-US"/>
              </w:rPr>
              <w:t>2 211,83</w:t>
            </w:r>
          </w:p>
        </w:tc>
        <w:tc>
          <w:tcPr>
            <w:tcW w:w="911" w:type="dxa"/>
            <w:tcBorders>
              <w:top w:val="nil"/>
              <w:left w:val="single" w:sz="4" w:space="0" w:color="auto"/>
              <w:bottom w:val="single" w:sz="4" w:space="0" w:color="auto"/>
              <w:right w:val="nil"/>
            </w:tcBorders>
            <w:shd w:val="clear" w:color="auto" w:fill="auto"/>
            <w:noWrap/>
            <w:vAlign w:val="center"/>
            <w:hideMark/>
          </w:tcPr>
          <w:p w14:paraId="7DCA3D3C"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781" w:type="dxa"/>
            <w:tcBorders>
              <w:top w:val="nil"/>
              <w:left w:val="single" w:sz="4" w:space="0" w:color="auto"/>
              <w:bottom w:val="single" w:sz="4" w:space="0" w:color="auto"/>
              <w:right w:val="nil"/>
            </w:tcBorders>
            <w:shd w:val="clear" w:color="auto" w:fill="auto"/>
            <w:noWrap/>
            <w:vAlign w:val="center"/>
            <w:hideMark/>
          </w:tcPr>
          <w:p w14:paraId="529C20B4"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auto"/>
            <w:noWrap/>
            <w:vAlign w:val="center"/>
            <w:hideMark/>
          </w:tcPr>
          <w:p w14:paraId="4A9F879C"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65224CED"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6FEE1775"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569C919D" w14:textId="77777777" w:rsidTr="008D3787">
        <w:trPr>
          <w:cantSplit/>
          <w:trHeight w:hRule="exact" w:val="280"/>
        </w:trPr>
        <w:tc>
          <w:tcPr>
            <w:tcW w:w="1430" w:type="dxa"/>
            <w:vMerge/>
            <w:tcBorders>
              <w:left w:val="single" w:sz="4" w:space="0" w:color="auto"/>
              <w:right w:val="single" w:sz="4" w:space="0" w:color="auto"/>
            </w:tcBorders>
            <w:shd w:val="clear" w:color="auto" w:fill="auto"/>
            <w:vAlign w:val="center"/>
            <w:hideMark/>
          </w:tcPr>
          <w:p w14:paraId="4BA2F33B" w14:textId="77777777" w:rsidR="008D3787" w:rsidRPr="008D3787" w:rsidRDefault="008D3787" w:rsidP="008D3787">
            <w:pPr>
              <w:ind w:right="-53"/>
              <w:jc w:val="center"/>
              <w:rPr>
                <w:sz w:val="22"/>
                <w:szCs w:val="22"/>
              </w:rPr>
            </w:pPr>
          </w:p>
        </w:tc>
        <w:tc>
          <w:tcPr>
            <w:tcW w:w="1817" w:type="dxa"/>
            <w:vMerge/>
            <w:tcBorders>
              <w:left w:val="single" w:sz="4" w:space="0" w:color="auto"/>
              <w:right w:val="single" w:sz="4" w:space="0" w:color="auto"/>
            </w:tcBorders>
            <w:shd w:val="clear" w:color="auto" w:fill="auto"/>
            <w:vAlign w:val="center"/>
            <w:hideMark/>
          </w:tcPr>
          <w:p w14:paraId="455A0D2D" w14:textId="77777777" w:rsidR="008D3787" w:rsidRPr="008D3787" w:rsidRDefault="008D3787" w:rsidP="008D3787">
            <w:pPr>
              <w:ind w:right="-53"/>
              <w:rPr>
                <w:sz w:val="22"/>
                <w:szCs w:val="22"/>
              </w:rPr>
            </w:pPr>
          </w:p>
        </w:tc>
        <w:tc>
          <w:tcPr>
            <w:tcW w:w="1176" w:type="dxa"/>
            <w:tcBorders>
              <w:top w:val="nil"/>
              <w:left w:val="nil"/>
              <w:bottom w:val="single" w:sz="4" w:space="0" w:color="auto"/>
              <w:right w:val="nil"/>
            </w:tcBorders>
            <w:shd w:val="clear" w:color="auto" w:fill="auto"/>
            <w:noWrap/>
            <w:vAlign w:val="center"/>
            <w:hideMark/>
          </w:tcPr>
          <w:p w14:paraId="2AB86305" w14:textId="77777777" w:rsidR="008D3787" w:rsidRPr="008D3787" w:rsidRDefault="008D3787" w:rsidP="008D3787">
            <w:pPr>
              <w:rPr>
                <w:sz w:val="22"/>
                <w:szCs w:val="22"/>
                <w:lang w:eastAsia="en-US"/>
              </w:rPr>
            </w:pPr>
            <w:r w:rsidRPr="008D3787">
              <w:rPr>
                <w:sz w:val="22"/>
                <w:szCs w:val="22"/>
                <w:lang w:eastAsia="en-US"/>
              </w:rPr>
              <w:t>с 01.01.2020</w:t>
            </w:r>
          </w:p>
        </w:tc>
        <w:tc>
          <w:tcPr>
            <w:tcW w:w="1013" w:type="dxa"/>
            <w:tcBorders>
              <w:top w:val="single" w:sz="4" w:space="0" w:color="auto"/>
              <w:left w:val="single" w:sz="4" w:space="0" w:color="auto"/>
              <w:bottom w:val="single" w:sz="4" w:space="0" w:color="auto"/>
              <w:right w:val="nil"/>
            </w:tcBorders>
            <w:shd w:val="clear" w:color="auto" w:fill="FFFFFF"/>
            <w:noWrap/>
            <w:vAlign w:val="center"/>
          </w:tcPr>
          <w:p w14:paraId="7EBB9154" w14:textId="77777777" w:rsidR="008D3787" w:rsidRPr="008D3787" w:rsidRDefault="008D3787" w:rsidP="008D3787">
            <w:pPr>
              <w:jc w:val="center"/>
              <w:rPr>
                <w:color w:val="000000"/>
                <w:sz w:val="22"/>
                <w:szCs w:val="22"/>
                <w:lang w:eastAsia="en-US"/>
              </w:rPr>
            </w:pPr>
            <w:r w:rsidRPr="008D3787">
              <w:rPr>
                <w:color w:val="000000"/>
                <w:sz w:val="22"/>
                <w:szCs w:val="22"/>
                <w:lang w:eastAsia="en-US"/>
              </w:rPr>
              <w:t>2 211,83</w:t>
            </w:r>
          </w:p>
        </w:tc>
        <w:tc>
          <w:tcPr>
            <w:tcW w:w="911" w:type="dxa"/>
            <w:tcBorders>
              <w:top w:val="nil"/>
              <w:left w:val="single" w:sz="4" w:space="0" w:color="auto"/>
              <w:bottom w:val="single" w:sz="4" w:space="0" w:color="auto"/>
              <w:right w:val="nil"/>
            </w:tcBorders>
            <w:shd w:val="clear" w:color="auto" w:fill="auto"/>
            <w:noWrap/>
            <w:vAlign w:val="center"/>
            <w:hideMark/>
          </w:tcPr>
          <w:p w14:paraId="7CC32D89"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781" w:type="dxa"/>
            <w:tcBorders>
              <w:top w:val="nil"/>
              <w:left w:val="single" w:sz="4" w:space="0" w:color="auto"/>
              <w:bottom w:val="single" w:sz="4" w:space="0" w:color="auto"/>
              <w:right w:val="nil"/>
            </w:tcBorders>
            <w:shd w:val="clear" w:color="auto" w:fill="auto"/>
            <w:noWrap/>
            <w:vAlign w:val="center"/>
            <w:hideMark/>
          </w:tcPr>
          <w:p w14:paraId="66B6E1DE"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auto"/>
            <w:noWrap/>
            <w:vAlign w:val="center"/>
            <w:hideMark/>
          </w:tcPr>
          <w:p w14:paraId="110400A8"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6199DBEF"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669754C9"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3E86A3C6" w14:textId="77777777" w:rsidTr="008D3787">
        <w:trPr>
          <w:cantSplit/>
          <w:trHeight w:hRule="exact" w:val="280"/>
        </w:trPr>
        <w:tc>
          <w:tcPr>
            <w:tcW w:w="1430" w:type="dxa"/>
            <w:vMerge/>
            <w:tcBorders>
              <w:left w:val="single" w:sz="4" w:space="0" w:color="auto"/>
              <w:bottom w:val="single" w:sz="4" w:space="0" w:color="auto"/>
              <w:right w:val="single" w:sz="4" w:space="0" w:color="auto"/>
            </w:tcBorders>
            <w:shd w:val="clear" w:color="auto" w:fill="auto"/>
            <w:vAlign w:val="center"/>
          </w:tcPr>
          <w:p w14:paraId="4F8B11C5" w14:textId="77777777" w:rsidR="008D3787" w:rsidRPr="008D3787" w:rsidRDefault="008D3787" w:rsidP="008D3787">
            <w:pPr>
              <w:ind w:right="-53"/>
              <w:jc w:val="center"/>
              <w:rPr>
                <w:sz w:val="22"/>
                <w:szCs w:val="22"/>
              </w:rPr>
            </w:pPr>
          </w:p>
        </w:tc>
        <w:tc>
          <w:tcPr>
            <w:tcW w:w="1817" w:type="dxa"/>
            <w:vMerge/>
            <w:tcBorders>
              <w:left w:val="single" w:sz="4" w:space="0" w:color="auto"/>
              <w:bottom w:val="single" w:sz="4" w:space="0" w:color="auto"/>
              <w:right w:val="single" w:sz="4" w:space="0" w:color="auto"/>
            </w:tcBorders>
            <w:vAlign w:val="center"/>
          </w:tcPr>
          <w:p w14:paraId="25359553" w14:textId="77777777" w:rsidR="008D3787" w:rsidRPr="008D3787" w:rsidRDefault="008D3787" w:rsidP="008D3787">
            <w:pPr>
              <w:ind w:right="-53"/>
              <w:rPr>
                <w:sz w:val="22"/>
                <w:szCs w:val="22"/>
              </w:rPr>
            </w:pPr>
          </w:p>
        </w:tc>
        <w:tc>
          <w:tcPr>
            <w:tcW w:w="1176" w:type="dxa"/>
            <w:tcBorders>
              <w:top w:val="nil"/>
              <w:left w:val="nil"/>
              <w:bottom w:val="single" w:sz="4" w:space="0" w:color="auto"/>
              <w:right w:val="nil"/>
            </w:tcBorders>
            <w:shd w:val="clear" w:color="auto" w:fill="auto"/>
            <w:noWrap/>
            <w:vAlign w:val="center"/>
          </w:tcPr>
          <w:p w14:paraId="13AE5411" w14:textId="77777777" w:rsidR="008D3787" w:rsidRPr="008D3787" w:rsidRDefault="008D3787" w:rsidP="008D3787">
            <w:pPr>
              <w:rPr>
                <w:sz w:val="22"/>
                <w:szCs w:val="22"/>
                <w:lang w:eastAsia="en-US"/>
              </w:rPr>
            </w:pPr>
            <w:r w:rsidRPr="008D3787">
              <w:rPr>
                <w:sz w:val="22"/>
                <w:szCs w:val="22"/>
                <w:lang w:eastAsia="en-US"/>
              </w:rPr>
              <w:t>с 01.07.2020</w:t>
            </w:r>
          </w:p>
        </w:tc>
        <w:tc>
          <w:tcPr>
            <w:tcW w:w="1013" w:type="dxa"/>
            <w:tcBorders>
              <w:top w:val="single" w:sz="4" w:space="0" w:color="auto"/>
              <w:left w:val="single" w:sz="4" w:space="0" w:color="auto"/>
              <w:bottom w:val="single" w:sz="4" w:space="0" w:color="auto"/>
              <w:right w:val="nil"/>
            </w:tcBorders>
            <w:shd w:val="clear" w:color="auto" w:fill="FFFFFF"/>
            <w:noWrap/>
            <w:vAlign w:val="center"/>
          </w:tcPr>
          <w:p w14:paraId="21DBCB85" w14:textId="77777777" w:rsidR="008D3787" w:rsidRPr="008D3787" w:rsidRDefault="008D3787" w:rsidP="008D3787">
            <w:pPr>
              <w:jc w:val="center"/>
              <w:rPr>
                <w:color w:val="000000"/>
                <w:sz w:val="22"/>
                <w:szCs w:val="22"/>
                <w:lang w:eastAsia="en-US"/>
              </w:rPr>
            </w:pPr>
            <w:r w:rsidRPr="008D3787">
              <w:rPr>
                <w:color w:val="000000"/>
                <w:sz w:val="22"/>
                <w:szCs w:val="22"/>
                <w:lang w:eastAsia="en-US"/>
              </w:rPr>
              <w:t>2 305,42</w:t>
            </w:r>
          </w:p>
        </w:tc>
        <w:tc>
          <w:tcPr>
            <w:tcW w:w="911" w:type="dxa"/>
            <w:tcBorders>
              <w:top w:val="nil"/>
              <w:left w:val="single" w:sz="4" w:space="0" w:color="auto"/>
              <w:bottom w:val="single" w:sz="4" w:space="0" w:color="auto"/>
              <w:right w:val="nil"/>
            </w:tcBorders>
            <w:shd w:val="clear" w:color="auto" w:fill="auto"/>
            <w:noWrap/>
            <w:vAlign w:val="center"/>
          </w:tcPr>
          <w:p w14:paraId="081B81C4"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781" w:type="dxa"/>
            <w:tcBorders>
              <w:top w:val="nil"/>
              <w:left w:val="single" w:sz="4" w:space="0" w:color="auto"/>
              <w:bottom w:val="single" w:sz="4" w:space="0" w:color="auto"/>
              <w:right w:val="nil"/>
            </w:tcBorders>
            <w:shd w:val="clear" w:color="auto" w:fill="auto"/>
            <w:noWrap/>
            <w:vAlign w:val="center"/>
          </w:tcPr>
          <w:p w14:paraId="224DE484"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auto"/>
            <w:noWrap/>
            <w:vAlign w:val="center"/>
          </w:tcPr>
          <w:p w14:paraId="21446B28"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tcPr>
          <w:p w14:paraId="58CF90C8"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tcPr>
          <w:p w14:paraId="2DF22BCA"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1222876B" w14:textId="77777777" w:rsidTr="008D3787">
        <w:trPr>
          <w:cantSplit/>
          <w:trHeight w:hRule="exact" w:val="280"/>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4E45B008" w14:textId="77777777" w:rsidR="008D3787" w:rsidRPr="008D3787" w:rsidRDefault="008D3787" w:rsidP="008D3787">
            <w:pPr>
              <w:ind w:right="-53"/>
              <w:jc w:val="center"/>
              <w:rPr>
                <w:sz w:val="22"/>
                <w:szCs w:val="22"/>
              </w:rPr>
            </w:pPr>
            <w:r w:rsidRPr="008D3787">
              <w:rPr>
                <w:sz w:val="22"/>
                <w:szCs w:val="22"/>
              </w:rPr>
              <w:t>1</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627EF939" w14:textId="77777777" w:rsidR="008D3787" w:rsidRPr="008D3787" w:rsidRDefault="008D3787" w:rsidP="008D3787">
            <w:pPr>
              <w:ind w:right="-53"/>
              <w:jc w:val="center"/>
              <w:rPr>
                <w:sz w:val="22"/>
                <w:szCs w:val="22"/>
              </w:rPr>
            </w:pPr>
            <w:r w:rsidRPr="008D3787">
              <w:rPr>
                <w:sz w:val="22"/>
                <w:szCs w:val="22"/>
              </w:rPr>
              <w:t>2</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BE323" w14:textId="77777777" w:rsidR="008D3787" w:rsidRPr="008D3787" w:rsidRDefault="008D3787" w:rsidP="008D3787">
            <w:pPr>
              <w:jc w:val="center"/>
              <w:rPr>
                <w:sz w:val="22"/>
                <w:szCs w:val="22"/>
                <w:lang w:eastAsia="en-US"/>
              </w:rPr>
            </w:pPr>
            <w:r w:rsidRPr="008D3787">
              <w:rPr>
                <w:sz w:val="22"/>
                <w:szCs w:val="22"/>
                <w:lang w:eastAsia="en-US"/>
              </w:rPr>
              <w:t>3</w:t>
            </w:r>
          </w:p>
        </w:tc>
        <w:tc>
          <w:tcPr>
            <w:tcW w:w="10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B590F9" w14:textId="77777777" w:rsidR="008D3787" w:rsidRPr="008D3787" w:rsidRDefault="008D3787" w:rsidP="008D3787">
            <w:pPr>
              <w:jc w:val="center"/>
              <w:rPr>
                <w:color w:val="000000"/>
                <w:sz w:val="22"/>
                <w:szCs w:val="22"/>
                <w:lang w:eastAsia="en-US"/>
              </w:rPr>
            </w:pPr>
            <w:r w:rsidRPr="008D3787">
              <w:rPr>
                <w:color w:val="000000"/>
                <w:sz w:val="22"/>
                <w:szCs w:val="22"/>
                <w:lang w:eastAsia="en-US"/>
              </w:rPr>
              <w:t>4</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7A9CD" w14:textId="77777777" w:rsidR="008D3787" w:rsidRPr="008D3787" w:rsidRDefault="008D3787" w:rsidP="008D3787">
            <w:pPr>
              <w:ind w:right="-53"/>
              <w:jc w:val="center"/>
              <w:rPr>
                <w:sz w:val="22"/>
                <w:szCs w:val="22"/>
                <w:lang w:eastAsia="en-US"/>
              </w:rPr>
            </w:pPr>
            <w:r w:rsidRPr="008D3787">
              <w:rPr>
                <w:sz w:val="22"/>
                <w:szCs w:val="22"/>
                <w:lang w:eastAsia="en-US"/>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9F55D" w14:textId="77777777" w:rsidR="008D3787" w:rsidRPr="008D3787" w:rsidRDefault="008D3787" w:rsidP="008D3787">
            <w:pPr>
              <w:ind w:right="-53"/>
              <w:jc w:val="center"/>
              <w:rPr>
                <w:sz w:val="22"/>
                <w:szCs w:val="22"/>
                <w:lang w:eastAsia="en-US"/>
              </w:rPr>
            </w:pPr>
            <w:r w:rsidRPr="008D3787">
              <w:rPr>
                <w:sz w:val="22"/>
                <w:szCs w:val="22"/>
                <w:lang w:eastAsia="en-US"/>
              </w:rPr>
              <w:t>6</w:t>
            </w: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6CD19" w14:textId="77777777" w:rsidR="008D3787" w:rsidRPr="008D3787" w:rsidRDefault="008D3787" w:rsidP="008D3787">
            <w:pPr>
              <w:ind w:right="-53"/>
              <w:jc w:val="center"/>
              <w:rPr>
                <w:sz w:val="22"/>
                <w:szCs w:val="22"/>
                <w:lang w:eastAsia="en-US"/>
              </w:rPr>
            </w:pPr>
            <w:r w:rsidRPr="008D3787">
              <w:rPr>
                <w:sz w:val="22"/>
                <w:szCs w:val="22"/>
                <w:lang w:eastAsia="en-US"/>
              </w:rPr>
              <w:t>7</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70987" w14:textId="77777777" w:rsidR="008D3787" w:rsidRPr="008D3787" w:rsidRDefault="008D3787" w:rsidP="008D3787">
            <w:pPr>
              <w:ind w:right="-53"/>
              <w:jc w:val="center"/>
              <w:rPr>
                <w:sz w:val="22"/>
                <w:szCs w:val="22"/>
                <w:lang w:eastAsia="en-US"/>
              </w:rPr>
            </w:pPr>
            <w:r w:rsidRPr="008D3787">
              <w:rPr>
                <w:sz w:val="22"/>
                <w:szCs w:val="22"/>
                <w:lang w:eastAsia="en-US"/>
              </w:rPr>
              <w:t>8</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56AE4" w14:textId="77777777" w:rsidR="008D3787" w:rsidRPr="008D3787" w:rsidRDefault="008D3787" w:rsidP="008D3787">
            <w:pPr>
              <w:ind w:right="-53"/>
              <w:jc w:val="center"/>
              <w:rPr>
                <w:sz w:val="22"/>
                <w:szCs w:val="22"/>
                <w:lang w:eastAsia="en-US"/>
              </w:rPr>
            </w:pPr>
            <w:r w:rsidRPr="008D3787">
              <w:rPr>
                <w:sz w:val="22"/>
                <w:szCs w:val="22"/>
                <w:lang w:eastAsia="en-US"/>
              </w:rPr>
              <w:t>9</w:t>
            </w:r>
          </w:p>
        </w:tc>
      </w:tr>
      <w:tr w:rsidR="008D3787" w:rsidRPr="008D3787" w14:paraId="4D2A5209" w14:textId="77777777" w:rsidTr="008D3787">
        <w:trPr>
          <w:cantSplit/>
          <w:trHeight w:hRule="exact" w:val="280"/>
        </w:trPr>
        <w:tc>
          <w:tcPr>
            <w:tcW w:w="1430" w:type="dxa"/>
            <w:vMerge w:val="restart"/>
            <w:tcBorders>
              <w:top w:val="single" w:sz="4" w:space="0" w:color="auto"/>
              <w:left w:val="single" w:sz="4" w:space="0" w:color="auto"/>
              <w:right w:val="single" w:sz="4" w:space="0" w:color="auto"/>
            </w:tcBorders>
            <w:shd w:val="clear" w:color="auto" w:fill="auto"/>
            <w:vAlign w:val="center"/>
          </w:tcPr>
          <w:p w14:paraId="51B1DE80" w14:textId="77777777" w:rsidR="008D3787" w:rsidRPr="008D3787" w:rsidRDefault="008D3787" w:rsidP="008D3787">
            <w:pPr>
              <w:ind w:right="-53"/>
              <w:jc w:val="center"/>
              <w:rPr>
                <w:sz w:val="22"/>
                <w:szCs w:val="22"/>
              </w:rPr>
            </w:pPr>
          </w:p>
        </w:tc>
        <w:tc>
          <w:tcPr>
            <w:tcW w:w="1817" w:type="dxa"/>
            <w:vMerge w:val="restart"/>
            <w:tcBorders>
              <w:top w:val="single" w:sz="4" w:space="0" w:color="auto"/>
              <w:left w:val="single" w:sz="4" w:space="0" w:color="auto"/>
              <w:right w:val="single" w:sz="4" w:space="0" w:color="auto"/>
            </w:tcBorders>
            <w:shd w:val="clear" w:color="auto" w:fill="auto"/>
            <w:vAlign w:val="center"/>
          </w:tcPr>
          <w:p w14:paraId="2FB1AB0B" w14:textId="77777777" w:rsidR="008D3787" w:rsidRPr="008D3787" w:rsidRDefault="008D3787" w:rsidP="008D3787">
            <w:pPr>
              <w:ind w:right="-53"/>
              <w:rPr>
                <w:sz w:val="22"/>
                <w:szCs w:val="22"/>
              </w:rPr>
            </w:pPr>
          </w:p>
        </w:tc>
        <w:tc>
          <w:tcPr>
            <w:tcW w:w="1176" w:type="dxa"/>
            <w:tcBorders>
              <w:top w:val="single" w:sz="4" w:space="0" w:color="auto"/>
              <w:left w:val="nil"/>
              <w:bottom w:val="single" w:sz="4" w:space="0" w:color="auto"/>
              <w:right w:val="nil"/>
            </w:tcBorders>
            <w:shd w:val="clear" w:color="auto" w:fill="auto"/>
            <w:noWrap/>
            <w:vAlign w:val="center"/>
          </w:tcPr>
          <w:p w14:paraId="4DFB96F8" w14:textId="77777777" w:rsidR="008D3787" w:rsidRPr="008D3787" w:rsidRDefault="008D3787" w:rsidP="008D3787">
            <w:pPr>
              <w:rPr>
                <w:sz w:val="22"/>
                <w:szCs w:val="22"/>
                <w:lang w:eastAsia="en-US"/>
              </w:rPr>
            </w:pPr>
            <w:r w:rsidRPr="008D3787">
              <w:rPr>
                <w:sz w:val="22"/>
                <w:szCs w:val="22"/>
                <w:lang w:eastAsia="en-US"/>
              </w:rPr>
              <w:t>с 01.01.2021</w:t>
            </w:r>
          </w:p>
        </w:tc>
        <w:tc>
          <w:tcPr>
            <w:tcW w:w="1013" w:type="dxa"/>
            <w:tcBorders>
              <w:top w:val="single" w:sz="4" w:space="0" w:color="auto"/>
              <w:left w:val="single" w:sz="4" w:space="0" w:color="auto"/>
              <w:bottom w:val="single" w:sz="4" w:space="0" w:color="auto"/>
              <w:right w:val="nil"/>
            </w:tcBorders>
            <w:shd w:val="clear" w:color="auto" w:fill="FFFFFF"/>
            <w:noWrap/>
            <w:vAlign w:val="center"/>
          </w:tcPr>
          <w:p w14:paraId="47DB76FE" w14:textId="77777777" w:rsidR="008D3787" w:rsidRPr="008D3787" w:rsidRDefault="008D3787" w:rsidP="008D3787">
            <w:pPr>
              <w:rPr>
                <w:sz w:val="22"/>
                <w:szCs w:val="22"/>
                <w:lang w:eastAsia="en-US"/>
              </w:rPr>
            </w:pPr>
            <w:r w:rsidRPr="008D3787">
              <w:rPr>
                <w:sz w:val="22"/>
                <w:szCs w:val="22"/>
                <w:lang w:eastAsia="en-US"/>
              </w:rPr>
              <w:t>2 305,42</w:t>
            </w:r>
          </w:p>
        </w:tc>
        <w:tc>
          <w:tcPr>
            <w:tcW w:w="911" w:type="dxa"/>
            <w:tcBorders>
              <w:top w:val="single" w:sz="4" w:space="0" w:color="auto"/>
              <w:left w:val="single" w:sz="4" w:space="0" w:color="auto"/>
              <w:bottom w:val="single" w:sz="4" w:space="0" w:color="auto"/>
              <w:right w:val="nil"/>
            </w:tcBorders>
            <w:shd w:val="clear" w:color="auto" w:fill="auto"/>
            <w:noWrap/>
            <w:vAlign w:val="center"/>
          </w:tcPr>
          <w:p w14:paraId="4970D261"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781" w:type="dxa"/>
            <w:tcBorders>
              <w:top w:val="single" w:sz="4" w:space="0" w:color="auto"/>
              <w:left w:val="single" w:sz="4" w:space="0" w:color="auto"/>
              <w:bottom w:val="single" w:sz="4" w:space="0" w:color="auto"/>
              <w:right w:val="nil"/>
            </w:tcBorders>
            <w:shd w:val="clear" w:color="auto" w:fill="auto"/>
            <w:noWrap/>
            <w:vAlign w:val="center"/>
          </w:tcPr>
          <w:p w14:paraId="0843A07E"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single" w:sz="4" w:space="0" w:color="auto"/>
              <w:left w:val="single" w:sz="4" w:space="0" w:color="auto"/>
              <w:bottom w:val="single" w:sz="4" w:space="0" w:color="auto"/>
              <w:right w:val="nil"/>
            </w:tcBorders>
            <w:shd w:val="clear" w:color="auto" w:fill="auto"/>
            <w:noWrap/>
            <w:vAlign w:val="center"/>
          </w:tcPr>
          <w:p w14:paraId="2570BFAB"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auto"/>
            <w:noWrap/>
            <w:vAlign w:val="center"/>
          </w:tcPr>
          <w:p w14:paraId="7175B7F1"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E9AED"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4EA4EDD9" w14:textId="77777777" w:rsidTr="008D3787">
        <w:trPr>
          <w:cantSplit/>
          <w:trHeight w:hRule="exact" w:val="280"/>
        </w:trPr>
        <w:tc>
          <w:tcPr>
            <w:tcW w:w="1430" w:type="dxa"/>
            <w:vMerge/>
            <w:tcBorders>
              <w:left w:val="single" w:sz="4" w:space="0" w:color="auto"/>
              <w:right w:val="single" w:sz="4" w:space="0" w:color="auto"/>
            </w:tcBorders>
            <w:shd w:val="clear" w:color="auto" w:fill="auto"/>
            <w:vAlign w:val="center"/>
          </w:tcPr>
          <w:p w14:paraId="6B99F83C" w14:textId="77777777" w:rsidR="008D3787" w:rsidRPr="008D3787" w:rsidRDefault="008D3787" w:rsidP="008D3787">
            <w:pPr>
              <w:ind w:right="-53"/>
              <w:jc w:val="center"/>
              <w:rPr>
                <w:sz w:val="22"/>
                <w:szCs w:val="22"/>
              </w:rPr>
            </w:pPr>
          </w:p>
        </w:tc>
        <w:tc>
          <w:tcPr>
            <w:tcW w:w="1817" w:type="dxa"/>
            <w:vMerge/>
            <w:tcBorders>
              <w:left w:val="single" w:sz="4" w:space="0" w:color="auto"/>
              <w:right w:val="single" w:sz="4" w:space="0" w:color="auto"/>
            </w:tcBorders>
            <w:shd w:val="clear" w:color="auto" w:fill="auto"/>
            <w:vAlign w:val="center"/>
          </w:tcPr>
          <w:p w14:paraId="0CD51541" w14:textId="77777777" w:rsidR="008D3787" w:rsidRPr="008D3787" w:rsidRDefault="008D3787" w:rsidP="008D3787">
            <w:pPr>
              <w:ind w:right="-53"/>
              <w:rPr>
                <w:sz w:val="22"/>
                <w:szCs w:val="22"/>
              </w:rPr>
            </w:pPr>
          </w:p>
        </w:tc>
        <w:tc>
          <w:tcPr>
            <w:tcW w:w="1176" w:type="dxa"/>
            <w:tcBorders>
              <w:top w:val="nil"/>
              <w:left w:val="nil"/>
              <w:bottom w:val="single" w:sz="4" w:space="0" w:color="auto"/>
              <w:right w:val="nil"/>
            </w:tcBorders>
            <w:shd w:val="clear" w:color="auto" w:fill="auto"/>
            <w:noWrap/>
            <w:vAlign w:val="center"/>
          </w:tcPr>
          <w:p w14:paraId="659D110A" w14:textId="77777777" w:rsidR="008D3787" w:rsidRPr="008D3787" w:rsidRDefault="008D3787" w:rsidP="008D3787">
            <w:pPr>
              <w:rPr>
                <w:sz w:val="22"/>
                <w:szCs w:val="22"/>
                <w:lang w:eastAsia="en-US"/>
              </w:rPr>
            </w:pPr>
            <w:r w:rsidRPr="008D3787">
              <w:rPr>
                <w:sz w:val="22"/>
                <w:szCs w:val="22"/>
                <w:lang w:eastAsia="en-US"/>
              </w:rPr>
              <w:t>с 01.07.2021</w:t>
            </w:r>
          </w:p>
        </w:tc>
        <w:tc>
          <w:tcPr>
            <w:tcW w:w="1013" w:type="dxa"/>
            <w:tcBorders>
              <w:top w:val="single" w:sz="4" w:space="0" w:color="auto"/>
              <w:left w:val="single" w:sz="4" w:space="0" w:color="auto"/>
              <w:bottom w:val="single" w:sz="4" w:space="0" w:color="auto"/>
              <w:right w:val="nil"/>
            </w:tcBorders>
            <w:shd w:val="clear" w:color="auto" w:fill="FFFFFF"/>
            <w:noWrap/>
            <w:vAlign w:val="center"/>
          </w:tcPr>
          <w:p w14:paraId="55A38FD6" w14:textId="77777777" w:rsidR="008D3787" w:rsidRPr="008D3787" w:rsidRDefault="008D3787" w:rsidP="008D3787">
            <w:pPr>
              <w:rPr>
                <w:sz w:val="22"/>
                <w:szCs w:val="22"/>
                <w:lang w:eastAsia="en-US"/>
              </w:rPr>
            </w:pPr>
            <w:r w:rsidRPr="008D3787">
              <w:rPr>
                <w:sz w:val="22"/>
                <w:szCs w:val="22"/>
                <w:lang w:eastAsia="en-US"/>
              </w:rPr>
              <w:t>2 422,61</w:t>
            </w:r>
          </w:p>
        </w:tc>
        <w:tc>
          <w:tcPr>
            <w:tcW w:w="911" w:type="dxa"/>
            <w:tcBorders>
              <w:top w:val="nil"/>
              <w:left w:val="single" w:sz="4" w:space="0" w:color="auto"/>
              <w:bottom w:val="single" w:sz="4" w:space="0" w:color="auto"/>
              <w:right w:val="nil"/>
            </w:tcBorders>
            <w:shd w:val="clear" w:color="auto" w:fill="auto"/>
            <w:noWrap/>
            <w:vAlign w:val="center"/>
          </w:tcPr>
          <w:p w14:paraId="7ED1F176"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781" w:type="dxa"/>
            <w:tcBorders>
              <w:top w:val="nil"/>
              <w:left w:val="single" w:sz="4" w:space="0" w:color="auto"/>
              <w:bottom w:val="single" w:sz="4" w:space="0" w:color="auto"/>
              <w:right w:val="nil"/>
            </w:tcBorders>
            <w:shd w:val="clear" w:color="auto" w:fill="auto"/>
            <w:noWrap/>
            <w:vAlign w:val="center"/>
          </w:tcPr>
          <w:p w14:paraId="57292B36"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auto"/>
            <w:noWrap/>
            <w:vAlign w:val="center"/>
          </w:tcPr>
          <w:p w14:paraId="616B8D75"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tcPr>
          <w:p w14:paraId="761EAF59"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tcPr>
          <w:p w14:paraId="1239CE1D"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2948A5FC" w14:textId="77777777" w:rsidTr="008D3787">
        <w:trPr>
          <w:cantSplit/>
          <w:trHeight w:hRule="exact" w:val="280"/>
        </w:trPr>
        <w:tc>
          <w:tcPr>
            <w:tcW w:w="1430" w:type="dxa"/>
            <w:vMerge/>
            <w:tcBorders>
              <w:left w:val="single" w:sz="4" w:space="0" w:color="auto"/>
              <w:right w:val="single" w:sz="4" w:space="0" w:color="auto"/>
            </w:tcBorders>
            <w:shd w:val="clear" w:color="auto" w:fill="auto"/>
            <w:vAlign w:val="center"/>
          </w:tcPr>
          <w:p w14:paraId="28458A54" w14:textId="77777777" w:rsidR="008D3787" w:rsidRPr="008D3787" w:rsidRDefault="008D3787" w:rsidP="008D3787">
            <w:pPr>
              <w:ind w:right="-53"/>
              <w:jc w:val="center"/>
              <w:rPr>
                <w:sz w:val="22"/>
                <w:szCs w:val="22"/>
              </w:rPr>
            </w:pPr>
          </w:p>
        </w:tc>
        <w:tc>
          <w:tcPr>
            <w:tcW w:w="1817" w:type="dxa"/>
            <w:vMerge/>
            <w:tcBorders>
              <w:left w:val="single" w:sz="4" w:space="0" w:color="auto"/>
              <w:right w:val="single" w:sz="4" w:space="0" w:color="auto"/>
            </w:tcBorders>
            <w:shd w:val="clear" w:color="auto" w:fill="auto"/>
            <w:vAlign w:val="center"/>
          </w:tcPr>
          <w:p w14:paraId="0ED892F5" w14:textId="77777777" w:rsidR="008D3787" w:rsidRPr="008D3787" w:rsidRDefault="008D3787" w:rsidP="008D3787">
            <w:pPr>
              <w:ind w:right="-53"/>
              <w:rPr>
                <w:sz w:val="22"/>
                <w:szCs w:val="22"/>
              </w:rPr>
            </w:pPr>
          </w:p>
        </w:tc>
        <w:tc>
          <w:tcPr>
            <w:tcW w:w="1176" w:type="dxa"/>
            <w:tcBorders>
              <w:top w:val="nil"/>
              <w:left w:val="nil"/>
              <w:bottom w:val="single" w:sz="4" w:space="0" w:color="auto"/>
              <w:right w:val="nil"/>
            </w:tcBorders>
            <w:shd w:val="clear" w:color="auto" w:fill="auto"/>
            <w:noWrap/>
            <w:vAlign w:val="center"/>
          </w:tcPr>
          <w:p w14:paraId="258A7DB3" w14:textId="77777777" w:rsidR="008D3787" w:rsidRPr="008D3787" w:rsidRDefault="008D3787" w:rsidP="008D3787">
            <w:pPr>
              <w:rPr>
                <w:sz w:val="22"/>
                <w:szCs w:val="22"/>
                <w:lang w:eastAsia="en-US"/>
              </w:rPr>
            </w:pPr>
            <w:r w:rsidRPr="008D3787">
              <w:rPr>
                <w:sz w:val="22"/>
                <w:szCs w:val="22"/>
                <w:lang w:eastAsia="en-US"/>
              </w:rPr>
              <w:t>с 01.01.2022</w:t>
            </w:r>
          </w:p>
        </w:tc>
        <w:tc>
          <w:tcPr>
            <w:tcW w:w="1013" w:type="dxa"/>
            <w:tcBorders>
              <w:top w:val="single" w:sz="4" w:space="0" w:color="auto"/>
              <w:left w:val="single" w:sz="4" w:space="0" w:color="auto"/>
              <w:bottom w:val="single" w:sz="4" w:space="0" w:color="auto"/>
              <w:right w:val="nil"/>
            </w:tcBorders>
            <w:shd w:val="clear" w:color="auto" w:fill="FFFFFF"/>
            <w:noWrap/>
            <w:vAlign w:val="center"/>
          </w:tcPr>
          <w:p w14:paraId="4D04F473" w14:textId="77777777" w:rsidR="008D3787" w:rsidRPr="008D3787" w:rsidRDefault="008D3787" w:rsidP="008D3787">
            <w:pPr>
              <w:jc w:val="center"/>
              <w:rPr>
                <w:color w:val="000000"/>
                <w:sz w:val="22"/>
                <w:szCs w:val="22"/>
                <w:lang w:eastAsia="en-US"/>
              </w:rPr>
            </w:pPr>
            <w:r w:rsidRPr="008D3787">
              <w:rPr>
                <w:color w:val="000000"/>
                <w:sz w:val="22"/>
                <w:szCs w:val="22"/>
                <w:lang w:eastAsia="en-US"/>
              </w:rPr>
              <w:t>2 389,30</w:t>
            </w:r>
          </w:p>
        </w:tc>
        <w:tc>
          <w:tcPr>
            <w:tcW w:w="911" w:type="dxa"/>
            <w:tcBorders>
              <w:top w:val="nil"/>
              <w:left w:val="single" w:sz="4" w:space="0" w:color="auto"/>
              <w:bottom w:val="single" w:sz="4" w:space="0" w:color="auto"/>
              <w:right w:val="nil"/>
            </w:tcBorders>
            <w:shd w:val="clear" w:color="auto" w:fill="auto"/>
            <w:noWrap/>
            <w:vAlign w:val="center"/>
          </w:tcPr>
          <w:p w14:paraId="5222B100"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781" w:type="dxa"/>
            <w:tcBorders>
              <w:top w:val="nil"/>
              <w:left w:val="single" w:sz="4" w:space="0" w:color="auto"/>
              <w:bottom w:val="single" w:sz="4" w:space="0" w:color="auto"/>
              <w:right w:val="nil"/>
            </w:tcBorders>
            <w:shd w:val="clear" w:color="auto" w:fill="auto"/>
            <w:noWrap/>
            <w:vAlign w:val="center"/>
          </w:tcPr>
          <w:p w14:paraId="17ED22F2"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auto"/>
            <w:noWrap/>
            <w:vAlign w:val="center"/>
          </w:tcPr>
          <w:p w14:paraId="7F625E80"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tcPr>
          <w:p w14:paraId="7BD0445D"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tcPr>
          <w:p w14:paraId="7FDBAB54"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3F911C03" w14:textId="77777777" w:rsidTr="008D3787">
        <w:trPr>
          <w:cantSplit/>
          <w:trHeight w:hRule="exact" w:val="280"/>
        </w:trPr>
        <w:tc>
          <w:tcPr>
            <w:tcW w:w="1430" w:type="dxa"/>
            <w:vMerge/>
            <w:tcBorders>
              <w:left w:val="single" w:sz="4" w:space="0" w:color="auto"/>
              <w:right w:val="single" w:sz="4" w:space="0" w:color="auto"/>
            </w:tcBorders>
            <w:shd w:val="clear" w:color="auto" w:fill="auto"/>
            <w:vAlign w:val="center"/>
          </w:tcPr>
          <w:p w14:paraId="631480BF" w14:textId="77777777" w:rsidR="008D3787" w:rsidRPr="008D3787" w:rsidRDefault="008D3787" w:rsidP="008D3787">
            <w:pPr>
              <w:ind w:right="-53"/>
              <w:jc w:val="center"/>
              <w:rPr>
                <w:sz w:val="22"/>
                <w:szCs w:val="22"/>
              </w:rPr>
            </w:pPr>
          </w:p>
        </w:tc>
        <w:tc>
          <w:tcPr>
            <w:tcW w:w="1817" w:type="dxa"/>
            <w:vMerge/>
            <w:tcBorders>
              <w:left w:val="single" w:sz="4" w:space="0" w:color="auto"/>
              <w:right w:val="single" w:sz="4" w:space="0" w:color="auto"/>
            </w:tcBorders>
            <w:vAlign w:val="center"/>
          </w:tcPr>
          <w:p w14:paraId="249C152D" w14:textId="77777777" w:rsidR="008D3787" w:rsidRPr="008D3787" w:rsidRDefault="008D3787" w:rsidP="008D3787">
            <w:pPr>
              <w:ind w:right="-53"/>
              <w:rPr>
                <w:sz w:val="22"/>
                <w:szCs w:val="22"/>
              </w:rPr>
            </w:pPr>
          </w:p>
        </w:tc>
        <w:tc>
          <w:tcPr>
            <w:tcW w:w="1176" w:type="dxa"/>
            <w:tcBorders>
              <w:top w:val="nil"/>
              <w:left w:val="nil"/>
              <w:bottom w:val="single" w:sz="4" w:space="0" w:color="auto"/>
              <w:right w:val="nil"/>
            </w:tcBorders>
            <w:shd w:val="clear" w:color="auto" w:fill="auto"/>
            <w:noWrap/>
            <w:vAlign w:val="center"/>
          </w:tcPr>
          <w:p w14:paraId="12E52782" w14:textId="77777777" w:rsidR="008D3787" w:rsidRPr="008D3787" w:rsidRDefault="008D3787" w:rsidP="008D3787">
            <w:pPr>
              <w:rPr>
                <w:sz w:val="22"/>
                <w:szCs w:val="22"/>
                <w:lang w:eastAsia="en-US"/>
              </w:rPr>
            </w:pPr>
            <w:r w:rsidRPr="008D3787">
              <w:rPr>
                <w:sz w:val="22"/>
                <w:szCs w:val="22"/>
                <w:lang w:eastAsia="en-US"/>
              </w:rPr>
              <w:t>с 01.07.2022</w:t>
            </w:r>
          </w:p>
        </w:tc>
        <w:tc>
          <w:tcPr>
            <w:tcW w:w="1013" w:type="dxa"/>
            <w:tcBorders>
              <w:top w:val="single" w:sz="4" w:space="0" w:color="auto"/>
              <w:left w:val="single" w:sz="4" w:space="0" w:color="auto"/>
              <w:bottom w:val="single" w:sz="4" w:space="0" w:color="auto"/>
              <w:right w:val="nil"/>
            </w:tcBorders>
            <w:shd w:val="clear" w:color="auto" w:fill="FFFFFF"/>
            <w:noWrap/>
            <w:vAlign w:val="center"/>
          </w:tcPr>
          <w:p w14:paraId="7C2956A0" w14:textId="77777777" w:rsidR="008D3787" w:rsidRPr="008D3787" w:rsidRDefault="008D3787" w:rsidP="008D3787">
            <w:pPr>
              <w:jc w:val="center"/>
              <w:rPr>
                <w:color w:val="000000"/>
                <w:sz w:val="22"/>
                <w:szCs w:val="22"/>
                <w:lang w:eastAsia="en-US"/>
              </w:rPr>
            </w:pPr>
            <w:r w:rsidRPr="008D3787">
              <w:rPr>
                <w:color w:val="000000"/>
                <w:sz w:val="22"/>
                <w:szCs w:val="22"/>
                <w:lang w:eastAsia="en-US"/>
              </w:rPr>
              <w:t>2 470,96</w:t>
            </w:r>
          </w:p>
        </w:tc>
        <w:tc>
          <w:tcPr>
            <w:tcW w:w="911" w:type="dxa"/>
            <w:tcBorders>
              <w:top w:val="nil"/>
              <w:left w:val="single" w:sz="4" w:space="0" w:color="auto"/>
              <w:bottom w:val="single" w:sz="4" w:space="0" w:color="auto"/>
              <w:right w:val="nil"/>
            </w:tcBorders>
            <w:shd w:val="clear" w:color="auto" w:fill="auto"/>
            <w:noWrap/>
            <w:vAlign w:val="center"/>
          </w:tcPr>
          <w:p w14:paraId="58ED455D"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781" w:type="dxa"/>
            <w:tcBorders>
              <w:top w:val="nil"/>
              <w:left w:val="single" w:sz="4" w:space="0" w:color="auto"/>
              <w:bottom w:val="single" w:sz="4" w:space="0" w:color="auto"/>
              <w:right w:val="nil"/>
            </w:tcBorders>
            <w:shd w:val="clear" w:color="auto" w:fill="auto"/>
            <w:noWrap/>
            <w:vAlign w:val="center"/>
          </w:tcPr>
          <w:p w14:paraId="218AE9C3"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auto"/>
            <w:noWrap/>
            <w:vAlign w:val="center"/>
          </w:tcPr>
          <w:p w14:paraId="6936A3AC"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tcPr>
          <w:p w14:paraId="7031E269"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tcPr>
          <w:p w14:paraId="44C7C9AF"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47E39C9C" w14:textId="77777777" w:rsidTr="008D3787">
        <w:trPr>
          <w:cantSplit/>
          <w:trHeight w:hRule="exact" w:val="280"/>
        </w:trPr>
        <w:tc>
          <w:tcPr>
            <w:tcW w:w="1430" w:type="dxa"/>
            <w:vMerge/>
            <w:tcBorders>
              <w:left w:val="single" w:sz="4" w:space="0" w:color="auto"/>
              <w:right w:val="single" w:sz="4" w:space="0" w:color="auto"/>
            </w:tcBorders>
            <w:shd w:val="clear" w:color="auto" w:fill="auto"/>
            <w:vAlign w:val="center"/>
          </w:tcPr>
          <w:p w14:paraId="3CEC65F9" w14:textId="77777777" w:rsidR="008D3787" w:rsidRPr="008D3787" w:rsidRDefault="008D3787" w:rsidP="008D3787">
            <w:pPr>
              <w:ind w:right="-53"/>
              <w:jc w:val="center"/>
              <w:rPr>
                <w:sz w:val="22"/>
                <w:szCs w:val="22"/>
              </w:rPr>
            </w:pPr>
          </w:p>
        </w:tc>
        <w:tc>
          <w:tcPr>
            <w:tcW w:w="1817" w:type="dxa"/>
            <w:vMerge/>
            <w:tcBorders>
              <w:left w:val="single" w:sz="4" w:space="0" w:color="auto"/>
              <w:right w:val="single" w:sz="4" w:space="0" w:color="auto"/>
            </w:tcBorders>
            <w:shd w:val="clear" w:color="auto" w:fill="auto"/>
            <w:vAlign w:val="center"/>
          </w:tcPr>
          <w:p w14:paraId="5410D4DA" w14:textId="77777777" w:rsidR="008D3787" w:rsidRPr="008D3787" w:rsidRDefault="008D3787" w:rsidP="008D3787">
            <w:pPr>
              <w:ind w:right="-53"/>
              <w:rPr>
                <w:sz w:val="22"/>
                <w:szCs w:val="22"/>
              </w:rPr>
            </w:pPr>
          </w:p>
        </w:tc>
        <w:tc>
          <w:tcPr>
            <w:tcW w:w="1176" w:type="dxa"/>
            <w:tcBorders>
              <w:top w:val="nil"/>
              <w:left w:val="nil"/>
              <w:bottom w:val="single" w:sz="4" w:space="0" w:color="auto"/>
              <w:right w:val="nil"/>
            </w:tcBorders>
            <w:shd w:val="clear" w:color="auto" w:fill="auto"/>
            <w:noWrap/>
            <w:vAlign w:val="center"/>
          </w:tcPr>
          <w:p w14:paraId="24C28F68" w14:textId="77777777" w:rsidR="008D3787" w:rsidRPr="008D3787" w:rsidRDefault="008D3787" w:rsidP="008D3787">
            <w:pPr>
              <w:rPr>
                <w:sz w:val="22"/>
                <w:szCs w:val="22"/>
                <w:lang w:eastAsia="en-US"/>
              </w:rPr>
            </w:pPr>
            <w:r w:rsidRPr="008D3787">
              <w:rPr>
                <w:sz w:val="22"/>
                <w:szCs w:val="22"/>
                <w:lang w:eastAsia="en-US"/>
              </w:rPr>
              <w:t>с 01.01.2023</w:t>
            </w:r>
          </w:p>
        </w:tc>
        <w:tc>
          <w:tcPr>
            <w:tcW w:w="1013" w:type="dxa"/>
            <w:tcBorders>
              <w:top w:val="single" w:sz="4" w:space="0" w:color="auto"/>
              <w:left w:val="single" w:sz="4" w:space="0" w:color="auto"/>
              <w:bottom w:val="single" w:sz="4" w:space="0" w:color="auto"/>
              <w:right w:val="nil"/>
            </w:tcBorders>
            <w:shd w:val="clear" w:color="auto" w:fill="FFFFFF"/>
            <w:noWrap/>
            <w:vAlign w:val="center"/>
          </w:tcPr>
          <w:p w14:paraId="570444F3" w14:textId="77777777" w:rsidR="008D3787" w:rsidRPr="008D3787" w:rsidRDefault="008D3787" w:rsidP="008D3787">
            <w:pPr>
              <w:jc w:val="center"/>
              <w:rPr>
                <w:color w:val="000000"/>
                <w:sz w:val="22"/>
                <w:szCs w:val="22"/>
                <w:lang w:eastAsia="en-US"/>
              </w:rPr>
            </w:pPr>
            <w:r w:rsidRPr="008D3787">
              <w:rPr>
                <w:color w:val="000000"/>
                <w:sz w:val="22"/>
                <w:szCs w:val="22"/>
                <w:lang w:eastAsia="en-US"/>
              </w:rPr>
              <w:t>2 470,96</w:t>
            </w:r>
          </w:p>
        </w:tc>
        <w:tc>
          <w:tcPr>
            <w:tcW w:w="911" w:type="dxa"/>
            <w:tcBorders>
              <w:top w:val="nil"/>
              <w:left w:val="single" w:sz="4" w:space="0" w:color="auto"/>
              <w:bottom w:val="single" w:sz="4" w:space="0" w:color="auto"/>
              <w:right w:val="nil"/>
            </w:tcBorders>
            <w:shd w:val="clear" w:color="auto" w:fill="auto"/>
            <w:noWrap/>
            <w:vAlign w:val="center"/>
          </w:tcPr>
          <w:p w14:paraId="59D5F2A5"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781" w:type="dxa"/>
            <w:tcBorders>
              <w:top w:val="nil"/>
              <w:left w:val="single" w:sz="4" w:space="0" w:color="auto"/>
              <w:bottom w:val="single" w:sz="4" w:space="0" w:color="auto"/>
              <w:right w:val="nil"/>
            </w:tcBorders>
            <w:shd w:val="clear" w:color="auto" w:fill="auto"/>
            <w:noWrap/>
            <w:vAlign w:val="center"/>
          </w:tcPr>
          <w:p w14:paraId="7FCA9202"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auto"/>
            <w:noWrap/>
            <w:vAlign w:val="center"/>
          </w:tcPr>
          <w:p w14:paraId="1950506A"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tcPr>
          <w:p w14:paraId="3929A563"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tcPr>
          <w:p w14:paraId="0DBA8742"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7552595A" w14:textId="77777777" w:rsidTr="008D3787">
        <w:trPr>
          <w:cantSplit/>
          <w:trHeight w:hRule="exact" w:val="280"/>
        </w:trPr>
        <w:tc>
          <w:tcPr>
            <w:tcW w:w="1430" w:type="dxa"/>
            <w:vMerge/>
            <w:tcBorders>
              <w:left w:val="single" w:sz="4" w:space="0" w:color="auto"/>
              <w:right w:val="single" w:sz="4" w:space="0" w:color="auto"/>
            </w:tcBorders>
            <w:shd w:val="clear" w:color="auto" w:fill="auto"/>
            <w:vAlign w:val="center"/>
          </w:tcPr>
          <w:p w14:paraId="01FBD7E7" w14:textId="77777777" w:rsidR="008D3787" w:rsidRPr="008D3787" w:rsidRDefault="008D3787" w:rsidP="008D3787">
            <w:pPr>
              <w:ind w:right="-53"/>
              <w:jc w:val="center"/>
              <w:rPr>
                <w:sz w:val="22"/>
                <w:szCs w:val="22"/>
              </w:rPr>
            </w:pPr>
          </w:p>
        </w:tc>
        <w:tc>
          <w:tcPr>
            <w:tcW w:w="1817" w:type="dxa"/>
            <w:vMerge/>
            <w:tcBorders>
              <w:left w:val="single" w:sz="4" w:space="0" w:color="auto"/>
              <w:bottom w:val="single" w:sz="4" w:space="0" w:color="000000"/>
              <w:right w:val="single" w:sz="4" w:space="0" w:color="auto"/>
            </w:tcBorders>
            <w:vAlign w:val="center"/>
          </w:tcPr>
          <w:p w14:paraId="35967A7B" w14:textId="77777777" w:rsidR="008D3787" w:rsidRPr="008D3787" w:rsidRDefault="008D3787" w:rsidP="008D3787">
            <w:pPr>
              <w:ind w:right="-53"/>
              <w:rPr>
                <w:sz w:val="22"/>
                <w:szCs w:val="22"/>
              </w:rPr>
            </w:pPr>
          </w:p>
        </w:tc>
        <w:tc>
          <w:tcPr>
            <w:tcW w:w="1176" w:type="dxa"/>
            <w:tcBorders>
              <w:top w:val="nil"/>
              <w:left w:val="nil"/>
              <w:bottom w:val="single" w:sz="4" w:space="0" w:color="auto"/>
              <w:right w:val="nil"/>
            </w:tcBorders>
            <w:shd w:val="clear" w:color="auto" w:fill="auto"/>
            <w:noWrap/>
            <w:vAlign w:val="center"/>
          </w:tcPr>
          <w:p w14:paraId="68E5980D" w14:textId="77777777" w:rsidR="008D3787" w:rsidRPr="008D3787" w:rsidRDefault="008D3787" w:rsidP="008D3787">
            <w:pPr>
              <w:rPr>
                <w:sz w:val="22"/>
                <w:szCs w:val="22"/>
                <w:lang w:eastAsia="en-US"/>
              </w:rPr>
            </w:pPr>
            <w:r w:rsidRPr="008D3787">
              <w:rPr>
                <w:sz w:val="22"/>
                <w:szCs w:val="22"/>
                <w:lang w:eastAsia="en-US"/>
              </w:rPr>
              <w:t>с 01.07.2023</w:t>
            </w:r>
          </w:p>
        </w:tc>
        <w:tc>
          <w:tcPr>
            <w:tcW w:w="1013" w:type="dxa"/>
            <w:tcBorders>
              <w:top w:val="single" w:sz="4" w:space="0" w:color="auto"/>
              <w:left w:val="single" w:sz="4" w:space="0" w:color="auto"/>
              <w:bottom w:val="single" w:sz="4" w:space="0" w:color="auto"/>
              <w:right w:val="nil"/>
            </w:tcBorders>
            <w:shd w:val="clear" w:color="auto" w:fill="FFFFFF"/>
            <w:noWrap/>
            <w:vAlign w:val="center"/>
          </w:tcPr>
          <w:p w14:paraId="4B07139F" w14:textId="77777777" w:rsidR="008D3787" w:rsidRPr="008D3787" w:rsidRDefault="008D3787" w:rsidP="008D3787">
            <w:pPr>
              <w:jc w:val="center"/>
              <w:rPr>
                <w:color w:val="000000"/>
                <w:sz w:val="22"/>
                <w:szCs w:val="22"/>
                <w:lang w:eastAsia="en-US"/>
              </w:rPr>
            </w:pPr>
            <w:r w:rsidRPr="008D3787">
              <w:rPr>
                <w:color w:val="000000"/>
                <w:sz w:val="22"/>
                <w:szCs w:val="22"/>
                <w:lang w:eastAsia="en-US"/>
              </w:rPr>
              <w:t>2 523,35</w:t>
            </w:r>
          </w:p>
        </w:tc>
        <w:tc>
          <w:tcPr>
            <w:tcW w:w="911" w:type="dxa"/>
            <w:tcBorders>
              <w:top w:val="nil"/>
              <w:left w:val="single" w:sz="4" w:space="0" w:color="auto"/>
              <w:bottom w:val="single" w:sz="4" w:space="0" w:color="auto"/>
              <w:right w:val="nil"/>
            </w:tcBorders>
            <w:shd w:val="clear" w:color="auto" w:fill="auto"/>
            <w:noWrap/>
            <w:vAlign w:val="center"/>
          </w:tcPr>
          <w:p w14:paraId="69889FFD"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781" w:type="dxa"/>
            <w:tcBorders>
              <w:top w:val="nil"/>
              <w:left w:val="single" w:sz="4" w:space="0" w:color="auto"/>
              <w:bottom w:val="single" w:sz="4" w:space="0" w:color="auto"/>
              <w:right w:val="nil"/>
            </w:tcBorders>
            <w:shd w:val="clear" w:color="auto" w:fill="auto"/>
            <w:noWrap/>
            <w:vAlign w:val="center"/>
          </w:tcPr>
          <w:p w14:paraId="396E95F6"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auto"/>
            <w:noWrap/>
            <w:vAlign w:val="center"/>
          </w:tcPr>
          <w:p w14:paraId="627BCB2B"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tcPr>
          <w:p w14:paraId="422E116E"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tcPr>
          <w:p w14:paraId="7C5F7682"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658E359E" w14:textId="77777777" w:rsidTr="008D3787">
        <w:trPr>
          <w:cantSplit/>
          <w:trHeight w:val="126"/>
        </w:trPr>
        <w:tc>
          <w:tcPr>
            <w:tcW w:w="1430" w:type="dxa"/>
            <w:vMerge/>
            <w:tcBorders>
              <w:left w:val="single" w:sz="4" w:space="0" w:color="auto"/>
              <w:right w:val="single" w:sz="4" w:space="0" w:color="auto"/>
            </w:tcBorders>
            <w:shd w:val="clear" w:color="auto" w:fill="auto"/>
            <w:vAlign w:val="center"/>
            <w:hideMark/>
          </w:tcPr>
          <w:p w14:paraId="733AC2E9" w14:textId="77777777" w:rsidR="008D3787" w:rsidRPr="008D3787" w:rsidRDefault="008D3787" w:rsidP="008D3787">
            <w:pPr>
              <w:ind w:right="-53"/>
              <w:jc w:val="center"/>
              <w:rPr>
                <w:sz w:val="22"/>
                <w:szCs w:val="22"/>
              </w:rPr>
            </w:pPr>
          </w:p>
        </w:tc>
        <w:tc>
          <w:tcPr>
            <w:tcW w:w="1817" w:type="dxa"/>
            <w:tcBorders>
              <w:top w:val="nil"/>
              <w:left w:val="single" w:sz="4" w:space="0" w:color="auto"/>
              <w:bottom w:val="single" w:sz="4" w:space="0" w:color="auto"/>
              <w:right w:val="nil"/>
            </w:tcBorders>
            <w:shd w:val="clear" w:color="auto" w:fill="auto"/>
            <w:noWrap/>
            <w:vAlign w:val="center"/>
            <w:hideMark/>
          </w:tcPr>
          <w:p w14:paraId="3054502B" w14:textId="77777777" w:rsidR="008D3787" w:rsidRPr="008D3787" w:rsidRDefault="008D3787" w:rsidP="008D3787">
            <w:pPr>
              <w:ind w:right="-53"/>
              <w:jc w:val="center"/>
              <w:rPr>
                <w:sz w:val="22"/>
                <w:szCs w:val="22"/>
              </w:rPr>
            </w:pPr>
            <w:proofErr w:type="spellStart"/>
            <w:r w:rsidRPr="008D3787">
              <w:rPr>
                <w:sz w:val="22"/>
                <w:szCs w:val="22"/>
              </w:rPr>
              <w:t>Двухставочный</w:t>
            </w:r>
            <w:proofErr w:type="spellEnd"/>
          </w:p>
        </w:tc>
        <w:tc>
          <w:tcPr>
            <w:tcW w:w="1176" w:type="dxa"/>
            <w:tcBorders>
              <w:top w:val="nil"/>
              <w:left w:val="single" w:sz="4" w:space="0" w:color="auto"/>
              <w:bottom w:val="single" w:sz="4" w:space="0" w:color="auto"/>
              <w:right w:val="nil"/>
            </w:tcBorders>
            <w:shd w:val="clear" w:color="auto" w:fill="auto"/>
            <w:noWrap/>
            <w:vAlign w:val="center"/>
            <w:hideMark/>
          </w:tcPr>
          <w:p w14:paraId="2D944E46"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13" w:type="dxa"/>
            <w:tcBorders>
              <w:top w:val="nil"/>
              <w:left w:val="single" w:sz="4" w:space="0" w:color="auto"/>
              <w:bottom w:val="single" w:sz="4" w:space="0" w:color="auto"/>
              <w:right w:val="nil"/>
            </w:tcBorders>
            <w:shd w:val="clear" w:color="auto" w:fill="auto"/>
            <w:noWrap/>
            <w:vAlign w:val="center"/>
            <w:hideMark/>
          </w:tcPr>
          <w:p w14:paraId="2D8BA64D"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nil"/>
              <w:left w:val="single" w:sz="4" w:space="0" w:color="auto"/>
              <w:bottom w:val="single" w:sz="4" w:space="0" w:color="auto"/>
              <w:right w:val="nil"/>
            </w:tcBorders>
            <w:shd w:val="clear" w:color="auto" w:fill="auto"/>
            <w:noWrap/>
            <w:vAlign w:val="center"/>
            <w:hideMark/>
          </w:tcPr>
          <w:p w14:paraId="6177ADC4"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nil"/>
              <w:left w:val="single" w:sz="4" w:space="0" w:color="auto"/>
              <w:bottom w:val="single" w:sz="4" w:space="0" w:color="auto"/>
              <w:right w:val="nil"/>
            </w:tcBorders>
            <w:shd w:val="clear" w:color="auto" w:fill="auto"/>
            <w:noWrap/>
            <w:vAlign w:val="center"/>
            <w:hideMark/>
          </w:tcPr>
          <w:p w14:paraId="47521138"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auto"/>
            <w:noWrap/>
            <w:vAlign w:val="center"/>
            <w:hideMark/>
          </w:tcPr>
          <w:p w14:paraId="326B6317"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5CC549B6"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17A9BB96"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4C4297FB" w14:textId="77777777" w:rsidTr="008D3787">
        <w:trPr>
          <w:cantSplit/>
          <w:trHeight w:val="564"/>
        </w:trPr>
        <w:tc>
          <w:tcPr>
            <w:tcW w:w="1430" w:type="dxa"/>
            <w:vMerge/>
            <w:tcBorders>
              <w:left w:val="single" w:sz="4" w:space="0" w:color="auto"/>
              <w:right w:val="single" w:sz="4" w:space="0" w:color="auto"/>
            </w:tcBorders>
            <w:shd w:val="clear" w:color="auto" w:fill="auto"/>
            <w:vAlign w:val="center"/>
            <w:hideMark/>
          </w:tcPr>
          <w:p w14:paraId="1BABDD38" w14:textId="77777777" w:rsidR="008D3787" w:rsidRPr="008D3787" w:rsidRDefault="008D3787" w:rsidP="008D3787">
            <w:pPr>
              <w:ind w:right="-53"/>
              <w:jc w:val="center"/>
              <w:rPr>
                <w:sz w:val="22"/>
                <w:szCs w:val="22"/>
              </w:rPr>
            </w:pPr>
          </w:p>
        </w:tc>
        <w:tc>
          <w:tcPr>
            <w:tcW w:w="1817" w:type="dxa"/>
            <w:tcBorders>
              <w:top w:val="nil"/>
              <w:left w:val="single" w:sz="4" w:space="0" w:color="auto"/>
              <w:bottom w:val="single" w:sz="4" w:space="0" w:color="000000"/>
              <w:right w:val="single" w:sz="4" w:space="0" w:color="auto"/>
            </w:tcBorders>
            <w:shd w:val="clear" w:color="auto" w:fill="auto"/>
            <w:vAlign w:val="center"/>
            <w:hideMark/>
          </w:tcPr>
          <w:p w14:paraId="2B52799F" w14:textId="77777777" w:rsidR="008D3787" w:rsidRPr="008D3787" w:rsidRDefault="008D3787" w:rsidP="008D3787">
            <w:pPr>
              <w:ind w:right="-53"/>
              <w:jc w:val="center"/>
              <w:rPr>
                <w:sz w:val="22"/>
                <w:szCs w:val="22"/>
              </w:rPr>
            </w:pPr>
            <w:r w:rsidRPr="008D3787">
              <w:rPr>
                <w:sz w:val="22"/>
                <w:szCs w:val="22"/>
              </w:rPr>
              <w:t>Ставка за тепловую энергию, руб./Гкал</w:t>
            </w:r>
          </w:p>
        </w:tc>
        <w:tc>
          <w:tcPr>
            <w:tcW w:w="1176" w:type="dxa"/>
            <w:tcBorders>
              <w:top w:val="nil"/>
              <w:left w:val="nil"/>
              <w:bottom w:val="single" w:sz="4" w:space="0" w:color="auto"/>
              <w:right w:val="nil"/>
            </w:tcBorders>
            <w:shd w:val="clear" w:color="auto" w:fill="auto"/>
            <w:noWrap/>
            <w:vAlign w:val="center"/>
            <w:hideMark/>
          </w:tcPr>
          <w:p w14:paraId="16109F28"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13" w:type="dxa"/>
            <w:tcBorders>
              <w:top w:val="nil"/>
              <w:left w:val="single" w:sz="4" w:space="0" w:color="auto"/>
              <w:bottom w:val="single" w:sz="4" w:space="0" w:color="auto"/>
              <w:right w:val="nil"/>
            </w:tcBorders>
            <w:shd w:val="clear" w:color="auto" w:fill="auto"/>
            <w:noWrap/>
            <w:vAlign w:val="center"/>
            <w:hideMark/>
          </w:tcPr>
          <w:p w14:paraId="16B68592"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nil"/>
              <w:left w:val="single" w:sz="4" w:space="0" w:color="auto"/>
              <w:bottom w:val="single" w:sz="4" w:space="0" w:color="auto"/>
              <w:right w:val="nil"/>
            </w:tcBorders>
            <w:shd w:val="clear" w:color="auto" w:fill="auto"/>
            <w:noWrap/>
            <w:vAlign w:val="center"/>
            <w:hideMark/>
          </w:tcPr>
          <w:p w14:paraId="732EE2D1"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nil"/>
              <w:left w:val="single" w:sz="4" w:space="0" w:color="auto"/>
              <w:bottom w:val="single" w:sz="4" w:space="0" w:color="auto"/>
              <w:right w:val="nil"/>
            </w:tcBorders>
            <w:shd w:val="clear" w:color="auto" w:fill="auto"/>
            <w:noWrap/>
            <w:vAlign w:val="center"/>
            <w:hideMark/>
          </w:tcPr>
          <w:p w14:paraId="68C04F47"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auto"/>
            <w:noWrap/>
            <w:vAlign w:val="center"/>
            <w:hideMark/>
          </w:tcPr>
          <w:p w14:paraId="34AE519A"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1E7D4F9F"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486455F6"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2DE49CF7" w14:textId="77777777" w:rsidTr="008D3787">
        <w:trPr>
          <w:cantSplit/>
          <w:trHeight w:val="168"/>
        </w:trPr>
        <w:tc>
          <w:tcPr>
            <w:tcW w:w="1430" w:type="dxa"/>
            <w:vMerge/>
            <w:tcBorders>
              <w:left w:val="single" w:sz="4" w:space="0" w:color="auto"/>
              <w:right w:val="single" w:sz="4" w:space="0" w:color="auto"/>
            </w:tcBorders>
            <w:shd w:val="clear" w:color="auto" w:fill="auto"/>
            <w:vAlign w:val="center"/>
            <w:hideMark/>
          </w:tcPr>
          <w:p w14:paraId="31CD5B51" w14:textId="77777777" w:rsidR="008D3787" w:rsidRPr="008D3787" w:rsidRDefault="008D3787" w:rsidP="008D3787">
            <w:pPr>
              <w:ind w:right="-53"/>
              <w:jc w:val="center"/>
              <w:rPr>
                <w:sz w:val="22"/>
                <w:szCs w:val="22"/>
              </w:rPr>
            </w:pPr>
          </w:p>
        </w:tc>
        <w:tc>
          <w:tcPr>
            <w:tcW w:w="1817" w:type="dxa"/>
            <w:tcBorders>
              <w:top w:val="nil"/>
              <w:left w:val="single" w:sz="4" w:space="0" w:color="auto"/>
              <w:bottom w:val="single" w:sz="4" w:space="0" w:color="auto"/>
              <w:right w:val="single" w:sz="4" w:space="0" w:color="auto"/>
            </w:tcBorders>
            <w:shd w:val="clear" w:color="auto" w:fill="auto"/>
            <w:vAlign w:val="center"/>
            <w:hideMark/>
          </w:tcPr>
          <w:p w14:paraId="2E34F1D1" w14:textId="77777777" w:rsidR="008D3787" w:rsidRPr="008D3787" w:rsidRDefault="008D3787" w:rsidP="008D3787">
            <w:pPr>
              <w:ind w:right="-53"/>
              <w:jc w:val="center"/>
              <w:rPr>
                <w:sz w:val="22"/>
                <w:szCs w:val="22"/>
              </w:rPr>
            </w:pPr>
            <w:r w:rsidRPr="008D3787">
              <w:rPr>
                <w:sz w:val="22"/>
                <w:szCs w:val="22"/>
              </w:rPr>
              <w:t>Ставка за содержание тепловой мощности, тыс. руб./Гкал/ч в мес.</w:t>
            </w:r>
          </w:p>
        </w:tc>
        <w:tc>
          <w:tcPr>
            <w:tcW w:w="1176" w:type="dxa"/>
            <w:tcBorders>
              <w:top w:val="nil"/>
              <w:left w:val="nil"/>
              <w:bottom w:val="single" w:sz="4" w:space="0" w:color="auto"/>
              <w:right w:val="nil"/>
            </w:tcBorders>
            <w:shd w:val="clear" w:color="auto" w:fill="auto"/>
            <w:noWrap/>
            <w:vAlign w:val="center"/>
            <w:hideMark/>
          </w:tcPr>
          <w:p w14:paraId="402DAC07"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13" w:type="dxa"/>
            <w:tcBorders>
              <w:top w:val="nil"/>
              <w:left w:val="single" w:sz="4" w:space="0" w:color="auto"/>
              <w:bottom w:val="single" w:sz="4" w:space="0" w:color="auto"/>
              <w:right w:val="nil"/>
            </w:tcBorders>
            <w:shd w:val="clear" w:color="auto" w:fill="auto"/>
            <w:noWrap/>
            <w:vAlign w:val="center"/>
            <w:hideMark/>
          </w:tcPr>
          <w:p w14:paraId="332D5EDD"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nil"/>
              <w:left w:val="single" w:sz="4" w:space="0" w:color="auto"/>
              <w:bottom w:val="single" w:sz="4" w:space="0" w:color="auto"/>
              <w:right w:val="nil"/>
            </w:tcBorders>
            <w:shd w:val="clear" w:color="auto" w:fill="auto"/>
            <w:noWrap/>
            <w:vAlign w:val="center"/>
            <w:hideMark/>
          </w:tcPr>
          <w:p w14:paraId="6E9D0159"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nil"/>
              <w:left w:val="single" w:sz="4" w:space="0" w:color="auto"/>
              <w:bottom w:val="single" w:sz="4" w:space="0" w:color="auto"/>
              <w:right w:val="nil"/>
            </w:tcBorders>
            <w:shd w:val="clear" w:color="auto" w:fill="auto"/>
            <w:noWrap/>
            <w:vAlign w:val="center"/>
            <w:hideMark/>
          </w:tcPr>
          <w:p w14:paraId="1849B4F6"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auto"/>
            <w:noWrap/>
            <w:vAlign w:val="center"/>
            <w:hideMark/>
          </w:tcPr>
          <w:p w14:paraId="5EAFFE22"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20B5441B"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65028CE8"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4A85AD97" w14:textId="77777777" w:rsidTr="008D3787">
        <w:trPr>
          <w:cantSplit/>
          <w:trHeight w:val="230"/>
        </w:trPr>
        <w:tc>
          <w:tcPr>
            <w:tcW w:w="1430" w:type="dxa"/>
            <w:vMerge/>
            <w:tcBorders>
              <w:left w:val="single" w:sz="4" w:space="0" w:color="auto"/>
              <w:right w:val="single" w:sz="4" w:space="0" w:color="auto"/>
            </w:tcBorders>
            <w:shd w:val="clear" w:color="auto" w:fill="auto"/>
            <w:vAlign w:val="center"/>
            <w:hideMark/>
          </w:tcPr>
          <w:p w14:paraId="36666CCC" w14:textId="77777777" w:rsidR="008D3787" w:rsidRPr="008D3787" w:rsidRDefault="008D3787" w:rsidP="008D3787">
            <w:pPr>
              <w:ind w:right="-53"/>
              <w:jc w:val="center"/>
              <w:rPr>
                <w:sz w:val="22"/>
                <w:szCs w:val="22"/>
              </w:rPr>
            </w:pPr>
          </w:p>
        </w:tc>
        <w:tc>
          <w:tcPr>
            <w:tcW w:w="8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268A960" w14:textId="77777777" w:rsidR="008D3787" w:rsidRPr="008D3787" w:rsidRDefault="008D3787" w:rsidP="008D3787">
            <w:pPr>
              <w:ind w:right="-53"/>
              <w:jc w:val="center"/>
              <w:rPr>
                <w:sz w:val="22"/>
                <w:szCs w:val="22"/>
              </w:rPr>
            </w:pPr>
            <w:r w:rsidRPr="008D3787">
              <w:rPr>
                <w:sz w:val="22"/>
                <w:szCs w:val="22"/>
              </w:rPr>
              <w:t xml:space="preserve">Потребители, подключенные к тепловой сети без дополнительного преобразования </w:t>
            </w:r>
          </w:p>
          <w:p w14:paraId="5436847E" w14:textId="77777777" w:rsidR="008D3787" w:rsidRPr="008D3787" w:rsidRDefault="008D3787" w:rsidP="008D3787">
            <w:pPr>
              <w:ind w:right="-53"/>
              <w:jc w:val="center"/>
              <w:rPr>
                <w:sz w:val="22"/>
                <w:szCs w:val="22"/>
              </w:rPr>
            </w:pPr>
            <w:r w:rsidRPr="008D3787">
              <w:rPr>
                <w:sz w:val="22"/>
                <w:szCs w:val="22"/>
              </w:rPr>
              <w:t>на тепловых пунктах, эксплуатируемой теплоснабжающей организацией</w:t>
            </w:r>
          </w:p>
        </w:tc>
      </w:tr>
      <w:tr w:rsidR="008D3787" w:rsidRPr="008D3787" w14:paraId="2CC29F8D" w14:textId="77777777" w:rsidTr="008D3787">
        <w:trPr>
          <w:cantSplit/>
          <w:trHeight w:val="266"/>
        </w:trPr>
        <w:tc>
          <w:tcPr>
            <w:tcW w:w="1430" w:type="dxa"/>
            <w:vMerge/>
            <w:tcBorders>
              <w:left w:val="single" w:sz="4" w:space="0" w:color="auto"/>
              <w:right w:val="single" w:sz="4" w:space="0" w:color="auto"/>
            </w:tcBorders>
            <w:shd w:val="clear" w:color="auto" w:fill="auto"/>
            <w:vAlign w:val="center"/>
          </w:tcPr>
          <w:p w14:paraId="05614F34" w14:textId="77777777" w:rsidR="008D3787" w:rsidRPr="008D3787" w:rsidRDefault="008D3787" w:rsidP="008D3787">
            <w:pPr>
              <w:ind w:right="-53"/>
              <w:rPr>
                <w:sz w:val="22"/>
                <w:szCs w:val="22"/>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82D1A" w14:textId="77777777" w:rsidR="008D3787" w:rsidRPr="008D3787" w:rsidRDefault="008D3787" w:rsidP="008D3787">
            <w:pPr>
              <w:ind w:right="-53"/>
              <w:jc w:val="center"/>
              <w:rPr>
                <w:sz w:val="22"/>
                <w:szCs w:val="22"/>
              </w:rPr>
            </w:pPr>
            <w:proofErr w:type="spellStart"/>
            <w:r w:rsidRPr="008D3787">
              <w:rPr>
                <w:sz w:val="22"/>
                <w:szCs w:val="22"/>
              </w:rPr>
              <w:t>Одноставочный</w:t>
            </w:r>
            <w:proofErr w:type="spellEnd"/>
            <w:r w:rsidRPr="008D3787">
              <w:rPr>
                <w:sz w:val="22"/>
                <w:szCs w:val="22"/>
              </w:rPr>
              <w:t>, руб./Гкал</w:t>
            </w:r>
          </w:p>
        </w:tc>
        <w:tc>
          <w:tcPr>
            <w:tcW w:w="1176" w:type="dxa"/>
            <w:tcBorders>
              <w:top w:val="nil"/>
              <w:left w:val="nil"/>
              <w:bottom w:val="single" w:sz="4" w:space="0" w:color="auto"/>
              <w:right w:val="nil"/>
            </w:tcBorders>
            <w:shd w:val="clear" w:color="auto" w:fill="auto"/>
            <w:noWrap/>
            <w:vAlign w:val="center"/>
          </w:tcPr>
          <w:p w14:paraId="7D56DC30" w14:textId="77777777" w:rsidR="008D3787" w:rsidRPr="008D3787" w:rsidRDefault="008D3787" w:rsidP="008D3787">
            <w:pPr>
              <w:ind w:right="-53"/>
              <w:jc w:val="center"/>
              <w:rPr>
                <w:sz w:val="22"/>
                <w:szCs w:val="22"/>
                <w:lang w:eastAsia="en-US"/>
              </w:rPr>
            </w:pPr>
            <w:r w:rsidRPr="008D3787">
              <w:rPr>
                <w:sz w:val="22"/>
                <w:szCs w:val="22"/>
                <w:lang w:eastAsia="en-US"/>
              </w:rPr>
              <w:t>х</w:t>
            </w:r>
          </w:p>
        </w:tc>
        <w:tc>
          <w:tcPr>
            <w:tcW w:w="1013" w:type="dxa"/>
            <w:tcBorders>
              <w:top w:val="nil"/>
              <w:left w:val="single" w:sz="4" w:space="0" w:color="auto"/>
              <w:bottom w:val="single" w:sz="4" w:space="0" w:color="auto"/>
              <w:right w:val="nil"/>
            </w:tcBorders>
            <w:shd w:val="clear" w:color="auto" w:fill="auto"/>
            <w:noWrap/>
            <w:vAlign w:val="center"/>
            <w:hideMark/>
          </w:tcPr>
          <w:p w14:paraId="084A21EA"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nil"/>
              <w:left w:val="single" w:sz="4" w:space="0" w:color="auto"/>
              <w:bottom w:val="single" w:sz="4" w:space="0" w:color="auto"/>
              <w:right w:val="nil"/>
            </w:tcBorders>
            <w:shd w:val="clear" w:color="auto" w:fill="auto"/>
            <w:noWrap/>
            <w:vAlign w:val="center"/>
            <w:hideMark/>
          </w:tcPr>
          <w:p w14:paraId="1F03D26B"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nil"/>
              <w:left w:val="single" w:sz="4" w:space="0" w:color="auto"/>
              <w:bottom w:val="single" w:sz="4" w:space="0" w:color="auto"/>
              <w:right w:val="nil"/>
            </w:tcBorders>
            <w:shd w:val="clear" w:color="auto" w:fill="auto"/>
            <w:noWrap/>
            <w:vAlign w:val="center"/>
            <w:hideMark/>
          </w:tcPr>
          <w:p w14:paraId="70AC267D"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41" w:type="dxa"/>
            <w:tcBorders>
              <w:top w:val="nil"/>
              <w:left w:val="single" w:sz="4" w:space="0" w:color="auto"/>
              <w:bottom w:val="single" w:sz="4" w:space="0" w:color="auto"/>
              <w:right w:val="nil"/>
            </w:tcBorders>
            <w:shd w:val="clear" w:color="auto" w:fill="auto"/>
            <w:noWrap/>
            <w:vAlign w:val="center"/>
            <w:hideMark/>
          </w:tcPr>
          <w:p w14:paraId="174D7E87"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12FBB0ED"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5CBF2A32"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633F82E1" w14:textId="77777777" w:rsidTr="008D3787">
        <w:trPr>
          <w:cantSplit/>
          <w:trHeight w:val="266"/>
        </w:trPr>
        <w:tc>
          <w:tcPr>
            <w:tcW w:w="1430" w:type="dxa"/>
            <w:vMerge/>
            <w:tcBorders>
              <w:left w:val="single" w:sz="4" w:space="0" w:color="auto"/>
              <w:right w:val="single" w:sz="4" w:space="0" w:color="auto"/>
            </w:tcBorders>
            <w:shd w:val="clear" w:color="auto" w:fill="auto"/>
            <w:vAlign w:val="center"/>
            <w:hideMark/>
          </w:tcPr>
          <w:p w14:paraId="416FA077" w14:textId="77777777" w:rsidR="008D3787" w:rsidRPr="008D3787" w:rsidRDefault="008D3787" w:rsidP="008D3787">
            <w:pPr>
              <w:ind w:right="-53"/>
              <w:rPr>
                <w:sz w:val="22"/>
                <w:szCs w:val="22"/>
              </w:rPr>
            </w:pPr>
          </w:p>
        </w:tc>
        <w:tc>
          <w:tcPr>
            <w:tcW w:w="1817" w:type="dxa"/>
            <w:tcBorders>
              <w:top w:val="single" w:sz="4" w:space="0" w:color="auto"/>
              <w:left w:val="single" w:sz="4" w:space="0" w:color="auto"/>
              <w:bottom w:val="single" w:sz="4" w:space="0" w:color="auto"/>
              <w:right w:val="nil"/>
            </w:tcBorders>
            <w:shd w:val="clear" w:color="auto" w:fill="auto"/>
            <w:noWrap/>
            <w:vAlign w:val="center"/>
            <w:hideMark/>
          </w:tcPr>
          <w:p w14:paraId="726BD091" w14:textId="77777777" w:rsidR="008D3787" w:rsidRPr="008D3787" w:rsidRDefault="008D3787" w:rsidP="008D3787">
            <w:pPr>
              <w:ind w:right="-53"/>
              <w:jc w:val="center"/>
              <w:rPr>
                <w:sz w:val="22"/>
                <w:szCs w:val="22"/>
              </w:rPr>
            </w:pPr>
            <w:proofErr w:type="spellStart"/>
            <w:r w:rsidRPr="008D3787">
              <w:rPr>
                <w:sz w:val="22"/>
                <w:szCs w:val="22"/>
              </w:rPr>
              <w:t>Двухставочный</w:t>
            </w:r>
            <w:proofErr w:type="spellEnd"/>
          </w:p>
        </w:tc>
        <w:tc>
          <w:tcPr>
            <w:tcW w:w="1176" w:type="dxa"/>
            <w:tcBorders>
              <w:top w:val="nil"/>
              <w:left w:val="single" w:sz="4" w:space="0" w:color="auto"/>
              <w:bottom w:val="single" w:sz="4" w:space="0" w:color="auto"/>
              <w:right w:val="nil"/>
            </w:tcBorders>
            <w:shd w:val="clear" w:color="auto" w:fill="auto"/>
            <w:noWrap/>
            <w:vAlign w:val="center"/>
            <w:hideMark/>
          </w:tcPr>
          <w:p w14:paraId="2D2D34A0"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13" w:type="dxa"/>
            <w:tcBorders>
              <w:top w:val="nil"/>
              <w:left w:val="single" w:sz="4" w:space="0" w:color="auto"/>
              <w:bottom w:val="single" w:sz="4" w:space="0" w:color="auto"/>
              <w:right w:val="nil"/>
            </w:tcBorders>
            <w:shd w:val="clear" w:color="auto" w:fill="auto"/>
            <w:noWrap/>
            <w:vAlign w:val="center"/>
            <w:hideMark/>
          </w:tcPr>
          <w:p w14:paraId="3A48B1F8"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nil"/>
              <w:left w:val="single" w:sz="4" w:space="0" w:color="auto"/>
              <w:bottom w:val="single" w:sz="4" w:space="0" w:color="auto"/>
              <w:right w:val="nil"/>
            </w:tcBorders>
            <w:shd w:val="clear" w:color="auto" w:fill="auto"/>
            <w:noWrap/>
            <w:vAlign w:val="center"/>
            <w:hideMark/>
          </w:tcPr>
          <w:p w14:paraId="11E05AC0"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nil"/>
              <w:left w:val="single" w:sz="4" w:space="0" w:color="auto"/>
              <w:bottom w:val="single" w:sz="4" w:space="0" w:color="auto"/>
              <w:right w:val="nil"/>
            </w:tcBorders>
            <w:shd w:val="clear" w:color="auto" w:fill="auto"/>
            <w:noWrap/>
            <w:vAlign w:val="center"/>
            <w:hideMark/>
          </w:tcPr>
          <w:p w14:paraId="6706418D"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41" w:type="dxa"/>
            <w:tcBorders>
              <w:top w:val="nil"/>
              <w:left w:val="single" w:sz="4" w:space="0" w:color="auto"/>
              <w:bottom w:val="single" w:sz="4" w:space="0" w:color="auto"/>
              <w:right w:val="nil"/>
            </w:tcBorders>
            <w:shd w:val="clear" w:color="auto" w:fill="auto"/>
            <w:noWrap/>
            <w:vAlign w:val="center"/>
            <w:hideMark/>
          </w:tcPr>
          <w:p w14:paraId="760DBB33"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07D392D6"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5AB4C03B"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04C32D47" w14:textId="77777777" w:rsidTr="008D3787">
        <w:trPr>
          <w:cantSplit/>
          <w:trHeight w:val="740"/>
        </w:trPr>
        <w:tc>
          <w:tcPr>
            <w:tcW w:w="1430" w:type="dxa"/>
            <w:vMerge/>
            <w:tcBorders>
              <w:left w:val="single" w:sz="4" w:space="0" w:color="auto"/>
              <w:right w:val="single" w:sz="4" w:space="0" w:color="auto"/>
            </w:tcBorders>
            <w:shd w:val="clear" w:color="auto" w:fill="auto"/>
            <w:vAlign w:val="center"/>
          </w:tcPr>
          <w:p w14:paraId="168CDDB6" w14:textId="77777777" w:rsidR="008D3787" w:rsidRPr="008D3787" w:rsidRDefault="008D3787" w:rsidP="008D3787">
            <w:pPr>
              <w:ind w:right="-53"/>
              <w:rPr>
                <w:sz w:val="22"/>
                <w:szCs w:val="22"/>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35225F24" w14:textId="77777777" w:rsidR="008D3787" w:rsidRPr="008D3787" w:rsidRDefault="008D3787" w:rsidP="008D3787">
            <w:pPr>
              <w:ind w:right="-53"/>
              <w:jc w:val="center"/>
              <w:rPr>
                <w:sz w:val="22"/>
                <w:szCs w:val="22"/>
              </w:rPr>
            </w:pPr>
            <w:r w:rsidRPr="008D3787">
              <w:rPr>
                <w:sz w:val="22"/>
                <w:szCs w:val="22"/>
              </w:rPr>
              <w:t>Ставка за тепловую энергию, руб./Гкал</w:t>
            </w:r>
          </w:p>
        </w:tc>
        <w:tc>
          <w:tcPr>
            <w:tcW w:w="1176" w:type="dxa"/>
            <w:tcBorders>
              <w:top w:val="single" w:sz="4" w:space="0" w:color="auto"/>
              <w:left w:val="nil"/>
              <w:bottom w:val="single" w:sz="4" w:space="0" w:color="auto"/>
              <w:right w:val="nil"/>
            </w:tcBorders>
            <w:shd w:val="clear" w:color="auto" w:fill="auto"/>
            <w:noWrap/>
            <w:vAlign w:val="center"/>
          </w:tcPr>
          <w:p w14:paraId="02A8C19F"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13" w:type="dxa"/>
            <w:tcBorders>
              <w:top w:val="single" w:sz="4" w:space="0" w:color="auto"/>
              <w:left w:val="single" w:sz="4" w:space="0" w:color="auto"/>
              <w:bottom w:val="single" w:sz="4" w:space="0" w:color="auto"/>
              <w:right w:val="nil"/>
            </w:tcBorders>
            <w:shd w:val="clear" w:color="auto" w:fill="auto"/>
            <w:noWrap/>
            <w:vAlign w:val="center"/>
          </w:tcPr>
          <w:p w14:paraId="1F18A690"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single" w:sz="4" w:space="0" w:color="auto"/>
              <w:left w:val="single" w:sz="4" w:space="0" w:color="auto"/>
              <w:bottom w:val="single" w:sz="4" w:space="0" w:color="auto"/>
              <w:right w:val="nil"/>
            </w:tcBorders>
            <w:shd w:val="clear" w:color="auto" w:fill="auto"/>
            <w:noWrap/>
            <w:vAlign w:val="center"/>
          </w:tcPr>
          <w:p w14:paraId="0FBAA5D4"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single" w:sz="4" w:space="0" w:color="auto"/>
              <w:left w:val="single" w:sz="4" w:space="0" w:color="auto"/>
              <w:bottom w:val="single" w:sz="4" w:space="0" w:color="auto"/>
              <w:right w:val="nil"/>
            </w:tcBorders>
            <w:shd w:val="clear" w:color="auto" w:fill="auto"/>
            <w:noWrap/>
            <w:vAlign w:val="center"/>
          </w:tcPr>
          <w:p w14:paraId="06787363" w14:textId="77777777" w:rsidR="008D3787" w:rsidRPr="008D3787" w:rsidRDefault="008D3787" w:rsidP="008D3787">
            <w:pPr>
              <w:ind w:right="-53"/>
              <w:jc w:val="center"/>
              <w:rPr>
                <w:sz w:val="22"/>
                <w:szCs w:val="22"/>
                <w:lang w:eastAsia="en-US"/>
              </w:rPr>
            </w:pPr>
            <w:r w:rsidRPr="008D3787">
              <w:rPr>
                <w:sz w:val="22"/>
                <w:szCs w:val="22"/>
                <w:lang w:val="en-US" w:eastAsia="en-US"/>
              </w:rPr>
              <w:t>x</w:t>
            </w:r>
          </w:p>
        </w:tc>
        <w:tc>
          <w:tcPr>
            <w:tcW w:w="1041" w:type="dxa"/>
            <w:tcBorders>
              <w:top w:val="single" w:sz="4" w:space="0" w:color="auto"/>
              <w:left w:val="single" w:sz="4" w:space="0" w:color="auto"/>
              <w:bottom w:val="single" w:sz="4" w:space="0" w:color="auto"/>
              <w:right w:val="nil"/>
            </w:tcBorders>
            <w:shd w:val="clear" w:color="auto" w:fill="auto"/>
            <w:noWrap/>
            <w:vAlign w:val="center"/>
          </w:tcPr>
          <w:p w14:paraId="55EF4760" w14:textId="77777777" w:rsidR="008D3787" w:rsidRPr="008D3787" w:rsidRDefault="008D3787" w:rsidP="008D3787">
            <w:pPr>
              <w:ind w:right="-53"/>
              <w:jc w:val="center"/>
              <w:rPr>
                <w:sz w:val="22"/>
                <w:szCs w:val="22"/>
                <w:lang w:eastAsia="en-US"/>
              </w:rPr>
            </w:pPr>
            <w:r w:rsidRPr="008D3787">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auto"/>
            <w:noWrap/>
            <w:vAlign w:val="center"/>
          </w:tcPr>
          <w:p w14:paraId="5792005F" w14:textId="77777777" w:rsidR="008D3787" w:rsidRPr="008D3787" w:rsidRDefault="008D3787" w:rsidP="008D3787">
            <w:pPr>
              <w:ind w:right="-53"/>
              <w:jc w:val="center"/>
              <w:rPr>
                <w:sz w:val="22"/>
                <w:szCs w:val="22"/>
                <w:lang w:eastAsia="en-US"/>
              </w:rPr>
            </w:pPr>
            <w:r w:rsidRPr="008D3787">
              <w:rPr>
                <w:sz w:val="22"/>
                <w:szCs w:val="22"/>
                <w:lang w:val="en-US" w:eastAsia="en-US"/>
              </w:rPr>
              <w:t>x</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515D4" w14:textId="77777777" w:rsidR="008D3787" w:rsidRPr="008D3787" w:rsidRDefault="008D3787" w:rsidP="008D3787">
            <w:pPr>
              <w:ind w:right="-53"/>
              <w:jc w:val="center"/>
              <w:rPr>
                <w:sz w:val="22"/>
                <w:szCs w:val="22"/>
                <w:lang w:eastAsia="en-US"/>
              </w:rPr>
            </w:pPr>
            <w:r w:rsidRPr="008D3787">
              <w:rPr>
                <w:sz w:val="22"/>
                <w:szCs w:val="22"/>
                <w:lang w:val="en-US" w:eastAsia="en-US"/>
              </w:rPr>
              <w:t>x</w:t>
            </w:r>
          </w:p>
        </w:tc>
      </w:tr>
      <w:tr w:rsidR="008D3787" w:rsidRPr="008D3787" w14:paraId="239F2324" w14:textId="77777777" w:rsidTr="008D3787">
        <w:trPr>
          <w:cantSplit/>
          <w:trHeight w:val="266"/>
        </w:trPr>
        <w:tc>
          <w:tcPr>
            <w:tcW w:w="1430" w:type="dxa"/>
            <w:vMerge/>
            <w:tcBorders>
              <w:left w:val="single" w:sz="4" w:space="0" w:color="auto"/>
              <w:right w:val="single" w:sz="4" w:space="0" w:color="auto"/>
            </w:tcBorders>
            <w:shd w:val="clear" w:color="auto" w:fill="auto"/>
            <w:vAlign w:val="center"/>
            <w:hideMark/>
          </w:tcPr>
          <w:p w14:paraId="4EACA64D" w14:textId="77777777" w:rsidR="008D3787" w:rsidRPr="008D3787" w:rsidRDefault="008D3787" w:rsidP="008D3787">
            <w:pPr>
              <w:ind w:right="-53"/>
              <w:rPr>
                <w:sz w:val="22"/>
                <w:szCs w:val="22"/>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4C9F0" w14:textId="77777777" w:rsidR="008D3787" w:rsidRPr="008D3787" w:rsidRDefault="008D3787" w:rsidP="008D3787">
            <w:pPr>
              <w:ind w:right="-53"/>
              <w:jc w:val="center"/>
              <w:rPr>
                <w:sz w:val="22"/>
                <w:szCs w:val="22"/>
              </w:rPr>
            </w:pPr>
            <w:r w:rsidRPr="008D3787">
              <w:rPr>
                <w:sz w:val="22"/>
                <w:szCs w:val="22"/>
              </w:rPr>
              <w:t>Ставка за содержание тепловой мощности, тыс. руб./Гкал/ч в мес.</w:t>
            </w:r>
          </w:p>
        </w:tc>
        <w:tc>
          <w:tcPr>
            <w:tcW w:w="1176" w:type="dxa"/>
            <w:tcBorders>
              <w:top w:val="single" w:sz="4" w:space="0" w:color="auto"/>
              <w:left w:val="nil"/>
              <w:bottom w:val="single" w:sz="4" w:space="0" w:color="auto"/>
              <w:right w:val="nil"/>
            </w:tcBorders>
            <w:shd w:val="clear" w:color="auto" w:fill="auto"/>
            <w:noWrap/>
            <w:vAlign w:val="center"/>
            <w:hideMark/>
          </w:tcPr>
          <w:p w14:paraId="2B73E098"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13" w:type="dxa"/>
            <w:tcBorders>
              <w:top w:val="single" w:sz="4" w:space="0" w:color="auto"/>
              <w:left w:val="single" w:sz="4" w:space="0" w:color="auto"/>
              <w:bottom w:val="single" w:sz="4" w:space="0" w:color="auto"/>
              <w:right w:val="nil"/>
            </w:tcBorders>
            <w:shd w:val="clear" w:color="auto" w:fill="auto"/>
            <w:noWrap/>
            <w:vAlign w:val="center"/>
            <w:hideMark/>
          </w:tcPr>
          <w:p w14:paraId="177BE9FC"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single" w:sz="4" w:space="0" w:color="auto"/>
              <w:left w:val="single" w:sz="4" w:space="0" w:color="auto"/>
              <w:bottom w:val="single" w:sz="4" w:space="0" w:color="auto"/>
              <w:right w:val="nil"/>
            </w:tcBorders>
            <w:shd w:val="clear" w:color="auto" w:fill="auto"/>
            <w:noWrap/>
            <w:vAlign w:val="center"/>
            <w:hideMark/>
          </w:tcPr>
          <w:p w14:paraId="07CC15F5"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single" w:sz="4" w:space="0" w:color="auto"/>
              <w:left w:val="single" w:sz="4" w:space="0" w:color="auto"/>
              <w:bottom w:val="single" w:sz="4" w:space="0" w:color="auto"/>
              <w:right w:val="nil"/>
            </w:tcBorders>
            <w:shd w:val="clear" w:color="auto" w:fill="auto"/>
            <w:noWrap/>
            <w:vAlign w:val="center"/>
            <w:hideMark/>
          </w:tcPr>
          <w:p w14:paraId="3B730E54"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single" w:sz="4" w:space="0" w:color="auto"/>
              <w:left w:val="single" w:sz="4" w:space="0" w:color="auto"/>
              <w:bottom w:val="single" w:sz="4" w:space="0" w:color="auto"/>
              <w:right w:val="nil"/>
            </w:tcBorders>
            <w:shd w:val="clear" w:color="auto" w:fill="auto"/>
            <w:noWrap/>
            <w:vAlign w:val="center"/>
            <w:hideMark/>
          </w:tcPr>
          <w:p w14:paraId="47F97A71"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auto"/>
            <w:noWrap/>
            <w:vAlign w:val="center"/>
            <w:hideMark/>
          </w:tcPr>
          <w:p w14:paraId="48DB174B"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974B6"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4FBEBE93" w14:textId="77777777" w:rsidTr="008D3787">
        <w:trPr>
          <w:cantSplit/>
          <w:trHeight w:val="153"/>
        </w:trPr>
        <w:tc>
          <w:tcPr>
            <w:tcW w:w="1430" w:type="dxa"/>
            <w:vMerge/>
            <w:tcBorders>
              <w:left w:val="single" w:sz="4" w:space="0" w:color="auto"/>
              <w:right w:val="single" w:sz="4" w:space="0" w:color="auto"/>
            </w:tcBorders>
            <w:shd w:val="clear" w:color="auto" w:fill="auto"/>
            <w:noWrap/>
            <w:vAlign w:val="center"/>
          </w:tcPr>
          <w:p w14:paraId="2B13D852" w14:textId="77777777" w:rsidR="008D3787" w:rsidRPr="008D3787" w:rsidRDefault="008D3787" w:rsidP="008D3787">
            <w:pPr>
              <w:ind w:right="-53"/>
              <w:jc w:val="center"/>
              <w:rPr>
                <w:sz w:val="22"/>
                <w:szCs w:val="22"/>
              </w:rPr>
            </w:pPr>
          </w:p>
        </w:tc>
        <w:tc>
          <w:tcPr>
            <w:tcW w:w="8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35E9D21" w14:textId="77777777" w:rsidR="008D3787" w:rsidRPr="008D3787" w:rsidRDefault="008D3787" w:rsidP="008D3787">
            <w:pPr>
              <w:ind w:right="-53"/>
              <w:jc w:val="center"/>
              <w:rPr>
                <w:sz w:val="22"/>
                <w:szCs w:val="22"/>
              </w:rPr>
            </w:pPr>
            <w:r w:rsidRPr="008D3787">
              <w:rPr>
                <w:sz w:val="22"/>
                <w:szCs w:val="22"/>
              </w:rPr>
              <w:t>Население (тарифы указываются с учетом НДС) *</w:t>
            </w:r>
          </w:p>
        </w:tc>
      </w:tr>
      <w:tr w:rsidR="008D3787" w:rsidRPr="008D3787" w14:paraId="181DD540" w14:textId="77777777" w:rsidTr="008D3787">
        <w:trPr>
          <w:cantSplit/>
          <w:trHeight w:val="503"/>
        </w:trPr>
        <w:tc>
          <w:tcPr>
            <w:tcW w:w="1430" w:type="dxa"/>
            <w:vMerge/>
            <w:tcBorders>
              <w:left w:val="single" w:sz="4" w:space="0" w:color="auto"/>
              <w:right w:val="single" w:sz="4" w:space="0" w:color="auto"/>
            </w:tcBorders>
            <w:shd w:val="clear" w:color="auto" w:fill="auto"/>
            <w:vAlign w:val="center"/>
          </w:tcPr>
          <w:p w14:paraId="63A1E118" w14:textId="77777777" w:rsidR="008D3787" w:rsidRPr="008D3787" w:rsidRDefault="008D3787" w:rsidP="008D3787">
            <w:pPr>
              <w:ind w:right="-53"/>
              <w:rPr>
                <w:sz w:val="22"/>
                <w:szCs w:val="22"/>
              </w:rPr>
            </w:pPr>
          </w:p>
        </w:tc>
        <w:tc>
          <w:tcPr>
            <w:tcW w:w="1817" w:type="dxa"/>
            <w:tcBorders>
              <w:top w:val="single" w:sz="4" w:space="0" w:color="auto"/>
              <w:left w:val="single" w:sz="4" w:space="0" w:color="auto"/>
              <w:bottom w:val="single" w:sz="4" w:space="0" w:color="auto"/>
              <w:right w:val="nil"/>
            </w:tcBorders>
            <w:shd w:val="clear" w:color="auto" w:fill="auto"/>
            <w:vAlign w:val="center"/>
            <w:hideMark/>
          </w:tcPr>
          <w:p w14:paraId="544551CD" w14:textId="77777777" w:rsidR="008D3787" w:rsidRPr="008D3787" w:rsidRDefault="008D3787" w:rsidP="008D3787">
            <w:pPr>
              <w:ind w:right="-53"/>
              <w:jc w:val="center"/>
              <w:rPr>
                <w:sz w:val="22"/>
                <w:szCs w:val="22"/>
              </w:rPr>
            </w:pPr>
            <w:proofErr w:type="spellStart"/>
            <w:r w:rsidRPr="008D3787">
              <w:rPr>
                <w:sz w:val="22"/>
                <w:szCs w:val="22"/>
              </w:rPr>
              <w:t>Одноставочный</w:t>
            </w:r>
            <w:proofErr w:type="spellEnd"/>
            <w:r w:rsidRPr="008D3787">
              <w:rPr>
                <w:sz w:val="22"/>
                <w:szCs w:val="22"/>
              </w:rPr>
              <w:t>, руб./Гкал</w:t>
            </w:r>
          </w:p>
        </w:tc>
        <w:tc>
          <w:tcPr>
            <w:tcW w:w="1176" w:type="dxa"/>
            <w:tcBorders>
              <w:top w:val="single" w:sz="4" w:space="0" w:color="auto"/>
              <w:left w:val="single" w:sz="4" w:space="0" w:color="auto"/>
              <w:bottom w:val="single" w:sz="4" w:space="0" w:color="auto"/>
              <w:right w:val="nil"/>
            </w:tcBorders>
            <w:shd w:val="clear" w:color="auto" w:fill="auto"/>
            <w:noWrap/>
            <w:vAlign w:val="center"/>
            <w:hideMark/>
          </w:tcPr>
          <w:p w14:paraId="025FF786" w14:textId="77777777" w:rsidR="008D3787" w:rsidRPr="008D3787" w:rsidRDefault="008D3787" w:rsidP="008D3787">
            <w:pPr>
              <w:ind w:right="-53"/>
              <w:jc w:val="center"/>
              <w:rPr>
                <w:sz w:val="22"/>
                <w:szCs w:val="22"/>
                <w:lang w:eastAsia="en-US"/>
              </w:rPr>
            </w:pPr>
            <w:r w:rsidRPr="008D3787">
              <w:rPr>
                <w:sz w:val="22"/>
                <w:szCs w:val="22"/>
                <w:lang w:eastAsia="en-US"/>
              </w:rPr>
              <w:t>х</w:t>
            </w:r>
          </w:p>
        </w:tc>
        <w:tc>
          <w:tcPr>
            <w:tcW w:w="1013" w:type="dxa"/>
            <w:tcBorders>
              <w:top w:val="single" w:sz="4" w:space="0" w:color="auto"/>
              <w:left w:val="single" w:sz="4" w:space="0" w:color="auto"/>
              <w:bottom w:val="single" w:sz="4" w:space="0" w:color="auto"/>
              <w:right w:val="nil"/>
            </w:tcBorders>
            <w:shd w:val="clear" w:color="auto" w:fill="auto"/>
            <w:noWrap/>
            <w:vAlign w:val="center"/>
            <w:hideMark/>
          </w:tcPr>
          <w:p w14:paraId="36A77F2F"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single" w:sz="4" w:space="0" w:color="auto"/>
              <w:left w:val="single" w:sz="4" w:space="0" w:color="auto"/>
              <w:bottom w:val="single" w:sz="4" w:space="0" w:color="auto"/>
              <w:right w:val="nil"/>
            </w:tcBorders>
            <w:shd w:val="clear" w:color="auto" w:fill="auto"/>
            <w:noWrap/>
            <w:vAlign w:val="center"/>
            <w:hideMark/>
          </w:tcPr>
          <w:p w14:paraId="52C70E0F"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single" w:sz="4" w:space="0" w:color="auto"/>
              <w:left w:val="single" w:sz="4" w:space="0" w:color="auto"/>
              <w:bottom w:val="single" w:sz="4" w:space="0" w:color="auto"/>
              <w:right w:val="nil"/>
            </w:tcBorders>
            <w:shd w:val="clear" w:color="auto" w:fill="auto"/>
            <w:noWrap/>
            <w:vAlign w:val="center"/>
            <w:hideMark/>
          </w:tcPr>
          <w:p w14:paraId="39733A14"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41" w:type="dxa"/>
            <w:tcBorders>
              <w:top w:val="single" w:sz="4" w:space="0" w:color="auto"/>
              <w:left w:val="single" w:sz="4" w:space="0" w:color="auto"/>
              <w:bottom w:val="single" w:sz="4" w:space="0" w:color="auto"/>
              <w:right w:val="nil"/>
            </w:tcBorders>
            <w:shd w:val="clear" w:color="auto" w:fill="auto"/>
            <w:noWrap/>
            <w:vAlign w:val="center"/>
            <w:hideMark/>
          </w:tcPr>
          <w:p w14:paraId="1487E8EF"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auto"/>
            <w:noWrap/>
            <w:vAlign w:val="center"/>
            <w:hideMark/>
          </w:tcPr>
          <w:p w14:paraId="3CFFE03B"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A153F"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23EE3A49" w14:textId="77777777" w:rsidTr="008D3787">
        <w:trPr>
          <w:cantSplit/>
          <w:trHeight w:val="266"/>
        </w:trPr>
        <w:tc>
          <w:tcPr>
            <w:tcW w:w="1430" w:type="dxa"/>
            <w:vMerge/>
            <w:tcBorders>
              <w:left w:val="single" w:sz="4" w:space="0" w:color="auto"/>
              <w:right w:val="single" w:sz="4" w:space="0" w:color="auto"/>
            </w:tcBorders>
            <w:shd w:val="clear" w:color="auto" w:fill="auto"/>
            <w:vAlign w:val="center"/>
            <w:hideMark/>
          </w:tcPr>
          <w:p w14:paraId="4B8AB70A" w14:textId="77777777" w:rsidR="008D3787" w:rsidRPr="008D3787" w:rsidRDefault="008D3787" w:rsidP="008D3787">
            <w:pPr>
              <w:ind w:right="-53"/>
              <w:rPr>
                <w:sz w:val="22"/>
                <w:szCs w:val="22"/>
              </w:rPr>
            </w:pPr>
          </w:p>
        </w:tc>
        <w:tc>
          <w:tcPr>
            <w:tcW w:w="1817" w:type="dxa"/>
            <w:tcBorders>
              <w:top w:val="single" w:sz="4" w:space="0" w:color="auto"/>
              <w:left w:val="single" w:sz="4" w:space="0" w:color="auto"/>
              <w:bottom w:val="single" w:sz="4" w:space="0" w:color="auto"/>
              <w:right w:val="nil"/>
            </w:tcBorders>
            <w:shd w:val="clear" w:color="auto" w:fill="auto"/>
            <w:noWrap/>
            <w:vAlign w:val="center"/>
            <w:hideMark/>
          </w:tcPr>
          <w:p w14:paraId="239CDCB7" w14:textId="77777777" w:rsidR="008D3787" w:rsidRPr="008D3787" w:rsidRDefault="008D3787" w:rsidP="008D3787">
            <w:pPr>
              <w:ind w:right="-53"/>
              <w:jc w:val="center"/>
              <w:rPr>
                <w:sz w:val="22"/>
                <w:szCs w:val="22"/>
              </w:rPr>
            </w:pPr>
            <w:proofErr w:type="spellStart"/>
            <w:r w:rsidRPr="008D3787">
              <w:rPr>
                <w:sz w:val="22"/>
                <w:szCs w:val="22"/>
              </w:rPr>
              <w:t>Двухставочный</w:t>
            </w:r>
            <w:proofErr w:type="spellEnd"/>
          </w:p>
        </w:tc>
        <w:tc>
          <w:tcPr>
            <w:tcW w:w="1176" w:type="dxa"/>
            <w:tcBorders>
              <w:top w:val="single" w:sz="4" w:space="0" w:color="auto"/>
              <w:left w:val="single" w:sz="4" w:space="0" w:color="auto"/>
              <w:bottom w:val="single" w:sz="4" w:space="0" w:color="auto"/>
              <w:right w:val="nil"/>
            </w:tcBorders>
            <w:shd w:val="clear" w:color="auto" w:fill="auto"/>
            <w:noWrap/>
            <w:vAlign w:val="center"/>
            <w:hideMark/>
          </w:tcPr>
          <w:p w14:paraId="53CC2967"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13" w:type="dxa"/>
            <w:tcBorders>
              <w:top w:val="single" w:sz="4" w:space="0" w:color="auto"/>
              <w:left w:val="single" w:sz="4" w:space="0" w:color="auto"/>
              <w:bottom w:val="single" w:sz="4" w:space="0" w:color="auto"/>
              <w:right w:val="nil"/>
            </w:tcBorders>
            <w:shd w:val="clear" w:color="auto" w:fill="auto"/>
            <w:noWrap/>
            <w:vAlign w:val="center"/>
            <w:hideMark/>
          </w:tcPr>
          <w:p w14:paraId="5A5D34D9"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single" w:sz="4" w:space="0" w:color="auto"/>
              <w:left w:val="single" w:sz="4" w:space="0" w:color="auto"/>
              <w:bottom w:val="single" w:sz="4" w:space="0" w:color="auto"/>
              <w:right w:val="nil"/>
            </w:tcBorders>
            <w:shd w:val="clear" w:color="auto" w:fill="auto"/>
            <w:noWrap/>
            <w:vAlign w:val="center"/>
            <w:hideMark/>
          </w:tcPr>
          <w:p w14:paraId="44C16045"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single" w:sz="4" w:space="0" w:color="auto"/>
              <w:left w:val="single" w:sz="4" w:space="0" w:color="auto"/>
              <w:bottom w:val="single" w:sz="4" w:space="0" w:color="auto"/>
              <w:right w:val="nil"/>
            </w:tcBorders>
            <w:shd w:val="clear" w:color="auto" w:fill="auto"/>
            <w:noWrap/>
            <w:vAlign w:val="center"/>
            <w:hideMark/>
          </w:tcPr>
          <w:p w14:paraId="4996FF12"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single" w:sz="4" w:space="0" w:color="auto"/>
              <w:left w:val="single" w:sz="4" w:space="0" w:color="auto"/>
              <w:bottom w:val="single" w:sz="4" w:space="0" w:color="auto"/>
              <w:right w:val="nil"/>
            </w:tcBorders>
            <w:shd w:val="clear" w:color="auto" w:fill="auto"/>
            <w:noWrap/>
            <w:vAlign w:val="center"/>
            <w:hideMark/>
          </w:tcPr>
          <w:p w14:paraId="40C444BC"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auto"/>
            <w:noWrap/>
            <w:vAlign w:val="center"/>
            <w:hideMark/>
          </w:tcPr>
          <w:p w14:paraId="448DA90D"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B3FE0"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53ED18C3" w14:textId="77777777" w:rsidTr="008D3787">
        <w:trPr>
          <w:cantSplit/>
          <w:trHeight w:val="266"/>
        </w:trPr>
        <w:tc>
          <w:tcPr>
            <w:tcW w:w="1430" w:type="dxa"/>
            <w:vMerge/>
            <w:tcBorders>
              <w:left w:val="single" w:sz="4" w:space="0" w:color="auto"/>
              <w:right w:val="single" w:sz="4" w:space="0" w:color="auto"/>
            </w:tcBorders>
            <w:shd w:val="clear" w:color="auto" w:fill="auto"/>
            <w:vAlign w:val="center"/>
            <w:hideMark/>
          </w:tcPr>
          <w:p w14:paraId="053EC80F" w14:textId="77777777" w:rsidR="008D3787" w:rsidRPr="008D3787" w:rsidRDefault="008D3787" w:rsidP="008D3787">
            <w:pPr>
              <w:ind w:right="-53"/>
              <w:rPr>
                <w:sz w:val="22"/>
                <w:szCs w:val="22"/>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D8A24" w14:textId="77777777" w:rsidR="008D3787" w:rsidRPr="008D3787" w:rsidRDefault="008D3787" w:rsidP="008D3787">
            <w:pPr>
              <w:ind w:right="-53"/>
              <w:jc w:val="center"/>
              <w:rPr>
                <w:sz w:val="22"/>
                <w:szCs w:val="22"/>
              </w:rPr>
            </w:pPr>
            <w:r w:rsidRPr="008D3787">
              <w:rPr>
                <w:sz w:val="22"/>
                <w:szCs w:val="22"/>
              </w:rPr>
              <w:t>Ставка за тепловую энергию, руб./Гкал</w:t>
            </w:r>
          </w:p>
        </w:tc>
        <w:tc>
          <w:tcPr>
            <w:tcW w:w="1176" w:type="dxa"/>
            <w:tcBorders>
              <w:top w:val="single" w:sz="4" w:space="0" w:color="auto"/>
              <w:left w:val="nil"/>
              <w:bottom w:val="single" w:sz="4" w:space="0" w:color="auto"/>
              <w:right w:val="nil"/>
            </w:tcBorders>
            <w:shd w:val="clear" w:color="auto" w:fill="auto"/>
            <w:noWrap/>
            <w:vAlign w:val="center"/>
            <w:hideMark/>
          </w:tcPr>
          <w:p w14:paraId="54F964BD"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13" w:type="dxa"/>
            <w:tcBorders>
              <w:top w:val="single" w:sz="4" w:space="0" w:color="auto"/>
              <w:left w:val="single" w:sz="4" w:space="0" w:color="auto"/>
              <w:bottom w:val="single" w:sz="4" w:space="0" w:color="auto"/>
              <w:right w:val="nil"/>
            </w:tcBorders>
            <w:shd w:val="clear" w:color="auto" w:fill="auto"/>
            <w:noWrap/>
            <w:vAlign w:val="center"/>
            <w:hideMark/>
          </w:tcPr>
          <w:p w14:paraId="7E9A8272"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single" w:sz="4" w:space="0" w:color="auto"/>
              <w:left w:val="single" w:sz="4" w:space="0" w:color="auto"/>
              <w:bottom w:val="single" w:sz="4" w:space="0" w:color="auto"/>
              <w:right w:val="nil"/>
            </w:tcBorders>
            <w:shd w:val="clear" w:color="auto" w:fill="auto"/>
            <w:noWrap/>
            <w:vAlign w:val="center"/>
            <w:hideMark/>
          </w:tcPr>
          <w:p w14:paraId="088B3CD0"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single" w:sz="4" w:space="0" w:color="auto"/>
              <w:left w:val="single" w:sz="4" w:space="0" w:color="auto"/>
              <w:bottom w:val="single" w:sz="4" w:space="0" w:color="auto"/>
              <w:right w:val="nil"/>
            </w:tcBorders>
            <w:shd w:val="clear" w:color="auto" w:fill="auto"/>
            <w:noWrap/>
            <w:vAlign w:val="center"/>
            <w:hideMark/>
          </w:tcPr>
          <w:p w14:paraId="60A8B288"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single" w:sz="4" w:space="0" w:color="auto"/>
              <w:left w:val="single" w:sz="4" w:space="0" w:color="auto"/>
              <w:bottom w:val="single" w:sz="4" w:space="0" w:color="auto"/>
              <w:right w:val="nil"/>
            </w:tcBorders>
            <w:shd w:val="clear" w:color="auto" w:fill="auto"/>
            <w:noWrap/>
            <w:vAlign w:val="center"/>
            <w:hideMark/>
          </w:tcPr>
          <w:p w14:paraId="42D5E35F"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auto"/>
            <w:noWrap/>
            <w:vAlign w:val="center"/>
            <w:hideMark/>
          </w:tcPr>
          <w:p w14:paraId="228096CB"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5B713"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05FD0E0D" w14:textId="77777777" w:rsidTr="008D3787">
        <w:trPr>
          <w:cantSplit/>
          <w:trHeight w:val="266"/>
        </w:trPr>
        <w:tc>
          <w:tcPr>
            <w:tcW w:w="1430" w:type="dxa"/>
            <w:vMerge/>
            <w:tcBorders>
              <w:left w:val="single" w:sz="4" w:space="0" w:color="auto"/>
              <w:right w:val="single" w:sz="4" w:space="0" w:color="auto"/>
            </w:tcBorders>
            <w:shd w:val="clear" w:color="auto" w:fill="auto"/>
            <w:vAlign w:val="center"/>
            <w:hideMark/>
          </w:tcPr>
          <w:p w14:paraId="49DBC7E8" w14:textId="77777777" w:rsidR="008D3787" w:rsidRPr="008D3787" w:rsidRDefault="008D3787" w:rsidP="008D3787">
            <w:pPr>
              <w:ind w:right="-53"/>
              <w:rPr>
                <w:sz w:val="22"/>
                <w:szCs w:val="22"/>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0EBAC" w14:textId="77777777" w:rsidR="008D3787" w:rsidRPr="008D3787" w:rsidRDefault="008D3787" w:rsidP="008D3787">
            <w:pPr>
              <w:ind w:right="-53"/>
              <w:jc w:val="center"/>
              <w:rPr>
                <w:sz w:val="22"/>
                <w:szCs w:val="22"/>
              </w:rPr>
            </w:pPr>
            <w:r w:rsidRPr="008D3787">
              <w:rPr>
                <w:sz w:val="22"/>
                <w:szCs w:val="22"/>
              </w:rPr>
              <w:t>Ставка за содержание тепловой мощности, тыс. руб./Гкал/ч в мес.</w:t>
            </w:r>
          </w:p>
        </w:tc>
        <w:tc>
          <w:tcPr>
            <w:tcW w:w="1176" w:type="dxa"/>
            <w:tcBorders>
              <w:top w:val="single" w:sz="4" w:space="0" w:color="auto"/>
              <w:left w:val="nil"/>
              <w:bottom w:val="single" w:sz="4" w:space="0" w:color="auto"/>
              <w:right w:val="nil"/>
            </w:tcBorders>
            <w:shd w:val="clear" w:color="auto" w:fill="auto"/>
            <w:noWrap/>
            <w:vAlign w:val="center"/>
            <w:hideMark/>
          </w:tcPr>
          <w:p w14:paraId="45ADD789"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13" w:type="dxa"/>
            <w:tcBorders>
              <w:top w:val="single" w:sz="4" w:space="0" w:color="auto"/>
              <w:left w:val="single" w:sz="4" w:space="0" w:color="auto"/>
              <w:bottom w:val="single" w:sz="4" w:space="0" w:color="auto"/>
              <w:right w:val="nil"/>
            </w:tcBorders>
            <w:shd w:val="clear" w:color="auto" w:fill="auto"/>
            <w:noWrap/>
            <w:vAlign w:val="center"/>
            <w:hideMark/>
          </w:tcPr>
          <w:p w14:paraId="3932897F"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single" w:sz="4" w:space="0" w:color="auto"/>
              <w:left w:val="single" w:sz="4" w:space="0" w:color="auto"/>
              <w:bottom w:val="single" w:sz="4" w:space="0" w:color="auto"/>
              <w:right w:val="nil"/>
            </w:tcBorders>
            <w:shd w:val="clear" w:color="auto" w:fill="auto"/>
            <w:noWrap/>
            <w:vAlign w:val="center"/>
            <w:hideMark/>
          </w:tcPr>
          <w:p w14:paraId="62D1A819"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single" w:sz="4" w:space="0" w:color="auto"/>
              <w:left w:val="single" w:sz="4" w:space="0" w:color="auto"/>
              <w:bottom w:val="single" w:sz="4" w:space="0" w:color="auto"/>
              <w:right w:val="nil"/>
            </w:tcBorders>
            <w:shd w:val="clear" w:color="auto" w:fill="auto"/>
            <w:noWrap/>
            <w:vAlign w:val="center"/>
            <w:hideMark/>
          </w:tcPr>
          <w:p w14:paraId="202AB48E"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single" w:sz="4" w:space="0" w:color="auto"/>
              <w:left w:val="single" w:sz="4" w:space="0" w:color="auto"/>
              <w:bottom w:val="single" w:sz="4" w:space="0" w:color="auto"/>
              <w:right w:val="nil"/>
            </w:tcBorders>
            <w:shd w:val="clear" w:color="auto" w:fill="auto"/>
            <w:noWrap/>
            <w:vAlign w:val="center"/>
            <w:hideMark/>
          </w:tcPr>
          <w:p w14:paraId="215D6D86"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auto"/>
            <w:noWrap/>
            <w:vAlign w:val="center"/>
            <w:hideMark/>
          </w:tcPr>
          <w:p w14:paraId="183F8187"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8D555"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39232E9E" w14:textId="77777777" w:rsidTr="008D3787">
        <w:trPr>
          <w:cantSplit/>
          <w:trHeight w:val="151"/>
        </w:trPr>
        <w:tc>
          <w:tcPr>
            <w:tcW w:w="1430" w:type="dxa"/>
            <w:vMerge/>
            <w:tcBorders>
              <w:left w:val="single" w:sz="4" w:space="0" w:color="auto"/>
              <w:right w:val="single" w:sz="4" w:space="0" w:color="auto"/>
            </w:tcBorders>
            <w:shd w:val="clear" w:color="auto" w:fill="auto"/>
            <w:vAlign w:val="center"/>
          </w:tcPr>
          <w:p w14:paraId="5810B8FA" w14:textId="77777777" w:rsidR="008D3787" w:rsidRPr="008D3787" w:rsidRDefault="008D3787" w:rsidP="008D3787">
            <w:pPr>
              <w:ind w:right="-53"/>
              <w:rPr>
                <w:sz w:val="22"/>
                <w:szCs w:val="22"/>
              </w:rPr>
            </w:pPr>
          </w:p>
        </w:tc>
        <w:tc>
          <w:tcPr>
            <w:tcW w:w="8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9527C3" w14:textId="77777777" w:rsidR="008D3787" w:rsidRPr="008D3787" w:rsidRDefault="008D3787" w:rsidP="008D3787">
            <w:pPr>
              <w:ind w:right="-53"/>
              <w:jc w:val="center"/>
              <w:rPr>
                <w:sz w:val="22"/>
                <w:szCs w:val="22"/>
              </w:rPr>
            </w:pPr>
            <w:r w:rsidRPr="008D3787">
              <w:rPr>
                <w:sz w:val="22"/>
                <w:szCs w:val="22"/>
              </w:rPr>
              <w:t>Потребители, подключенные к тепловой сети после тепловых пунктов (на тепловых пунктах), эксплуатируемых теплоснабжающей организацией</w:t>
            </w:r>
          </w:p>
        </w:tc>
      </w:tr>
      <w:tr w:rsidR="008D3787" w:rsidRPr="008D3787" w14:paraId="67E94902" w14:textId="77777777" w:rsidTr="008D3787">
        <w:trPr>
          <w:cantSplit/>
          <w:trHeight w:val="266"/>
        </w:trPr>
        <w:tc>
          <w:tcPr>
            <w:tcW w:w="1430" w:type="dxa"/>
            <w:vMerge/>
            <w:tcBorders>
              <w:left w:val="single" w:sz="4" w:space="0" w:color="auto"/>
              <w:right w:val="single" w:sz="4" w:space="0" w:color="auto"/>
            </w:tcBorders>
            <w:shd w:val="clear" w:color="auto" w:fill="auto"/>
            <w:vAlign w:val="center"/>
            <w:hideMark/>
          </w:tcPr>
          <w:p w14:paraId="15C047E1" w14:textId="77777777" w:rsidR="008D3787" w:rsidRPr="008D3787" w:rsidRDefault="008D3787" w:rsidP="008D3787">
            <w:pPr>
              <w:ind w:right="-53"/>
              <w:rPr>
                <w:sz w:val="22"/>
                <w:szCs w:val="22"/>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24C79" w14:textId="77777777" w:rsidR="008D3787" w:rsidRPr="008D3787" w:rsidRDefault="008D3787" w:rsidP="008D3787">
            <w:pPr>
              <w:ind w:right="-53"/>
              <w:jc w:val="center"/>
              <w:rPr>
                <w:sz w:val="22"/>
                <w:szCs w:val="22"/>
              </w:rPr>
            </w:pPr>
            <w:proofErr w:type="spellStart"/>
            <w:r w:rsidRPr="008D3787">
              <w:rPr>
                <w:sz w:val="22"/>
                <w:szCs w:val="22"/>
              </w:rPr>
              <w:t>Одноставочный</w:t>
            </w:r>
            <w:proofErr w:type="spellEnd"/>
            <w:r w:rsidRPr="008D3787">
              <w:rPr>
                <w:sz w:val="22"/>
                <w:szCs w:val="22"/>
              </w:rPr>
              <w:t>, руб./Гкал</w:t>
            </w:r>
          </w:p>
        </w:tc>
        <w:tc>
          <w:tcPr>
            <w:tcW w:w="1176" w:type="dxa"/>
            <w:tcBorders>
              <w:top w:val="nil"/>
              <w:left w:val="nil"/>
              <w:bottom w:val="single" w:sz="4" w:space="0" w:color="auto"/>
              <w:right w:val="nil"/>
            </w:tcBorders>
            <w:shd w:val="clear" w:color="auto" w:fill="auto"/>
            <w:noWrap/>
            <w:vAlign w:val="center"/>
            <w:hideMark/>
          </w:tcPr>
          <w:p w14:paraId="638C673E" w14:textId="77777777" w:rsidR="008D3787" w:rsidRPr="008D3787" w:rsidRDefault="008D3787" w:rsidP="008D3787">
            <w:pPr>
              <w:ind w:right="-53"/>
              <w:jc w:val="center"/>
              <w:rPr>
                <w:sz w:val="22"/>
                <w:szCs w:val="22"/>
                <w:lang w:eastAsia="en-US"/>
              </w:rPr>
            </w:pPr>
            <w:r w:rsidRPr="008D3787">
              <w:rPr>
                <w:sz w:val="22"/>
                <w:szCs w:val="22"/>
                <w:lang w:eastAsia="en-US"/>
              </w:rPr>
              <w:t>х</w:t>
            </w:r>
          </w:p>
        </w:tc>
        <w:tc>
          <w:tcPr>
            <w:tcW w:w="1013" w:type="dxa"/>
            <w:tcBorders>
              <w:top w:val="nil"/>
              <w:left w:val="single" w:sz="4" w:space="0" w:color="auto"/>
              <w:bottom w:val="single" w:sz="4" w:space="0" w:color="auto"/>
              <w:right w:val="nil"/>
            </w:tcBorders>
            <w:shd w:val="clear" w:color="auto" w:fill="auto"/>
            <w:noWrap/>
            <w:vAlign w:val="center"/>
            <w:hideMark/>
          </w:tcPr>
          <w:p w14:paraId="1C619296"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nil"/>
              <w:left w:val="single" w:sz="4" w:space="0" w:color="auto"/>
              <w:bottom w:val="single" w:sz="4" w:space="0" w:color="auto"/>
              <w:right w:val="nil"/>
            </w:tcBorders>
            <w:shd w:val="clear" w:color="auto" w:fill="auto"/>
            <w:noWrap/>
            <w:vAlign w:val="center"/>
            <w:hideMark/>
          </w:tcPr>
          <w:p w14:paraId="66414EE5"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nil"/>
              <w:left w:val="single" w:sz="4" w:space="0" w:color="auto"/>
              <w:bottom w:val="single" w:sz="4" w:space="0" w:color="auto"/>
              <w:right w:val="nil"/>
            </w:tcBorders>
            <w:shd w:val="clear" w:color="auto" w:fill="auto"/>
            <w:noWrap/>
            <w:vAlign w:val="center"/>
            <w:hideMark/>
          </w:tcPr>
          <w:p w14:paraId="727C8F30"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41" w:type="dxa"/>
            <w:tcBorders>
              <w:top w:val="nil"/>
              <w:left w:val="single" w:sz="4" w:space="0" w:color="auto"/>
              <w:bottom w:val="single" w:sz="4" w:space="0" w:color="auto"/>
              <w:right w:val="nil"/>
            </w:tcBorders>
            <w:shd w:val="clear" w:color="auto" w:fill="auto"/>
            <w:noWrap/>
            <w:vAlign w:val="center"/>
            <w:hideMark/>
          </w:tcPr>
          <w:p w14:paraId="2F8E2923"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7BCCF190"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005C16F4"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4011E5D0" w14:textId="77777777" w:rsidTr="008D3787">
        <w:trPr>
          <w:cantSplit/>
          <w:trHeight w:val="266"/>
        </w:trPr>
        <w:tc>
          <w:tcPr>
            <w:tcW w:w="1430" w:type="dxa"/>
            <w:vMerge/>
            <w:tcBorders>
              <w:left w:val="single" w:sz="4" w:space="0" w:color="auto"/>
              <w:right w:val="single" w:sz="4" w:space="0" w:color="auto"/>
            </w:tcBorders>
            <w:shd w:val="clear" w:color="auto" w:fill="auto"/>
            <w:vAlign w:val="center"/>
            <w:hideMark/>
          </w:tcPr>
          <w:p w14:paraId="7BA2BEAC" w14:textId="77777777" w:rsidR="008D3787" w:rsidRPr="008D3787" w:rsidRDefault="008D3787" w:rsidP="008D3787">
            <w:pPr>
              <w:ind w:right="-53"/>
              <w:rPr>
                <w:sz w:val="22"/>
                <w:szCs w:val="22"/>
              </w:rPr>
            </w:pPr>
          </w:p>
        </w:tc>
        <w:tc>
          <w:tcPr>
            <w:tcW w:w="1817" w:type="dxa"/>
            <w:tcBorders>
              <w:top w:val="single" w:sz="4" w:space="0" w:color="auto"/>
              <w:left w:val="single" w:sz="4" w:space="0" w:color="auto"/>
              <w:bottom w:val="single" w:sz="4" w:space="0" w:color="auto"/>
              <w:right w:val="nil"/>
            </w:tcBorders>
            <w:shd w:val="clear" w:color="auto" w:fill="auto"/>
            <w:noWrap/>
            <w:vAlign w:val="center"/>
            <w:hideMark/>
          </w:tcPr>
          <w:p w14:paraId="2D79B8C2" w14:textId="77777777" w:rsidR="008D3787" w:rsidRPr="008D3787" w:rsidRDefault="008D3787" w:rsidP="008D3787">
            <w:pPr>
              <w:ind w:right="-53"/>
              <w:jc w:val="center"/>
              <w:rPr>
                <w:sz w:val="22"/>
                <w:szCs w:val="22"/>
              </w:rPr>
            </w:pPr>
            <w:proofErr w:type="spellStart"/>
            <w:r w:rsidRPr="008D3787">
              <w:rPr>
                <w:sz w:val="22"/>
                <w:szCs w:val="22"/>
              </w:rPr>
              <w:t>Двухставочный</w:t>
            </w:r>
            <w:proofErr w:type="spellEnd"/>
          </w:p>
        </w:tc>
        <w:tc>
          <w:tcPr>
            <w:tcW w:w="1176" w:type="dxa"/>
            <w:tcBorders>
              <w:top w:val="nil"/>
              <w:left w:val="single" w:sz="4" w:space="0" w:color="auto"/>
              <w:bottom w:val="single" w:sz="4" w:space="0" w:color="auto"/>
              <w:right w:val="nil"/>
            </w:tcBorders>
            <w:shd w:val="clear" w:color="auto" w:fill="auto"/>
            <w:noWrap/>
            <w:vAlign w:val="center"/>
            <w:hideMark/>
          </w:tcPr>
          <w:p w14:paraId="31B1B016"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13" w:type="dxa"/>
            <w:tcBorders>
              <w:top w:val="nil"/>
              <w:left w:val="single" w:sz="4" w:space="0" w:color="auto"/>
              <w:bottom w:val="single" w:sz="4" w:space="0" w:color="auto"/>
              <w:right w:val="nil"/>
            </w:tcBorders>
            <w:shd w:val="clear" w:color="auto" w:fill="auto"/>
            <w:noWrap/>
            <w:vAlign w:val="center"/>
            <w:hideMark/>
          </w:tcPr>
          <w:p w14:paraId="08BD0C05"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nil"/>
              <w:left w:val="single" w:sz="4" w:space="0" w:color="auto"/>
              <w:bottom w:val="single" w:sz="4" w:space="0" w:color="auto"/>
              <w:right w:val="nil"/>
            </w:tcBorders>
            <w:shd w:val="clear" w:color="auto" w:fill="auto"/>
            <w:noWrap/>
            <w:vAlign w:val="center"/>
            <w:hideMark/>
          </w:tcPr>
          <w:p w14:paraId="5782CEFE"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nil"/>
              <w:left w:val="single" w:sz="4" w:space="0" w:color="auto"/>
              <w:bottom w:val="single" w:sz="4" w:space="0" w:color="auto"/>
              <w:right w:val="nil"/>
            </w:tcBorders>
            <w:shd w:val="clear" w:color="auto" w:fill="auto"/>
            <w:noWrap/>
            <w:vAlign w:val="center"/>
            <w:hideMark/>
          </w:tcPr>
          <w:p w14:paraId="504BC26F"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41" w:type="dxa"/>
            <w:tcBorders>
              <w:top w:val="nil"/>
              <w:left w:val="single" w:sz="4" w:space="0" w:color="auto"/>
              <w:bottom w:val="single" w:sz="4" w:space="0" w:color="auto"/>
              <w:right w:val="nil"/>
            </w:tcBorders>
            <w:shd w:val="clear" w:color="auto" w:fill="auto"/>
            <w:noWrap/>
            <w:vAlign w:val="center"/>
            <w:hideMark/>
          </w:tcPr>
          <w:p w14:paraId="056F0634"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0F4D9F42"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2FE35A74"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1A238B64" w14:textId="77777777" w:rsidTr="008D3787">
        <w:trPr>
          <w:cantSplit/>
          <w:trHeight w:val="266"/>
        </w:trPr>
        <w:tc>
          <w:tcPr>
            <w:tcW w:w="1430" w:type="dxa"/>
            <w:vMerge/>
            <w:tcBorders>
              <w:left w:val="single" w:sz="4" w:space="0" w:color="auto"/>
              <w:right w:val="single" w:sz="4" w:space="0" w:color="auto"/>
            </w:tcBorders>
            <w:shd w:val="clear" w:color="auto" w:fill="auto"/>
            <w:vAlign w:val="center"/>
            <w:hideMark/>
          </w:tcPr>
          <w:p w14:paraId="09AA35F5" w14:textId="77777777" w:rsidR="008D3787" w:rsidRPr="008D3787" w:rsidRDefault="008D3787" w:rsidP="008D3787">
            <w:pPr>
              <w:ind w:right="-53"/>
              <w:rPr>
                <w:sz w:val="22"/>
                <w:szCs w:val="22"/>
              </w:rPr>
            </w:pPr>
          </w:p>
        </w:tc>
        <w:tc>
          <w:tcPr>
            <w:tcW w:w="1817" w:type="dxa"/>
            <w:tcBorders>
              <w:top w:val="nil"/>
              <w:left w:val="single" w:sz="4" w:space="0" w:color="auto"/>
              <w:bottom w:val="single" w:sz="4" w:space="0" w:color="000000"/>
              <w:right w:val="single" w:sz="4" w:space="0" w:color="auto"/>
            </w:tcBorders>
            <w:shd w:val="clear" w:color="auto" w:fill="auto"/>
            <w:vAlign w:val="center"/>
            <w:hideMark/>
          </w:tcPr>
          <w:p w14:paraId="61E49FDD" w14:textId="77777777" w:rsidR="008D3787" w:rsidRPr="008D3787" w:rsidRDefault="008D3787" w:rsidP="008D3787">
            <w:pPr>
              <w:ind w:right="-53"/>
              <w:jc w:val="center"/>
              <w:rPr>
                <w:sz w:val="22"/>
                <w:szCs w:val="22"/>
              </w:rPr>
            </w:pPr>
            <w:r w:rsidRPr="008D3787">
              <w:rPr>
                <w:sz w:val="22"/>
                <w:szCs w:val="22"/>
              </w:rPr>
              <w:t>Ставка за тепловую энергию, руб./Гкал</w:t>
            </w:r>
          </w:p>
        </w:tc>
        <w:tc>
          <w:tcPr>
            <w:tcW w:w="1176" w:type="dxa"/>
            <w:tcBorders>
              <w:top w:val="nil"/>
              <w:left w:val="nil"/>
              <w:bottom w:val="single" w:sz="4" w:space="0" w:color="auto"/>
              <w:right w:val="nil"/>
            </w:tcBorders>
            <w:shd w:val="clear" w:color="auto" w:fill="auto"/>
            <w:noWrap/>
            <w:vAlign w:val="center"/>
            <w:hideMark/>
          </w:tcPr>
          <w:p w14:paraId="1AD5D367"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13" w:type="dxa"/>
            <w:tcBorders>
              <w:top w:val="nil"/>
              <w:left w:val="single" w:sz="4" w:space="0" w:color="auto"/>
              <w:bottom w:val="single" w:sz="4" w:space="0" w:color="auto"/>
              <w:right w:val="nil"/>
            </w:tcBorders>
            <w:shd w:val="clear" w:color="auto" w:fill="auto"/>
            <w:noWrap/>
            <w:vAlign w:val="center"/>
            <w:hideMark/>
          </w:tcPr>
          <w:p w14:paraId="181BE266"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nil"/>
              <w:left w:val="single" w:sz="4" w:space="0" w:color="auto"/>
              <w:bottom w:val="single" w:sz="4" w:space="0" w:color="auto"/>
              <w:right w:val="nil"/>
            </w:tcBorders>
            <w:shd w:val="clear" w:color="auto" w:fill="auto"/>
            <w:noWrap/>
            <w:vAlign w:val="center"/>
            <w:hideMark/>
          </w:tcPr>
          <w:p w14:paraId="00C91D94"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nil"/>
              <w:left w:val="single" w:sz="4" w:space="0" w:color="auto"/>
              <w:bottom w:val="single" w:sz="4" w:space="0" w:color="auto"/>
              <w:right w:val="nil"/>
            </w:tcBorders>
            <w:shd w:val="clear" w:color="auto" w:fill="auto"/>
            <w:noWrap/>
            <w:vAlign w:val="center"/>
            <w:hideMark/>
          </w:tcPr>
          <w:p w14:paraId="3E8064EC"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auto"/>
            <w:noWrap/>
            <w:vAlign w:val="center"/>
            <w:hideMark/>
          </w:tcPr>
          <w:p w14:paraId="5EAC8761"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1BD26AC8"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72574CA0"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7360B8DE" w14:textId="77777777" w:rsidTr="008D3787">
        <w:trPr>
          <w:cantSplit/>
          <w:trHeight w:val="266"/>
        </w:trPr>
        <w:tc>
          <w:tcPr>
            <w:tcW w:w="1430" w:type="dxa"/>
            <w:vMerge/>
            <w:tcBorders>
              <w:left w:val="single" w:sz="4" w:space="0" w:color="auto"/>
              <w:right w:val="single" w:sz="4" w:space="0" w:color="auto"/>
            </w:tcBorders>
            <w:shd w:val="clear" w:color="auto" w:fill="auto"/>
            <w:vAlign w:val="center"/>
            <w:hideMark/>
          </w:tcPr>
          <w:p w14:paraId="60A73924" w14:textId="77777777" w:rsidR="008D3787" w:rsidRPr="008D3787" w:rsidRDefault="008D3787" w:rsidP="008D3787">
            <w:pPr>
              <w:ind w:right="-53"/>
              <w:rPr>
                <w:sz w:val="22"/>
                <w:szCs w:val="22"/>
              </w:rPr>
            </w:pPr>
          </w:p>
        </w:tc>
        <w:tc>
          <w:tcPr>
            <w:tcW w:w="1817" w:type="dxa"/>
            <w:tcBorders>
              <w:top w:val="nil"/>
              <w:left w:val="single" w:sz="4" w:space="0" w:color="auto"/>
              <w:bottom w:val="single" w:sz="4" w:space="0" w:color="000000"/>
              <w:right w:val="single" w:sz="4" w:space="0" w:color="auto"/>
            </w:tcBorders>
            <w:shd w:val="clear" w:color="auto" w:fill="auto"/>
            <w:vAlign w:val="center"/>
            <w:hideMark/>
          </w:tcPr>
          <w:p w14:paraId="0A4814AA" w14:textId="77777777" w:rsidR="008D3787" w:rsidRPr="008D3787" w:rsidRDefault="008D3787" w:rsidP="008D3787">
            <w:pPr>
              <w:ind w:right="-53"/>
              <w:jc w:val="center"/>
              <w:rPr>
                <w:sz w:val="22"/>
                <w:szCs w:val="22"/>
              </w:rPr>
            </w:pPr>
            <w:r w:rsidRPr="008D3787">
              <w:rPr>
                <w:sz w:val="22"/>
                <w:szCs w:val="22"/>
              </w:rPr>
              <w:t>Ставка за содержание тепловой мощности, тыс. руб./Гкал/ч в мес.</w:t>
            </w:r>
          </w:p>
        </w:tc>
        <w:tc>
          <w:tcPr>
            <w:tcW w:w="1176" w:type="dxa"/>
            <w:tcBorders>
              <w:top w:val="nil"/>
              <w:left w:val="nil"/>
              <w:bottom w:val="single" w:sz="4" w:space="0" w:color="auto"/>
              <w:right w:val="nil"/>
            </w:tcBorders>
            <w:shd w:val="clear" w:color="auto" w:fill="auto"/>
            <w:noWrap/>
            <w:vAlign w:val="center"/>
            <w:hideMark/>
          </w:tcPr>
          <w:p w14:paraId="0A4D7788"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13" w:type="dxa"/>
            <w:tcBorders>
              <w:top w:val="nil"/>
              <w:left w:val="single" w:sz="4" w:space="0" w:color="auto"/>
              <w:bottom w:val="single" w:sz="4" w:space="0" w:color="auto"/>
              <w:right w:val="nil"/>
            </w:tcBorders>
            <w:shd w:val="clear" w:color="auto" w:fill="auto"/>
            <w:noWrap/>
            <w:vAlign w:val="center"/>
            <w:hideMark/>
          </w:tcPr>
          <w:p w14:paraId="58EF519B"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nil"/>
              <w:left w:val="single" w:sz="4" w:space="0" w:color="auto"/>
              <w:bottom w:val="single" w:sz="4" w:space="0" w:color="auto"/>
              <w:right w:val="nil"/>
            </w:tcBorders>
            <w:shd w:val="clear" w:color="auto" w:fill="auto"/>
            <w:noWrap/>
            <w:vAlign w:val="center"/>
            <w:hideMark/>
          </w:tcPr>
          <w:p w14:paraId="701A7FCC"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nil"/>
              <w:left w:val="single" w:sz="4" w:space="0" w:color="auto"/>
              <w:bottom w:val="single" w:sz="4" w:space="0" w:color="auto"/>
              <w:right w:val="nil"/>
            </w:tcBorders>
            <w:shd w:val="clear" w:color="auto" w:fill="auto"/>
            <w:noWrap/>
            <w:vAlign w:val="center"/>
            <w:hideMark/>
          </w:tcPr>
          <w:p w14:paraId="43A5A2CE"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auto"/>
            <w:noWrap/>
            <w:vAlign w:val="center"/>
            <w:hideMark/>
          </w:tcPr>
          <w:p w14:paraId="44638FAE"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3A8BCDB1"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205EE415"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155EC4D6" w14:textId="77777777" w:rsidTr="008D3787">
        <w:trPr>
          <w:cantSplit/>
          <w:trHeight w:val="406"/>
        </w:trPr>
        <w:tc>
          <w:tcPr>
            <w:tcW w:w="1430" w:type="dxa"/>
            <w:vMerge/>
            <w:tcBorders>
              <w:left w:val="single" w:sz="4" w:space="0" w:color="auto"/>
              <w:bottom w:val="single" w:sz="4" w:space="0" w:color="auto"/>
              <w:right w:val="single" w:sz="4" w:space="0" w:color="auto"/>
            </w:tcBorders>
            <w:shd w:val="clear" w:color="auto" w:fill="auto"/>
            <w:noWrap/>
            <w:vAlign w:val="center"/>
          </w:tcPr>
          <w:p w14:paraId="60A1022D" w14:textId="77777777" w:rsidR="008D3787" w:rsidRPr="008D3787" w:rsidRDefault="008D3787" w:rsidP="008D3787">
            <w:pPr>
              <w:ind w:right="-53"/>
              <w:rPr>
                <w:sz w:val="22"/>
                <w:szCs w:val="22"/>
              </w:rPr>
            </w:pPr>
          </w:p>
        </w:tc>
        <w:tc>
          <w:tcPr>
            <w:tcW w:w="8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BDD56FC" w14:textId="77777777" w:rsidR="008D3787" w:rsidRPr="008D3787" w:rsidRDefault="008D3787" w:rsidP="008D3787">
            <w:pPr>
              <w:ind w:right="-53"/>
              <w:jc w:val="center"/>
              <w:rPr>
                <w:sz w:val="22"/>
                <w:szCs w:val="22"/>
              </w:rPr>
            </w:pPr>
            <w:r w:rsidRPr="008D3787">
              <w:rPr>
                <w:sz w:val="22"/>
                <w:szCs w:val="22"/>
              </w:rPr>
              <w:t>Население (тарифы указываются с учетом НДС) *</w:t>
            </w:r>
          </w:p>
        </w:tc>
      </w:tr>
      <w:tr w:rsidR="008D3787" w:rsidRPr="008D3787" w14:paraId="20DE28B4" w14:textId="77777777" w:rsidTr="008D3787">
        <w:trPr>
          <w:cantSplit/>
          <w:trHeight w:val="266"/>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1FD90" w14:textId="77777777" w:rsidR="008D3787" w:rsidRPr="008D3787" w:rsidRDefault="008D3787" w:rsidP="008D3787">
            <w:pPr>
              <w:ind w:right="-53"/>
              <w:jc w:val="center"/>
              <w:rPr>
                <w:sz w:val="22"/>
                <w:szCs w:val="22"/>
              </w:rPr>
            </w:pPr>
            <w:r w:rsidRPr="008D3787">
              <w:rPr>
                <w:sz w:val="22"/>
                <w:szCs w:val="22"/>
              </w:rPr>
              <w:t>1</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1A596384" w14:textId="77777777" w:rsidR="008D3787" w:rsidRPr="008D3787" w:rsidRDefault="008D3787" w:rsidP="008D3787">
            <w:pPr>
              <w:ind w:right="-53"/>
              <w:jc w:val="center"/>
              <w:rPr>
                <w:sz w:val="22"/>
                <w:szCs w:val="22"/>
              </w:rPr>
            </w:pPr>
            <w:r w:rsidRPr="008D3787">
              <w:rPr>
                <w:sz w:val="22"/>
                <w:szCs w:val="22"/>
              </w:rPr>
              <w:t>2</w:t>
            </w:r>
          </w:p>
        </w:tc>
        <w:tc>
          <w:tcPr>
            <w:tcW w:w="1176" w:type="dxa"/>
            <w:tcBorders>
              <w:top w:val="single" w:sz="4" w:space="0" w:color="auto"/>
              <w:left w:val="nil"/>
              <w:bottom w:val="single" w:sz="4" w:space="0" w:color="auto"/>
              <w:right w:val="nil"/>
            </w:tcBorders>
            <w:shd w:val="clear" w:color="auto" w:fill="auto"/>
            <w:noWrap/>
            <w:vAlign w:val="center"/>
          </w:tcPr>
          <w:p w14:paraId="724B8F80" w14:textId="77777777" w:rsidR="008D3787" w:rsidRPr="008D3787" w:rsidRDefault="008D3787" w:rsidP="008D3787">
            <w:pPr>
              <w:ind w:right="-53"/>
              <w:jc w:val="center"/>
              <w:rPr>
                <w:sz w:val="22"/>
                <w:szCs w:val="22"/>
                <w:lang w:eastAsia="en-US"/>
              </w:rPr>
            </w:pPr>
            <w:r w:rsidRPr="008D3787">
              <w:rPr>
                <w:sz w:val="22"/>
                <w:szCs w:val="22"/>
                <w:lang w:eastAsia="en-US"/>
              </w:rPr>
              <w:t>3</w:t>
            </w:r>
          </w:p>
        </w:tc>
        <w:tc>
          <w:tcPr>
            <w:tcW w:w="1013" w:type="dxa"/>
            <w:tcBorders>
              <w:top w:val="single" w:sz="4" w:space="0" w:color="auto"/>
              <w:left w:val="single" w:sz="4" w:space="0" w:color="auto"/>
              <w:bottom w:val="single" w:sz="4" w:space="0" w:color="auto"/>
              <w:right w:val="nil"/>
            </w:tcBorders>
            <w:shd w:val="clear" w:color="auto" w:fill="auto"/>
            <w:noWrap/>
            <w:vAlign w:val="center"/>
          </w:tcPr>
          <w:p w14:paraId="57CD0574" w14:textId="77777777" w:rsidR="008D3787" w:rsidRPr="008D3787" w:rsidRDefault="008D3787" w:rsidP="008D3787">
            <w:pPr>
              <w:ind w:right="-53"/>
              <w:jc w:val="center"/>
              <w:rPr>
                <w:sz w:val="22"/>
                <w:szCs w:val="22"/>
                <w:lang w:eastAsia="en-US"/>
              </w:rPr>
            </w:pPr>
            <w:r w:rsidRPr="008D3787">
              <w:rPr>
                <w:sz w:val="22"/>
                <w:szCs w:val="22"/>
                <w:lang w:eastAsia="en-US"/>
              </w:rPr>
              <w:t>4</w:t>
            </w:r>
          </w:p>
        </w:tc>
        <w:tc>
          <w:tcPr>
            <w:tcW w:w="911" w:type="dxa"/>
            <w:tcBorders>
              <w:top w:val="single" w:sz="4" w:space="0" w:color="auto"/>
              <w:left w:val="single" w:sz="4" w:space="0" w:color="auto"/>
              <w:bottom w:val="single" w:sz="4" w:space="0" w:color="auto"/>
              <w:right w:val="nil"/>
            </w:tcBorders>
            <w:shd w:val="clear" w:color="auto" w:fill="auto"/>
            <w:noWrap/>
            <w:vAlign w:val="center"/>
          </w:tcPr>
          <w:p w14:paraId="6F5718F7" w14:textId="77777777" w:rsidR="008D3787" w:rsidRPr="008D3787" w:rsidRDefault="008D3787" w:rsidP="008D3787">
            <w:pPr>
              <w:ind w:right="-53"/>
              <w:jc w:val="center"/>
              <w:rPr>
                <w:sz w:val="22"/>
                <w:szCs w:val="22"/>
                <w:lang w:eastAsia="en-US"/>
              </w:rPr>
            </w:pPr>
            <w:r w:rsidRPr="008D3787">
              <w:rPr>
                <w:sz w:val="22"/>
                <w:szCs w:val="22"/>
                <w:lang w:eastAsia="en-US"/>
              </w:rPr>
              <w:t>5</w:t>
            </w:r>
          </w:p>
        </w:tc>
        <w:tc>
          <w:tcPr>
            <w:tcW w:w="781" w:type="dxa"/>
            <w:tcBorders>
              <w:top w:val="single" w:sz="4" w:space="0" w:color="auto"/>
              <w:left w:val="single" w:sz="4" w:space="0" w:color="auto"/>
              <w:bottom w:val="single" w:sz="4" w:space="0" w:color="auto"/>
              <w:right w:val="nil"/>
            </w:tcBorders>
            <w:shd w:val="clear" w:color="auto" w:fill="auto"/>
            <w:noWrap/>
            <w:vAlign w:val="center"/>
          </w:tcPr>
          <w:p w14:paraId="7B65B629" w14:textId="77777777" w:rsidR="008D3787" w:rsidRPr="008D3787" w:rsidRDefault="008D3787" w:rsidP="008D3787">
            <w:pPr>
              <w:ind w:right="-53"/>
              <w:jc w:val="center"/>
              <w:rPr>
                <w:sz w:val="22"/>
                <w:szCs w:val="22"/>
                <w:lang w:eastAsia="en-US"/>
              </w:rPr>
            </w:pPr>
            <w:r w:rsidRPr="008D3787">
              <w:rPr>
                <w:sz w:val="22"/>
                <w:szCs w:val="22"/>
                <w:lang w:eastAsia="en-US"/>
              </w:rPr>
              <w:t>6</w:t>
            </w:r>
          </w:p>
        </w:tc>
        <w:tc>
          <w:tcPr>
            <w:tcW w:w="1041" w:type="dxa"/>
            <w:tcBorders>
              <w:top w:val="single" w:sz="4" w:space="0" w:color="auto"/>
              <w:left w:val="single" w:sz="4" w:space="0" w:color="auto"/>
              <w:bottom w:val="single" w:sz="4" w:space="0" w:color="auto"/>
              <w:right w:val="nil"/>
            </w:tcBorders>
            <w:shd w:val="clear" w:color="auto" w:fill="auto"/>
            <w:noWrap/>
            <w:vAlign w:val="center"/>
          </w:tcPr>
          <w:p w14:paraId="080A3B9C" w14:textId="77777777" w:rsidR="008D3787" w:rsidRPr="008D3787" w:rsidRDefault="008D3787" w:rsidP="008D3787">
            <w:pPr>
              <w:ind w:right="-53"/>
              <w:jc w:val="center"/>
              <w:rPr>
                <w:sz w:val="22"/>
                <w:szCs w:val="22"/>
                <w:lang w:eastAsia="en-US"/>
              </w:rPr>
            </w:pPr>
            <w:r w:rsidRPr="008D3787">
              <w:rPr>
                <w:sz w:val="22"/>
                <w:szCs w:val="22"/>
                <w:lang w:eastAsia="en-US"/>
              </w:rPr>
              <w:t>7</w:t>
            </w:r>
          </w:p>
        </w:tc>
        <w:tc>
          <w:tcPr>
            <w:tcW w:w="883" w:type="dxa"/>
            <w:tcBorders>
              <w:top w:val="single" w:sz="4" w:space="0" w:color="auto"/>
              <w:left w:val="single" w:sz="4" w:space="0" w:color="auto"/>
              <w:bottom w:val="single" w:sz="4" w:space="0" w:color="auto"/>
              <w:right w:val="nil"/>
            </w:tcBorders>
            <w:shd w:val="clear" w:color="auto" w:fill="auto"/>
            <w:noWrap/>
            <w:vAlign w:val="center"/>
          </w:tcPr>
          <w:p w14:paraId="0B9D74C4" w14:textId="77777777" w:rsidR="008D3787" w:rsidRPr="008D3787" w:rsidRDefault="008D3787" w:rsidP="008D3787">
            <w:pPr>
              <w:ind w:right="-53"/>
              <w:jc w:val="center"/>
              <w:rPr>
                <w:sz w:val="22"/>
                <w:szCs w:val="22"/>
                <w:lang w:eastAsia="en-US"/>
              </w:rPr>
            </w:pPr>
            <w:r w:rsidRPr="008D3787">
              <w:rPr>
                <w:sz w:val="22"/>
                <w:szCs w:val="22"/>
                <w:lang w:eastAsia="en-US"/>
              </w:rPr>
              <w:t>8</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5334F" w14:textId="77777777" w:rsidR="008D3787" w:rsidRPr="008D3787" w:rsidRDefault="008D3787" w:rsidP="008D3787">
            <w:pPr>
              <w:ind w:right="-53"/>
              <w:jc w:val="center"/>
              <w:rPr>
                <w:sz w:val="22"/>
                <w:szCs w:val="22"/>
                <w:lang w:eastAsia="en-US"/>
              </w:rPr>
            </w:pPr>
            <w:r w:rsidRPr="008D3787">
              <w:rPr>
                <w:sz w:val="22"/>
                <w:szCs w:val="22"/>
                <w:lang w:eastAsia="en-US"/>
              </w:rPr>
              <w:t>9</w:t>
            </w:r>
          </w:p>
        </w:tc>
      </w:tr>
      <w:tr w:rsidR="008D3787" w:rsidRPr="008D3787" w14:paraId="14BC1918" w14:textId="77777777" w:rsidTr="008D3787">
        <w:trPr>
          <w:cantSplit/>
          <w:trHeight w:val="266"/>
        </w:trPr>
        <w:tc>
          <w:tcPr>
            <w:tcW w:w="1430" w:type="dxa"/>
            <w:vMerge w:val="restart"/>
            <w:tcBorders>
              <w:top w:val="single" w:sz="4" w:space="0" w:color="auto"/>
              <w:left w:val="single" w:sz="4" w:space="0" w:color="auto"/>
              <w:right w:val="single" w:sz="4" w:space="0" w:color="auto"/>
            </w:tcBorders>
            <w:shd w:val="clear" w:color="auto" w:fill="auto"/>
            <w:vAlign w:val="center"/>
          </w:tcPr>
          <w:p w14:paraId="05CC546A" w14:textId="77777777" w:rsidR="008D3787" w:rsidRPr="008D3787" w:rsidRDefault="008D3787" w:rsidP="008D3787">
            <w:pPr>
              <w:ind w:right="-53"/>
              <w:rPr>
                <w:sz w:val="22"/>
                <w:szCs w:val="22"/>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0ACF23E1" w14:textId="77777777" w:rsidR="008D3787" w:rsidRPr="008D3787" w:rsidRDefault="008D3787" w:rsidP="008D3787">
            <w:pPr>
              <w:ind w:right="-53"/>
              <w:jc w:val="center"/>
              <w:rPr>
                <w:sz w:val="22"/>
                <w:szCs w:val="22"/>
              </w:rPr>
            </w:pPr>
            <w:proofErr w:type="spellStart"/>
            <w:r w:rsidRPr="008D3787">
              <w:rPr>
                <w:sz w:val="22"/>
                <w:szCs w:val="22"/>
              </w:rPr>
              <w:t>Одноставочный</w:t>
            </w:r>
            <w:proofErr w:type="spellEnd"/>
            <w:r w:rsidRPr="008D3787">
              <w:rPr>
                <w:sz w:val="22"/>
                <w:szCs w:val="22"/>
              </w:rPr>
              <w:t>, руб./Гкал</w:t>
            </w:r>
          </w:p>
        </w:tc>
        <w:tc>
          <w:tcPr>
            <w:tcW w:w="1176" w:type="dxa"/>
            <w:tcBorders>
              <w:top w:val="nil"/>
              <w:left w:val="nil"/>
              <w:bottom w:val="single" w:sz="4" w:space="0" w:color="auto"/>
              <w:right w:val="nil"/>
            </w:tcBorders>
            <w:shd w:val="clear" w:color="auto" w:fill="auto"/>
            <w:noWrap/>
            <w:vAlign w:val="center"/>
          </w:tcPr>
          <w:p w14:paraId="47A01926" w14:textId="77777777" w:rsidR="008D3787" w:rsidRPr="008D3787" w:rsidRDefault="008D3787" w:rsidP="008D3787">
            <w:pPr>
              <w:ind w:right="-53"/>
              <w:jc w:val="center"/>
              <w:rPr>
                <w:sz w:val="22"/>
                <w:szCs w:val="22"/>
                <w:lang w:eastAsia="en-US"/>
              </w:rPr>
            </w:pPr>
            <w:r w:rsidRPr="008D3787">
              <w:rPr>
                <w:sz w:val="22"/>
                <w:szCs w:val="22"/>
                <w:lang w:eastAsia="en-US"/>
              </w:rPr>
              <w:t>х</w:t>
            </w:r>
          </w:p>
        </w:tc>
        <w:tc>
          <w:tcPr>
            <w:tcW w:w="1013" w:type="dxa"/>
            <w:tcBorders>
              <w:top w:val="nil"/>
              <w:left w:val="single" w:sz="4" w:space="0" w:color="auto"/>
              <w:bottom w:val="single" w:sz="4" w:space="0" w:color="auto"/>
              <w:right w:val="nil"/>
            </w:tcBorders>
            <w:shd w:val="clear" w:color="auto" w:fill="auto"/>
            <w:noWrap/>
            <w:vAlign w:val="center"/>
          </w:tcPr>
          <w:p w14:paraId="63F1994D"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nil"/>
              <w:left w:val="single" w:sz="4" w:space="0" w:color="auto"/>
              <w:bottom w:val="single" w:sz="4" w:space="0" w:color="auto"/>
              <w:right w:val="nil"/>
            </w:tcBorders>
            <w:shd w:val="clear" w:color="auto" w:fill="auto"/>
            <w:noWrap/>
            <w:vAlign w:val="center"/>
          </w:tcPr>
          <w:p w14:paraId="4692F849"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nil"/>
              <w:left w:val="single" w:sz="4" w:space="0" w:color="auto"/>
              <w:bottom w:val="single" w:sz="4" w:space="0" w:color="auto"/>
              <w:right w:val="nil"/>
            </w:tcBorders>
            <w:shd w:val="clear" w:color="auto" w:fill="auto"/>
            <w:noWrap/>
            <w:vAlign w:val="center"/>
          </w:tcPr>
          <w:p w14:paraId="0F4BF625"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41" w:type="dxa"/>
            <w:tcBorders>
              <w:top w:val="nil"/>
              <w:left w:val="single" w:sz="4" w:space="0" w:color="auto"/>
              <w:bottom w:val="single" w:sz="4" w:space="0" w:color="auto"/>
              <w:right w:val="nil"/>
            </w:tcBorders>
            <w:shd w:val="clear" w:color="auto" w:fill="auto"/>
            <w:noWrap/>
            <w:vAlign w:val="center"/>
          </w:tcPr>
          <w:p w14:paraId="702E92F3"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tcPr>
          <w:p w14:paraId="45C8663E"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tcPr>
          <w:p w14:paraId="34073D01"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2FACE3D9" w14:textId="77777777" w:rsidTr="008D3787">
        <w:trPr>
          <w:cantSplit/>
          <w:trHeight w:val="266"/>
        </w:trPr>
        <w:tc>
          <w:tcPr>
            <w:tcW w:w="1430" w:type="dxa"/>
            <w:vMerge/>
            <w:tcBorders>
              <w:left w:val="single" w:sz="4" w:space="0" w:color="auto"/>
              <w:right w:val="single" w:sz="4" w:space="0" w:color="auto"/>
            </w:tcBorders>
            <w:shd w:val="clear" w:color="auto" w:fill="auto"/>
            <w:vAlign w:val="center"/>
            <w:hideMark/>
          </w:tcPr>
          <w:p w14:paraId="0F1B7D5F" w14:textId="77777777" w:rsidR="008D3787" w:rsidRPr="008D3787" w:rsidRDefault="008D3787" w:rsidP="008D3787">
            <w:pPr>
              <w:ind w:right="-53"/>
              <w:rPr>
                <w:sz w:val="22"/>
                <w:szCs w:val="22"/>
              </w:rPr>
            </w:pPr>
          </w:p>
        </w:tc>
        <w:tc>
          <w:tcPr>
            <w:tcW w:w="1817" w:type="dxa"/>
            <w:tcBorders>
              <w:top w:val="single" w:sz="4" w:space="0" w:color="auto"/>
              <w:left w:val="single" w:sz="4" w:space="0" w:color="auto"/>
              <w:bottom w:val="single" w:sz="4" w:space="0" w:color="auto"/>
              <w:right w:val="nil"/>
            </w:tcBorders>
            <w:shd w:val="clear" w:color="auto" w:fill="auto"/>
            <w:noWrap/>
            <w:vAlign w:val="center"/>
            <w:hideMark/>
          </w:tcPr>
          <w:p w14:paraId="2CA55C36" w14:textId="77777777" w:rsidR="008D3787" w:rsidRPr="008D3787" w:rsidRDefault="008D3787" w:rsidP="008D3787">
            <w:pPr>
              <w:ind w:right="-53"/>
              <w:jc w:val="center"/>
              <w:rPr>
                <w:sz w:val="22"/>
                <w:szCs w:val="22"/>
              </w:rPr>
            </w:pPr>
            <w:proofErr w:type="spellStart"/>
            <w:r w:rsidRPr="008D3787">
              <w:rPr>
                <w:sz w:val="22"/>
                <w:szCs w:val="22"/>
              </w:rPr>
              <w:t>Двухставочный</w:t>
            </w:r>
            <w:proofErr w:type="spellEnd"/>
          </w:p>
        </w:tc>
        <w:tc>
          <w:tcPr>
            <w:tcW w:w="1176" w:type="dxa"/>
            <w:tcBorders>
              <w:top w:val="nil"/>
              <w:left w:val="single" w:sz="4" w:space="0" w:color="auto"/>
              <w:bottom w:val="single" w:sz="4" w:space="0" w:color="auto"/>
              <w:right w:val="nil"/>
            </w:tcBorders>
            <w:shd w:val="clear" w:color="auto" w:fill="auto"/>
            <w:noWrap/>
            <w:vAlign w:val="center"/>
            <w:hideMark/>
          </w:tcPr>
          <w:p w14:paraId="5ECF4E05"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13" w:type="dxa"/>
            <w:tcBorders>
              <w:top w:val="nil"/>
              <w:left w:val="single" w:sz="4" w:space="0" w:color="auto"/>
              <w:bottom w:val="single" w:sz="4" w:space="0" w:color="auto"/>
              <w:right w:val="nil"/>
            </w:tcBorders>
            <w:shd w:val="clear" w:color="auto" w:fill="auto"/>
            <w:noWrap/>
            <w:vAlign w:val="center"/>
            <w:hideMark/>
          </w:tcPr>
          <w:p w14:paraId="51F0FDD1"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nil"/>
              <w:left w:val="single" w:sz="4" w:space="0" w:color="auto"/>
              <w:bottom w:val="single" w:sz="4" w:space="0" w:color="auto"/>
              <w:right w:val="nil"/>
            </w:tcBorders>
            <w:shd w:val="clear" w:color="auto" w:fill="auto"/>
            <w:noWrap/>
            <w:vAlign w:val="center"/>
            <w:hideMark/>
          </w:tcPr>
          <w:p w14:paraId="25461943"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nil"/>
              <w:left w:val="single" w:sz="4" w:space="0" w:color="auto"/>
              <w:bottom w:val="single" w:sz="4" w:space="0" w:color="auto"/>
              <w:right w:val="nil"/>
            </w:tcBorders>
            <w:shd w:val="clear" w:color="auto" w:fill="auto"/>
            <w:noWrap/>
            <w:vAlign w:val="center"/>
            <w:hideMark/>
          </w:tcPr>
          <w:p w14:paraId="0D43ED1E"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auto"/>
            <w:noWrap/>
            <w:vAlign w:val="center"/>
            <w:hideMark/>
          </w:tcPr>
          <w:p w14:paraId="01EC6035"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64338F98"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291898DB"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602A77B5" w14:textId="77777777" w:rsidTr="008D3787">
        <w:trPr>
          <w:cantSplit/>
          <w:trHeight w:val="266"/>
        </w:trPr>
        <w:tc>
          <w:tcPr>
            <w:tcW w:w="1430" w:type="dxa"/>
            <w:vMerge/>
            <w:tcBorders>
              <w:left w:val="single" w:sz="4" w:space="0" w:color="auto"/>
              <w:right w:val="single" w:sz="4" w:space="0" w:color="auto"/>
            </w:tcBorders>
            <w:shd w:val="clear" w:color="auto" w:fill="auto"/>
            <w:vAlign w:val="center"/>
            <w:hideMark/>
          </w:tcPr>
          <w:p w14:paraId="16ADD0F4" w14:textId="77777777" w:rsidR="008D3787" w:rsidRPr="008D3787" w:rsidRDefault="008D3787" w:rsidP="008D3787">
            <w:pPr>
              <w:ind w:right="-53"/>
              <w:jc w:val="center"/>
              <w:rPr>
                <w:sz w:val="22"/>
                <w:szCs w:val="22"/>
              </w:rPr>
            </w:pPr>
          </w:p>
        </w:tc>
        <w:tc>
          <w:tcPr>
            <w:tcW w:w="181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535E14E" w14:textId="77777777" w:rsidR="008D3787" w:rsidRPr="008D3787" w:rsidRDefault="008D3787" w:rsidP="008D3787">
            <w:pPr>
              <w:ind w:right="-53"/>
              <w:jc w:val="center"/>
              <w:rPr>
                <w:sz w:val="22"/>
                <w:szCs w:val="22"/>
              </w:rPr>
            </w:pPr>
            <w:r w:rsidRPr="008D3787">
              <w:rPr>
                <w:sz w:val="22"/>
                <w:szCs w:val="22"/>
              </w:rPr>
              <w:t>Ставка за тепловую энергию, руб./Гкал</w:t>
            </w:r>
          </w:p>
        </w:tc>
        <w:tc>
          <w:tcPr>
            <w:tcW w:w="1176" w:type="dxa"/>
            <w:tcBorders>
              <w:top w:val="single" w:sz="4" w:space="0" w:color="auto"/>
              <w:left w:val="nil"/>
              <w:bottom w:val="single" w:sz="4" w:space="0" w:color="auto"/>
              <w:right w:val="nil"/>
            </w:tcBorders>
            <w:shd w:val="clear" w:color="auto" w:fill="auto"/>
            <w:noWrap/>
            <w:vAlign w:val="center"/>
            <w:hideMark/>
          </w:tcPr>
          <w:p w14:paraId="1F113DD0"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13" w:type="dxa"/>
            <w:tcBorders>
              <w:top w:val="single" w:sz="4" w:space="0" w:color="auto"/>
              <w:left w:val="single" w:sz="4" w:space="0" w:color="auto"/>
              <w:bottom w:val="single" w:sz="4" w:space="0" w:color="auto"/>
              <w:right w:val="nil"/>
            </w:tcBorders>
            <w:shd w:val="clear" w:color="auto" w:fill="auto"/>
            <w:noWrap/>
            <w:vAlign w:val="center"/>
            <w:hideMark/>
          </w:tcPr>
          <w:p w14:paraId="737D0B2F"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single" w:sz="4" w:space="0" w:color="auto"/>
              <w:left w:val="single" w:sz="4" w:space="0" w:color="auto"/>
              <w:bottom w:val="single" w:sz="4" w:space="0" w:color="auto"/>
              <w:right w:val="nil"/>
            </w:tcBorders>
            <w:shd w:val="clear" w:color="auto" w:fill="auto"/>
            <w:noWrap/>
            <w:vAlign w:val="center"/>
            <w:hideMark/>
          </w:tcPr>
          <w:p w14:paraId="1F22F3E0"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single" w:sz="4" w:space="0" w:color="auto"/>
              <w:left w:val="single" w:sz="4" w:space="0" w:color="auto"/>
              <w:bottom w:val="single" w:sz="4" w:space="0" w:color="auto"/>
              <w:right w:val="nil"/>
            </w:tcBorders>
            <w:shd w:val="clear" w:color="auto" w:fill="auto"/>
            <w:noWrap/>
            <w:vAlign w:val="center"/>
            <w:hideMark/>
          </w:tcPr>
          <w:p w14:paraId="1AF29E23"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single" w:sz="4" w:space="0" w:color="auto"/>
              <w:left w:val="single" w:sz="4" w:space="0" w:color="auto"/>
              <w:bottom w:val="single" w:sz="4" w:space="0" w:color="auto"/>
              <w:right w:val="nil"/>
            </w:tcBorders>
            <w:shd w:val="clear" w:color="auto" w:fill="auto"/>
            <w:noWrap/>
            <w:vAlign w:val="center"/>
            <w:hideMark/>
          </w:tcPr>
          <w:p w14:paraId="68A95C4F"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auto"/>
            <w:noWrap/>
            <w:vAlign w:val="center"/>
            <w:hideMark/>
          </w:tcPr>
          <w:p w14:paraId="44473A5C"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6B854"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r w:rsidR="008D3787" w:rsidRPr="008D3787" w14:paraId="64E981EC" w14:textId="77777777" w:rsidTr="008D3787">
        <w:trPr>
          <w:cantSplit/>
          <w:trHeight w:val="266"/>
        </w:trPr>
        <w:tc>
          <w:tcPr>
            <w:tcW w:w="1430" w:type="dxa"/>
            <w:vMerge/>
            <w:tcBorders>
              <w:left w:val="single" w:sz="4" w:space="0" w:color="auto"/>
              <w:bottom w:val="single" w:sz="4" w:space="0" w:color="auto"/>
              <w:right w:val="single" w:sz="4" w:space="0" w:color="auto"/>
            </w:tcBorders>
            <w:shd w:val="clear" w:color="auto" w:fill="auto"/>
            <w:vAlign w:val="center"/>
            <w:hideMark/>
          </w:tcPr>
          <w:p w14:paraId="583F4B12" w14:textId="77777777" w:rsidR="008D3787" w:rsidRPr="008D3787" w:rsidRDefault="008D3787" w:rsidP="008D3787">
            <w:pPr>
              <w:ind w:right="-53"/>
              <w:rPr>
                <w:sz w:val="22"/>
                <w:szCs w:val="22"/>
              </w:rPr>
            </w:pPr>
          </w:p>
        </w:tc>
        <w:tc>
          <w:tcPr>
            <w:tcW w:w="1817" w:type="dxa"/>
            <w:tcBorders>
              <w:top w:val="nil"/>
              <w:left w:val="single" w:sz="4" w:space="0" w:color="auto"/>
              <w:bottom w:val="single" w:sz="4" w:space="0" w:color="auto"/>
              <w:right w:val="single" w:sz="4" w:space="0" w:color="auto"/>
            </w:tcBorders>
            <w:shd w:val="clear" w:color="auto" w:fill="auto"/>
            <w:vAlign w:val="center"/>
            <w:hideMark/>
          </w:tcPr>
          <w:p w14:paraId="0F2FD619" w14:textId="77777777" w:rsidR="008D3787" w:rsidRPr="008D3787" w:rsidRDefault="008D3787" w:rsidP="008D3787">
            <w:pPr>
              <w:ind w:right="-53"/>
              <w:jc w:val="center"/>
              <w:rPr>
                <w:sz w:val="22"/>
                <w:szCs w:val="22"/>
              </w:rPr>
            </w:pPr>
            <w:r w:rsidRPr="008D3787">
              <w:rPr>
                <w:sz w:val="22"/>
                <w:szCs w:val="22"/>
              </w:rPr>
              <w:t>Ставка за содержание тепловой мощности, тыс. руб./Гкал/ч в мес.</w:t>
            </w:r>
          </w:p>
        </w:tc>
        <w:tc>
          <w:tcPr>
            <w:tcW w:w="1176" w:type="dxa"/>
            <w:tcBorders>
              <w:top w:val="nil"/>
              <w:left w:val="nil"/>
              <w:bottom w:val="single" w:sz="4" w:space="0" w:color="auto"/>
              <w:right w:val="nil"/>
            </w:tcBorders>
            <w:shd w:val="clear" w:color="auto" w:fill="auto"/>
            <w:noWrap/>
            <w:vAlign w:val="center"/>
            <w:hideMark/>
          </w:tcPr>
          <w:p w14:paraId="3935276B"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1013" w:type="dxa"/>
            <w:tcBorders>
              <w:top w:val="nil"/>
              <w:left w:val="single" w:sz="4" w:space="0" w:color="auto"/>
              <w:bottom w:val="single" w:sz="4" w:space="0" w:color="auto"/>
              <w:right w:val="nil"/>
            </w:tcBorders>
            <w:shd w:val="clear" w:color="auto" w:fill="auto"/>
            <w:noWrap/>
            <w:vAlign w:val="center"/>
            <w:hideMark/>
          </w:tcPr>
          <w:p w14:paraId="4735FF66"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911" w:type="dxa"/>
            <w:tcBorders>
              <w:top w:val="nil"/>
              <w:left w:val="single" w:sz="4" w:space="0" w:color="auto"/>
              <w:bottom w:val="single" w:sz="4" w:space="0" w:color="auto"/>
              <w:right w:val="nil"/>
            </w:tcBorders>
            <w:shd w:val="clear" w:color="auto" w:fill="auto"/>
            <w:noWrap/>
            <w:vAlign w:val="center"/>
            <w:hideMark/>
          </w:tcPr>
          <w:p w14:paraId="7D93C97D" w14:textId="77777777" w:rsidR="008D3787" w:rsidRPr="008D3787" w:rsidRDefault="008D3787" w:rsidP="008D3787">
            <w:pPr>
              <w:ind w:right="-53"/>
              <w:jc w:val="center"/>
              <w:rPr>
                <w:sz w:val="22"/>
                <w:szCs w:val="22"/>
                <w:lang w:eastAsia="en-US"/>
              </w:rPr>
            </w:pPr>
            <w:r w:rsidRPr="008D3787">
              <w:rPr>
                <w:sz w:val="22"/>
                <w:szCs w:val="22"/>
                <w:lang w:eastAsia="en-US"/>
              </w:rPr>
              <w:t>x</w:t>
            </w:r>
          </w:p>
        </w:tc>
        <w:tc>
          <w:tcPr>
            <w:tcW w:w="781" w:type="dxa"/>
            <w:tcBorders>
              <w:top w:val="nil"/>
              <w:left w:val="single" w:sz="4" w:space="0" w:color="auto"/>
              <w:bottom w:val="single" w:sz="4" w:space="0" w:color="auto"/>
              <w:right w:val="nil"/>
            </w:tcBorders>
            <w:shd w:val="clear" w:color="auto" w:fill="auto"/>
            <w:noWrap/>
            <w:vAlign w:val="center"/>
            <w:hideMark/>
          </w:tcPr>
          <w:p w14:paraId="29A5ADA8"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041" w:type="dxa"/>
            <w:tcBorders>
              <w:top w:val="nil"/>
              <w:left w:val="single" w:sz="4" w:space="0" w:color="auto"/>
              <w:bottom w:val="single" w:sz="4" w:space="0" w:color="auto"/>
              <w:right w:val="nil"/>
            </w:tcBorders>
            <w:shd w:val="clear" w:color="auto" w:fill="auto"/>
            <w:noWrap/>
            <w:vAlign w:val="center"/>
            <w:hideMark/>
          </w:tcPr>
          <w:p w14:paraId="5403D993"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32BECA8C"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5C6D3726" w14:textId="77777777" w:rsidR="008D3787" w:rsidRPr="008D3787" w:rsidRDefault="008D3787" w:rsidP="008D3787">
            <w:pPr>
              <w:ind w:right="-53"/>
              <w:jc w:val="center"/>
              <w:rPr>
                <w:sz w:val="22"/>
                <w:szCs w:val="22"/>
                <w:lang w:val="en-US" w:eastAsia="en-US"/>
              </w:rPr>
            </w:pPr>
            <w:r w:rsidRPr="008D3787">
              <w:rPr>
                <w:sz w:val="22"/>
                <w:szCs w:val="22"/>
                <w:lang w:val="en-US" w:eastAsia="en-US"/>
              </w:rPr>
              <w:t>x</w:t>
            </w:r>
          </w:p>
        </w:tc>
      </w:tr>
    </w:tbl>
    <w:p w14:paraId="6D2A21C2" w14:textId="77777777" w:rsidR="008D3787" w:rsidRPr="008D3787" w:rsidRDefault="008D3787" w:rsidP="008D3787">
      <w:pPr>
        <w:ind w:left="-284" w:right="-53" w:firstLine="426"/>
        <w:jc w:val="both"/>
        <w:rPr>
          <w:lang w:eastAsia="en-US"/>
        </w:rPr>
      </w:pPr>
    </w:p>
    <w:p w14:paraId="045E0651" w14:textId="77777777" w:rsidR="008D3787" w:rsidRPr="008D3787" w:rsidRDefault="008D3787" w:rsidP="008D3787">
      <w:pPr>
        <w:ind w:left="284" w:right="281" w:firstLine="283"/>
        <w:jc w:val="both"/>
        <w:rPr>
          <w:color w:val="000000"/>
          <w:sz w:val="26"/>
          <w:szCs w:val="26"/>
          <w:lang w:eastAsia="en-US"/>
        </w:rPr>
      </w:pPr>
      <w:r w:rsidRPr="008D3787">
        <w:rPr>
          <w:sz w:val="26"/>
          <w:szCs w:val="26"/>
          <w:lang w:eastAsia="en-US"/>
        </w:rPr>
        <w:t xml:space="preserve">* Выделяется в целях реализации пункта 6 статьи 168 Налогового кодекса Российской Федерации (часть вторая). </w:t>
      </w:r>
    </w:p>
    <w:p w14:paraId="26250833" w14:textId="77777777" w:rsidR="008D3787" w:rsidRPr="008D3787" w:rsidRDefault="008D3787" w:rsidP="008D3787">
      <w:pPr>
        <w:ind w:right="-53"/>
        <w:jc w:val="right"/>
        <w:rPr>
          <w:color w:val="000000"/>
          <w:sz w:val="28"/>
          <w:szCs w:val="28"/>
          <w:lang w:eastAsia="en-US"/>
        </w:rPr>
      </w:pPr>
      <w:r w:rsidRPr="008D3787">
        <w:rPr>
          <w:color w:val="000000"/>
          <w:sz w:val="28"/>
          <w:szCs w:val="28"/>
          <w:lang w:eastAsia="en-US"/>
        </w:rPr>
        <w:t>».</w:t>
      </w:r>
    </w:p>
    <w:p w14:paraId="75B85DE6" w14:textId="77777777" w:rsidR="008D3787" w:rsidRPr="008D3787" w:rsidRDefault="008D3787" w:rsidP="008D3787">
      <w:pPr>
        <w:tabs>
          <w:tab w:val="left" w:pos="0"/>
        </w:tabs>
        <w:ind w:left="6096" w:right="-53"/>
        <w:jc w:val="center"/>
        <w:rPr>
          <w:sz w:val="26"/>
          <w:szCs w:val="26"/>
          <w:lang w:eastAsia="en-US"/>
        </w:rPr>
      </w:pPr>
    </w:p>
    <w:p w14:paraId="25FE8E32" w14:textId="77777777" w:rsidR="003F1958" w:rsidRDefault="003F1958" w:rsidP="00534FDB">
      <w:pPr>
        <w:tabs>
          <w:tab w:val="left" w:pos="5580"/>
          <w:tab w:val="left" w:pos="9498"/>
        </w:tabs>
        <w:ind w:right="-569"/>
        <w:rPr>
          <w:color w:val="000000" w:themeColor="text1"/>
        </w:rPr>
        <w:sectPr w:rsidR="003F1958" w:rsidSect="00F70589">
          <w:pgSz w:w="11906" w:h="16838" w:code="9"/>
          <w:pgMar w:top="851" w:right="851" w:bottom="851" w:left="993" w:header="680" w:footer="709" w:gutter="0"/>
          <w:cols w:space="708"/>
          <w:titlePg/>
          <w:docGrid w:linePitch="360"/>
        </w:sectPr>
      </w:pPr>
    </w:p>
    <w:p w14:paraId="31A1CA7D" w14:textId="3364265B" w:rsidR="003F1958" w:rsidRPr="00081AD4" w:rsidRDefault="003F1958" w:rsidP="003F1958">
      <w:pPr>
        <w:tabs>
          <w:tab w:val="left" w:pos="5580"/>
          <w:tab w:val="left" w:pos="9498"/>
        </w:tabs>
        <w:ind w:left="-1529" w:right="-569" w:firstLine="6916"/>
        <w:rPr>
          <w:color w:val="000000" w:themeColor="text1"/>
        </w:rPr>
      </w:pPr>
      <w:r w:rsidRPr="00081AD4">
        <w:rPr>
          <w:color w:val="000000" w:themeColor="text1"/>
        </w:rPr>
        <w:lastRenderedPageBreak/>
        <w:t xml:space="preserve">Приложение № </w:t>
      </w:r>
      <w:r>
        <w:rPr>
          <w:color w:val="000000" w:themeColor="text1"/>
        </w:rPr>
        <w:t xml:space="preserve">16 </w:t>
      </w:r>
      <w:r w:rsidRPr="00081AD4">
        <w:rPr>
          <w:color w:val="000000" w:themeColor="text1"/>
        </w:rPr>
        <w:t>к протоколу № 8</w:t>
      </w:r>
      <w:r>
        <w:rPr>
          <w:color w:val="000000" w:themeColor="text1"/>
        </w:rPr>
        <w:t>6</w:t>
      </w:r>
    </w:p>
    <w:p w14:paraId="26E1EB56" w14:textId="77777777" w:rsidR="003F1958" w:rsidRPr="00081AD4" w:rsidRDefault="003F1958" w:rsidP="003F1958">
      <w:pPr>
        <w:tabs>
          <w:tab w:val="left" w:pos="5580"/>
          <w:tab w:val="left" w:pos="9498"/>
        </w:tabs>
        <w:ind w:left="-1529" w:right="-569" w:firstLine="6916"/>
        <w:rPr>
          <w:color w:val="000000" w:themeColor="text1"/>
        </w:rPr>
      </w:pPr>
      <w:r w:rsidRPr="00081AD4">
        <w:rPr>
          <w:color w:val="000000" w:themeColor="text1"/>
        </w:rPr>
        <w:t>заседания Правления Региональной</w:t>
      </w:r>
    </w:p>
    <w:p w14:paraId="440E187C" w14:textId="77777777" w:rsidR="003F1958" w:rsidRPr="00081AD4" w:rsidRDefault="003F1958" w:rsidP="003F1958">
      <w:pPr>
        <w:tabs>
          <w:tab w:val="left" w:pos="5580"/>
          <w:tab w:val="left" w:pos="9498"/>
        </w:tabs>
        <w:ind w:left="-1529" w:right="-569" w:firstLine="6916"/>
        <w:rPr>
          <w:color w:val="000000" w:themeColor="text1"/>
        </w:rPr>
      </w:pPr>
      <w:r w:rsidRPr="00081AD4">
        <w:rPr>
          <w:color w:val="000000" w:themeColor="text1"/>
        </w:rPr>
        <w:t>энергетической комиссии</w:t>
      </w:r>
    </w:p>
    <w:p w14:paraId="6BCE2982" w14:textId="77777777" w:rsidR="003F1958" w:rsidRDefault="003F1958" w:rsidP="003F1958">
      <w:pPr>
        <w:tabs>
          <w:tab w:val="left" w:pos="5580"/>
          <w:tab w:val="left" w:pos="9498"/>
        </w:tabs>
        <w:ind w:right="-569" w:firstLine="5387"/>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3FB64E48" w14:textId="77777777" w:rsidR="003F1958" w:rsidRDefault="003F1958" w:rsidP="00534FDB">
      <w:pPr>
        <w:tabs>
          <w:tab w:val="left" w:pos="5580"/>
          <w:tab w:val="left" w:pos="9498"/>
        </w:tabs>
        <w:ind w:right="-569"/>
        <w:rPr>
          <w:color w:val="000000" w:themeColor="text1"/>
        </w:rPr>
      </w:pPr>
    </w:p>
    <w:p w14:paraId="36BF6BE9" w14:textId="77777777" w:rsidR="00DA35CA" w:rsidRPr="00DA35CA" w:rsidRDefault="00DA35CA" w:rsidP="00DA35CA">
      <w:pPr>
        <w:jc w:val="center"/>
        <w:rPr>
          <w:b/>
          <w:iCs/>
          <w:snapToGrid w:val="0"/>
          <w:sz w:val="28"/>
          <w:szCs w:val="28"/>
        </w:rPr>
      </w:pPr>
      <w:r w:rsidRPr="00DA35CA">
        <w:rPr>
          <w:b/>
          <w:iCs/>
          <w:snapToGrid w:val="0"/>
          <w:sz w:val="28"/>
          <w:szCs w:val="28"/>
        </w:rPr>
        <w:t>Пояснительная записка</w:t>
      </w:r>
      <w:r w:rsidRPr="00DA35CA">
        <w:rPr>
          <w:b/>
          <w:iCs/>
          <w:snapToGrid w:val="0"/>
          <w:sz w:val="28"/>
          <w:szCs w:val="28"/>
        </w:rPr>
        <w:br/>
        <w:t>Региональной энергетической комиссии Кузбасса</w:t>
      </w:r>
    </w:p>
    <w:p w14:paraId="689BA9A0" w14:textId="77777777" w:rsidR="00DA35CA" w:rsidRPr="00DA35CA" w:rsidRDefault="00DA35CA" w:rsidP="00DA35CA">
      <w:pPr>
        <w:ind w:left="426"/>
        <w:jc w:val="center"/>
        <w:rPr>
          <w:b/>
          <w:bCs/>
          <w:snapToGrid w:val="0"/>
          <w:color w:val="000000"/>
          <w:kern w:val="32"/>
          <w:sz w:val="28"/>
          <w:szCs w:val="28"/>
        </w:rPr>
      </w:pPr>
      <w:r w:rsidRPr="00DA35CA">
        <w:rPr>
          <w:b/>
          <w:snapToGrid w:val="0"/>
          <w:sz w:val="28"/>
          <w:szCs w:val="28"/>
        </w:rPr>
        <w:t>по вопросу: «</w:t>
      </w:r>
      <w:r w:rsidRPr="00DA35CA">
        <w:rPr>
          <w:b/>
          <w:bCs/>
          <w:snapToGrid w:val="0"/>
          <w:color w:val="000000"/>
          <w:kern w:val="32"/>
          <w:sz w:val="28"/>
          <w:szCs w:val="28"/>
        </w:rPr>
        <w:t>О внесении изменений в постановление региональной энергетической комиссии Кемеровской области от 20.12.2018 № 729 «</w:t>
      </w:r>
      <w:r w:rsidRPr="00DA35CA">
        <w:rPr>
          <w:b/>
          <w:snapToGrid w:val="0"/>
          <w:sz w:val="28"/>
          <w:szCs w:val="28"/>
        </w:rPr>
        <w:t xml:space="preserve">Об установлении долгосрочных тарифов АО «Кемеровская генерация» на горячую воду в открытой системе горячего водоснабжения (теплоснабжения), реализуемую </w:t>
      </w:r>
      <w:r w:rsidRPr="00DA35CA">
        <w:rPr>
          <w:b/>
          <w:bCs/>
          <w:snapToGrid w:val="0"/>
          <w:color w:val="000000"/>
          <w:kern w:val="32"/>
          <w:sz w:val="28"/>
          <w:szCs w:val="28"/>
        </w:rPr>
        <w:t>на потребительском рынке города Кемерово через сети АО «Теплоэнерго»,</w:t>
      </w:r>
    </w:p>
    <w:p w14:paraId="17CC6045" w14:textId="3A91C2E9" w:rsidR="00DA35CA" w:rsidRPr="00DA35CA" w:rsidRDefault="00DA35CA" w:rsidP="00DA35CA">
      <w:pPr>
        <w:ind w:left="426"/>
        <w:jc w:val="center"/>
        <w:rPr>
          <w:b/>
          <w:bCs/>
          <w:snapToGrid w:val="0"/>
          <w:color w:val="000000"/>
          <w:kern w:val="32"/>
          <w:sz w:val="28"/>
          <w:szCs w:val="28"/>
        </w:rPr>
      </w:pPr>
      <w:r w:rsidRPr="00DA35CA">
        <w:rPr>
          <w:b/>
          <w:bCs/>
          <w:snapToGrid w:val="0"/>
          <w:color w:val="000000"/>
          <w:kern w:val="32"/>
          <w:sz w:val="28"/>
          <w:szCs w:val="28"/>
        </w:rPr>
        <w:t>на 2019-2023 годы» в части 2021 года</w:t>
      </w:r>
      <w:r w:rsidRPr="00DA35CA">
        <w:rPr>
          <w:b/>
          <w:snapToGrid w:val="0"/>
          <w:sz w:val="28"/>
          <w:szCs w:val="28"/>
        </w:rPr>
        <w:t>»</w:t>
      </w:r>
    </w:p>
    <w:p w14:paraId="1695FDA7" w14:textId="77777777" w:rsidR="00DA35CA" w:rsidRPr="00DA35CA" w:rsidRDefault="00DA35CA" w:rsidP="00DA35CA">
      <w:pPr>
        <w:ind w:firstLine="709"/>
        <w:jc w:val="center"/>
        <w:rPr>
          <w:snapToGrid w:val="0"/>
          <w:sz w:val="28"/>
          <w:szCs w:val="28"/>
          <w:lang w:val="x-none"/>
        </w:rPr>
      </w:pPr>
    </w:p>
    <w:p w14:paraId="4C8ACD21" w14:textId="77777777" w:rsidR="00DA35CA" w:rsidRPr="00DA35CA" w:rsidRDefault="00DA35CA" w:rsidP="00DA35CA">
      <w:pPr>
        <w:rPr>
          <w:snapToGrid w:val="0"/>
          <w:sz w:val="28"/>
          <w:szCs w:val="28"/>
        </w:rPr>
      </w:pPr>
    </w:p>
    <w:p w14:paraId="03EC4C06" w14:textId="77777777" w:rsidR="00DA35CA" w:rsidRPr="00DA35CA" w:rsidRDefault="00DA35CA" w:rsidP="00DA35CA">
      <w:pPr>
        <w:ind w:firstLine="709"/>
        <w:jc w:val="both"/>
        <w:rPr>
          <w:snapToGrid w:val="0"/>
          <w:sz w:val="28"/>
          <w:szCs w:val="28"/>
        </w:rPr>
      </w:pPr>
      <w:r w:rsidRPr="00DA35CA">
        <w:rPr>
          <w:snapToGrid w:val="0"/>
          <w:sz w:val="28"/>
          <w:szCs w:val="28"/>
        </w:rPr>
        <w:t>Предприятие АО «Кемеровская генерация» предоставляет коммунальную услугу по горячему водоснабжению на территории Кемеровского городского округа в открытой системе горячего водоснабжения через сети АО «Теплоэнерго».</w:t>
      </w:r>
    </w:p>
    <w:p w14:paraId="1B2D3E46" w14:textId="77777777" w:rsidR="00DA35CA" w:rsidRPr="00DA35CA" w:rsidRDefault="00DA35CA" w:rsidP="00DA35CA">
      <w:pPr>
        <w:tabs>
          <w:tab w:val="left" w:pos="0"/>
          <w:tab w:val="left" w:pos="9900"/>
        </w:tabs>
        <w:ind w:right="-1" w:firstLine="709"/>
        <w:jc w:val="both"/>
        <w:rPr>
          <w:snapToGrid w:val="0"/>
          <w:color w:val="000000"/>
          <w:sz w:val="28"/>
          <w:szCs w:val="28"/>
        </w:rPr>
      </w:pPr>
      <w:r w:rsidRPr="00DA35CA">
        <w:rPr>
          <w:snapToGrid w:val="0"/>
          <w:color w:val="000000"/>
          <w:sz w:val="28"/>
          <w:szCs w:val="28"/>
        </w:rPr>
        <w:t>Согласно п. 87 Основ ценообразования в сфере теплоснабжения, утвержденных постановлением Правительства РФ от 22.10.2012 № 1075 «О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31BAD0D5" w14:textId="77777777" w:rsidR="00DA35CA" w:rsidRPr="00DA35CA" w:rsidRDefault="00DA35CA" w:rsidP="00DA35CA">
      <w:pPr>
        <w:tabs>
          <w:tab w:val="left" w:pos="0"/>
          <w:tab w:val="left" w:pos="9900"/>
        </w:tabs>
        <w:ind w:right="-1" w:firstLine="709"/>
        <w:jc w:val="both"/>
        <w:rPr>
          <w:snapToGrid w:val="0"/>
          <w:color w:val="000000"/>
          <w:sz w:val="28"/>
          <w:szCs w:val="28"/>
        </w:rPr>
      </w:pPr>
      <w:r w:rsidRPr="00DA35CA">
        <w:rPr>
          <w:snapToGrid w:val="0"/>
          <w:color w:val="000000"/>
          <w:sz w:val="28"/>
          <w:szCs w:val="28"/>
        </w:rPr>
        <w:t xml:space="preserve">Нормативы расхода тепловой энергии, необходимый для осуществления горячего водоснабжения АО «Кемеровская генерация»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DA35CA">
        <w:rPr>
          <w:snapToGrid w:val="0"/>
          <w:color w:val="000000"/>
          <w:sz w:val="28"/>
          <w:szCs w:val="28"/>
        </w:rPr>
        <w:t>Мысковского</w:t>
      </w:r>
      <w:proofErr w:type="spellEnd"/>
      <w:r w:rsidRPr="00DA35CA">
        <w:rPr>
          <w:snapToGrid w:val="0"/>
          <w:color w:val="000000"/>
          <w:sz w:val="28"/>
          <w:szCs w:val="28"/>
        </w:rPr>
        <w:t xml:space="preserve">, </w:t>
      </w:r>
      <w:proofErr w:type="spellStart"/>
      <w:r w:rsidRPr="00DA35CA">
        <w:rPr>
          <w:snapToGrid w:val="0"/>
          <w:color w:val="000000"/>
          <w:sz w:val="28"/>
          <w:szCs w:val="28"/>
        </w:rPr>
        <w:t>Полысаевского</w:t>
      </w:r>
      <w:proofErr w:type="spellEnd"/>
      <w:r w:rsidRPr="00DA35CA">
        <w:rPr>
          <w:snapToGrid w:val="0"/>
          <w:color w:val="000000"/>
          <w:sz w:val="28"/>
          <w:szCs w:val="28"/>
        </w:rPr>
        <w:t xml:space="preserve">, </w:t>
      </w:r>
      <w:proofErr w:type="spellStart"/>
      <w:r w:rsidRPr="00DA35CA">
        <w:rPr>
          <w:snapToGrid w:val="0"/>
          <w:color w:val="000000"/>
          <w:sz w:val="28"/>
          <w:szCs w:val="28"/>
        </w:rPr>
        <w:t>Тайгинского</w:t>
      </w:r>
      <w:proofErr w:type="spellEnd"/>
      <w:r w:rsidRPr="00DA35CA">
        <w:rPr>
          <w:snapToGrid w:val="0"/>
          <w:color w:val="000000"/>
          <w:sz w:val="28"/>
          <w:szCs w:val="28"/>
        </w:rPr>
        <w:t xml:space="preserve"> городских округов»:</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DA35CA" w:rsidRPr="00DA35CA" w14:paraId="4414744A" w14:textId="77777777" w:rsidTr="00A142B5">
        <w:trPr>
          <w:trHeight w:val="420"/>
          <w:jc w:val="center"/>
        </w:trPr>
        <w:tc>
          <w:tcPr>
            <w:tcW w:w="4676" w:type="dxa"/>
            <w:gridSpan w:val="2"/>
            <w:shd w:val="clear" w:color="auto" w:fill="auto"/>
            <w:vAlign w:val="center"/>
          </w:tcPr>
          <w:p w14:paraId="66EA4734" w14:textId="77777777" w:rsidR="00DA35CA" w:rsidRPr="00DA35CA" w:rsidRDefault="00DA35CA" w:rsidP="00DA35CA">
            <w:pPr>
              <w:jc w:val="center"/>
              <w:rPr>
                <w:snapToGrid w:val="0"/>
                <w:szCs w:val="28"/>
              </w:rPr>
            </w:pPr>
            <w:r w:rsidRPr="00DA35CA">
              <w:rPr>
                <w:snapToGrid w:val="0"/>
                <w:szCs w:val="28"/>
              </w:rPr>
              <w:t>С изолированными стояками</w:t>
            </w:r>
          </w:p>
        </w:tc>
        <w:tc>
          <w:tcPr>
            <w:tcW w:w="4675" w:type="dxa"/>
            <w:gridSpan w:val="2"/>
            <w:shd w:val="clear" w:color="auto" w:fill="auto"/>
            <w:vAlign w:val="center"/>
            <w:hideMark/>
          </w:tcPr>
          <w:p w14:paraId="44BA8F33" w14:textId="77777777" w:rsidR="00DA35CA" w:rsidRPr="00DA35CA" w:rsidRDefault="00DA35CA" w:rsidP="00DA35CA">
            <w:pPr>
              <w:jc w:val="center"/>
              <w:rPr>
                <w:snapToGrid w:val="0"/>
                <w:szCs w:val="28"/>
              </w:rPr>
            </w:pPr>
            <w:r w:rsidRPr="00DA35CA">
              <w:rPr>
                <w:snapToGrid w:val="0"/>
                <w:szCs w:val="28"/>
              </w:rPr>
              <w:t>С неизолированными стояками</w:t>
            </w:r>
          </w:p>
        </w:tc>
      </w:tr>
      <w:tr w:rsidR="00DA35CA" w:rsidRPr="00DA35CA" w14:paraId="5B022287" w14:textId="77777777" w:rsidTr="00A142B5">
        <w:trPr>
          <w:trHeight w:val="255"/>
          <w:jc w:val="center"/>
        </w:trPr>
        <w:tc>
          <w:tcPr>
            <w:tcW w:w="2410" w:type="dxa"/>
            <w:shd w:val="clear" w:color="auto" w:fill="auto"/>
            <w:vAlign w:val="center"/>
            <w:hideMark/>
          </w:tcPr>
          <w:p w14:paraId="5FBE0FC6" w14:textId="77777777" w:rsidR="00DA35CA" w:rsidRPr="00DA35CA" w:rsidRDefault="00DA35CA" w:rsidP="00DA35CA">
            <w:pPr>
              <w:jc w:val="center"/>
              <w:rPr>
                <w:snapToGrid w:val="0"/>
                <w:szCs w:val="28"/>
              </w:rPr>
            </w:pPr>
            <w:r w:rsidRPr="00DA35CA">
              <w:rPr>
                <w:snapToGrid w:val="0"/>
                <w:szCs w:val="28"/>
              </w:rPr>
              <w:t xml:space="preserve">с </w:t>
            </w:r>
            <w:r w:rsidRPr="00DA35CA">
              <w:rPr>
                <w:snapToGrid w:val="0"/>
                <w:szCs w:val="28"/>
              </w:rPr>
              <w:br/>
              <w:t>полотенцесушителем</w:t>
            </w:r>
          </w:p>
        </w:tc>
        <w:tc>
          <w:tcPr>
            <w:tcW w:w="2266" w:type="dxa"/>
            <w:shd w:val="clear" w:color="auto" w:fill="auto"/>
            <w:vAlign w:val="center"/>
            <w:hideMark/>
          </w:tcPr>
          <w:p w14:paraId="1970176B" w14:textId="77777777" w:rsidR="00DA35CA" w:rsidRPr="00DA35CA" w:rsidRDefault="00DA35CA" w:rsidP="00DA35CA">
            <w:pPr>
              <w:jc w:val="center"/>
              <w:rPr>
                <w:snapToGrid w:val="0"/>
                <w:szCs w:val="28"/>
              </w:rPr>
            </w:pPr>
            <w:r w:rsidRPr="00DA35CA">
              <w:rPr>
                <w:snapToGrid w:val="0"/>
                <w:szCs w:val="28"/>
              </w:rPr>
              <w:t>без полотенцесушителя</w:t>
            </w:r>
          </w:p>
        </w:tc>
        <w:tc>
          <w:tcPr>
            <w:tcW w:w="2409" w:type="dxa"/>
            <w:shd w:val="clear" w:color="auto" w:fill="auto"/>
            <w:vAlign w:val="center"/>
            <w:hideMark/>
          </w:tcPr>
          <w:p w14:paraId="7C3F1A57" w14:textId="77777777" w:rsidR="00DA35CA" w:rsidRPr="00DA35CA" w:rsidRDefault="00DA35CA" w:rsidP="00DA35CA">
            <w:pPr>
              <w:jc w:val="center"/>
              <w:rPr>
                <w:snapToGrid w:val="0"/>
                <w:szCs w:val="28"/>
              </w:rPr>
            </w:pPr>
            <w:r w:rsidRPr="00DA35CA">
              <w:rPr>
                <w:snapToGrid w:val="0"/>
                <w:szCs w:val="28"/>
              </w:rPr>
              <w:t xml:space="preserve">с </w:t>
            </w:r>
            <w:r w:rsidRPr="00DA35CA">
              <w:rPr>
                <w:snapToGrid w:val="0"/>
                <w:szCs w:val="28"/>
              </w:rPr>
              <w:br/>
              <w:t>полотенцесушителем</w:t>
            </w:r>
          </w:p>
        </w:tc>
        <w:tc>
          <w:tcPr>
            <w:tcW w:w="2266" w:type="dxa"/>
            <w:shd w:val="clear" w:color="auto" w:fill="auto"/>
            <w:vAlign w:val="center"/>
            <w:hideMark/>
          </w:tcPr>
          <w:p w14:paraId="1BE27DD5" w14:textId="77777777" w:rsidR="00DA35CA" w:rsidRPr="00DA35CA" w:rsidRDefault="00DA35CA" w:rsidP="00DA35CA">
            <w:pPr>
              <w:jc w:val="center"/>
              <w:rPr>
                <w:snapToGrid w:val="0"/>
                <w:szCs w:val="28"/>
              </w:rPr>
            </w:pPr>
            <w:r w:rsidRPr="00DA35CA">
              <w:rPr>
                <w:snapToGrid w:val="0"/>
                <w:szCs w:val="28"/>
              </w:rPr>
              <w:t>без полотенцесушителя</w:t>
            </w:r>
          </w:p>
        </w:tc>
      </w:tr>
      <w:tr w:rsidR="00DA35CA" w:rsidRPr="00DA35CA" w14:paraId="2A578356" w14:textId="77777777" w:rsidTr="00A142B5">
        <w:trPr>
          <w:trHeight w:val="255"/>
          <w:jc w:val="center"/>
        </w:trPr>
        <w:tc>
          <w:tcPr>
            <w:tcW w:w="2410" w:type="dxa"/>
            <w:shd w:val="clear" w:color="auto" w:fill="auto"/>
            <w:vAlign w:val="center"/>
          </w:tcPr>
          <w:p w14:paraId="7BF38030" w14:textId="77777777" w:rsidR="00DA35CA" w:rsidRPr="00DA35CA" w:rsidRDefault="00DA35CA" w:rsidP="00DA35CA">
            <w:pPr>
              <w:jc w:val="center"/>
              <w:rPr>
                <w:snapToGrid w:val="0"/>
                <w:szCs w:val="28"/>
              </w:rPr>
            </w:pPr>
            <w:r w:rsidRPr="00DA35CA">
              <w:rPr>
                <w:snapToGrid w:val="0"/>
                <w:szCs w:val="28"/>
              </w:rPr>
              <w:t>0,0603</w:t>
            </w:r>
          </w:p>
        </w:tc>
        <w:tc>
          <w:tcPr>
            <w:tcW w:w="2266" w:type="dxa"/>
            <w:shd w:val="clear" w:color="auto" w:fill="auto"/>
            <w:vAlign w:val="center"/>
          </w:tcPr>
          <w:p w14:paraId="4789A7E6" w14:textId="77777777" w:rsidR="00DA35CA" w:rsidRPr="00DA35CA" w:rsidRDefault="00DA35CA" w:rsidP="00DA35CA">
            <w:pPr>
              <w:jc w:val="center"/>
              <w:rPr>
                <w:snapToGrid w:val="0"/>
                <w:szCs w:val="28"/>
              </w:rPr>
            </w:pPr>
            <w:r w:rsidRPr="00DA35CA">
              <w:rPr>
                <w:snapToGrid w:val="0"/>
                <w:szCs w:val="28"/>
              </w:rPr>
              <w:t>0,0553</w:t>
            </w:r>
          </w:p>
        </w:tc>
        <w:tc>
          <w:tcPr>
            <w:tcW w:w="2409" w:type="dxa"/>
            <w:shd w:val="clear" w:color="auto" w:fill="auto"/>
            <w:vAlign w:val="center"/>
          </w:tcPr>
          <w:p w14:paraId="06FB0324" w14:textId="77777777" w:rsidR="00DA35CA" w:rsidRPr="00DA35CA" w:rsidRDefault="00DA35CA" w:rsidP="00DA35CA">
            <w:pPr>
              <w:jc w:val="center"/>
              <w:rPr>
                <w:snapToGrid w:val="0"/>
                <w:szCs w:val="28"/>
              </w:rPr>
            </w:pPr>
            <w:r w:rsidRPr="00DA35CA">
              <w:rPr>
                <w:snapToGrid w:val="0"/>
                <w:szCs w:val="28"/>
              </w:rPr>
              <w:t>0,0647</w:t>
            </w:r>
          </w:p>
        </w:tc>
        <w:tc>
          <w:tcPr>
            <w:tcW w:w="2266" w:type="dxa"/>
            <w:shd w:val="clear" w:color="auto" w:fill="auto"/>
            <w:vAlign w:val="center"/>
          </w:tcPr>
          <w:p w14:paraId="66B434B9" w14:textId="77777777" w:rsidR="00DA35CA" w:rsidRPr="00DA35CA" w:rsidRDefault="00DA35CA" w:rsidP="00DA35CA">
            <w:pPr>
              <w:jc w:val="center"/>
              <w:rPr>
                <w:snapToGrid w:val="0"/>
                <w:szCs w:val="28"/>
              </w:rPr>
            </w:pPr>
            <w:r w:rsidRPr="00DA35CA">
              <w:rPr>
                <w:snapToGrid w:val="0"/>
                <w:szCs w:val="28"/>
              </w:rPr>
              <w:t>0,0598</w:t>
            </w:r>
          </w:p>
        </w:tc>
      </w:tr>
    </w:tbl>
    <w:p w14:paraId="7A5643D2" w14:textId="77777777" w:rsidR="00DA35CA" w:rsidRPr="00DA35CA" w:rsidRDefault="00DA35CA" w:rsidP="00DA35CA">
      <w:pPr>
        <w:ind w:firstLine="851"/>
        <w:jc w:val="both"/>
        <w:rPr>
          <w:bCs/>
          <w:snapToGrid w:val="0"/>
          <w:sz w:val="28"/>
          <w:szCs w:val="28"/>
        </w:rPr>
      </w:pPr>
      <w:r w:rsidRPr="00DA35CA">
        <w:rPr>
          <w:bCs/>
          <w:snapToGrid w:val="0"/>
          <w:sz w:val="28"/>
          <w:szCs w:val="28"/>
        </w:rPr>
        <w:t xml:space="preserve">Компонент на тепловую энергию АО «Кемеровская генерация», реализуемую на потребительском рынке </w:t>
      </w:r>
      <w:r w:rsidRPr="00DA35CA">
        <w:rPr>
          <w:snapToGrid w:val="0"/>
          <w:sz w:val="28"/>
          <w:szCs w:val="28"/>
        </w:rPr>
        <w:t>Кемеровского городского округа</w:t>
      </w:r>
      <w:r w:rsidRPr="00DA35CA">
        <w:rPr>
          <w:bCs/>
          <w:snapToGrid w:val="0"/>
          <w:sz w:val="28"/>
          <w:szCs w:val="28"/>
        </w:rPr>
        <w:t xml:space="preserve"> через сети АО «Теплоэнерго», установлен постановлением региональной энергетической комиссии Кемеровской области от 20.12.2018 № 728.</w:t>
      </w:r>
    </w:p>
    <w:p w14:paraId="5A74B75D" w14:textId="77777777" w:rsidR="00DA35CA" w:rsidRPr="00DA35CA" w:rsidRDefault="00DA35CA" w:rsidP="00DA35CA">
      <w:pPr>
        <w:ind w:firstLine="851"/>
        <w:jc w:val="both"/>
        <w:rPr>
          <w:bCs/>
          <w:snapToGrid w:val="0"/>
          <w:sz w:val="28"/>
          <w:szCs w:val="28"/>
        </w:rPr>
      </w:pPr>
      <w:r w:rsidRPr="00DA35CA">
        <w:rPr>
          <w:bCs/>
          <w:snapToGrid w:val="0"/>
          <w:sz w:val="28"/>
          <w:szCs w:val="28"/>
        </w:rPr>
        <w:t xml:space="preserve">Компонент на теплоноситель АО «Кемеровская генерация», реализуемый на потребительском рынке </w:t>
      </w:r>
      <w:r w:rsidRPr="00DA35CA">
        <w:rPr>
          <w:snapToGrid w:val="0"/>
          <w:sz w:val="28"/>
          <w:szCs w:val="28"/>
        </w:rPr>
        <w:t>Кемеровского городского округа</w:t>
      </w:r>
      <w:r w:rsidRPr="00DA35CA">
        <w:rPr>
          <w:bCs/>
          <w:snapToGrid w:val="0"/>
          <w:sz w:val="28"/>
          <w:szCs w:val="28"/>
        </w:rPr>
        <w:t>, установлен постановлением региональной энергетической комиссии Кемеровской области от 20.12.2018 № 637.</w:t>
      </w:r>
    </w:p>
    <w:p w14:paraId="4AAB502A" w14:textId="77777777" w:rsidR="00DA35CA" w:rsidRPr="00DA35CA" w:rsidRDefault="00DA35CA" w:rsidP="00DA35CA">
      <w:pPr>
        <w:ind w:firstLine="851"/>
        <w:jc w:val="both"/>
        <w:rPr>
          <w:snapToGrid w:val="0"/>
          <w:sz w:val="28"/>
          <w:szCs w:val="28"/>
        </w:rPr>
      </w:pPr>
      <w:r w:rsidRPr="00DA35CA">
        <w:rPr>
          <w:snapToGrid w:val="0"/>
          <w:sz w:val="28"/>
          <w:szCs w:val="28"/>
        </w:rPr>
        <w:lastRenderedPageBreak/>
        <w:t>На основании вышеуказанного эксперты предлагают принять, тарифы на горячую воду</w:t>
      </w:r>
      <w:r w:rsidRPr="00DA35CA">
        <w:rPr>
          <w:snapToGrid w:val="0"/>
          <w:color w:val="000000"/>
          <w:sz w:val="28"/>
          <w:szCs w:val="28"/>
        </w:rPr>
        <w:t xml:space="preserve"> в открытой системе горячего водоснабжения</w:t>
      </w:r>
      <w:r w:rsidRPr="00DA35CA">
        <w:rPr>
          <w:snapToGrid w:val="0"/>
          <w:sz w:val="28"/>
          <w:szCs w:val="28"/>
        </w:rPr>
        <w:t xml:space="preserve"> на 2021 год для АО «Кемеровская генерация» в следующем виде:</w:t>
      </w:r>
    </w:p>
    <w:p w14:paraId="292F2BE2" w14:textId="77777777" w:rsidR="00DA35CA" w:rsidRPr="00DA35CA" w:rsidRDefault="00DA35CA" w:rsidP="00DA35CA">
      <w:pPr>
        <w:tabs>
          <w:tab w:val="left" w:pos="1890"/>
        </w:tabs>
        <w:ind w:right="-1"/>
        <w:jc w:val="center"/>
        <w:rPr>
          <w:b/>
          <w:snapToGrid w:val="0"/>
          <w:sz w:val="28"/>
          <w:szCs w:val="28"/>
        </w:rPr>
        <w:sectPr w:rsidR="00DA35CA" w:rsidRPr="00DA35CA" w:rsidSect="00A142B5">
          <w:pgSz w:w="11906" w:h="16838"/>
          <w:pgMar w:top="851" w:right="849" w:bottom="567" w:left="1418" w:header="720" w:footer="720" w:gutter="0"/>
          <w:cols w:space="720"/>
        </w:sectPr>
      </w:pPr>
    </w:p>
    <w:p w14:paraId="11B341AA" w14:textId="77777777" w:rsidR="00DA35CA" w:rsidRPr="00DA35CA" w:rsidRDefault="00DA35CA" w:rsidP="00DA35CA">
      <w:pPr>
        <w:tabs>
          <w:tab w:val="left" w:pos="1890"/>
        </w:tabs>
        <w:jc w:val="center"/>
        <w:rPr>
          <w:b/>
          <w:snapToGrid w:val="0"/>
          <w:sz w:val="28"/>
          <w:szCs w:val="28"/>
        </w:rPr>
      </w:pPr>
      <w:r w:rsidRPr="00DA35CA">
        <w:rPr>
          <w:b/>
          <w:snapToGrid w:val="0"/>
          <w:sz w:val="28"/>
          <w:szCs w:val="28"/>
        </w:rPr>
        <w:lastRenderedPageBreak/>
        <w:t xml:space="preserve">Тарифы на горячую воду АО «Кемеровская генерация», реализуемую в открытой системе горячего водоснабжения на потребительском рынке Кемеровского городского округа </w:t>
      </w:r>
      <w:r w:rsidRPr="00DA35CA">
        <w:rPr>
          <w:b/>
          <w:bCs/>
          <w:snapToGrid w:val="0"/>
          <w:color w:val="000000"/>
          <w:kern w:val="32"/>
          <w:sz w:val="28"/>
          <w:szCs w:val="28"/>
        </w:rPr>
        <w:t>района через сети АО «Теплоэнерго»</w:t>
      </w:r>
      <w:r w:rsidRPr="00DA35CA">
        <w:rPr>
          <w:b/>
          <w:snapToGrid w:val="0"/>
          <w:sz w:val="28"/>
          <w:szCs w:val="28"/>
        </w:rPr>
        <w:t>, на период с 01.01.2021 по 31.12.2021</w:t>
      </w:r>
    </w:p>
    <w:tbl>
      <w:tblPr>
        <w:tblW w:w="15711" w:type="dxa"/>
        <w:tblInd w:w="-289" w:type="dxa"/>
        <w:tblLayout w:type="fixed"/>
        <w:tblLook w:val="04A0" w:firstRow="1" w:lastRow="0" w:firstColumn="1" w:lastColumn="0" w:noHBand="0" w:noVBand="1"/>
      </w:tblPr>
      <w:tblGrid>
        <w:gridCol w:w="1418"/>
        <w:gridCol w:w="1423"/>
        <w:gridCol w:w="987"/>
        <w:gridCol w:w="993"/>
        <w:gridCol w:w="850"/>
        <w:gridCol w:w="992"/>
        <w:gridCol w:w="851"/>
        <w:gridCol w:w="992"/>
        <w:gridCol w:w="851"/>
        <w:gridCol w:w="992"/>
        <w:gridCol w:w="1327"/>
        <w:gridCol w:w="1436"/>
        <w:gridCol w:w="1473"/>
        <w:gridCol w:w="1126"/>
      </w:tblGrid>
      <w:tr w:rsidR="00DA35CA" w:rsidRPr="00DA35CA" w14:paraId="42ECBB47" w14:textId="77777777" w:rsidTr="00DA35CA">
        <w:trPr>
          <w:trHeight w:val="315"/>
          <w:tblHeader/>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EAD1F4" w14:textId="77777777" w:rsidR="00DA35CA" w:rsidRPr="00DA35CA" w:rsidRDefault="00DA35CA" w:rsidP="00DA35CA">
            <w:pPr>
              <w:jc w:val="center"/>
              <w:rPr>
                <w:color w:val="000000"/>
                <w:sz w:val="20"/>
                <w:szCs w:val="20"/>
              </w:rPr>
            </w:pPr>
            <w:r w:rsidRPr="00DA35CA">
              <w:rPr>
                <w:color w:val="000000"/>
                <w:sz w:val="20"/>
                <w:szCs w:val="20"/>
              </w:rPr>
              <w:t>Наименование регулируемой организации</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854426" w14:textId="77777777" w:rsidR="00DA35CA" w:rsidRPr="00DA35CA" w:rsidRDefault="00DA35CA" w:rsidP="00DA35CA">
            <w:pPr>
              <w:jc w:val="center"/>
              <w:rPr>
                <w:color w:val="000000"/>
                <w:sz w:val="20"/>
                <w:szCs w:val="20"/>
              </w:rPr>
            </w:pPr>
            <w:r w:rsidRPr="00DA35CA">
              <w:rPr>
                <w:color w:val="000000"/>
                <w:sz w:val="20"/>
                <w:szCs w:val="20"/>
              </w:rPr>
              <w:t>Период</w:t>
            </w:r>
          </w:p>
        </w:tc>
        <w:tc>
          <w:tcPr>
            <w:tcW w:w="3822" w:type="dxa"/>
            <w:gridSpan w:val="4"/>
            <w:tcBorders>
              <w:top w:val="single" w:sz="4" w:space="0" w:color="auto"/>
              <w:left w:val="nil"/>
              <w:bottom w:val="single" w:sz="4" w:space="0" w:color="auto"/>
              <w:right w:val="single" w:sz="4" w:space="0" w:color="auto"/>
            </w:tcBorders>
            <w:shd w:val="clear" w:color="auto" w:fill="auto"/>
            <w:vAlign w:val="center"/>
            <w:hideMark/>
          </w:tcPr>
          <w:p w14:paraId="16943CB9" w14:textId="77777777" w:rsidR="00DA35CA" w:rsidRPr="00DA35CA" w:rsidRDefault="00DA35CA" w:rsidP="00DA35CA">
            <w:pPr>
              <w:jc w:val="center"/>
              <w:rPr>
                <w:color w:val="000000"/>
                <w:sz w:val="20"/>
                <w:szCs w:val="20"/>
              </w:rPr>
            </w:pPr>
            <w:r w:rsidRPr="00DA35CA">
              <w:rPr>
                <w:color w:val="000000"/>
                <w:sz w:val="20"/>
                <w:szCs w:val="20"/>
              </w:rPr>
              <w:t xml:space="preserve">Тариф на горячую воду для населения, </w:t>
            </w:r>
          </w:p>
          <w:p w14:paraId="4FEA53A8" w14:textId="77777777" w:rsidR="00DA35CA" w:rsidRPr="00DA35CA" w:rsidRDefault="00DA35CA" w:rsidP="00DA35CA">
            <w:pPr>
              <w:jc w:val="center"/>
              <w:rPr>
                <w:color w:val="000000"/>
                <w:sz w:val="20"/>
                <w:szCs w:val="20"/>
              </w:rPr>
            </w:pPr>
            <w:r w:rsidRPr="00DA35CA">
              <w:rPr>
                <w:color w:val="000000"/>
                <w:sz w:val="20"/>
                <w:szCs w:val="20"/>
              </w:rPr>
              <w:t>руб./м</w:t>
            </w:r>
            <w:r w:rsidRPr="00DA35CA">
              <w:rPr>
                <w:color w:val="000000"/>
                <w:sz w:val="20"/>
                <w:szCs w:val="20"/>
                <w:vertAlign w:val="superscript"/>
              </w:rPr>
              <w:t xml:space="preserve">3 </w:t>
            </w:r>
            <w:r w:rsidRPr="00DA35CA">
              <w:rPr>
                <w:color w:val="000000"/>
                <w:sz w:val="20"/>
                <w:szCs w:val="20"/>
              </w:rPr>
              <w:t>* (с НДС)</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14:paraId="6B9834B0" w14:textId="77777777" w:rsidR="00DA35CA" w:rsidRPr="00DA35CA" w:rsidRDefault="00DA35CA" w:rsidP="00DA35CA">
            <w:pPr>
              <w:jc w:val="center"/>
              <w:rPr>
                <w:color w:val="000000"/>
                <w:sz w:val="20"/>
                <w:szCs w:val="20"/>
              </w:rPr>
            </w:pPr>
            <w:r w:rsidRPr="00DA35CA">
              <w:rPr>
                <w:color w:val="000000"/>
                <w:sz w:val="20"/>
                <w:szCs w:val="20"/>
              </w:rPr>
              <w:t>Тариф на горячую воду для прочих потребителей, руб./ м3 (без НДС)</w:t>
            </w:r>
          </w:p>
        </w:tc>
        <w:tc>
          <w:tcPr>
            <w:tcW w:w="13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2A29EA" w14:textId="77777777" w:rsidR="00DA35CA" w:rsidRPr="00DA35CA" w:rsidRDefault="00DA35CA" w:rsidP="00DA35CA">
            <w:pPr>
              <w:jc w:val="center"/>
              <w:rPr>
                <w:color w:val="000000"/>
                <w:sz w:val="20"/>
                <w:szCs w:val="20"/>
              </w:rPr>
            </w:pPr>
            <w:r w:rsidRPr="00DA35CA">
              <w:rPr>
                <w:color w:val="000000"/>
                <w:sz w:val="20"/>
                <w:szCs w:val="20"/>
              </w:rPr>
              <w:t xml:space="preserve">Компонент на </w:t>
            </w:r>
            <w:proofErr w:type="spellStart"/>
            <w:r w:rsidRPr="00DA35CA">
              <w:rPr>
                <w:color w:val="000000"/>
                <w:sz w:val="20"/>
                <w:szCs w:val="20"/>
              </w:rPr>
              <w:t>теплоно-ситель</w:t>
            </w:r>
            <w:proofErr w:type="spellEnd"/>
            <w:r w:rsidRPr="00DA35CA">
              <w:rPr>
                <w:color w:val="000000"/>
                <w:sz w:val="20"/>
                <w:szCs w:val="20"/>
              </w:rPr>
              <w:t>, руб./м3 ** (без НДС)</w:t>
            </w:r>
          </w:p>
        </w:tc>
        <w:tc>
          <w:tcPr>
            <w:tcW w:w="4035" w:type="dxa"/>
            <w:gridSpan w:val="3"/>
            <w:tcBorders>
              <w:top w:val="single" w:sz="4" w:space="0" w:color="auto"/>
              <w:left w:val="nil"/>
              <w:bottom w:val="single" w:sz="4" w:space="0" w:color="auto"/>
              <w:right w:val="single" w:sz="4" w:space="0" w:color="auto"/>
            </w:tcBorders>
            <w:shd w:val="clear" w:color="auto" w:fill="auto"/>
            <w:vAlign w:val="center"/>
            <w:hideMark/>
          </w:tcPr>
          <w:p w14:paraId="7196D816" w14:textId="77777777" w:rsidR="00DA35CA" w:rsidRPr="00DA35CA" w:rsidRDefault="00DA35CA" w:rsidP="00DA35CA">
            <w:pPr>
              <w:jc w:val="center"/>
              <w:rPr>
                <w:color w:val="000000"/>
                <w:sz w:val="20"/>
                <w:szCs w:val="20"/>
              </w:rPr>
            </w:pPr>
            <w:r w:rsidRPr="00DA35CA">
              <w:rPr>
                <w:color w:val="000000"/>
                <w:sz w:val="20"/>
                <w:szCs w:val="20"/>
              </w:rPr>
              <w:t>Компонент на тепловую энергию</w:t>
            </w:r>
          </w:p>
        </w:tc>
      </w:tr>
      <w:tr w:rsidR="00DA35CA" w:rsidRPr="00DA35CA" w14:paraId="10CCD99E" w14:textId="77777777" w:rsidTr="00DA35CA">
        <w:trPr>
          <w:trHeight w:val="315"/>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ED9733B" w14:textId="77777777" w:rsidR="00DA35CA" w:rsidRPr="00DA35CA" w:rsidRDefault="00DA35CA" w:rsidP="00DA35CA">
            <w:pPr>
              <w:rPr>
                <w:color w:val="000000"/>
                <w:sz w:val="20"/>
                <w:szCs w:val="20"/>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47264925" w14:textId="77777777" w:rsidR="00DA35CA" w:rsidRPr="00DA35CA" w:rsidRDefault="00DA35CA" w:rsidP="00DA35CA">
            <w:pPr>
              <w:rPr>
                <w:color w:val="000000"/>
                <w:sz w:val="20"/>
                <w:szCs w:val="20"/>
              </w:rPr>
            </w:pP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14:paraId="22D0D873" w14:textId="77777777" w:rsidR="00DA35CA" w:rsidRPr="00DA35CA" w:rsidRDefault="00DA35CA" w:rsidP="00DA35CA">
            <w:pPr>
              <w:jc w:val="center"/>
              <w:rPr>
                <w:color w:val="000000"/>
                <w:sz w:val="20"/>
                <w:szCs w:val="20"/>
              </w:rPr>
            </w:pPr>
            <w:r w:rsidRPr="00DA35CA">
              <w:rPr>
                <w:color w:val="000000"/>
                <w:sz w:val="20"/>
                <w:szCs w:val="20"/>
              </w:rPr>
              <w:t>Изолированные стояки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410C7C9C" w14:textId="77777777" w:rsidR="00DA35CA" w:rsidRPr="00DA35CA" w:rsidRDefault="00DA35CA" w:rsidP="00DA35CA">
            <w:pPr>
              <w:jc w:val="center"/>
              <w:rPr>
                <w:color w:val="000000"/>
                <w:sz w:val="20"/>
                <w:szCs w:val="20"/>
              </w:rPr>
            </w:pPr>
            <w:r w:rsidRPr="00DA35CA">
              <w:rPr>
                <w:color w:val="000000"/>
                <w:sz w:val="20"/>
                <w:szCs w:val="20"/>
              </w:rPr>
              <w:t>Неизолированные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1715356E" w14:textId="77777777" w:rsidR="00DA35CA" w:rsidRPr="00DA35CA" w:rsidRDefault="00DA35CA" w:rsidP="00DA35CA">
            <w:pPr>
              <w:jc w:val="center"/>
              <w:rPr>
                <w:color w:val="000000"/>
                <w:sz w:val="20"/>
                <w:szCs w:val="20"/>
              </w:rPr>
            </w:pPr>
            <w:r w:rsidRPr="00DA35CA">
              <w:rPr>
                <w:color w:val="000000"/>
                <w:sz w:val="20"/>
                <w:szCs w:val="20"/>
              </w:rPr>
              <w:t>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23AF7EC0" w14:textId="77777777" w:rsidR="00DA35CA" w:rsidRPr="00DA35CA" w:rsidRDefault="00DA35CA" w:rsidP="00DA35CA">
            <w:pPr>
              <w:jc w:val="center"/>
              <w:rPr>
                <w:color w:val="000000"/>
                <w:sz w:val="20"/>
                <w:szCs w:val="20"/>
              </w:rPr>
            </w:pPr>
            <w:r w:rsidRPr="00DA35CA">
              <w:rPr>
                <w:color w:val="000000"/>
                <w:sz w:val="20"/>
                <w:szCs w:val="20"/>
              </w:rPr>
              <w:t>Неизолированные стояки</w:t>
            </w: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1E9E51A9" w14:textId="77777777" w:rsidR="00DA35CA" w:rsidRPr="00DA35CA" w:rsidRDefault="00DA35CA" w:rsidP="00DA35CA">
            <w:pPr>
              <w:rPr>
                <w:color w:val="000000"/>
                <w:sz w:val="20"/>
                <w:szCs w:val="20"/>
              </w:rPr>
            </w:pPr>
          </w:p>
        </w:tc>
        <w:tc>
          <w:tcPr>
            <w:tcW w:w="1436" w:type="dxa"/>
            <w:vMerge w:val="restart"/>
            <w:tcBorders>
              <w:top w:val="nil"/>
              <w:left w:val="single" w:sz="4" w:space="0" w:color="auto"/>
              <w:bottom w:val="single" w:sz="4" w:space="0" w:color="auto"/>
              <w:right w:val="single" w:sz="4" w:space="0" w:color="auto"/>
            </w:tcBorders>
            <w:shd w:val="clear" w:color="auto" w:fill="auto"/>
            <w:vAlign w:val="center"/>
            <w:hideMark/>
          </w:tcPr>
          <w:p w14:paraId="3AAF85EE" w14:textId="77777777" w:rsidR="00DA35CA" w:rsidRPr="00DA35CA" w:rsidRDefault="00DA35CA" w:rsidP="00DA35CA">
            <w:pPr>
              <w:jc w:val="center"/>
              <w:rPr>
                <w:color w:val="000000"/>
                <w:sz w:val="20"/>
                <w:szCs w:val="20"/>
              </w:rPr>
            </w:pPr>
            <w:proofErr w:type="spellStart"/>
            <w:r w:rsidRPr="00DA35CA">
              <w:rPr>
                <w:color w:val="000000"/>
                <w:sz w:val="20"/>
                <w:szCs w:val="20"/>
              </w:rPr>
              <w:t>Односта-вочный</w:t>
            </w:r>
            <w:proofErr w:type="spellEnd"/>
            <w:r w:rsidRPr="00DA35CA">
              <w:rPr>
                <w:color w:val="000000"/>
                <w:sz w:val="20"/>
                <w:szCs w:val="20"/>
              </w:rPr>
              <w:t>, руб./Гкал*** (без НДС)</w:t>
            </w:r>
          </w:p>
        </w:tc>
        <w:tc>
          <w:tcPr>
            <w:tcW w:w="2599" w:type="dxa"/>
            <w:gridSpan w:val="2"/>
            <w:tcBorders>
              <w:top w:val="single" w:sz="4" w:space="0" w:color="auto"/>
              <w:left w:val="nil"/>
              <w:bottom w:val="single" w:sz="4" w:space="0" w:color="auto"/>
              <w:right w:val="single" w:sz="4" w:space="0" w:color="auto"/>
            </w:tcBorders>
            <w:shd w:val="clear" w:color="auto" w:fill="auto"/>
            <w:vAlign w:val="center"/>
            <w:hideMark/>
          </w:tcPr>
          <w:p w14:paraId="7AB1C483" w14:textId="77777777" w:rsidR="00DA35CA" w:rsidRPr="00DA35CA" w:rsidRDefault="00DA35CA" w:rsidP="00DA35CA">
            <w:pPr>
              <w:jc w:val="center"/>
              <w:rPr>
                <w:color w:val="000000"/>
                <w:sz w:val="20"/>
                <w:szCs w:val="20"/>
              </w:rPr>
            </w:pPr>
            <w:proofErr w:type="spellStart"/>
            <w:r w:rsidRPr="00DA35CA">
              <w:rPr>
                <w:color w:val="000000"/>
                <w:sz w:val="20"/>
                <w:szCs w:val="20"/>
              </w:rPr>
              <w:t>Двухставочный</w:t>
            </w:r>
            <w:proofErr w:type="spellEnd"/>
          </w:p>
        </w:tc>
      </w:tr>
      <w:tr w:rsidR="00DA35CA" w:rsidRPr="00DA35CA" w14:paraId="7E64CC38" w14:textId="77777777" w:rsidTr="00DA35CA">
        <w:trPr>
          <w:trHeight w:val="1198"/>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DC537F9" w14:textId="77777777" w:rsidR="00DA35CA" w:rsidRPr="00DA35CA" w:rsidRDefault="00DA35CA" w:rsidP="00DA35CA">
            <w:pPr>
              <w:rPr>
                <w:color w:val="000000"/>
                <w:sz w:val="20"/>
                <w:szCs w:val="20"/>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3201206D" w14:textId="77777777" w:rsidR="00DA35CA" w:rsidRPr="00DA35CA" w:rsidRDefault="00DA35CA" w:rsidP="00DA35CA">
            <w:pPr>
              <w:rPr>
                <w:color w:val="000000"/>
                <w:sz w:val="20"/>
                <w:szCs w:val="20"/>
              </w:rPr>
            </w:pPr>
          </w:p>
        </w:tc>
        <w:tc>
          <w:tcPr>
            <w:tcW w:w="987" w:type="dxa"/>
            <w:tcBorders>
              <w:top w:val="nil"/>
              <w:left w:val="nil"/>
              <w:bottom w:val="single" w:sz="4" w:space="0" w:color="auto"/>
              <w:right w:val="single" w:sz="4" w:space="0" w:color="auto"/>
            </w:tcBorders>
            <w:shd w:val="clear" w:color="auto" w:fill="auto"/>
            <w:vAlign w:val="center"/>
            <w:hideMark/>
          </w:tcPr>
          <w:p w14:paraId="7045CEAF" w14:textId="77777777" w:rsidR="00DA35CA" w:rsidRPr="00DA35CA" w:rsidRDefault="00DA35CA" w:rsidP="00DA35CA">
            <w:pPr>
              <w:jc w:val="center"/>
              <w:rPr>
                <w:color w:val="000000"/>
                <w:sz w:val="20"/>
                <w:szCs w:val="20"/>
              </w:rPr>
            </w:pPr>
            <w:r w:rsidRPr="00DA35CA">
              <w:rPr>
                <w:color w:val="000000"/>
                <w:sz w:val="20"/>
                <w:szCs w:val="20"/>
              </w:rPr>
              <w:t>с поло-</w:t>
            </w:r>
            <w:proofErr w:type="spellStart"/>
            <w:r w:rsidRPr="00DA35CA">
              <w:rPr>
                <w:color w:val="000000"/>
                <w:sz w:val="20"/>
                <w:szCs w:val="20"/>
              </w:rPr>
              <w:t>тенце</w:t>
            </w:r>
            <w:proofErr w:type="spellEnd"/>
            <w:r w:rsidRPr="00DA35CA">
              <w:rPr>
                <w:color w:val="000000"/>
                <w:sz w:val="20"/>
                <w:szCs w:val="20"/>
              </w:rPr>
              <w:t>-суши-</w:t>
            </w:r>
            <w:proofErr w:type="spellStart"/>
            <w:r w:rsidRPr="00DA35CA">
              <w:rPr>
                <w:color w:val="000000"/>
                <w:sz w:val="20"/>
                <w:szCs w:val="20"/>
              </w:rPr>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41170EA7" w14:textId="77777777" w:rsidR="00DA35CA" w:rsidRPr="00DA35CA" w:rsidRDefault="00DA35CA" w:rsidP="00DA35CA">
            <w:pPr>
              <w:jc w:val="center"/>
              <w:rPr>
                <w:color w:val="000000"/>
                <w:sz w:val="20"/>
                <w:szCs w:val="20"/>
              </w:rPr>
            </w:pPr>
            <w:r w:rsidRPr="00DA35CA">
              <w:rPr>
                <w:color w:val="000000"/>
                <w:sz w:val="20"/>
                <w:szCs w:val="20"/>
              </w:rPr>
              <w:t>без поло-</w:t>
            </w:r>
            <w:proofErr w:type="spellStart"/>
            <w:r w:rsidRPr="00DA35CA">
              <w:rPr>
                <w:color w:val="000000"/>
                <w:sz w:val="20"/>
                <w:szCs w:val="20"/>
              </w:rPr>
              <w:t>тенце</w:t>
            </w:r>
            <w:proofErr w:type="spellEnd"/>
            <w:r w:rsidRPr="00DA35CA">
              <w:rPr>
                <w:color w:val="000000"/>
                <w:sz w:val="20"/>
                <w:szCs w:val="20"/>
              </w:rPr>
              <w:t>-суши-теля</w:t>
            </w:r>
          </w:p>
        </w:tc>
        <w:tc>
          <w:tcPr>
            <w:tcW w:w="850" w:type="dxa"/>
            <w:tcBorders>
              <w:top w:val="nil"/>
              <w:left w:val="nil"/>
              <w:bottom w:val="single" w:sz="4" w:space="0" w:color="auto"/>
              <w:right w:val="single" w:sz="4" w:space="0" w:color="auto"/>
            </w:tcBorders>
            <w:shd w:val="clear" w:color="auto" w:fill="auto"/>
            <w:vAlign w:val="center"/>
            <w:hideMark/>
          </w:tcPr>
          <w:p w14:paraId="2C99F8E8" w14:textId="77777777" w:rsidR="00DA35CA" w:rsidRPr="00DA35CA" w:rsidRDefault="00DA35CA" w:rsidP="00DA35CA">
            <w:pPr>
              <w:jc w:val="center"/>
              <w:rPr>
                <w:color w:val="000000"/>
                <w:sz w:val="20"/>
                <w:szCs w:val="20"/>
              </w:rPr>
            </w:pPr>
            <w:r w:rsidRPr="00DA35CA">
              <w:rPr>
                <w:color w:val="000000"/>
                <w:sz w:val="20"/>
                <w:szCs w:val="20"/>
              </w:rPr>
              <w:t>с поло-</w:t>
            </w:r>
            <w:proofErr w:type="spellStart"/>
            <w:r w:rsidRPr="00DA35CA">
              <w:rPr>
                <w:color w:val="000000"/>
                <w:sz w:val="20"/>
                <w:szCs w:val="20"/>
              </w:rPr>
              <w:t>тенце</w:t>
            </w:r>
            <w:proofErr w:type="spellEnd"/>
            <w:r w:rsidRPr="00DA35CA">
              <w:rPr>
                <w:color w:val="000000"/>
                <w:sz w:val="20"/>
                <w:szCs w:val="20"/>
              </w:rPr>
              <w:t>-суши-</w:t>
            </w:r>
            <w:proofErr w:type="spellStart"/>
            <w:r w:rsidRPr="00DA35CA">
              <w:rPr>
                <w:color w:val="000000"/>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9EEA6C3" w14:textId="77777777" w:rsidR="00DA35CA" w:rsidRPr="00DA35CA" w:rsidRDefault="00DA35CA" w:rsidP="00DA35CA">
            <w:pPr>
              <w:jc w:val="center"/>
              <w:rPr>
                <w:color w:val="000000"/>
                <w:sz w:val="20"/>
                <w:szCs w:val="20"/>
              </w:rPr>
            </w:pPr>
            <w:r w:rsidRPr="00DA35CA">
              <w:rPr>
                <w:color w:val="000000"/>
                <w:sz w:val="20"/>
                <w:szCs w:val="20"/>
              </w:rPr>
              <w:t>без поло-</w:t>
            </w:r>
            <w:proofErr w:type="spellStart"/>
            <w:r w:rsidRPr="00DA35CA">
              <w:rPr>
                <w:color w:val="000000"/>
                <w:sz w:val="20"/>
                <w:szCs w:val="20"/>
              </w:rPr>
              <w:t>тенце</w:t>
            </w:r>
            <w:proofErr w:type="spellEnd"/>
            <w:r w:rsidRPr="00DA35CA">
              <w:rPr>
                <w:color w:val="000000"/>
                <w:sz w:val="20"/>
                <w:szCs w:val="20"/>
              </w:rPr>
              <w:t>-суши-теля</w:t>
            </w:r>
          </w:p>
        </w:tc>
        <w:tc>
          <w:tcPr>
            <w:tcW w:w="851" w:type="dxa"/>
            <w:tcBorders>
              <w:top w:val="nil"/>
              <w:left w:val="nil"/>
              <w:bottom w:val="single" w:sz="4" w:space="0" w:color="auto"/>
              <w:right w:val="single" w:sz="4" w:space="0" w:color="auto"/>
            </w:tcBorders>
            <w:shd w:val="clear" w:color="auto" w:fill="auto"/>
            <w:vAlign w:val="center"/>
            <w:hideMark/>
          </w:tcPr>
          <w:p w14:paraId="43804F72" w14:textId="77777777" w:rsidR="00DA35CA" w:rsidRPr="00DA35CA" w:rsidRDefault="00DA35CA" w:rsidP="00DA35CA">
            <w:pPr>
              <w:jc w:val="center"/>
              <w:rPr>
                <w:color w:val="000000"/>
                <w:sz w:val="20"/>
                <w:szCs w:val="20"/>
              </w:rPr>
            </w:pPr>
            <w:r w:rsidRPr="00DA35CA">
              <w:rPr>
                <w:color w:val="000000"/>
                <w:sz w:val="20"/>
                <w:szCs w:val="20"/>
              </w:rPr>
              <w:t>с поло-</w:t>
            </w:r>
            <w:proofErr w:type="spellStart"/>
            <w:r w:rsidRPr="00DA35CA">
              <w:rPr>
                <w:color w:val="000000"/>
                <w:sz w:val="20"/>
                <w:szCs w:val="20"/>
              </w:rPr>
              <w:t>тенце</w:t>
            </w:r>
            <w:proofErr w:type="spellEnd"/>
            <w:r w:rsidRPr="00DA35CA">
              <w:rPr>
                <w:color w:val="000000"/>
                <w:sz w:val="20"/>
                <w:szCs w:val="20"/>
              </w:rPr>
              <w:t>-суши-</w:t>
            </w:r>
            <w:proofErr w:type="spellStart"/>
            <w:r w:rsidRPr="00DA35CA">
              <w:rPr>
                <w:color w:val="000000"/>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C74A2A1" w14:textId="77777777" w:rsidR="00DA35CA" w:rsidRPr="00DA35CA" w:rsidRDefault="00DA35CA" w:rsidP="00DA35CA">
            <w:pPr>
              <w:jc w:val="center"/>
              <w:rPr>
                <w:color w:val="000000"/>
                <w:sz w:val="20"/>
                <w:szCs w:val="20"/>
              </w:rPr>
            </w:pPr>
            <w:r w:rsidRPr="00DA35CA">
              <w:rPr>
                <w:color w:val="000000"/>
                <w:sz w:val="20"/>
                <w:szCs w:val="20"/>
              </w:rPr>
              <w:t>без поло-</w:t>
            </w:r>
            <w:proofErr w:type="spellStart"/>
            <w:r w:rsidRPr="00DA35CA">
              <w:rPr>
                <w:color w:val="000000"/>
                <w:sz w:val="20"/>
                <w:szCs w:val="20"/>
              </w:rPr>
              <w:t>тенце</w:t>
            </w:r>
            <w:proofErr w:type="spellEnd"/>
            <w:r w:rsidRPr="00DA35CA">
              <w:rPr>
                <w:color w:val="000000"/>
                <w:sz w:val="20"/>
                <w:szCs w:val="20"/>
              </w:rPr>
              <w:t>-суши-теля</w:t>
            </w:r>
          </w:p>
        </w:tc>
        <w:tc>
          <w:tcPr>
            <w:tcW w:w="851" w:type="dxa"/>
            <w:tcBorders>
              <w:top w:val="nil"/>
              <w:left w:val="nil"/>
              <w:bottom w:val="single" w:sz="4" w:space="0" w:color="auto"/>
              <w:right w:val="single" w:sz="4" w:space="0" w:color="auto"/>
            </w:tcBorders>
            <w:shd w:val="clear" w:color="auto" w:fill="auto"/>
            <w:vAlign w:val="center"/>
            <w:hideMark/>
          </w:tcPr>
          <w:p w14:paraId="118FC8A4" w14:textId="77777777" w:rsidR="00DA35CA" w:rsidRPr="00DA35CA" w:rsidRDefault="00DA35CA" w:rsidP="00DA35CA">
            <w:pPr>
              <w:jc w:val="center"/>
              <w:rPr>
                <w:color w:val="000000"/>
                <w:sz w:val="20"/>
                <w:szCs w:val="20"/>
              </w:rPr>
            </w:pPr>
            <w:r w:rsidRPr="00DA35CA">
              <w:rPr>
                <w:color w:val="000000"/>
                <w:sz w:val="20"/>
                <w:szCs w:val="20"/>
              </w:rPr>
              <w:t>с поло-</w:t>
            </w:r>
            <w:proofErr w:type="spellStart"/>
            <w:r w:rsidRPr="00DA35CA">
              <w:rPr>
                <w:color w:val="000000"/>
                <w:sz w:val="20"/>
                <w:szCs w:val="20"/>
              </w:rPr>
              <w:t>тенце</w:t>
            </w:r>
            <w:proofErr w:type="spellEnd"/>
            <w:r w:rsidRPr="00DA35CA">
              <w:rPr>
                <w:color w:val="000000"/>
                <w:sz w:val="20"/>
                <w:szCs w:val="20"/>
              </w:rPr>
              <w:t>-суши-</w:t>
            </w:r>
            <w:proofErr w:type="spellStart"/>
            <w:r w:rsidRPr="00DA35CA">
              <w:rPr>
                <w:color w:val="000000"/>
                <w:sz w:val="20"/>
                <w:szCs w:val="20"/>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411005D" w14:textId="77777777" w:rsidR="00DA35CA" w:rsidRPr="00DA35CA" w:rsidRDefault="00DA35CA" w:rsidP="00DA35CA">
            <w:pPr>
              <w:jc w:val="center"/>
              <w:rPr>
                <w:color w:val="000000"/>
                <w:sz w:val="20"/>
                <w:szCs w:val="20"/>
              </w:rPr>
            </w:pPr>
            <w:r w:rsidRPr="00DA35CA">
              <w:rPr>
                <w:color w:val="000000"/>
                <w:sz w:val="20"/>
                <w:szCs w:val="20"/>
              </w:rPr>
              <w:t>без поло-</w:t>
            </w:r>
            <w:proofErr w:type="spellStart"/>
            <w:r w:rsidRPr="00DA35CA">
              <w:rPr>
                <w:color w:val="000000"/>
                <w:sz w:val="20"/>
                <w:szCs w:val="20"/>
              </w:rPr>
              <w:t>тенце</w:t>
            </w:r>
            <w:proofErr w:type="spellEnd"/>
            <w:r w:rsidRPr="00DA35CA">
              <w:rPr>
                <w:color w:val="000000"/>
                <w:sz w:val="20"/>
                <w:szCs w:val="20"/>
              </w:rPr>
              <w:t>-суши-теля</w:t>
            </w: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2B47BFE3" w14:textId="77777777" w:rsidR="00DA35CA" w:rsidRPr="00DA35CA" w:rsidRDefault="00DA35CA" w:rsidP="00DA35CA">
            <w:pPr>
              <w:rPr>
                <w:color w:val="000000"/>
                <w:sz w:val="20"/>
                <w:szCs w:val="20"/>
              </w:rPr>
            </w:pPr>
          </w:p>
        </w:tc>
        <w:tc>
          <w:tcPr>
            <w:tcW w:w="1436" w:type="dxa"/>
            <w:vMerge/>
            <w:tcBorders>
              <w:top w:val="nil"/>
              <w:left w:val="single" w:sz="4" w:space="0" w:color="auto"/>
              <w:bottom w:val="single" w:sz="4" w:space="0" w:color="auto"/>
              <w:right w:val="single" w:sz="4" w:space="0" w:color="auto"/>
            </w:tcBorders>
            <w:vAlign w:val="center"/>
            <w:hideMark/>
          </w:tcPr>
          <w:p w14:paraId="7A99219B" w14:textId="77777777" w:rsidR="00DA35CA" w:rsidRPr="00DA35CA" w:rsidRDefault="00DA35CA" w:rsidP="00DA35CA">
            <w:pPr>
              <w:rPr>
                <w:color w:val="000000"/>
                <w:sz w:val="20"/>
                <w:szCs w:val="20"/>
              </w:rPr>
            </w:pPr>
          </w:p>
        </w:tc>
        <w:tc>
          <w:tcPr>
            <w:tcW w:w="1473" w:type="dxa"/>
            <w:tcBorders>
              <w:top w:val="nil"/>
              <w:left w:val="nil"/>
              <w:bottom w:val="single" w:sz="4" w:space="0" w:color="auto"/>
              <w:right w:val="single" w:sz="4" w:space="0" w:color="auto"/>
            </w:tcBorders>
            <w:shd w:val="clear" w:color="auto" w:fill="auto"/>
            <w:vAlign w:val="center"/>
            <w:hideMark/>
          </w:tcPr>
          <w:p w14:paraId="5FAB35B6" w14:textId="77777777" w:rsidR="00DA35CA" w:rsidRPr="00DA35CA" w:rsidRDefault="00DA35CA" w:rsidP="00DA35CA">
            <w:pPr>
              <w:jc w:val="center"/>
              <w:rPr>
                <w:color w:val="000000"/>
                <w:sz w:val="20"/>
                <w:szCs w:val="20"/>
              </w:rPr>
            </w:pPr>
            <w:r w:rsidRPr="00DA35CA">
              <w:rPr>
                <w:color w:val="000000"/>
                <w:sz w:val="20"/>
                <w:szCs w:val="20"/>
              </w:rPr>
              <w:t>Ставка за мощность, тыс. руб./Гкал/час в мес.</w:t>
            </w:r>
          </w:p>
        </w:tc>
        <w:tc>
          <w:tcPr>
            <w:tcW w:w="1126" w:type="dxa"/>
            <w:tcBorders>
              <w:top w:val="nil"/>
              <w:left w:val="nil"/>
              <w:bottom w:val="single" w:sz="4" w:space="0" w:color="auto"/>
              <w:right w:val="single" w:sz="4" w:space="0" w:color="auto"/>
            </w:tcBorders>
            <w:shd w:val="clear" w:color="auto" w:fill="auto"/>
            <w:vAlign w:val="center"/>
            <w:hideMark/>
          </w:tcPr>
          <w:p w14:paraId="46387171" w14:textId="77777777" w:rsidR="00DA35CA" w:rsidRPr="00DA35CA" w:rsidRDefault="00DA35CA" w:rsidP="00DA35CA">
            <w:pPr>
              <w:jc w:val="center"/>
              <w:rPr>
                <w:color w:val="000000"/>
                <w:sz w:val="22"/>
                <w:szCs w:val="22"/>
              </w:rPr>
            </w:pPr>
            <w:r w:rsidRPr="00DA35CA">
              <w:rPr>
                <w:color w:val="000000"/>
                <w:sz w:val="22"/>
                <w:szCs w:val="22"/>
              </w:rPr>
              <w:t>Ставка за тепловую энергию, руб./Гкал</w:t>
            </w:r>
          </w:p>
        </w:tc>
      </w:tr>
      <w:tr w:rsidR="00DA35CA" w:rsidRPr="00DA35CA" w14:paraId="5104DC3F" w14:textId="77777777" w:rsidTr="00DA35CA">
        <w:trPr>
          <w:trHeight w:val="418"/>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FB8E2E" w14:textId="77777777" w:rsidR="00DA35CA" w:rsidRPr="00DA35CA" w:rsidRDefault="00DA35CA" w:rsidP="00DA35CA">
            <w:pPr>
              <w:jc w:val="center"/>
              <w:rPr>
                <w:color w:val="000000"/>
                <w:sz w:val="20"/>
                <w:szCs w:val="20"/>
              </w:rPr>
            </w:pPr>
            <w:r w:rsidRPr="00DA35CA">
              <w:rPr>
                <w:color w:val="000000"/>
                <w:sz w:val="20"/>
                <w:szCs w:val="20"/>
              </w:rPr>
              <w:t>АО «Кемеровская генерация»</w:t>
            </w:r>
          </w:p>
          <w:p w14:paraId="7C8A7511" w14:textId="77777777" w:rsidR="00DA35CA" w:rsidRPr="00DA35CA" w:rsidRDefault="00DA35CA" w:rsidP="00DA35CA">
            <w:pPr>
              <w:jc w:val="center"/>
              <w:rPr>
                <w:color w:val="000000"/>
                <w:sz w:val="20"/>
                <w:szCs w:val="20"/>
              </w:rPr>
            </w:pPr>
            <w:r w:rsidRPr="00DA35CA">
              <w:rPr>
                <w:color w:val="000000"/>
                <w:sz w:val="20"/>
                <w:szCs w:val="20"/>
              </w:rPr>
              <w:t>через сети</w:t>
            </w:r>
          </w:p>
          <w:p w14:paraId="66B9FED7" w14:textId="77777777" w:rsidR="00DA35CA" w:rsidRPr="00DA35CA" w:rsidRDefault="00DA35CA" w:rsidP="00DA35CA">
            <w:pPr>
              <w:jc w:val="center"/>
              <w:rPr>
                <w:color w:val="000000"/>
                <w:sz w:val="20"/>
                <w:szCs w:val="20"/>
              </w:rPr>
            </w:pPr>
            <w:r w:rsidRPr="00DA35CA">
              <w:rPr>
                <w:color w:val="000000"/>
                <w:sz w:val="20"/>
                <w:szCs w:val="20"/>
              </w:rPr>
              <w:t>АО «Теплоэнерго»</w:t>
            </w: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08726D14" w14:textId="77777777" w:rsidR="00DA35CA" w:rsidRPr="00DA35CA" w:rsidRDefault="00DA35CA" w:rsidP="00DA35CA">
            <w:pPr>
              <w:tabs>
                <w:tab w:val="left" w:pos="3052"/>
              </w:tabs>
              <w:ind w:right="-108" w:hanging="108"/>
              <w:jc w:val="center"/>
              <w:rPr>
                <w:snapToGrid w:val="0"/>
                <w:sz w:val="22"/>
                <w:szCs w:val="22"/>
              </w:rPr>
            </w:pPr>
            <w:r w:rsidRPr="00DA35CA">
              <w:rPr>
                <w:snapToGrid w:val="0"/>
                <w:sz w:val="22"/>
                <w:szCs w:val="22"/>
              </w:rPr>
              <w:t>с 01.01.2021</w:t>
            </w:r>
          </w:p>
        </w:tc>
        <w:tc>
          <w:tcPr>
            <w:tcW w:w="987" w:type="dxa"/>
            <w:tcBorders>
              <w:top w:val="single" w:sz="4" w:space="0" w:color="auto"/>
              <w:left w:val="nil"/>
              <w:bottom w:val="single" w:sz="4" w:space="0" w:color="auto"/>
              <w:right w:val="single" w:sz="4" w:space="0" w:color="auto"/>
            </w:tcBorders>
            <w:shd w:val="clear" w:color="auto" w:fill="auto"/>
            <w:vAlign w:val="center"/>
          </w:tcPr>
          <w:p w14:paraId="28CF4C1E" w14:textId="77777777" w:rsidR="00DA35CA" w:rsidRPr="00DA35CA" w:rsidRDefault="00DA35CA" w:rsidP="00DA35CA">
            <w:pPr>
              <w:jc w:val="center"/>
              <w:rPr>
                <w:snapToGrid w:val="0"/>
                <w:sz w:val="22"/>
                <w:szCs w:val="22"/>
              </w:rPr>
            </w:pPr>
            <w:r w:rsidRPr="00DA35CA">
              <w:rPr>
                <w:snapToGrid w:val="0"/>
                <w:sz w:val="22"/>
                <w:szCs w:val="22"/>
              </w:rPr>
              <w:t>150,94</w:t>
            </w:r>
          </w:p>
        </w:tc>
        <w:tc>
          <w:tcPr>
            <w:tcW w:w="993" w:type="dxa"/>
            <w:tcBorders>
              <w:top w:val="single" w:sz="4" w:space="0" w:color="auto"/>
              <w:left w:val="nil"/>
              <w:bottom w:val="single" w:sz="4" w:space="0" w:color="auto"/>
              <w:right w:val="single" w:sz="4" w:space="0" w:color="auto"/>
            </w:tcBorders>
            <w:shd w:val="clear" w:color="auto" w:fill="auto"/>
            <w:vAlign w:val="center"/>
          </w:tcPr>
          <w:p w14:paraId="33A7E90D" w14:textId="77777777" w:rsidR="00DA35CA" w:rsidRPr="00DA35CA" w:rsidRDefault="00DA35CA" w:rsidP="00DA35CA">
            <w:pPr>
              <w:jc w:val="center"/>
              <w:rPr>
                <w:snapToGrid w:val="0"/>
                <w:sz w:val="22"/>
                <w:szCs w:val="22"/>
              </w:rPr>
            </w:pPr>
            <w:r w:rsidRPr="00DA35CA">
              <w:rPr>
                <w:snapToGrid w:val="0"/>
                <w:sz w:val="22"/>
                <w:szCs w:val="22"/>
              </w:rPr>
              <w:t>139,40</w:t>
            </w:r>
          </w:p>
        </w:tc>
        <w:tc>
          <w:tcPr>
            <w:tcW w:w="850" w:type="dxa"/>
            <w:tcBorders>
              <w:top w:val="single" w:sz="4" w:space="0" w:color="auto"/>
              <w:left w:val="nil"/>
              <w:bottom w:val="single" w:sz="4" w:space="0" w:color="auto"/>
              <w:right w:val="single" w:sz="4" w:space="0" w:color="auto"/>
            </w:tcBorders>
            <w:shd w:val="clear" w:color="auto" w:fill="auto"/>
            <w:vAlign w:val="center"/>
          </w:tcPr>
          <w:p w14:paraId="4BA45C82" w14:textId="77777777" w:rsidR="00DA35CA" w:rsidRPr="00DA35CA" w:rsidRDefault="00DA35CA" w:rsidP="00DA35CA">
            <w:pPr>
              <w:jc w:val="center"/>
              <w:rPr>
                <w:snapToGrid w:val="0"/>
                <w:sz w:val="22"/>
                <w:szCs w:val="22"/>
              </w:rPr>
            </w:pPr>
            <w:r w:rsidRPr="00DA35CA">
              <w:rPr>
                <w:snapToGrid w:val="0"/>
                <w:sz w:val="22"/>
                <w:szCs w:val="22"/>
              </w:rPr>
              <w:t>161,08</w:t>
            </w:r>
          </w:p>
        </w:tc>
        <w:tc>
          <w:tcPr>
            <w:tcW w:w="992" w:type="dxa"/>
            <w:tcBorders>
              <w:top w:val="single" w:sz="4" w:space="0" w:color="auto"/>
              <w:left w:val="nil"/>
              <w:bottom w:val="single" w:sz="4" w:space="0" w:color="auto"/>
              <w:right w:val="single" w:sz="4" w:space="0" w:color="auto"/>
            </w:tcBorders>
            <w:shd w:val="clear" w:color="auto" w:fill="auto"/>
            <w:vAlign w:val="center"/>
          </w:tcPr>
          <w:p w14:paraId="7B7DB752" w14:textId="77777777" w:rsidR="00DA35CA" w:rsidRPr="00DA35CA" w:rsidRDefault="00DA35CA" w:rsidP="00DA35CA">
            <w:pPr>
              <w:jc w:val="center"/>
              <w:rPr>
                <w:snapToGrid w:val="0"/>
                <w:sz w:val="22"/>
                <w:szCs w:val="22"/>
              </w:rPr>
            </w:pPr>
            <w:r w:rsidRPr="00DA35CA">
              <w:rPr>
                <w:snapToGrid w:val="0"/>
                <w:sz w:val="22"/>
                <w:szCs w:val="22"/>
              </w:rPr>
              <w:t>149,78</w:t>
            </w:r>
          </w:p>
        </w:tc>
        <w:tc>
          <w:tcPr>
            <w:tcW w:w="851" w:type="dxa"/>
            <w:tcBorders>
              <w:top w:val="single" w:sz="4" w:space="0" w:color="auto"/>
              <w:left w:val="nil"/>
              <w:bottom w:val="single" w:sz="4" w:space="0" w:color="auto"/>
              <w:right w:val="single" w:sz="4" w:space="0" w:color="auto"/>
            </w:tcBorders>
            <w:shd w:val="clear" w:color="auto" w:fill="auto"/>
            <w:vAlign w:val="center"/>
          </w:tcPr>
          <w:p w14:paraId="20EECBAA" w14:textId="77777777" w:rsidR="00DA35CA" w:rsidRPr="00DA35CA" w:rsidRDefault="00DA35CA" w:rsidP="00DA35CA">
            <w:pPr>
              <w:jc w:val="center"/>
              <w:rPr>
                <w:snapToGrid w:val="0"/>
                <w:sz w:val="22"/>
                <w:szCs w:val="22"/>
              </w:rPr>
            </w:pPr>
            <w:r w:rsidRPr="00DA35CA">
              <w:rPr>
                <w:snapToGrid w:val="0"/>
                <w:sz w:val="22"/>
                <w:szCs w:val="22"/>
              </w:rPr>
              <w:t>125,78</w:t>
            </w:r>
          </w:p>
        </w:tc>
        <w:tc>
          <w:tcPr>
            <w:tcW w:w="992" w:type="dxa"/>
            <w:tcBorders>
              <w:top w:val="single" w:sz="4" w:space="0" w:color="auto"/>
              <w:left w:val="nil"/>
              <w:bottom w:val="single" w:sz="4" w:space="0" w:color="auto"/>
              <w:right w:val="single" w:sz="4" w:space="0" w:color="auto"/>
            </w:tcBorders>
            <w:shd w:val="clear" w:color="auto" w:fill="auto"/>
            <w:vAlign w:val="center"/>
          </w:tcPr>
          <w:p w14:paraId="0407EA70" w14:textId="77777777" w:rsidR="00DA35CA" w:rsidRPr="00DA35CA" w:rsidRDefault="00DA35CA" w:rsidP="00DA35CA">
            <w:pPr>
              <w:jc w:val="center"/>
              <w:rPr>
                <w:snapToGrid w:val="0"/>
                <w:sz w:val="22"/>
                <w:szCs w:val="22"/>
              </w:rPr>
            </w:pPr>
            <w:r w:rsidRPr="00DA35CA">
              <w:rPr>
                <w:snapToGrid w:val="0"/>
                <w:sz w:val="22"/>
                <w:szCs w:val="22"/>
              </w:rPr>
              <w:t>116,17</w:t>
            </w:r>
          </w:p>
        </w:tc>
        <w:tc>
          <w:tcPr>
            <w:tcW w:w="851" w:type="dxa"/>
            <w:tcBorders>
              <w:top w:val="single" w:sz="4" w:space="0" w:color="auto"/>
              <w:left w:val="nil"/>
              <w:bottom w:val="single" w:sz="4" w:space="0" w:color="auto"/>
              <w:right w:val="single" w:sz="4" w:space="0" w:color="auto"/>
            </w:tcBorders>
            <w:shd w:val="clear" w:color="auto" w:fill="auto"/>
            <w:vAlign w:val="center"/>
          </w:tcPr>
          <w:p w14:paraId="3EB98E93" w14:textId="77777777" w:rsidR="00DA35CA" w:rsidRPr="00DA35CA" w:rsidRDefault="00DA35CA" w:rsidP="00DA35CA">
            <w:pPr>
              <w:jc w:val="center"/>
              <w:rPr>
                <w:snapToGrid w:val="0"/>
                <w:sz w:val="22"/>
                <w:szCs w:val="22"/>
              </w:rPr>
            </w:pPr>
            <w:r w:rsidRPr="00DA35CA">
              <w:rPr>
                <w:snapToGrid w:val="0"/>
                <w:sz w:val="22"/>
                <w:szCs w:val="22"/>
              </w:rPr>
              <w:t>134,23</w:t>
            </w:r>
          </w:p>
        </w:tc>
        <w:tc>
          <w:tcPr>
            <w:tcW w:w="992" w:type="dxa"/>
            <w:tcBorders>
              <w:top w:val="single" w:sz="4" w:space="0" w:color="auto"/>
              <w:left w:val="nil"/>
              <w:bottom w:val="single" w:sz="4" w:space="0" w:color="auto"/>
              <w:right w:val="single" w:sz="4" w:space="0" w:color="auto"/>
            </w:tcBorders>
            <w:shd w:val="clear" w:color="auto" w:fill="auto"/>
            <w:vAlign w:val="center"/>
          </w:tcPr>
          <w:p w14:paraId="6F9F669B" w14:textId="77777777" w:rsidR="00DA35CA" w:rsidRPr="00DA35CA" w:rsidRDefault="00DA35CA" w:rsidP="00DA35CA">
            <w:pPr>
              <w:jc w:val="center"/>
              <w:rPr>
                <w:snapToGrid w:val="0"/>
                <w:sz w:val="22"/>
                <w:szCs w:val="22"/>
              </w:rPr>
            </w:pPr>
            <w:r w:rsidRPr="00DA35CA">
              <w:rPr>
                <w:snapToGrid w:val="0"/>
                <w:sz w:val="22"/>
                <w:szCs w:val="22"/>
              </w:rPr>
              <w:t>124,82</w:t>
            </w:r>
          </w:p>
        </w:tc>
        <w:tc>
          <w:tcPr>
            <w:tcW w:w="1327" w:type="dxa"/>
            <w:tcBorders>
              <w:top w:val="single" w:sz="4" w:space="0" w:color="auto"/>
              <w:left w:val="nil"/>
              <w:bottom w:val="single" w:sz="4" w:space="0" w:color="auto"/>
              <w:right w:val="single" w:sz="4" w:space="0" w:color="auto"/>
            </w:tcBorders>
            <w:shd w:val="clear" w:color="auto" w:fill="auto"/>
            <w:vAlign w:val="center"/>
          </w:tcPr>
          <w:p w14:paraId="513033E8" w14:textId="77777777" w:rsidR="00DA35CA" w:rsidRPr="00DA35CA" w:rsidRDefault="00DA35CA" w:rsidP="00DA35CA">
            <w:pPr>
              <w:jc w:val="center"/>
              <w:rPr>
                <w:snapToGrid w:val="0"/>
                <w:sz w:val="22"/>
                <w:szCs w:val="22"/>
              </w:rPr>
            </w:pPr>
            <w:r w:rsidRPr="00DA35CA">
              <w:rPr>
                <w:snapToGrid w:val="0"/>
                <w:sz w:val="22"/>
                <w:szCs w:val="22"/>
              </w:rPr>
              <w:t>9,93</w:t>
            </w:r>
          </w:p>
        </w:tc>
        <w:tc>
          <w:tcPr>
            <w:tcW w:w="1436" w:type="dxa"/>
            <w:tcBorders>
              <w:top w:val="single" w:sz="4" w:space="0" w:color="auto"/>
              <w:left w:val="nil"/>
              <w:bottom w:val="single" w:sz="4" w:space="0" w:color="auto"/>
              <w:right w:val="single" w:sz="4" w:space="0" w:color="auto"/>
            </w:tcBorders>
            <w:shd w:val="clear" w:color="auto" w:fill="auto"/>
            <w:vAlign w:val="center"/>
          </w:tcPr>
          <w:p w14:paraId="41441ED4" w14:textId="77777777" w:rsidR="00DA35CA" w:rsidRPr="00DA35CA" w:rsidRDefault="00DA35CA" w:rsidP="00DA35CA">
            <w:pPr>
              <w:jc w:val="center"/>
              <w:rPr>
                <w:snapToGrid w:val="0"/>
                <w:sz w:val="22"/>
                <w:szCs w:val="22"/>
              </w:rPr>
            </w:pPr>
            <w:r w:rsidRPr="00DA35CA">
              <w:rPr>
                <w:snapToGrid w:val="0"/>
                <w:sz w:val="22"/>
                <w:szCs w:val="22"/>
              </w:rPr>
              <w:t>1 921,18</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6D5F72CB" w14:textId="77777777" w:rsidR="00DA35CA" w:rsidRPr="00DA35CA" w:rsidRDefault="00DA35CA" w:rsidP="00DA35CA">
            <w:pPr>
              <w:jc w:val="center"/>
              <w:rPr>
                <w:color w:val="000000"/>
                <w:sz w:val="22"/>
                <w:szCs w:val="22"/>
              </w:rPr>
            </w:pPr>
            <w:r w:rsidRPr="00DA35CA">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01C3D667" w14:textId="77777777" w:rsidR="00DA35CA" w:rsidRPr="00DA35CA" w:rsidRDefault="00DA35CA" w:rsidP="00DA35CA">
            <w:pPr>
              <w:jc w:val="center"/>
              <w:rPr>
                <w:color w:val="000000"/>
                <w:sz w:val="22"/>
                <w:szCs w:val="22"/>
              </w:rPr>
            </w:pPr>
            <w:r w:rsidRPr="00DA35CA">
              <w:rPr>
                <w:color w:val="000000"/>
                <w:sz w:val="22"/>
                <w:szCs w:val="22"/>
              </w:rPr>
              <w:t>х</w:t>
            </w:r>
          </w:p>
        </w:tc>
      </w:tr>
      <w:tr w:rsidR="00DA35CA" w:rsidRPr="00DA35CA" w14:paraId="5524120C" w14:textId="77777777" w:rsidTr="00DA35CA">
        <w:trPr>
          <w:trHeight w:val="315"/>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824AE2" w14:textId="77777777" w:rsidR="00DA35CA" w:rsidRPr="00DA35CA" w:rsidRDefault="00DA35CA" w:rsidP="00DA35CA">
            <w:pPr>
              <w:jc w:val="center"/>
              <w:rPr>
                <w:color w:val="000000"/>
                <w:sz w:val="20"/>
                <w:szCs w:val="20"/>
              </w:rPr>
            </w:pPr>
          </w:p>
        </w:tc>
        <w:tc>
          <w:tcPr>
            <w:tcW w:w="1423" w:type="dxa"/>
            <w:tcBorders>
              <w:top w:val="single" w:sz="4" w:space="0" w:color="auto"/>
              <w:left w:val="nil"/>
              <w:bottom w:val="single" w:sz="4" w:space="0" w:color="auto"/>
              <w:right w:val="single" w:sz="4" w:space="0" w:color="auto"/>
            </w:tcBorders>
            <w:shd w:val="clear" w:color="000000" w:fill="FFFFFF"/>
            <w:noWrap/>
            <w:vAlign w:val="center"/>
          </w:tcPr>
          <w:p w14:paraId="1B7FA376" w14:textId="77777777" w:rsidR="00DA35CA" w:rsidRPr="00DA35CA" w:rsidRDefault="00DA35CA" w:rsidP="00DA35CA">
            <w:pPr>
              <w:tabs>
                <w:tab w:val="left" w:pos="3052"/>
              </w:tabs>
              <w:ind w:right="-108" w:hanging="108"/>
              <w:jc w:val="center"/>
              <w:rPr>
                <w:snapToGrid w:val="0"/>
                <w:sz w:val="22"/>
                <w:szCs w:val="22"/>
              </w:rPr>
            </w:pPr>
            <w:r w:rsidRPr="00DA35CA">
              <w:rPr>
                <w:snapToGrid w:val="0"/>
                <w:sz w:val="22"/>
                <w:szCs w:val="22"/>
              </w:rPr>
              <w:t>с 01.07.2021</w:t>
            </w:r>
          </w:p>
        </w:tc>
        <w:tc>
          <w:tcPr>
            <w:tcW w:w="987" w:type="dxa"/>
            <w:tcBorders>
              <w:top w:val="single" w:sz="4" w:space="0" w:color="auto"/>
              <w:left w:val="nil"/>
              <w:bottom w:val="single" w:sz="4" w:space="0" w:color="auto"/>
              <w:right w:val="single" w:sz="4" w:space="0" w:color="auto"/>
            </w:tcBorders>
            <w:shd w:val="clear" w:color="auto" w:fill="auto"/>
            <w:vAlign w:val="center"/>
          </w:tcPr>
          <w:p w14:paraId="0AAE93CD" w14:textId="77777777" w:rsidR="00DA35CA" w:rsidRPr="00DA35CA" w:rsidRDefault="00DA35CA" w:rsidP="00DA35CA">
            <w:pPr>
              <w:jc w:val="center"/>
              <w:rPr>
                <w:snapToGrid w:val="0"/>
                <w:sz w:val="22"/>
                <w:szCs w:val="22"/>
              </w:rPr>
            </w:pPr>
            <w:r w:rsidRPr="00DA35CA">
              <w:rPr>
                <w:snapToGrid w:val="0"/>
                <w:sz w:val="22"/>
                <w:szCs w:val="22"/>
              </w:rPr>
              <w:t>158,64</w:t>
            </w:r>
          </w:p>
        </w:tc>
        <w:tc>
          <w:tcPr>
            <w:tcW w:w="993" w:type="dxa"/>
            <w:tcBorders>
              <w:top w:val="single" w:sz="4" w:space="0" w:color="auto"/>
              <w:left w:val="nil"/>
              <w:bottom w:val="single" w:sz="4" w:space="0" w:color="auto"/>
              <w:right w:val="single" w:sz="4" w:space="0" w:color="auto"/>
            </w:tcBorders>
            <w:shd w:val="clear" w:color="auto" w:fill="auto"/>
            <w:vAlign w:val="center"/>
          </w:tcPr>
          <w:p w14:paraId="6668E035" w14:textId="77777777" w:rsidR="00DA35CA" w:rsidRPr="00DA35CA" w:rsidRDefault="00DA35CA" w:rsidP="00DA35CA">
            <w:pPr>
              <w:jc w:val="center"/>
              <w:rPr>
                <w:snapToGrid w:val="0"/>
                <w:sz w:val="22"/>
                <w:szCs w:val="22"/>
              </w:rPr>
            </w:pPr>
            <w:r w:rsidRPr="00DA35CA">
              <w:rPr>
                <w:snapToGrid w:val="0"/>
                <w:sz w:val="22"/>
                <w:szCs w:val="22"/>
              </w:rPr>
              <w:t>146,52</w:t>
            </w:r>
          </w:p>
        </w:tc>
        <w:tc>
          <w:tcPr>
            <w:tcW w:w="850" w:type="dxa"/>
            <w:tcBorders>
              <w:top w:val="single" w:sz="4" w:space="0" w:color="auto"/>
              <w:left w:val="nil"/>
              <w:bottom w:val="single" w:sz="4" w:space="0" w:color="auto"/>
              <w:right w:val="single" w:sz="4" w:space="0" w:color="auto"/>
            </w:tcBorders>
            <w:shd w:val="clear" w:color="auto" w:fill="auto"/>
            <w:vAlign w:val="center"/>
          </w:tcPr>
          <w:p w14:paraId="606E4F0F" w14:textId="77777777" w:rsidR="00DA35CA" w:rsidRPr="00DA35CA" w:rsidRDefault="00DA35CA" w:rsidP="00DA35CA">
            <w:pPr>
              <w:jc w:val="center"/>
              <w:rPr>
                <w:snapToGrid w:val="0"/>
                <w:sz w:val="22"/>
                <w:szCs w:val="22"/>
              </w:rPr>
            </w:pPr>
            <w:r w:rsidRPr="00DA35CA">
              <w:rPr>
                <w:snapToGrid w:val="0"/>
                <w:sz w:val="22"/>
                <w:szCs w:val="22"/>
              </w:rPr>
              <w:t>169,30</w:t>
            </w:r>
          </w:p>
        </w:tc>
        <w:tc>
          <w:tcPr>
            <w:tcW w:w="992" w:type="dxa"/>
            <w:tcBorders>
              <w:top w:val="single" w:sz="4" w:space="0" w:color="auto"/>
              <w:left w:val="nil"/>
              <w:bottom w:val="single" w:sz="4" w:space="0" w:color="auto"/>
              <w:right w:val="single" w:sz="4" w:space="0" w:color="auto"/>
            </w:tcBorders>
            <w:shd w:val="clear" w:color="auto" w:fill="auto"/>
            <w:vAlign w:val="center"/>
          </w:tcPr>
          <w:p w14:paraId="02DBCB51" w14:textId="77777777" w:rsidR="00DA35CA" w:rsidRPr="00DA35CA" w:rsidRDefault="00DA35CA" w:rsidP="00DA35CA">
            <w:pPr>
              <w:jc w:val="center"/>
              <w:rPr>
                <w:snapToGrid w:val="0"/>
                <w:sz w:val="22"/>
                <w:szCs w:val="22"/>
              </w:rPr>
            </w:pPr>
            <w:r w:rsidRPr="00DA35CA">
              <w:rPr>
                <w:snapToGrid w:val="0"/>
                <w:sz w:val="22"/>
                <w:szCs w:val="22"/>
              </w:rPr>
              <w:t>157,43</w:t>
            </w:r>
          </w:p>
        </w:tc>
        <w:tc>
          <w:tcPr>
            <w:tcW w:w="851" w:type="dxa"/>
            <w:tcBorders>
              <w:top w:val="single" w:sz="4" w:space="0" w:color="auto"/>
              <w:left w:val="nil"/>
              <w:bottom w:val="single" w:sz="4" w:space="0" w:color="auto"/>
              <w:right w:val="single" w:sz="4" w:space="0" w:color="auto"/>
            </w:tcBorders>
            <w:shd w:val="clear" w:color="auto" w:fill="auto"/>
            <w:vAlign w:val="center"/>
          </w:tcPr>
          <w:p w14:paraId="4513A63C" w14:textId="77777777" w:rsidR="00DA35CA" w:rsidRPr="00DA35CA" w:rsidRDefault="00DA35CA" w:rsidP="00DA35CA">
            <w:pPr>
              <w:jc w:val="center"/>
              <w:rPr>
                <w:snapToGrid w:val="0"/>
                <w:sz w:val="22"/>
                <w:szCs w:val="22"/>
              </w:rPr>
            </w:pPr>
            <w:r w:rsidRPr="00DA35CA">
              <w:rPr>
                <w:snapToGrid w:val="0"/>
                <w:sz w:val="22"/>
                <w:szCs w:val="22"/>
              </w:rPr>
              <w:t>132,20</w:t>
            </w:r>
          </w:p>
        </w:tc>
        <w:tc>
          <w:tcPr>
            <w:tcW w:w="992" w:type="dxa"/>
            <w:tcBorders>
              <w:top w:val="single" w:sz="4" w:space="0" w:color="auto"/>
              <w:left w:val="nil"/>
              <w:bottom w:val="single" w:sz="4" w:space="0" w:color="auto"/>
              <w:right w:val="single" w:sz="4" w:space="0" w:color="auto"/>
            </w:tcBorders>
            <w:shd w:val="clear" w:color="auto" w:fill="auto"/>
            <w:vAlign w:val="center"/>
          </w:tcPr>
          <w:p w14:paraId="1DDD3467" w14:textId="77777777" w:rsidR="00DA35CA" w:rsidRPr="00DA35CA" w:rsidRDefault="00DA35CA" w:rsidP="00DA35CA">
            <w:pPr>
              <w:jc w:val="center"/>
              <w:rPr>
                <w:snapToGrid w:val="0"/>
                <w:sz w:val="22"/>
                <w:szCs w:val="22"/>
              </w:rPr>
            </w:pPr>
            <w:r w:rsidRPr="00DA35CA">
              <w:rPr>
                <w:snapToGrid w:val="0"/>
                <w:sz w:val="22"/>
                <w:szCs w:val="22"/>
              </w:rPr>
              <w:t>122,10</w:t>
            </w:r>
          </w:p>
        </w:tc>
        <w:tc>
          <w:tcPr>
            <w:tcW w:w="851" w:type="dxa"/>
            <w:tcBorders>
              <w:top w:val="single" w:sz="4" w:space="0" w:color="auto"/>
              <w:left w:val="nil"/>
              <w:bottom w:val="single" w:sz="4" w:space="0" w:color="auto"/>
              <w:right w:val="single" w:sz="4" w:space="0" w:color="auto"/>
            </w:tcBorders>
            <w:shd w:val="clear" w:color="auto" w:fill="auto"/>
            <w:vAlign w:val="center"/>
          </w:tcPr>
          <w:p w14:paraId="4A300D6A" w14:textId="77777777" w:rsidR="00DA35CA" w:rsidRPr="00DA35CA" w:rsidRDefault="00DA35CA" w:rsidP="00DA35CA">
            <w:pPr>
              <w:jc w:val="center"/>
              <w:rPr>
                <w:snapToGrid w:val="0"/>
                <w:sz w:val="22"/>
                <w:szCs w:val="22"/>
              </w:rPr>
            </w:pPr>
            <w:r w:rsidRPr="00DA35CA">
              <w:rPr>
                <w:snapToGrid w:val="0"/>
                <w:sz w:val="22"/>
                <w:szCs w:val="22"/>
              </w:rPr>
              <w:t>141,08</w:t>
            </w:r>
          </w:p>
        </w:tc>
        <w:tc>
          <w:tcPr>
            <w:tcW w:w="992" w:type="dxa"/>
            <w:tcBorders>
              <w:top w:val="single" w:sz="4" w:space="0" w:color="auto"/>
              <w:left w:val="nil"/>
              <w:bottom w:val="single" w:sz="4" w:space="0" w:color="auto"/>
              <w:right w:val="single" w:sz="4" w:space="0" w:color="auto"/>
            </w:tcBorders>
            <w:shd w:val="clear" w:color="auto" w:fill="auto"/>
            <w:vAlign w:val="center"/>
          </w:tcPr>
          <w:p w14:paraId="307F659D" w14:textId="77777777" w:rsidR="00DA35CA" w:rsidRPr="00DA35CA" w:rsidRDefault="00DA35CA" w:rsidP="00DA35CA">
            <w:pPr>
              <w:jc w:val="center"/>
              <w:rPr>
                <w:snapToGrid w:val="0"/>
                <w:sz w:val="22"/>
                <w:szCs w:val="22"/>
              </w:rPr>
            </w:pPr>
            <w:r w:rsidRPr="00DA35CA">
              <w:rPr>
                <w:snapToGrid w:val="0"/>
                <w:sz w:val="22"/>
                <w:szCs w:val="22"/>
              </w:rPr>
              <w:t>131,19</w:t>
            </w:r>
          </w:p>
        </w:tc>
        <w:tc>
          <w:tcPr>
            <w:tcW w:w="1327" w:type="dxa"/>
            <w:tcBorders>
              <w:top w:val="single" w:sz="4" w:space="0" w:color="auto"/>
              <w:left w:val="nil"/>
              <w:bottom w:val="single" w:sz="4" w:space="0" w:color="auto"/>
              <w:right w:val="single" w:sz="4" w:space="0" w:color="auto"/>
            </w:tcBorders>
            <w:shd w:val="clear" w:color="auto" w:fill="auto"/>
            <w:vAlign w:val="center"/>
          </w:tcPr>
          <w:p w14:paraId="226A042A" w14:textId="77777777" w:rsidR="00DA35CA" w:rsidRPr="00DA35CA" w:rsidRDefault="00DA35CA" w:rsidP="00DA35CA">
            <w:pPr>
              <w:jc w:val="center"/>
              <w:rPr>
                <w:snapToGrid w:val="0"/>
                <w:sz w:val="22"/>
                <w:szCs w:val="22"/>
              </w:rPr>
            </w:pPr>
            <w:r w:rsidRPr="00DA35CA">
              <w:rPr>
                <w:snapToGrid w:val="0"/>
                <w:sz w:val="22"/>
                <w:szCs w:val="22"/>
              </w:rPr>
              <w:t>10,46</w:t>
            </w:r>
          </w:p>
        </w:tc>
        <w:tc>
          <w:tcPr>
            <w:tcW w:w="1436" w:type="dxa"/>
            <w:tcBorders>
              <w:top w:val="single" w:sz="4" w:space="0" w:color="auto"/>
              <w:left w:val="nil"/>
              <w:bottom w:val="single" w:sz="4" w:space="0" w:color="auto"/>
              <w:right w:val="single" w:sz="4" w:space="0" w:color="auto"/>
            </w:tcBorders>
            <w:shd w:val="clear" w:color="auto" w:fill="auto"/>
            <w:vAlign w:val="center"/>
          </w:tcPr>
          <w:p w14:paraId="582E87B6" w14:textId="77777777" w:rsidR="00DA35CA" w:rsidRPr="00DA35CA" w:rsidRDefault="00DA35CA" w:rsidP="00DA35CA">
            <w:pPr>
              <w:jc w:val="center"/>
              <w:rPr>
                <w:snapToGrid w:val="0"/>
                <w:sz w:val="22"/>
                <w:szCs w:val="22"/>
              </w:rPr>
            </w:pPr>
            <w:r w:rsidRPr="00DA35CA">
              <w:rPr>
                <w:snapToGrid w:val="0"/>
                <w:sz w:val="22"/>
                <w:szCs w:val="22"/>
              </w:rPr>
              <w:t>2 018,84</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0C1943C3" w14:textId="77777777" w:rsidR="00DA35CA" w:rsidRPr="00DA35CA" w:rsidRDefault="00DA35CA" w:rsidP="00DA35CA">
            <w:pPr>
              <w:jc w:val="center"/>
              <w:rPr>
                <w:color w:val="000000"/>
                <w:sz w:val="22"/>
                <w:szCs w:val="22"/>
              </w:rPr>
            </w:pPr>
            <w:r w:rsidRPr="00DA35CA">
              <w:rPr>
                <w:color w:val="000000"/>
                <w:sz w:val="22"/>
                <w:szCs w:val="22"/>
              </w:rPr>
              <w:t>х</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40493FDF" w14:textId="77777777" w:rsidR="00DA35CA" w:rsidRPr="00DA35CA" w:rsidRDefault="00DA35CA" w:rsidP="00DA35CA">
            <w:pPr>
              <w:jc w:val="center"/>
              <w:rPr>
                <w:color w:val="000000"/>
                <w:sz w:val="22"/>
                <w:szCs w:val="22"/>
              </w:rPr>
            </w:pPr>
            <w:r w:rsidRPr="00DA35CA">
              <w:rPr>
                <w:color w:val="000000"/>
                <w:sz w:val="22"/>
                <w:szCs w:val="22"/>
              </w:rPr>
              <w:t>х</w:t>
            </w:r>
          </w:p>
        </w:tc>
      </w:tr>
    </w:tbl>
    <w:p w14:paraId="63D52D80" w14:textId="77777777" w:rsidR="00DA35CA" w:rsidRPr="00DA35CA" w:rsidRDefault="00DA35CA" w:rsidP="00DA35CA">
      <w:pPr>
        <w:ind w:firstLine="709"/>
        <w:jc w:val="both"/>
        <w:rPr>
          <w:snapToGrid w:val="0"/>
          <w:sz w:val="20"/>
          <w:szCs w:val="20"/>
        </w:rPr>
      </w:pPr>
    </w:p>
    <w:p w14:paraId="043F6ADC" w14:textId="77777777" w:rsidR="00DA35CA" w:rsidRPr="00DA35CA" w:rsidRDefault="00DA35CA" w:rsidP="00DA35CA">
      <w:pPr>
        <w:ind w:firstLine="709"/>
        <w:jc w:val="both"/>
        <w:rPr>
          <w:snapToGrid w:val="0"/>
          <w:sz w:val="20"/>
          <w:szCs w:val="20"/>
        </w:rPr>
      </w:pPr>
    </w:p>
    <w:p w14:paraId="0FF327DB" w14:textId="77777777" w:rsidR="00DA35CA" w:rsidRPr="00DA35CA" w:rsidRDefault="00DA35CA" w:rsidP="00DA35CA">
      <w:pPr>
        <w:ind w:firstLine="709"/>
        <w:jc w:val="both"/>
        <w:rPr>
          <w:snapToGrid w:val="0"/>
          <w:sz w:val="20"/>
          <w:szCs w:val="20"/>
        </w:rPr>
      </w:pPr>
    </w:p>
    <w:p w14:paraId="10FE52EA" w14:textId="77777777" w:rsidR="00DA35CA" w:rsidRPr="00DA35CA" w:rsidRDefault="00DA35CA" w:rsidP="00DA35CA">
      <w:pPr>
        <w:ind w:firstLine="709"/>
        <w:jc w:val="both"/>
        <w:rPr>
          <w:snapToGrid w:val="0"/>
          <w:sz w:val="20"/>
          <w:szCs w:val="20"/>
        </w:rPr>
      </w:pPr>
    </w:p>
    <w:p w14:paraId="44DF9B5E" w14:textId="77777777" w:rsidR="00DA35CA" w:rsidRDefault="00DA35CA" w:rsidP="00534FDB">
      <w:pPr>
        <w:tabs>
          <w:tab w:val="left" w:pos="5580"/>
          <w:tab w:val="left" w:pos="9498"/>
        </w:tabs>
        <w:ind w:right="-569"/>
        <w:rPr>
          <w:color w:val="000000" w:themeColor="text1"/>
        </w:rPr>
      </w:pPr>
    </w:p>
    <w:p w14:paraId="43A0089F" w14:textId="77777777" w:rsidR="00DA35CA" w:rsidRDefault="00DA35CA" w:rsidP="00534FDB">
      <w:pPr>
        <w:tabs>
          <w:tab w:val="left" w:pos="5580"/>
          <w:tab w:val="left" w:pos="9498"/>
        </w:tabs>
        <w:ind w:right="-569"/>
        <w:rPr>
          <w:color w:val="000000" w:themeColor="text1"/>
        </w:rPr>
      </w:pPr>
    </w:p>
    <w:p w14:paraId="6A0102A8" w14:textId="51584D73" w:rsidR="00DA35CA" w:rsidRDefault="00DA35CA" w:rsidP="00534FDB">
      <w:pPr>
        <w:tabs>
          <w:tab w:val="left" w:pos="5580"/>
          <w:tab w:val="left" w:pos="9498"/>
        </w:tabs>
        <w:ind w:right="-569"/>
        <w:rPr>
          <w:color w:val="000000" w:themeColor="text1"/>
        </w:rPr>
        <w:sectPr w:rsidR="00DA35CA" w:rsidSect="00DA35CA">
          <w:pgSz w:w="16838" w:h="11906" w:orient="landscape" w:code="9"/>
          <w:pgMar w:top="993" w:right="851" w:bottom="851" w:left="851" w:header="680" w:footer="709" w:gutter="0"/>
          <w:cols w:space="708"/>
          <w:titlePg/>
          <w:docGrid w:linePitch="360"/>
        </w:sectPr>
      </w:pPr>
    </w:p>
    <w:p w14:paraId="43CFC597" w14:textId="3E11BE8F" w:rsidR="003F1958" w:rsidRPr="00081AD4" w:rsidRDefault="003F1958" w:rsidP="00A142B5">
      <w:pPr>
        <w:tabs>
          <w:tab w:val="left" w:pos="5580"/>
          <w:tab w:val="left" w:pos="9498"/>
        </w:tabs>
        <w:ind w:left="-1529" w:right="-569" w:firstLine="12728"/>
        <w:rPr>
          <w:color w:val="000000" w:themeColor="text1"/>
        </w:rPr>
      </w:pPr>
      <w:r w:rsidRPr="00081AD4">
        <w:rPr>
          <w:color w:val="000000" w:themeColor="text1"/>
        </w:rPr>
        <w:lastRenderedPageBreak/>
        <w:t xml:space="preserve">Приложение № </w:t>
      </w:r>
      <w:r>
        <w:rPr>
          <w:color w:val="000000" w:themeColor="text1"/>
        </w:rPr>
        <w:t xml:space="preserve">17 </w:t>
      </w:r>
      <w:r w:rsidRPr="00081AD4">
        <w:rPr>
          <w:color w:val="000000" w:themeColor="text1"/>
        </w:rPr>
        <w:t>к протоколу № 8</w:t>
      </w:r>
      <w:r>
        <w:rPr>
          <w:color w:val="000000" w:themeColor="text1"/>
        </w:rPr>
        <w:t>6</w:t>
      </w:r>
    </w:p>
    <w:p w14:paraId="14DC148A" w14:textId="77777777" w:rsidR="003F1958" w:rsidRPr="00081AD4" w:rsidRDefault="003F1958" w:rsidP="00A142B5">
      <w:pPr>
        <w:tabs>
          <w:tab w:val="left" w:pos="5580"/>
          <w:tab w:val="left" w:pos="9498"/>
        </w:tabs>
        <w:ind w:left="-1529" w:right="-569" w:firstLine="12728"/>
        <w:rPr>
          <w:color w:val="000000" w:themeColor="text1"/>
        </w:rPr>
      </w:pPr>
      <w:r w:rsidRPr="00081AD4">
        <w:rPr>
          <w:color w:val="000000" w:themeColor="text1"/>
        </w:rPr>
        <w:t>заседания Правления Региональной</w:t>
      </w:r>
    </w:p>
    <w:p w14:paraId="5A0CAE13" w14:textId="77777777" w:rsidR="003F1958" w:rsidRPr="00081AD4" w:rsidRDefault="003F1958" w:rsidP="00A142B5">
      <w:pPr>
        <w:tabs>
          <w:tab w:val="left" w:pos="5580"/>
          <w:tab w:val="left" w:pos="9498"/>
        </w:tabs>
        <w:ind w:left="-1529" w:right="-569" w:firstLine="12728"/>
        <w:rPr>
          <w:color w:val="000000" w:themeColor="text1"/>
        </w:rPr>
      </w:pPr>
      <w:r w:rsidRPr="00081AD4">
        <w:rPr>
          <w:color w:val="000000" w:themeColor="text1"/>
        </w:rPr>
        <w:t>энергетической комиссии</w:t>
      </w:r>
    </w:p>
    <w:p w14:paraId="337EF4BB" w14:textId="3A086446" w:rsidR="003F1958" w:rsidRDefault="003F1958" w:rsidP="00A142B5">
      <w:pPr>
        <w:tabs>
          <w:tab w:val="left" w:pos="5580"/>
          <w:tab w:val="left" w:pos="9498"/>
        </w:tabs>
        <w:ind w:right="-569" w:firstLine="11199"/>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6EFBA69F" w14:textId="77777777" w:rsidR="00A142B5" w:rsidRDefault="00A142B5" w:rsidP="003F1958">
      <w:pPr>
        <w:tabs>
          <w:tab w:val="left" w:pos="5580"/>
          <w:tab w:val="left" w:pos="9498"/>
        </w:tabs>
        <w:ind w:right="-569" w:firstLine="5387"/>
        <w:rPr>
          <w:color w:val="000000" w:themeColor="text1"/>
        </w:rPr>
      </w:pPr>
    </w:p>
    <w:p w14:paraId="05F3BDE3" w14:textId="77777777" w:rsidR="00A142B5" w:rsidRPr="00354AF2" w:rsidRDefault="00A142B5" w:rsidP="00A142B5">
      <w:pPr>
        <w:jc w:val="center"/>
        <w:rPr>
          <w:b/>
          <w:bCs/>
          <w:sz w:val="28"/>
          <w:szCs w:val="28"/>
        </w:rPr>
      </w:pPr>
      <w:r w:rsidRPr="00354AF2">
        <w:rPr>
          <w:b/>
          <w:bCs/>
          <w:sz w:val="28"/>
          <w:szCs w:val="28"/>
        </w:rPr>
        <w:t>Долгосрочные тарифы АО «</w:t>
      </w:r>
      <w:r w:rsidRPr="00CF2214">
        <w:rPr>
          <w:b/>
          <w:bCs/>
          <w:sz w:val="28"/>
          <w:szCs w:val="28"/>
        </w:rPr>
        <w:t>Кемеровская генерация</w:t>
      </w:r>
      <w:r w:rsidRPr="00354AF2">
        <w:rPr>
          <w:b/>
          <w:bCs/>
          <w:sz w:val="28"/>
          <w:szCs w:val="28"/>
        </w:rPr>
        <w:t>» на горячую воду</w:t>
      </w:r>
    </w:p>
    <w:p w14:paraId="72C86A74" w14:textId="77777777" w:rsidR="00A142B5" w:rsidRDefault="00A142B5" w:rsidP="00A142B5">
      <w:pPr>
        <w:jc w:val="center"/>
        <w:rPr>
          <w:b/>
          <w:bCs/>
          <w:sz w:val="28"/>
          <w:szCs w:val="28"/>
        </w:rPr>
      </w:pPr>
      <w:r w:rsidRPr="00354AF2">
        <w:rPr>
          <w:b/>
          <w:bCs/>
          <w:sz w:val="28"/>
          <w:szCs w:val="28"/>
        </w:rPr>
        <w:t xml:space="preserve"> в открытой системе горячего водоснабжения (теплоснабжения), реализу</w:t>
      </w:r>
      <w:r>
        <w:rPr>
          <w:b/>
          <w:bCs/>
          <w:sz w:val="28"/>
          <w:szCs w:val="28"/>
        </w:rPr>
        <w:t xml:space="preserve">емую на потребительском рынке </w:t>
      </w:r>
    </w:p>
    <w:p w14:paraId="0DA8DECD" w14:textId="77777777" w:rsidR="00A142B5" w:rsidRDefault="00A142B5" w:rsidP="00A142B5">
      <w:pPr>
        <w:jc w:val="center"/>
        <w:rPr>
          <w:b/>
          <w:bCs/>
          <w:sz w:val="28"/>
          <w:szCs w:val="28"/>
        </w:rPr>
      </w:pPr>
      <w:r>
        <w:rPr>
          <w:b/>
          <w:bCs/>
          <w:sz w:val="28"/>
          <w:szCs w:val="28"/>
        </w:rPr>
        <w:t>Кемеровского городского округа</w:t>
      </w:r>
      <w:r w:rsidRPr="00354AF2">
        <w:rPr>
          <w:b/>
          <w:bCs/>
          <w:sz w:val="28"/>
          <w:szCs w:val="28"/>
        </w:rPr>
        <w:t xml:space="preserve"> через сети</w:t>
      </w:r>
      <w:r>
        <w:rPr>
          <w:b/>
          <w:bCs/>
          <w:sz w:val="28"/>
          <w:szCs w:val="28"/>
        </w:rPr>
        <w:t xml:space="preserve"> А</w:t>
      </w:r>
      <w:r w:rsidRPr="007916F2">
        <w:rPr>
          <w:b/>
          <w:bCs/>
          <w:sz w:val="28"/>
          <w:szCs w:val="28"/>
        </w:rPr>
        <w:t>О «Тепло</w:t>
      </w:r>
      <w:r>
        <w:rPr>
          <w:b/>
          <w:bCs/>
          <w:sz w:val="28"/>
          <w:szCs w:val="28"/>
        </w:rPr>
        <w:t>энерго</w:t>
      </w:r>
      <w:r w:rsidRPr="007916F2">
        <w:rPr>
          <w:b/>
          <w:bCs/>
          <w:sz w:val="28"/>
          <w:szCs w:val="28"/>
        </w:rPr>
        <w:t>»</w:t>
      </w:r>
      <w:r w:rsidRPr="00354AF2">
        <w:rPr>
          <w:b/>
          <w:bCs/>
          <w:sz w:val="28"/>
          <w:szCs w:val="28"/>
        </w:rPr>
        <w:t>, на период с 01.01.201</w:t>
      </w:r>
      <w:r>
        <w:rPr>
          <w:b/>
          <w:bCs/>
          <w:sz w:val="28"/>
          <w:szCs w:val="28"/>
        </w:rPr>
        <w:t>9 по 31.12.2023</w:t>
      </w:r>
    </w:p>
    <w:p w14:paraId="22781F4A" w14:textId="77777777" w:rsidR="00A142B5" w:rsidRDefault="00A142B5" w:rsidP="00A142B5">
      <w:pPr>
        <w:ind w:right="-413"/>
        <w:jc w:val="right"/>
        <w:rPr>
          <w:bCs/>
          <w:sz w:val="28"/>
          <w:szCs w:val="28"/>
        </w:rPr>
      </w:pPr>
    </w:p>
    <w:tbl>
      <w:tblPr>
        <w:tblW w:w="15184"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49"/>
        <w:gridCol w:w="1625"/>
        <w:gridCol w:w="966"/>
        <w:gridCol w:w="829"/>
        <w:gridCol w:w="966"/>
        <w:gridCol w:w="966"/>
        <w:gridCol w:w="967"/>
        <w:gridCol w:w="966"/>
        <w:gridCol w:w="827"/>
        <w:gridCol w:w="968"/>
        <w:gridCol w:w="966"/>
        <w:gridCol w:w="1242"/>
        <w:gridCol w:w="1241"/>
        <w:gridCol w:w="1106"/>
      </w:tblGrid>
      <w:tr w:rsidR="00A142B5" w:rsidRPr="00A13F1C" w14:paraId="0E014D1C" w14:textId="77777777" w:rsidTr="00A142B5">
        <w:trPr>
          <w:trHeight w:val="356"/>
        </w:trPr>
        <w:tc>
          <w:tcPr>
            <w:tcW w:w="1549" w:type="dxa"/>
            <w:vMerge w:val="restart"/>
            <w:shd w:val="clear" w:color="auto" w:fill="auto"/>
            <w:vAlign w:val="center"/>
          </w:tcPr>
          <w:p w14:paraId="755511ED" w14:textId="77777777" w:rsidR="00A142B5" w:rsidRPr="00A13F1C" w:rsidRDefault="00A142B5" w:rsidP="00A142B5">
            <w:pPr>
              <w:tabs>
                <w:tab w:val="left" w:pos="3052"/>
              </w:tabs>
              <w:ind w:left="-108" w:right="-108"/>
              <w:jc w:val="center"/>
            </w:pPr>
            <w:r w:rsidRPr="00A13F1C">
              <w:t>Наименование регулируемой организации</w:t>
            </w:r>
          </w:p>
        </w:tc>
        <w:tc>
          <w:tcPr>
            <w:tcW w:w="1625" w:type="dxa"/>
            <w:vMerge w:val="restart"/>
            <w:vAlign w:val="center"/>
          </w:tcPr>
          <w:p w14:paraId="5B9DAC34" w14:textId="77777777" w:rsidR="00A142B5" w:rsidRPr="00A13F1C" w:rsidRDefault="00A142B5" w:rsidP="00A142B5">
            <w:pPr>
              <w:ind w:left="-108" w:firstLine="47"/>
              <w:jc w:val="center"/>
            </w:pPr>
            <w:r w:rsidRPr="00A13F1C">
              <w:t>Период</w:t>
            </w:r>
          </w:p>
        </w:tc>
        <w:tc>
          <w:tcPr>
            <w:tcW w:w="3727" w:type="dxa"/>
            <w:gridSpan w:val="4"/>
            <w:tcBorders>
              <w:bottom w:val="single" w:sz="4" w:space="0" w:color="auto"/>
            </w:tcBorders>
            <w:vAlign w:val="center"/>
          </w:tcPr>
          <w:p w14:paraId="4AE43183" w14:textId="77777777" w:rsidR="00A142B5" w:rsidRPr="00A13F1C" w:rsidRDefault="00A142B5" w:rsidP="00A142B5">
            <w:pPr>
              <w:ind w:left="-108" w:firstLine="47"/>
              <w:jc w:val="center"/>
            </w:pPr>
            <w:r w:rsidRPr="00A13F1C">
              <w:t>Тариф на горячую воду для населения</w:t>
            </w:r>
            <w:r>
              <w:t xml:space="preserve"> (с НДС)</w:t>
            </w:r>
            <w:r w:rsidRPr="00A13F1C">
              <w:t>, руб./м</w:t>
            </w:r>
            <w:r w:rsidRPr="00A13F1C">
              <w:rPr>
                <w:vertAlign w:val="superscript"/>
              </w:rPr>
              <w:t xml:space="preserve">3 </w:t>
            </w:r>
            <w:r w:rsidRPr="00A13F1C">
              <w:t xml:space="preserve">* </w:t>
            </w:r>
          </w:p>
        </w:tc>
        <w:tc>
          <w:tcPr>
            <w:tcW w:w="3728" w:type="dxa"/>
            <w:gridSpan w:val="4"/>
            <w:tcBorders>
              <w:bottom w:val="single" w:sz="4" w:space="0" w:color="auto"/>
            </w:tcBorders>
            <w:shd w:val="clear" w:color="auto" w:fill="auto"/>
            <w:vAlign w:val="center"/>
          </w:tcPr>
          <w:p w14:paraId="2F4C5AA3" w14:textId="77777777" w:rsidR="00A142B5" w:rsidRPr="00A13F1C" w:rsidRDefault="00A142B5" w:rsidP="00A142B5">
            <w:pPr>
              <w:ind w:left="-108" w:firstLine="47"/>
              <w:jc w:val="center"/>
            </w:pPr>
            <w:r w:rsidRPr="00A13F1C">
              <w:t>Тариф на горячую воду для прочих потребителей</w:t>
            </w:r>
            <w:r>
              <w:t xml:space="preserve"> (без НДС)</w:t>
            </w:r>
            <w:r w:rsidRPr="00A13F1C">
              <w:t>,</w:t>
            </w:r>
          </w:p>
          <w:p w14:paraId="1F3DF635" w14:textId="77777777" w:rsidR="00A142B5" w:rsidRPr="00A13F1C" w:rsidRDefault="00A142B5" w:rsidP="00A142B5">
            <w:pPr>
              <w:ind w:left="-108" w:firstLine="47"/>
              <w:jc w:val="center"/>
            </w:pPr>
            <w:r w:rsidRPr="00A13F1C">
              <w:t>руб./м</w:t>
            </w:r>
            <w:r w:rsidRPr="00A13F1C">
              <w:rPr>
                <w:vertAlign w:val="superscript"/>
              </w:rPr>
              <w:t xml:space="preserve">3 </w:t>
            </w:r>
          </w:p>
        </w:tc>
        <w:tc>
          <w:tcPr>
            <w:tcW w:w="966" w:type="dxa"/>
            <w:vMerge w:val="restart"/>
            <w:tcBorders>
              <w:right w:val="single" w:sz="4" w:space="0" w:color="auto"/>
            </w:tcBorders>
            <w:shd w:val="clear" w:color="auto" w:fill="auto"/>
            <w:vAlign w:val="center"/>
          </w:tcPr>
          <w:p w14:paraId="271B24AD" w14:textId="77777777" w:rsidR="00A142B5" w:rsidRPr="00A13F1C" w:rsidRDefault="00A142B5" w:rsidP="00A142B5">
            <w:pPr>
              <w:ind w:left="-108" w:right="-104" w:firstLine="3"/>
              <w:jc w:val="center"/>
            </w:pPr>
            <w:proofErr w:type="spellStart"/>
            <w:r w:rsidRPr="00A13F1C">
              <w:t>Компо-нент</w:t>
            </w:r>
            <w:proofErr w:type="spellEnd"/>
            <w:r w:rsidRPr="00A13F1C">
              <w:t xml:space="preserve"> на </w:t>
            </w:r>
            <w:proofErr w:type="spellStart"/>
            <w:r w:rsidRPr="00A13F1C">
              <w:t>теплоно-ситель</w:t>
            </w:r>
            <w:proofErr w:type="spellEnd"/>
            <w:r>
              <w:t xml:space="preserve"> (без НДС)</w:t>
            </w:r>
            <w:r w:rsidRPr="00A13F1C">
              <w:t>,</w:t>
            </w:r>
          </w:p>
          <w:p w14:paraId="575AB705" w14:textId="77777777" w:rsidR="00A142B5" w:rsidRPr="00A13F1C" w:rsidRDefault="00A142B5" w:rsidP="00A142B5">
            <w:pPr>
              <w:ind w:left="-108" w:right="-104" w:firstLine="3"/>
              <w:jc w:val="center"/>
            </w:pPr>
            <w:r w:rsidRPr="00A13F1C">
              <w:t>руб./м</w:t>
            </w:r>
            <w:r w:rsidRPr="00A13F1C">
              <w:rPr>
                <w:vertAlign w:val="superscript"/>
              </w:rPr>
              <w:t xml:space="preserve">3 </w:t>
            </w:r>
            <w:r w:rsidRPr="00A13F1C">
              <w:t>**</w:t>
            </w:r>
          </w:p>
        </w:tc>
        <w:tc>
          <w:tcPr>
            <w:tcW w:w="35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2C212B" w14:textId="77777777" w:rsidR="00A142B5" w:rsidRPr="00A13F1C" w:rsidRDefault="00A142B5" w:rsidP="00A142B5">
            <w:pPr>
              <w:tabs>
                <w:tab w:val="left" w:pos="3052"/>
              </w:tabs>
              <w:jc w:val="center"/>
            </w:pPr>
            <w:r w:rsidRPr="00A13F1C">
              <w:t>Компонент на тепловую энергию</w:t>
            </w:r>
            <w:r>
              <w:t xml:space="preserve"> (без НДС)</w:t>
            </w:r>
          </w:p>
        </w:tc>
      </w:tr>
      <w:tr w:rsidR="00A142B5" w:rsidRPr="00A13F1C" w14:paraId="39F92446" w14:textId="77777777" w:rsidTr="00A142B5">
        <w:trPr>
          <w:trHeight w:val="220"/>
        </w:trPr>
        <w:tc>
          <w:tcPr>
            <w:tcW w:w="1549" w:type="dxa"/>
            <w:vMerge/>
            <w:shd w:val="clear" w:color="auto" w:fill="auto"/>
            <w:vAlign w:val="center"/>
          </w:tcPr>
          <w:p w14:paraId="62F7E085" w14:textId="77777777" w:rsidR="00A142B5" w:rsidRPr="00A13F1C" w:rsidRDefault="00A142B5" w:rsidP="00A142B5">
            <w:pPr>
              <w:tabs>
                <w:tab w:val="left" w:pos="3052"/>
              </w:tabs>
              <w:jc w:val="center"/>
            </w:pPr>
          </w:p>
        </w:tc>
        <w:tc>
          <w:tcPr>
            <w:tcW w:w="1625" w:type="dxa"/>
            <w:vMerge/>
            <w:vAlign w:val="center"/>
          </w:tcPr>
          <w:p w14:paraId="5A6D34BE" w14:textId="77777777" w:rsidR="00A142B5" w:rsidRPr="00A13F1C" w:rsidRDefault="00A142B5" w:rsidP="00A142B5">
            <w:pPr>
              <w:tabs>
                <w:tab w:val="left" w:pos="3052"/>
              </w:tabs>
              <w:jc w:val="center"/>
            </w:pPr>
          </w:p>
        </w:tc>
        <w:tc>
          <w:tcPr>
            <w:tcW w:w="1795" w:type="dxa"/>
            <w:gridSpan w:val="2"/>
            <w:tcBorders>
              <w:top w:val="single" w:sz="4" w:space="0" w:color="auto"/>
            </w:tcBorders>
            <w:vAlign w:val="center"/>
          </w:tcPr>
          <w:p w14:paraId="2A8D427A" w14:textId="77777777" w:rsidR="00A142B5" w:rsidRPr="00A13F1C" w:rsidRDefault="00A142B5" w:rsidP="00A142B5">
            <w:pPr>
              <w:ind w:left="-108" w:right="-85" w:hanging="55"/>
              <w:jc w:val="center"/>
            </w:pPr>
            <w:r w:rsidRPr="00A13F1C">
              <w:t>Изолированные стояки</w:t>
            </w:r>
          </w:p>
        </w:tc>
        <w:tc>
          <w:tcPr>
            <w:tcW w:w="1932" w:type="dxa"/>
            <w:gridSpan w:val="2"/>
            <w:tcBorders>
              <w:top w:val="single" w:sz="4" w:space="0" w:color="auto"/>
            </w:tcBorders>
            <w:vAlign w:val="center"/>
          </w:tcPr>
          <w:p w14:paraId="083C19EA" w14:textId="77777777" w:rsidR="00A142B5" w:rsidRPr="00A13F1C" w:rsidRDefault="00A142B5" w:rsidP="00A142B5">
            <w:pPr>
              <w:ind w:left="-108" w:right="-85" w:hanging="4"/>
              <w:jc w:val="center"/>
            </w:pPr>
            <w:r w:rsidRPr="00A13F1C">
              <w:t>Неизолированные стояки</w:t>
            </w:r>
          </w:p>
        </w:tc>
        <w:tc>
          <w:tcPr>
            <w:tcW w:w="1933" w:type="dxa"/>
            <w:gridSpan w:val="2"/>
            <w:tcBorders>
              <w:top w:val="single" w:sz="4" w:space="0" w:color="auto"/>
            </w:tcBorders>
            <w:vAlign w:val="center"/>
          </w:tcPr>
          <w:p w14:paraId="04BAE673" w14:textId="77777777" w:rsidR="00A142B5" w:rsidRPr="00A13F1C" w:rsidRDefault="00A142B5" w:rsidP="00A142B5">
            <w:pPr>
              <w:ind w:left="-108" w:right="-85" w:hanging="55"/>
              <w:jc w:val="center"/>
            </w:pPr>
            <w:r w:rsidRPr="00A13F1C">
              <w:t>Изолированные стояки</w:t>
            </w:r>
          </w:p>
        </w:tc>
        <w:tc>
          <w:tcPr>
            <w:tcW w:w="1795" w:type="dxa"/>
            <w:gridSpan w:val="2"/>
            <w:tcBorders>
              <w:top w:val="single" w:sz="4" w:space="0" w:color="auto"/>
            </w:tcBorders>
            <w:vAlign w:val="center"/>
          </w:tcPr>
          <w:p w14:paraId="11278559" w14:textId="77777777" w:rsidR="00A142B5" w:rsidRDefault="00A142B5" w:rsidP="00A142B5">
            <w:pPr>
              <w:ind w:left="-110" w:right="-251" w:hanging="4"/>
              <w:jc w:val="center"/>
            </w:pPr>
            <w:proofErr w:type="spellStart"/>
            <w:r w:rsidRPr="00A13F1C">
              <w:t>Неизолирован</w:t>
            </w:r>
            <w:proofErr w:type="spellEnd"/>
            <w:r>
              <w:t>-</w:t>
            </w:r>
          </w:p>
          <w:p w14:paraId="34336A52" w14:textId="77777777" w:rsidR="00A142B5" w:rsidRPr="00A13F1C" w:rsidRDefault="00A142B5" w:rsidP="00A142B5">
            <w:pPr>
              <w:ind w:left="-110" w:right="-251" w:hanging="4"/>
              <w:jc w:val="center"/>
            </w:pPr>
            <w:proofErr w:type="spellStart"/>
            <w:r w:rsidRPr="00A13F1C">
              <w:t>ные</w:t>
            </w:r>
            <w:proofErr w:type="spellEnd"/>
            <w:r w:rsidRPr="00A13F1C">
              <w:t xml:space="preserve"> стояки</w:t>
            </w:r>
          </w:p>
        </w:tc>
        <w:tc>
          <w:tcPr>
            <w:tcW w:w="966" w:type="dxa"/>
            <w:vMerge/>
            <w:shd w:val="clear" w:color="auto" w:fill="auto"/>
            <w:vAlign w:val="center"/>
          </w:tcPr>
          <w:p w14:paraId="33828E1A" w14:textId="77777777" w:rsidR="00A142B5" w:rsidRPr="00A13F1C" w:rsidRDefault="00A142B5" w:rsidP="00A142B5">
            <w:pPr>
              <w:tabs>
                <w:tab w:val="left" w:pos="3052"/>
              </w:tabs>
              <w:jc w:val="center"/>
            </w:pPr>
          </w:p>
        </w:tc>
        <w:tc>
          <w:tcPr>
            <w:tcW w:w="1242" w:type="dxa"/>
            <w:vMerge w:val="restart"/>
            <w:tcBorders>
              <w:right w:val="single" w:sz="4" w:space="0" w:color="auto"/>
            </w:tcBorders>
            <w:shd w:val="clear" w:color="auto" w:fill="auto"/>
            <w:vAlign w:val="center"/>
          </w:tcPr>
          <w:p w14:paraId="32924BC5" w14:textId="77777777" w:rsidR="00A142B5" w:rsidRPr="00A13F1C" w:rsidRDefault="00A142B5" w:rsidP="00A142B5">
            <w:pPr>
              <w:tabs>
                <w:tab w:val="left" w:pos="3052"/>
              </w:tabs>
              <w:ind w:left="-108" w:right="-151"/>
              <w:jc w:val="center"/>
            </w:pPr>
            <w:proofErr w:type="spellStart"/>
            <w:r w:rsidRPr="00A13F1C">
              <w:t>Односта-вочный</w:t>
            </w:r>
            <w:proofErr w:type="spellEnd"/>
            <w:r w:rsidRPr="00A13F1C">
              <w:t>, руб./Гкал</w:t>
            </w:r>
          </w:p>
          <w:p w14:paraId="3171939E" w14:textId="77777777" w:rsidR="00A142B5" w:rsidRPr="00A13F1C" w:rsidRDefault="00A142B5" w:rsidP="00A142B5">
            <w:pPr>
              <w:tabs>
                <w:tab w:val="left" w:pos="3052"/>
              </w:tabs>
              <w:ind w:left="-108" w:right="-20"/>
              <w:jc w:val="center"/>
            </w:pPr>
            <w:r w:rsidRPr="00A13F1C">
              <w:t xml:space="preserve">*** </w:t>
            </w:r>
          </w:p>
        </w:tc>
        <w:tc>
          <w:tcPr>
            <w:tcW w:w="23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8E013" w14:textId="77777777" w:rsidR="00A142B5" w:rsidRPr="00A13F1C" w:rsidRDefault="00A142B5" w:rsidP="00A142B5">
            <w:pPr>
              <w:tabs>
                <w:tab w:val="left" w:pos="3052"/>
              </w:tabs>
              <w:jc w:val="center"/>
            </w:pPr>
            <w:proofErr w:type="spellStart"/>
            <w:r w:rsidRPr="00A13F1C">
              <w:t>Двухставочный</w:t>
            </w:r>
            <w:proofErr w:type="spellEnd"/>
          </w:p>
        </w:tc>
      </w:tr>
      <w:tr w:rsidR="00A142B5" w:rsidRPr="00A13F1C" w14:paraId="02FB1AE4" w14:textId="77777777" w:rsidTr="00A142B5">
        <w:trPr>
          <w:trHeight w:val="1413"/>
        </w:trPr>
        <w:tc>
          <w:tcPr>
            <w:tcW w:w="1549" w:type="dxa"/>
            <w:vMerge/>
            <w:shd w:val="clear" w:color="auto" w:fill="auto"/>
            <w:vAlign w:val="center"/>
          </w:tcPr>
          <w:p w14:paraId="25F17683" w14:textId="77777777" w:rsidR="00A142B5" w:rsidRPr="00A13F1C" w:rsidRDefault="00A142B5" w:rsidP="00A142B5">
            <w:pPr>
              <w:tabs>
                <w:tab w:val="left" w:pos="3052"/>
              </w:tabs>
              <w:jc w:val="center"/>
            </w:pPr>
          </w:p>
        </w:tc>
        <w:tc>
          <w:tcPr>
            <w:tcW w:w="1625" w:type="dxa"/>
            <w:vMerge/>
            <w:vAlign w:val="center"/>
          </w:tcPr>
          <w:p w14:paraId="3B5C3457" w14:textId="77777777" w:rsidR="00A142B5" w:rsidRPr="00A13F1C" w:rsidRDefault="00A142B5" w:rsidP="00A142B5">
            <w:pPr>
              <w:tabs>
                <w:tab w:val="left" w:pos="3052"/>
              </w:tabs>
              <w:jc w:val="center"/>
            </w:pPr>
          </w:p>
        </w:tc>
        <w:tc>
          <w:tcPr>
            <w:tcW w:w="966" w:type="dxa"/>
            <w:vAlign w:val="center"/>
          </w:tcPr>
          <w:p w14:paraId="5B50C2A6" w14:textId="77777777" w:rsidR="00A142B5" w:rsidRPr="00A13F1C" w:rsidRDefault="00A142B5" w:rsidP="00A142B5">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828" w:type="dxa"/>
            <w:vAlign w:val="center"/>
          </w:tcPr>
          <w:p w14:paraId="44483A5D" w14:textId="77777777" w:rsidR="00A142B5" w:rsidRPr="00A13F1C" w:rsidRDefault="00A142B5" w:rsidP="00A142B5">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66" w:type="dxa"/>
            <w:vAlign w:val="center"/>
          </w:tcPr>
          <w:p w14:paraId="21F3D662" w14:textId="77777777" w:rsidR="00A142B5" w:rsidRPr="00A13F1C" w:rsidRDefault="00A142B5" w:rsidP="00A142B5">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66" w:type="dxa"/>
            <w:vAlign w:val="center"/>
          </w:tcPr>
          <w:p w14:paraId="227423DA" w14:textId="77777777" w:rsidR="00A142B5" w:rsidRPr="00A13F1C" w:rsidRDefault="00A142B5" w:rsidP="00A142B5">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67" w:type="dxa"/>
            <w:vAlign w:val="center"/>
          </w:tcPr>
          <w:p w14:paraId="5C902927" w14:textId="77777777" w:rsidR="00A142B5" w:rsidRPr="00A13F1C" w:rsidRDefault="00A142B5" w:rsidP="00A142B5">
            <w:pPr>
              <w:tabs>
                <w:tab w:val="left" w:pos="3052"/>
              </w:tabs>
              <w:ind w:left="-52" w:right="-68"/>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66" w:type="dxa"/>
            <w:vAlign w:val="center"/>
          </w:tcPr>
          <w:p w14:paraId="21879789" w14:textId="77777777" w:rsidR="00A142B5" w:rsidRPr="00A13F1C" w:rsidRDefault="00A142B5" w:rsidP="00A142B5">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827" w:type="dxa"/>
            <w:vAlign w:val="center"/>
          </w:tcPr>
          <w:p w14:paraId="69CD187E" w14:textId="77777777" w:rsidR="00A142B5" w:rsidRPr="00A13F1C" w:rsidRDefault="00A142B5" w:rsidP="00A142B5">
            <w:pPr>
              <w:tabs>
                <w:tab w:val="left" w:pos="3052"/>
              </w:tabs>
              <w:ind w:left="-177" w:right="-149"/>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67" w:type="dxa"/>
            <w:vAlign w:val="center"/>
          </w:tcPr>
          <w:p w14:paraId="7C317CAD" w14:textId="77777777" w:rsidR="00A142B5" w:rsidRPr="00A13F1C" w:rsidRDefault="00A142B5" w:rsidP="00A142B5">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66" w:type="dxa"/>
            <w:vMerge/>
            <w:shd w:val="clear" w:color="auto" w:fill="auto"/>
            <w:vAlign w:val="center"/>
          </w:tcPr>
          <w:p w14:paraId="1188F010" w14:textId="77777777" w:rsidR="00A142B5" w:rsidRPr="00A13F1C" w:rsidRDefault="00A142B5" w:rsidP="00A142B5">
            <w:pPr>
              <w:tabs>
                <w:tab w:val="left" w:pos="3052"/>
              </w:tabs>
              <w:jc w:val="center"/>
            </w:pPr>
          </w:p>
        </w:tc>
        <w:tc>
          <w:tcPr>
            <w:tcW w:w="1242" w:type="dxa"/>
            <w:vMerge/>
            <w:shd w:val="clear" w:color="auto" w:fill="auto"/>
            <w:vAlign w:val="center"/>
          </w:tcPr>
          <w:p w14:paraId="4D6E48FD" w14:textId="77777777" w:rsidR="00A142B5" w:rsidRPr="00A13F1C" w:rsidRDefault="00A142B5" w:rsidP="00A142B5">
            <w:pPr>
              <w:tabs>
                <w:tab w:val="left" w:pos="3052"/>
              </w:tabs>
              <w:jc w:val="center"/>
            </w:pPr>
          </w:p>
        </w:tc>
        <w:tc>
          <w:tcPr>
            <w:tcW w:w="1241" w:type="dxa"/>
            <w:tcBorders>
              <w:right w:val="single" w:sz="4" w:space="0" w:color="auto"/>
            </w:tcBorders>
            <w:shd w:val="clear" w:color="auto" w:fill="auto"/>
            <w:vAlign w:val="center"/>
          </w:tcPr>
          <w:p w14:paraId="1AF2EE13" w14:textId="77777777" w:rsidR="00A142B5" w:rsidRPr="00A13F1C" w:rsidRDefault="00A142B5" w:rsidP="00A142B5">
            <w:pPr>
              <w:ind w:left="-95" w:right="-65"/>
              <w:jc w:val="center"/>
            </w:pPr>
            <w:r w:rsidRPr="00A13F1C">
              <w:t>Ставка за мощность, тыс. руб./</w:t>
            </w:r>
          </w:p>
          <w:p w14:paraId="74A41269" w14:textId="77777777" w:rsidR="00A142B5" w:rsidRPr="00A13F1C" w:rsidRDefault="00A142B5" w:rsidP="00A142B5">
            <w:pPr>
              <w:ind w:left="-95" w:right="-65"/>
              <w:jc w:val="center"/>
            </w:pPr>
            <w:r w:rsidRPr="00A13F1C">
              <w:t>Гкал/</w:t>
            </w:r>
          </w:p>
          <w:p w14:paraId="5563393C" w14:textId="77777777" w:rsidR="00A142B5" w:rsidRPr="00A13F1C" w:rsidRDefault="00A142B5" w:rsidP="00A142B5">
            <w:pPr>
              <w:jc w:val="center"/>
            </w:pPr>
            <w:r w:rsidRPr="00A13F1C">
              <w:t>час в мес.</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5A978CA2" w14:textId="77777777" w:rsidR="00A142B5" w:rsidRPr="00A13F1C" w:rsidRDefault="00A142B5" w:rsidP="00A142B5">
            <w:pPr>
              <w:ind w:left="-120" w:right="-112"/>
              <w:jc w:val="center"/>
            </w:pPr>
            <w:r w:rsidRPr="00A13F1C">
              <w:t>Ставка за тепловую энергию, руб./Гкал</w:t>
            </w:r>
          </w:p>
        </w:tc>
      </w:tr>
      <w:tr w:rsidR="00A142B5" w:rsidRPr="00A13F1C" w14:paraId="1CD95F5E" w14:textId="77777777" w:rsidTr="00A142B5">
        <w:trPr>
          <w:trHeight w:val="240"/>
        </w:trPr>
        <w:tc>
          <w:tcPr>
            <w:tcW w:w="1549" w:type="dxa"/>
            <w:shd w:val="clear" w:color="auto" w:fill="auto"/>
            <w:vAlign w:val="center"/>
          </w:tcPr>
          <w:p w14:paraId="76434FDA" w14:textId="77777777" w:rsidR="00A142B5" w:rsidRPr="00A13F1C" w:rsidRDefault="00A142B5" w:rsidP="00A142B5">
            <w:pPr>
              <w:tabs>
                <w:tab w:val="left" w:pos="3052"/>
              </w:tabs>
              <w:jc w:val="center"/>
            </w:pPr>
            <w:r>
              <w:t>1</w:t>
            </w:r>
          </w:p>
        </w:tc>
        <w:tc>
          <w:tcPr>
            <w:tcW w:w="1625" w:type="dxa"/>
            <w:vAlign w:val="center"/>
          </w:tcPr>
          <w:p w14:paraId="0F5B52CA" w14:textId="77777777" w:rsidR="00A142B5" w:rsidRPr="00A13F1C" w:rsidRDefault="00A142B5" w:rsidP="00A142B5">
            <w:pPr>
              <w:tabs>
                <w:tab w:val="left" w:pos="3052"/>
              </w:tabs>
              <w:jc w:val="center"/>
            </w:pPr>
            <w:r>
              <w:t>2</w:t>
            </w:r>
          </w:p>
        </w:tc>
        <w:tc>
          <w:tcPr>
            <w:tcW w:w="966" w:type="dxa"/>
            <w:vAlign w:val="center"/>
          </w:tcPr>
          <w:p w14:paraId="3D83CBDA" w14:textId="77777777" w:rsidR="00A142B5" w:rsidRPr="00A13F1C" w:rsidRDefault="00A142B5" w:rsidP="00A142B5">
            <w:pPr>
              <w:tabs>
                <w:tab w:val="left" w:pos="3052"/>
              </w:tabs>
              <w:ind w:right="-35"/>
              <w:jc w:val="center"/>
            </w:pPr>
            <w:r>
              <w:t>3</w:t>
            </w:r>
          </w:p>
        </w:tc>
        <w:tc>
          <w:tcPr>
            <w:tcW w:w="828" w:type="dxa"/>
            <w:vAlign w:val="center"/>
          </w:tcPr>
          <w:p w14:paraId="04303414" w14:textId="77777777" w:rsidR="00A142B5" w:rsidRPr="00A13F1C" w:rsidRDefault="00A142B5" w:rsidP="00A142B5">
            <w:pPr>
              <w:tabs>
                <w:tab w:val="left" w:pos="3052"/>
              </w:tabs>
              <w:ind w:right="-35"/>
              <w:jc w:val="center"/>
            </w:pPr>
            <w:r>
              <w:t>4</w:t>
            </w:r>
          </w:p>
        </w:tc>
        <w:tc>
          <w:tcPr>
            <w:tcW w:w="966" w:type="dxa"/>
            <w:vAlign w:val="center"/>
          </w:tcPr>
          <w:p w14:paraId="484A9A7D" w14:textId="77777777" w:rsidR="00A142B5" w:rsidRPr="00A13F1C" w:rsidRDefault="00A142B5" w:rsidP="00A142B5">
            <w:pPr>
              <w:tabs>
                <w:tab w:val="left" w:pos="3052"/>
              </w:tabs>
              <w:ind w:right="-35"/>
              <w:jc w:val="center"/>
            </w:pPr>
            <w:r>
              <w:t>5</w:t>
            </w:r>
          </w:p>
        </w:tc>
        <w:tc>
          <w:tcPr>
            <w:tcW w:w="966" w:type="dxa"/>
            <w:vAlign w:val="center"/>
          </w:tcPr>
          <w:p w14:paraId="7115823A" w14:textId="77777777" w:rsidR="00A142B5" w:rsidRPr="00A13F1C" w:rsidRDefault="00A142B5" w:rsidP="00A142B5">
            <w:pPr>
              <w:tabs>
                <w:tab w:val="left" w:pos="3052"/>
              </w:tabs>
              <w:ind w:right="-35"/>
              <w:jc w:val="center"/>
            </w:pPr>
            <w:r>
              <w:t>6</w:t>
            </w:r>
          </w:p>
        </w:tc>
        <w:tc>
          <w:tcPr>
            <w:tcW w:w="967" w:type="dxa"/>
            <w:vAlign w:val="center"/>
          </w:tcPr>
          <w:p w14:paraId="6131DC96" w14:textId="77777777" w:rsidR="00A142B5" w:rsidRPr="00A13F1C" w:rsidRDefault="00A142B5" w:rsidP="00A142B5">
            <w:pPr>
              <w:tabs>
                <w:tab w:val="left" w:pos="3052"/>
              </w:tabs>
              <w:ind w:left="-52" w:right="-68"/>
              <w:jc w:val="center"/>
            </w:pPr>
            <w:r>
              <w:t>7</w:t>
            </w:r>
          </w:p>
        </w:tc>
        <w:tc>
          <w:tcPr>
            <w:tcW w:w="966" w:type="dxa"/>
            <w:vAlign w:val="center"/>
          </w:tcPr>
          <w:p w14:paraId="50E84786" w14:textId="77777777" w:rsidR="00A142B5" w:rsidRPr="00A13F1C" w:rsidRDefault="00A142B5" w:rsidP="00A142B5">
            <w:pPr>
              <w:tabs>
                <w:tab w:val="left" w:pos="3052"/>
              </w:tabs>
              <w:ind w:right="-35"/>
              <w:jc w:val="center"/>
            </w:pPr>
            <w:r>
              <w:t>8</w:t>
            </w:r>
          </w:p>
        </w:tc>
        <w:tc>
          <w:tcPr>
            <w:tcW w:w="827" w:type="dxa"/>
            <w:vAlign w:val="center"/>
          </w:tcPr>
          <w:p w14:paraId="7A0CC222" w14:textId="77777777" w:rsidR="00A142B5" w:rsidRPr="00A13F1C" w:rsidRDefault="00A142B5" w:rsidP="00A142B5">
            <w:pPr>
              <w:tabs>
                <w:tab w:val="left" w:pos="3052"/>
              </w:tabs>
              <w:ind w:left="-177" w:right="-149"/>
              <w:jc w:val="center"/>
            </w:pPr>
            <w:r>
              <w:t>9</w:t>
            </w:r>
          </w:p>
        </w:tc>
        <w:tc>
          <w:tcPr>
            <w:tcW w:w="967" w:type="dxa"/>
            <w:vAlign w:val="center"/>
          </w:tcPr>
          <w:p w14:paraId="5680861D" w14:textId="77777777" w:rsidR="00A142B5" w:rsidRPr="00A13F1C" w:rsidRDefault="00A142B5" w:rsidP="00A142B5">
            <w:pPr>
              <w:tabs>
                <w:tab w:val="left" w:pos="3052"/>
              </w:tabs>
              <w:ind w:right="-35"/>
              <w:jc w:val="center"/>
            </w:pPr>
            <w:r>
              <w:t>10</w:t>
            </w:r>
          </w:p>
        </w:tc>
        <w:tc>
          <w:tcPr>
            <w:tcW w:w="966" w:type="dxa"/>
            <w:shd w:val="clear" w:color="auto" w:fill="auto"/>
            <w:vAlign w:val="center"/>
          </w:tcPr>
          <w:p w14:paraId="1BA5F8CE" w14:textId="77777777" w:rsidR="00A142B5" w:rsidRPr="00A13F1C" w:rsidRDefault="00A142B5" w:rsidP="00A142B5">
            <w:pPr>
              <w:tabs>
                <w:tab w:val="left" w:pos="3052"/>
              </w:tabs>
              <w:jc w:val="center"/>
            </w:pPr>
            <w:r>
              <w:t>11</w:t>
            </w:r>
          </w:p>
        </w:tc>
        <w:tc>
          <w:tcPr>
            <w:tcW w:w="1242" w:type="dxa"/>
            <w:shd w:val="clear" w:color="auto" w:fill="auto"/>
            <w:vAlign w:val="center"/>
          </w:tcPr>
          <w:p w14:paraId="4946AA63" w14:textId="77777777" w:rsidR="00A142B5" w:rsidRPr="00A13F1C" w:rsidRDefault="00A142B5" w:rsidP="00A142B5">
            <w:pPr>
              <w:tabs>
                <w:tab w:val="left" w:pos="3052"/>
              </w:tabs>
              <w:jc w:val="center"/>
            </w:pPr>
            <w:r>
              <w:t>12</w:t>
            </w:r>
          </w:p>
        </w:tc>
        <w:tc>
          <w:tcPr>
            <w:tcW w:w="1241" w:type="dxa"/>
            <w:tcBorders>
              <w:right w:val="single" w:sz="4" w:space="0" w:color="auto"/>
            </w:tcBorders>
            <w:shd w:val="clear" w:color="auto" w:fill="auto"/>
            <w:vAlign w:val="center"/>
          </w:tcPr>
          <w:p w14:paraId="3703709B" w14:textId="77777777" w:rsidR="00A142B5" w:rsidRPr="00A13F1C" w:rsidRDefault="00A142B5" w:rsidP="00A142B5">
            <w:pPr>
              <w:ind w:left="-95" w:right="-65"/>
              <w:jc w:val="center"/>
            </w:pPr>
            <w:r>
              <w:t>13</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1A03BF94" w14:textId="77777777" w:rsidR="00A142B5" w:rsidRPr="00A13F1C" w:rsidRDefault="00A142B5" w:rsidP="00A142B5">
            <w:pPr>
              <w:ind w:left="-120" w:right="-112"/>
              <w:jc w:val="center"/>
            </w:pPr>
            <w:r>
              <w:t>14</w:t>
            </w:r>
          </w:p>
        </w:tc>
      </w:tr>
      <w:tr w:rsidR="00A142B5" w:rsidRPr="00A13F1C" w14:paraId="3044414F" w14:textId="77777777" w:rsidTr="00A142B5">
        <w:trPr>
          <w:trHeight w:val="180"/>
        </w:trPr>
        <w:tc>
          <w:tcPr>
            <w:tcW w:w="1549" w:type="dxa"/>
            <w:vMerge w:val="restart"/>
            <w:tcBorders>
              <w:top w:val="single" w:sz="4" w:space="0" w:color="auto"/>
              <w:left w:val="single" w:sz="4" w:space="0" w:color="auto"/>
              <w:right w:val="single" w:sz="4" w:space="0" w:color="auto"/>
            </w:tcBorders>
            <w:vAlign w:val="center"/>
          </w:tcPr>
          <w:p w14:paraId="5A2C6161" w14:textId="77777777" w:rsidR="00A142B5" w:rsidRPr="00C3380A" w:rsidRDefault="00A142B5" w:rsidP="00A142B5">
            <w:pPr>
              <w:tabs>
                <w:tab w:val="left" w:pos="3052"/>
              </w:tabs>
              <w:ind w:left="-108" w:right="-108"/>
              <w:jc w:val="center"/>
            </w:pPr>
            <w:r w:rsidRPr="00C3380A">
              <w:rPr>
                <w:color w:val="000000"/>
              </w:rPr>
              <w:t>АО «</w:t>
            </w:r>
            <w:r w:rsidRPr="00153866">
              <w:rPr>
                <w:color w:val="000000"/>
              </w:rPr>
              <w:t>Кемеровская генерация</w:t>
            </w:r>
            <w:r>
              <w:rPr>
                <w:color w:val="000000"/>
              </w:rPr>
              <w:t>»</w:t>
            </w:r>
          </w:p>
        </w:tc>
        <w:tc>
          <w:tcPr>
            <w:tcW w:w="1625" w:type="dxa"/>
            <w:vAlign w:val="center"/>
          </w:tcPr>
          <w:p w14:paraId="73A0A3F9" w14:textId="77777777" w:rsidR="00A142B5" w:rsidRPr="00861894" w:rsidRDefault="00A142B5" w:rsidP="00A142B5">
            <w:pPr>
              <w:tabs>
                <w:tab w:val="left" w:pos="3052"/>
              </w:tabs>
              <w:ind w:right="-108" w:hanging="108"/>
              <w:jc w:val="center"/>
            </w:pPr>
            <w:r w:rsidRPr="00861894">
              <w:t>с 01.01.201</w:t>
            </w:r>
            <w:r>
              <w:t>9</w:t>
            </w:r>
          </w:p>
        </w:tc>
        <w:tc>
          <w:tcPr>
            <w:tcW w:w="966" w:type="dxa"/>
            <w:tcBorders>
              <w:right w:val="single" w:sz="4" w:space="0" w:color="auto"/>
            </w:tcBorders>
            <w:shd w:val="clear" w:color="auto" w:fill="auto"/>
            <w:vAlign w:val="center"/>
          </w:tcPr>
          <w:p w14:paraId="74BF6A36" w14:textId="77777777" w:rsidR="00A142B5" w:rsidRPr="001826BD" w:rsidRDefault="00A142B5" w:rsidP="00A142B5">
            <w:pPr>
              <w:jc w:val="center"/>
              <w:rPr>
                <w:color w:val="000000"/>
                <w:sz w:val="22"/>
                <w:szCs w:val="22"/>
              </w:rPr>
            </w:pPr>
            <w:r w:rsidRPr="001826BD">
              <w:rPr>
                <w:color w:val="000000"/>
                <w:sz w:val="22"/>
                <w:szCs w:val="22"/>
              </w:rPr>
              <w:t>130,31</w:t>
            </w:r>
          </w:p>
        </w:tc>
        <w:tc>
          <w:tcPr>
            <w:tcW w:w="828" w:type="dxa"/>
            <w:tcBorders>
              <w:left w:val="single" w:sz="4" w:space="0" w:color="auto"/>
            </w:tcBorders>
            <w:shd w:val="clear" w:color="auto" w:fill="auto"/>
            <w:vAlign w:val="center"/>
          </w:tcPr>
          <w:p w14:paraId="6E5A830A" w14:textId="77777777" w:rsidR="00A142B5" w:rsidRPr="001826BD" w:rsidRDefault="00A142B5" w:rsidP="00A142B5">
            <w:pPr>
              <w:jc w:val="center"/>
              <w:rPr>
                <w:color w:val="000000"/>
                <w:sz w:val="22"/>
                <w:szCs w:val="22"/>
              </w:rPr>
            </w:pPr>
            <w:r w:rsidRPr="001826BD">
              <w:rPr>
                <w:color w:val="000000"/>
                <w:sz w:val="22"/>
                <w:szCs w:val="22"/>
              </w:rPr>
              <w:t>120,34</w:t>
            </w:r>
          </w:p>
        </w:tc>
        <w:tc>
          <w:tcPr>
            <w:tcW w:w="966" w:type="dxa"/>
            <w:tcBorders>
              <w:left w:val="single" w:sz="4" w:space="0" w:color="auto"/>
            </w:tcBorders>
            <w:shd w:val="clear" w:color="auto" w:fill="auto"/>
            <w:vAlign w:val="center"/>
          </w:tcPr>
          <w:p w14:paraId="2162065A" w14:textId="77777777" w:rsidR="00A142B5" w:rsidRPr="001826BD" w:rsidRDefault="00A142B5" w:rsidP="00A142B5">
            <w:pPr>
              <w:jc w:val="center"/>
              <w:rPr>
                <w:color w:val="000000"/>
                <w:sz w:val="22"/>
                <w:szCs w:val="22"/>
              </w:rPr>
            </w:pPr>
            <w:r w:rsidRPr="001826BD">
              <w:rPr>
                <w:color w:val="000000"/>
                <w:sz w:val="22"/>
                <w:szCs w:val="22"/>
              </w:rPr>
              <w:t>140,08</w:t>
            </w:r>
          </w:p>
        </w:tc>
        <w:tc>
          <w:tcPr>
            <w:tcW w:w="966" w:type="dxa"/>
            <w:tcBorders>
              <w:left w:val="single" w:sz="4" w:space="0" w:color="auto"/>
            </w:tcBorders>
            <w:shd w:val="clear" w:color="auto" w:fill="auto"/>
            <w:vAlign w:val="center"/>
          </w:tcPr>
          <w:p w14:paraId="489A7DF1" w14:textId="77777777" w:rsidR="00A142B5" w:rsidRPr="001826BD" w:rsidRDefault="00A142B5" w:rsidP="00A142B5">
            <w:pPr>
              <w:jc w:val="center"/>
              <w:rPr>
                <w:color w:val="000000"/>
                <w:sz w:val="22"/>
                <w:szCs w:val="22"/>
              </w:rPr>
            </w:pPr>
            <w:r w:rsidRPr="001826BD">
              <w:rPr>
                <w:color w:val="000000"/>
                <w:sz w:val="22"/>
                <w:szCs w:val="22"/>
              </w:rPr>
              <w:t>130,31</w:t>
            </w:r>
          </w:p>
        </w:tc>
        <w:tc>
          <w:tcPr>
            <w:tcW w:w="967" w:type="dxa"/>
            <w:tcBorders>
              <w:right w:val="single" w:sz="4" w:space="0" w:color="auto"/>
            </w:tcBorders>
            <w:shd w:val="clear" w:color="auto" w:fill="auto"/>
            <w:vAlign w:val="center"/>
          </w:tcPr>
          <w:p w14:paraId="69DE58D2" w14:textId="77777777" w:rsidR="00A142B5" w:rsidRPr="001826BD" w:rsidRDefault="00A142B5" w:rsidP="00A142B5">
            <w:pPr>
              <w:jc w:val="center"/>
              <w:rPr>
                <w:color w:val="000000"/>
                <w:sz w:val="22"/>
                <w:szCs w:val="22"/>
              </w:rPr>
            </w:pPr>
            <w:r w:rsidRPr="001826BD">
              <w:rPr>
                <w:color w:val="000000"/>
                <w:sz w:val="22"/>
                <w:szCs w:val="22"/>
              </w:rPr>
              <w:t>108,59</w:t>
            </w:r>
          </w:p>
        </w:tc>
        <w:tc>
          <w:tcPr>
            <w:tcW w:w="966" w:type="dxa"/>
            <w:tcBorders>
              <w:left w:val="single" w:sz="4" w:space="0" w:color="auto"/>
            </w:tcBorders>
            <w:shd w:val="clear" w:color="auto" w:fill="auto"/>
            <w:vAlign w:val="center"/>
          </w:tcPr>
          <w:p w14:paraId="12025B11" w14:textId="77777777" w:rsidR="00A142B5" w:rsidRPr="001826BD" w:rsidRDefault="00A142B5" w:rsidP="00A142B5">
            <w:pPr>
              <w:jc w:val="center"/>
              <w:rPr>
                <w:color w:val="000000"/>
                <w:sz w:val="22"/>
                <w:szCs w:val="22"/>
              </w:rPr>
            </w:pPr>
            <w:r w:rsidRPr="001826BD">
              <w:rPr>
                <w:color w:val="000000"/>
                <w:sz w:val="22"/>
                <w:szCs w:val="22"/>
              </w:rPr>
              <w:t>100,28</w:t>
            </w:r>
          </w:p>
        </w:tc>
        <w:tc>
          <w:tcPr>
            <w:tcW w:w="827" w:type="dxa"/>
            <w:tcBorders>
              <w:left w:val="single" w:sz="4" w:space="0" w:color="auto"/>
            </w:tcBorders>
            <w:shd w:val="clear" w:color="auto" w:fill="auto"/>
            <w:vAlign w:val="center"/>
          </w:tcPr>
          <w:p w14:paraId="7F6C486E" w14:textId="77777777" w:rsidR="00A142B5" w:rsidRPr="001826BD" w:rsidRDefault="00A142B5" w:rsidP="00A142B5">
            <w:pPr>
              <w:jc w:val="center"/>
              <w:rPr>
                <w:color w:val="000000"/>
                <w:sz w:val="22"/>
                <w:szCs w:val="22"/>
              </w:rPr>
            </w:pPr>
            <w:r w:rsidRPr="001826BD">
              <w:rPr>
                <w:color w:val="000000"/>
                <w:sz w:val="22"/>
                <w:szCs w:val="22"/>
              </w:rPr>
              <w:t>116,73</w:t>
            </w:r>
          </w:p>
        </w:tc>
        <w:tc>
          <w:tcPr>
            <w:tcW w:w="967" w:type="dxa"/>
            <w:tcBorders>
              <w:left w:val="single" w:sz="4" w:space="0" w:color="auto"/>
            </w:tcBorders>
            <w:shd w:val="clear" w:color="auto" w:fill="auto"/>
            <w:vAlign w:val="center"/>
          </w:tcPr>
          <w:p w14:paraId="78239912" w14:textId="77777777" w:rsidR="00A142B5" w:rsidRPr="001826BD" w:rsidRDefault="00A142B5" w:rsidP="00A142B5">
            <w:pPr>
              <w:jc w:val="center"/>
              <w:rPr>
                <w:color w:val="000000"/>
                <w:sz w:val="22"/>
                <w:szCs w:val="22"/>
              </w:rPr>
            </w:pPr>
            <w:r w:rsidRPr="001826BD">
              <w:rPr>
                <w:color w:val="000000"/>
                <w:sz w:val="22"/>
                <w:szCs w:val="22"/>
              </w:rPr>
              <w:t>108,59</w:t>
            </w:r>
          </w:p>
        </w:tc>
        <w:tc>
          <w:tcPr>
            <w:tcW w:w="966" w:type="dxa"/>
            <w:shd w:val="clear" w:color="auto" w:fill="auto"/>
            <w:vAlign w:val="center"/>
          </w:tcPr>
          <w:p w14:paraId="08B44426" w14:textId="77777777" w:rsidR="00A142B5" w:rsidRPr="001826BD" w:rsidRDefault="00A142B5" w:rsidP="00A142B5">
            <w:pPr>
              <w:jc w:val="center"/>
              <w:rPr>
                <w:color w:val="000000"/>
                <w:sz w:val="22"/>
                <w:szCs w:val="22"/>
              </w:rPr>
            </w:pPr>
            <w:r w:rsidRPr="001826BD">
              <w:rPr>
                <w:color w:val="000000"/>
                <w:sz w:val="22"/>
                <w:szCs w:val="22"/>
              </w:rPr>
              <w:t>9,17</w:t>
            </w:r>
          </w:p>
        </w:tc>
        <w:tc>
          <w:tcPr>
            <w:tcW w:w="1242" w:type="dxa"/>
            <w:shd w:val="clear" w:color="auto" w:fill="auto"/>
            <w:vAlign w:val="center"/>
          </w:tcPr>
          <w:p w14:paraId="06A71BFB" w14:textId="77777777" w:rsidR="00A142B5" w:rsidRPr="001826BD" w:rsidRDefault="00A142B5" w:rsidP="00A142B5">
            <w:pPr>
              <w:jc w:val="center"/>
              <w:rPr>
                <w:color w:val="000000"/>
                <w:sz w:val="22"/>
                <w:szCs w:val="22"/>
              </w:rPr>
            </w:pPr>
            <w:r w:rsidRPr="001826BD">
              <w:rPr>
                <w:color w:val="000000"/>
                <w:sz w:val="22"/>
                <w:szCs w:val="22"/>
              </w:rPr>
              <w:t>1 662,50</w:t>
            </w:r>
          </w:p>
        </w:tc>
        <w:tc>
          <w:tcPr>
            <w:tcW w:w="1241" w:type="dxa"/>
            <w:tcBorders>
              <w:right w:val="single" w:sz="4" w:space="0" w:color="auto"/>
            </w:tcBorders>
            <w:shd w:val="clear" w:color="auto" w:fill="auto"/>
            <w:vAlign w:val="center"/>
          </w:tcPr>
          <w:p w14:paraId="53E92C2C" w14:textId="77777777" w:rsidR="00A142B5" w:rsidRPr="00A13F1C" w:rsidRDefault="00A142B5" w:rsidP="00A142B5">
            <w:pPr>
              <w:jc w:val="center"/>
            </w:pPr>
            <w:r w:rsidRPr="00A13F1C">
              <w:t>х</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33507278" w14:textId="77777777" w:rsidR="00A142B5" w:rsidRPr="00A13F1C" w:rsidRDefault="00A142B5" w:rsidP="00A142B5">
            <w:pPr>
              <w:jc w:val="center"/>
            </w:pPr>
            <w:r w:rsidRPr="00A13F1C">
              <w:t>х</w:t>
            </w:r>
          </w:p>
        </w:tc>
      </w:tr>
      <w:tr w:rsidR="00A142B5" w:rsidRPr="00A13F1C" w14:paraId="3B1F07C6" w14:textId="77777777" w:rsidTr="00A142B5">
        <w:trPr>
          <w:trHeight w:val="129"/>
        </w:trPr>
        <w:tc>
          <w:tcPr>
            <w:tcW w:w="1549" w:type="dxa"/>
            <w:vMerge/>
            <w:tcBorders>
              <w:left w:val="single" w:sz="4" w:space="0" w:color="auto"/>
              <w:right w:val="single" w:sz="4" w:space="0" w:color="auto"/>
            </w:tcBorders>
            <w:vAlign w:val="center"/>
          </w:tcPr>
          <w:p w14:paraId="458A33C3" w14:textId="77777777" w:rsidR="00A142B5" w:rsidRPr="00A13F1C" w:rsidRDefault="00A142B5" w:rsidP="00A142B5">
            <w:pPr>
              <w:jc w:val="center"/>
              <w:rPr>
                <w:bCs/>
                <w:kern w:val="32"/>
              </w:rPr>
            </w:pPr>
          </w:p>
        </w:tc>
        <w:tc>
          <w:tcPr>
            <w:tcW w:w="1625" w:type="dxa"/>
            <w:tcBorders>
              <w:left w:val="single" w:sz="4" w:space="0" w:color="auto"/>
            </w:tcBorders>
            <w:vAlign w:val="center"/>
          </w:tcPr>
          <w:p w14:paraId="61F0A54A" w14:textId="77777777" w:rsidR="00A142B5" w:rsidRPr="00861894" w:rsidRDefault="00A142B5" w:rsidP="00A142B5">
            <w:pPr>
              <w:tabs>
                <w:tab w:val="left" w:pos="3052"/>
              </w:tabs>
              <w:ind w:right="-108" w:hanging="108"/>
              <w:jc w:val="center"/>
            </w:pPr>
            <w:r>
              <w:t>с 01.07.2019</w:t>
            </w:r>
          </w:p>
        </w:tc>
        <w:tc>
          <w:tcPr>
            <w:tcW w:w="966" w:type="dxa"/>
            <w:tcBorders>
              <w:bottom w:val="single" w:sz="2" w:space="0" w:color="auto"/>
              <w:right w:val="single" w:sz="4" w:space="0" w:color="auto"/>
            </w:tcBorders>
            <w:shd w:val="clear" w:color="auto" w:fill="auto"/>
            <w:vAlign w:val="center"/>
          </w:tcPr>
          <w:p w14:paraId="680205D6" w14:textId="77777777" w:rsidR="00A142B5" w:rsidRPr="001826BD" w:rsidRDefault="00A142B5" w:rsidP="00A142B5">
            <w:pPr>
              <w:jc w:val="center"/>
              <w:rPr>
                <w:color w:val="000000"/>
                <w:sz w:val="22"/>
                <w:szCs w:val="22"/>
              </w:rPr>
            </w:pPr>
            <w:r w:rsidRPr="001826BD">
              <w:rPr>
                <w:color w:val="000000"/>
                <w:sz w:val="22"/>
                <w:szCs w:val="22"/>
              </w:rPr>
              <w:t>143,60</w:t>
            </w:r>
          </w:p>
        </w:tc>
        <w:tc>
          <w:tcPr>
            <w:tcW w:w="828" w:type="dxa"/>
            <w:tcBorders>
              <w:left w:val="single" w:sz="4" w:space="0" w:color="auto"/>
              <w:bottom w:val="single" w:sz="2" w:space="0" w:color="auto"/>
            </w:tcBorders>
            <w:shd w:val="clear" w:color="auto" w:fill="auto"/>
            <w:vAlign w:val="center"/>
          </w:tcPr>
          <w:p w14:paraId="30A6C98C" w14:textId="77777777" w:rsidR="00A142B5" w:rsidRPr="001826BD" w:rsidRDefault="00A142B5" w:rsidP="00A142B5">
            <w:pPr>
              <w:jc w:val="center"/>
              <w:rPr>
                <w:color w:val="000000"/>
                <w:sz w:val="22"/>
                <w:szCs w:val="22"/>
              </w:rPr>
            </w:pPr>
            <w:r w:rsidRPr="001826BD">
              <w:rPr>
                <w:color w:val="000000"/>
                <w:sz w:val="22"/>
                <w:szCs w:val="22"/>
              </w:rPr>
              <w:t>132,55</w:t>
            </w:r>
          </w:p>
        </w:tc>
        <w:tc>
          <w:tcPr>
            <w:tcW w:w="966" w:type="dxa"/>
            <w:tcBorders>
              <w:left w:val="single" w:sz="4" w:space="0" w:color="auto"/>
              <w:bottom w:val="single" w:sz="4" w:space="0" w:color="auto"/>
            </w:tcBorders>
            <w:shd w:val="clear" w:color="auto" w:fill="auto"/>
            <w:vAlign w:val="center"/>
          </w:tcPr>
          <w:p w14:paraId="098EBB6E" w14:textId="77777777" w:rsidR="00A142B5" w:rsidRPr="001826BD" w:rsidRDefault="00A142B5" w:rsidP="00A142B5">
            <w:pPr>
              <w:jc w:val="center"/>
              <w:rPr>
                <w:color w:val="000000"/>
                <w:sz w:val="22"/>
                <w:szCs w:val="22"/>
              </w:rPr>
            </w:pPr>
            <w:r w:rsidRPr="001826BD">
              <w:rPr>
                <w:color w:val="000000"/>
                <w:sz w:val="22"/>
                <w:szCs w:val="22"/>
              </w:rPr>
              <w:t>154,44</w:t>
            </w:r>
          </w:p>
        </w:tc>
        <w:tc>
          <w:tcPr>
            <w:tcW w:w="966" w:type="dxa"/>
            <w:tcBorders>
              <w:left w:val="single" w:sz="4" w:space="0" w:color="auto"/>
              <w:bottom w:val="single" w:sz="2" w:space="0" w:color="auto"/>
            </w:tcBorders>
            <w:shd w:val="clear" w:color="auto" w:fill="auto"/>
            <w:vAlign w:val="center"/>
          </w:tcPr>
          <w:p w14:paraId="43B92DF2" w14:textId="77777777" w:rsidR="00A142B5" w:rsidRPr="001826BD" w:rsidRDefault="00A142B5" w:rsidP="00A142B5">
            <w:pPr>
              <w:jc w:val="center"/>
              <w:rPr>
                <w:color w:val="000000"/>
                <w:sz w:val="22"/>
                <w:szCs w:val="22"/>
              </w:rPr>
            </w:pPr>
            <w:r w:rsidRPr="001826BD">
              <w:rPr>
                <w:color w:val="000000"/>
                <w:sz w:val="22"/>
                <w:szCs w:val="22"/>
              </w:rPr>
              <w:t>143,60</w:t>
            </w:r>
          </w:p>
        </w:tc>
        <w:tc>
          <w:tcPr>
            <w:tcW w:w="967" w:type="dxa"/>
            <w:tcBorders>
              <w:bottom w:val="single" w:sz="2" w:space="0" w:color="auto"/>
              <w:right w:val="single" w:sz="4" w:space="0" w:color="auto"/>
            </w:tcBorders>
            <w:shd w:val="clear" w:color="auto" w:fill="auto"/>
            <w:vAlign w:val="center"/>
          </w:tcPr>
          <w:p w14:paraId="32248597" w14:textId="77777777" w:rsidR="00A142B5" w:rsidRPr="001826BD" w:rsidRDefault="00A142B5" w:rsidP="00A142B5">
            <w:pPr>
              <w:jc w:val="center"/>
              <w:rPr>
                <w:color w:val="000000"/>
                <w:sz w:val="22"/>
                <w:szCs w:val="22"/>
              </w:rPr>
            </w:pPr>
            <w:r w:rsidRPr="001826BD">
              <w:rPr>
                <w:color w:val="000000"/>
                <w:sz w:val="22"/>
                <w:szCs w:val="22"/>
              </w:rPr>
              <w:t>119,67</w:t>
            </w:r>
          </w:p>
        </w:tc>
        <w:tc>
          <w:tcPr>
            <w:tcW w:w="966" w:type="dxa"/>
            <w:tcBorders>
              <w:left w:val="single" w:sz="4" w:space="0" w:color="auto"/>
              <w:bottom w:val="single" w:sz="2" w:space="0" w:color="auto"/>
            </w:tcBorders>
            <w:shd w:val="clear" w:color="auto" w:fill="auto"/>
            <w:vAlign w:val="center"/>
          </w:tcPr>
          <w:p w14:paraId="3E25C22E" w14:textId="77777777" w:rsidR="00A142B5" w:rsidRPr="001826BD" w:rsidRDefault="00A142B5" w:rsidP="00A142B5">
            <w:pPr>
              <w:jc w:val="center"/>
              <w:rPr>
                <w:color w:val="000000"/>
                <w:sz w:val="22"/>
                <w:szCs w:val="22"/>
              </w:rPr>
            </w:pPr>
            <w:r w:rsidRPr="001826BD">
              <w:rPr>
                <w:color w:val="000000"/>
                <w:sz w:val="22"/>
                <w:szCs w:val="22"/>
              </w:rPr>
              <w:t>110,46</w:t>
            </w:r>
          </w:p>
        </w:tc>
        <w:tc>
          <w:tcPr>
            <w:tcW w:w="827" w:type="dxa"/>
            <w:tcBorders>
              <w:left w:val="single" w:sz="4" w:space="0" w:color="auto"/>
              <w:bottom w:val="single" w:sz="4" w:space="0" w:color="auto"/>
            </w:tcBorders>
            <w:shd w:val="clear" w:color="auto" w:fill="auto"/>
            <w:vAlign w:val="center"/>
          </w:tcPr>
          <w:p w14:paraId="49972DC3" w14:textId="77777777" w:rsidR="00A142B5" w:rsidRPr="001826BD" w:rsidRDefault="00A142B5" w:rsidP="00A142B5">
            <w:pPr>
              <w:jc w:val="center"/>
              <w:rPr>
                <w:color w:val="000000"/>
                <w:sz w:val="22"/>
                <w:szCs w:val="22"/>
              </w:rPr>
            </w:pPr>
            <w:r w:rsidRPr="001826BD">
              <w:rPr>
                <w:color w:val="000000"/>
                <w:sz w:val="22"/>
                <w:szCs w:val="22"/>
              </w:rPr>
              <w:t>128,70</w:t>
            </w:r>
          </w:p>
        </w:tc>
        <w:tc>
          <w:tcPr>
            <w:tcW w:w="967" w:type="dxa"/>
            <w:tcBorders>
              <w:left w:val="single" w:sz="4" w:space="0" w:color="auto"/>
              <w:bottom w:val="single" w:sz="2" w:space="0" w:color="auto"/>
            </w:tcBorders>
            <w:shd w:val="clear" w:color="auto" w:fill="auto"/>
            <w:vAlign w:val="center"/>
          </w:tcPr>
          <w:p w14:paraId="47C35D84" w14:textId="77777777" w:rsidR="00A142B5" w:rsidRPr="001826BD" w:rsidRDefault="00A142B5" w:rsidP="00A142B5">
            <w:pPr>
              <w:jc w:val="center"/>
              <w:rPr>
                <w:color w:val="000000"/>
                <w:sz w:val="22"/>
                <w:szCs w:val="22"/>
              </w:rPr>
            </w:pPr>
            <w:r w:rsidRPr="001826BD">
              <w:rPr>
                <w:color w:val="000000"/>
                <w:sz w:val="22"/>
                <w:szCs w:val="22"/>
              </w:rPr>
              <w:t>119,67</w:t>
            </w:r>
          </w:p>
        </w:tc>
        <w:tc>
          <w:tcPr>
            <w:tcW w:w="966" w:type="dxa"/>
            <w:tcBorders>
              <w:bottom w:val="single" w:sz="2" w:space="0" w:color="auto"/>
            </w:tcBorders>
            <w:shd w:val="clear" w:color="auto" w:fill="auto"/>
            <w:vAlign w:val="center"/>
          </w:tcPr>
          <w:p w14:paraId="2CE77C54" w14:textId="77777777" w:rsidR="00A142B5" w:rsidRPr="001826BD" w:rsidRDefault="00A142B5" w:rsidP="00A142B5">
            <w:pPr>
              <w:jc w:val="center"/>
              <w:rPr>
                <w:color w:val="000000"/>
                <w:sz w:val="22"/>
                <w:szCs w:val="22"/>
              </w:rPr>
            </w:pPr>
            <w:r w:rsidRPr="001826BD">
              <w:rPr>
                <w:color w:val="000000"/>
                <w:sz w:val="22"/>
                <w:szCs w:val="22"/>
              </w:rPr>
              <w:t>9,45</w:t>
            </w:r>
          </w:p>
        </w:tc>
        <w:tc>
          <w:tcPr>
            <w:tcW w:w="1242" w:type="dxa"/>
            <w:tcBorders>
              <w:bottom w:val="single" w:sz="2" w:space="0" w:color="auto"/>
            </w:tcBorders>
            <w:shd w:val="clear" w:color="auto" w:fill="auto"/>
            <w:vAlign w:val="center"/>
          </w:tcPr>
          <w:p w14:paraId="47996128" w14:textId="77777777" w:rsidR="00A142B5" w:rsidRPr="001826BD" w:rsidRDefault="00A142B5" w:rsidP="00A142B5">
            <w:pPr>
              <w:jc w:val="center"/>
              <w:rPr>
                <w:color w:val="000000"/>
                <w:sz w:val="22"/>
                <w:szCs w:val="22"/>
              </w:rPr>
            </w:pPr>
            <w:r w:rsidRPr="001826BD">
              <w:rPr>
                <w:color w:val="000000"/>
                <w:sz w:val="22"/>
                <w:szCs w:val="22"/>
              </w:rPr>
              <w:t>1 843,19</w:t>
            </w:r>
          </w:p>
        </w:tc>
        <w:tc>
          <w:tcPr>
            <w:tcW w:w="1241" w:type="dxa"/>
            <w:tcBorders>
              <w:right w:val="single" w:sz="4" w:space="0" w:color="auto"/>
            </w:tcBorders>
            <w:shd w:val="clear" w:color="auto" w:fill="auto"/>
            <w:vAlign w:val="center"/>
          </w:tcPr>
          <w:p w14:paraId="62310FAD" w14:textId="77777777" w:rsidR="00A142B5" w:rsidRPr="00A13F1C" w:rsidRDefault="00A142B5" w:rsidP="00A142B5">
            <w:pPr>
              <w:jc w:val="center"/>
            </w:pPr>
            <w:r w:rsidRPr="00A13F1C">
              <w:t>х</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0F333904" w14:textId="77777777" w:rsidR="00A142B5" w:rsidRPr="00A13F1C" w:rsidRDefault="00A142B5" w:rsidP="00A142B5">
            <w:pPr>
              <w:jc w:val="center"/>
            </w:pPr>
            <w:r w:rsidRPr="00A13F1C">
              <w:t>х</w:t>
            </w:r>
          </w:p>
        </w:tc>
      </w:tr>
      <w:tr w:rsidR="00A142B5" w:rsidRPr="00A13F1C" w14:paraId="64598845" w14:textId="77777777" w:rsidTr="00A142B5">
        <w:trPr>
          <w:trHeight w:val="205"/>
        </w:trPr>
        <w:tc>
          <w:tcPr>
            <w:tcW w:w="1549" w:type="dxa"/>
            <w:vMerge/>
            <w:tcBorders>
              <w:left w:val="single" w:sz="4" w:space="0" w:color="auto"/>
              <w:right w:val="single" w:sz="4" w:space="0" w:color="auto"/>
            </w:tcBorders>
            <w:vAlign w:val="center"/>
          </w:tcPr>
          <w:p w14:paraId="307A0F0C" w14:textId="77777777" w:rsidR="00A142B5" w:rsidRPr="00A13F1C" w:rsidRDefault="00A142B5" w:rsidP="00A142B5">
            <w:pPr>
              <w:jc w:val="center"/>
              <w:rPr>
                <w:bCs/>
                <w:color w:val="000000"/>
                <w:kern w:val="32"/>
              </w:rPr>
            </w:pPr>
          </w:p>
        </w:tc>
        <w:tc>
          <w:tcPr>
            <w:tcW w:w="1625" w:type="dxa"/>
            <w:tcBorders>
              <w:left w:val="single" w:sz="4" w:space="0" w:color="auto"/>
            </w:tcBorders>
            <w:vAlign w:val="center"/>
          </w:tcPr>
          <w:p w14:paraId="55A00A36" w14:textId="77777777" w:rsidR="00A142B5" w:rsidRPr="00201FA2" w:rsidRDefault="00A142B5" w:rsidP="00A142B5">
            <w:pPr>
              <w:tabs>
                <w:tab w:val="left" w:pos="3052"/>
              </w:tabs>
              <w:ind w:right="-108" w:hanging="108"/>
              <w:jc w:val="center"/>
            </w:pPr>
            <w:r w:rsidRPr="00201FA2">
              <w:t>с 01.01.20</w:t>
            </w:r>
            <w:r>
              <w:t>20</w:t>
            </w:r>
          </w:p>
        </w:tc>
        <w:tc>
          <w:tcPr>
            <w:tcW w:w="966" w:type="dxa"/>
            <w:tcBorders>
              <w:bottom w:val="single" w:sz="2" w:space="0" w:color="auto"/>
              <w:right w:val="single" w:sz="4" w:space="0" w:color="auto"/>
            </w:tcBorders>
            <w:shd w:val="clear" w:color="auto" w:fill="auto"/>
          </w:tcPr>
          <w:p w14:paraId="77B4A510" w14:textId="77777777" w:rsidR="00A142B5" w:rsidRPr="001826BD" w:rsidRDefault="00A142B5" w:rsidP="00A142B5">
            <w:pPr>
              <w:jc w:val="center"/>
              <w:rPr>
                <w:sz w:val="22"/>
                <w:szCs w:val="22"/>
              </w:rPr>
            </w:pPr>
            <w:r w:rsidRPr="001826BD">
              <w:rPr>
                <w:sz w:val="22"/>
                <w:szCs w:val="22"/>
              </w:rPr>
              <w:t>144,70</w:t>
            </w:r>
          </w:p>
        </w:tc>
        <w:tc>
          <w:tcPr>
            <w:tcW w:w="828" w:type="dxa"/>
            <w:tcBorders>
              <w:left w:val="single" w:sz="4" w:space="0" w:color="auto"/>
              <w:bottom w:val="single" w:sz="2" w:space="0" w:color="auto"/>
            </w:tcBorders>
            <w:shd w:val="clear" w:color="auto" w:fill="auto"/>
          </w:tcPr>
          <w:p w14:paraId="682D42C8" w14:textId="77777777" w:rsidR="00A142B5" w:rsidRPr="001826BD" w:rsidRDefault="00A142B5" w:rsidP="00A142B5">
            <w:pPr>
              <w:jc w:val="center"/>
              <w:rPr>
                <w:sz w:val="22"/>
                <w:szCs w:val="22"/>
              </w:rPr>
            </w:pPr>
            <w:r w:rsidRPr="001826BD">
              <w:rPr>
                <w:sz w:val="22"/>
                <w:szCs w:val="22"/>
              </w:rPr>
              <w:t>133,64</w:t>
            </w:r>
          </w:p>
        </w:tc>
        <w:tc>
          <w:tcPr>
            <w:tcW w:w="966" w:type="dxa"/>
            <w:tcBorders>
              <w:top w:val="single" w:sz="4" w:space="0" w:color="auto"/>
              <w:left w:val="single" w:sz="4" w:space="0" w:color="auto"/>
              <w:bottom w:val="single" w:sz="2" w:space="0" w:color="auto"/>
            </w:tcBorders>
            <w:shd w:val="clear" w:color="auto" w:fill="auto"/>
          </w:tcPr>
          <w:p w14:paraId="2B67E91F" w14:textId="77777777" w:rsidR="00A142B5" w:rsidRPr="001826BD" w:rsidRDefault="00A142B5" w:rsidP="00A142B5">
            <w:pPr>
              <w:jc w:val="center"/>
              <w:rPr>
                <w:sz w:val="22"/>
                <w:szCs w:val="22"/>
              </w:rPr>
            </w:pPr>
            <w:r w:rsidRPr="001826BD">
              <w:rPr>
                <w:sz w:val="22"/>
                <w:szCs w:val="22"/>
              </w:rPr>
              <w:t>154,43</w:t>
            </w:r>
          </w:p>
        </w:tc>
        <w:tc>
          <w:tcPr>
            <w:tcW w:w="966" w:type="dxa"/>
            <w:tcBorders>
              <w:left w:val="single" w:sz="4" w:space="0" w:color="auto"/>
              <w:bottom w:val="single" w:sz="2" w:space="0" w:color="auto"/>
            </w:tcBorders>
            <w:shd w:val="clear" w:color="auto" w:fill="auto"/>
          </w:tcPr>
          <w:p w14:paraId="4C670468" w14:textId="77777777" w:rsidR="00A142B5" w:rsidRPr="001826BD" w:rsidRDefault="00A142B5" w:rsidP="00A142B5">
            <w:pPr>
              <w:jc w:val="center"/>
              <w:rPr>
                <w:sz w:val="22"/>
                <w:szCs w:val="22"/>
              </w:rPr>
            </w:pPr>
            <w:r w:rsidRPr="001826BD">
              <w:rPr>
                <w:sz w:val="22"/>
                <w:szCs w:val="22"/>
              </w:rPr>
              <w:t>143,59</w:t>
            </w:r>
          </w:p>
        </w:tc>
        <w:tc>
          <w:tcPr>
            <w:tcW w:w="967" w:type="dxa"/>
            <w:tcBorders>
              <w:bottom w:val="single" w:sz="2" w:space="0" w:color="auto"/>
              <w:right w:val="single" w:sz="4" w:space="0" w:color="auto"/>
            </w:tcBorders>
            <w:shd w:val="clear" w:color="auto" w:fill="auto"/>
          </w:tcPr>
          <w:p w14:paraId="2720E1D3" w14:textId="77777777" w:rsidR="00A142B5" w:rsidRPr="001826BD" w:rsidRDefault="00A142B5" w:rsidP="00A142B5">
            <w:pPr>
              <w:jc w:val="center"/>
              <w:rPr>
                <w:sz w:val="22"/>
                <w:szCs w:val="22"/>
              </w:rPr>
            </w:pPr>
            <w:r w:rsidRPr="001826BD">
              <w:rPr>
                <w:sz w:val="22"/>
                <w:szCs w:val="22"/>
              </w:rPr>
              <w:t>120,58</w:t>
            </w:r>
          </w:p>
        </w:tc>
        <w:tc>
          <w:tcPr>
            <w:tcW w:w="966" w:type="dxa"/>
            <w:tcBorders>
              <w:left w:val="single" w:sz="4" w:space="0" w:color="auto"/>
              <w:bottom w:val="single" w:sz="2" w:space="0" w:color="auto"/>
            </w:tcBorders>
            <w:shd w:val="clear" w:color="auto" w:fill="auto"/>
          </w:tcPr>
          <w:p w14:paraId="33841F8A" w14:textId="77777777" w:rsidR="00A142B5" w:rsidRPr="001826BD" w:rsidRDefault="00A142B5" w:rsidP="00A142B5">
            <w:pPr>
              <w:jc w:val="center"/>
              <w:rPr>
                <w:sz w:val="22"/>
                <w:szCs w:val="22"/>
              </w:rPr>
            </w:pPr>
            <w:r w:rsidRPr="001826BD">
              <w:rPr>
                <w:sz w:val="22"/>
                <w:szCs w:val="22"/>
              </w:rPr>
              <w:t>111,37</w:t>
            </w:r>
          </w:p>
        </w:tc>
        <w:tc>
          <w:tcPr>
            <w:tcW w:w="827" w:type="dxa"/>
            <w:tcBorders>
              <w:top w:val="single" w:sz="4" w:space="0" w:color="auto"/>
              <w:left w:val="single" w:sz="4" w:space="0" w:color="auto"/>
              <w:bottom w:val="single" w:sz="2" w:space="0" w:color="auto"/>
            </w:tcBorders>
            <w:shd w:val="clear" w:color="auto" w:fill="auto"/>
          </w:tcPr>
          <w:p w14:paraId="6EBABA56" w14:textId="77777777" w:rsidR="00A142B5" w:rsidRPr="001826BD" w:rsidRDefault="00A142B5" w:rsidP="00A142B5">
            <w:pPr>
              <w:jc w:val="center"/>
              <w:rPr>
                <w:sz w:val="22"/>
                <w:szCs w:val="22"/>
              </w:rPr>
            </w:pPr>
            <w:r w:rsidRPr="001826BD">
              <w:rPr>
                <w:sz w:val="22"/>
                <w:szCs w:val="22"/>
              </w:rPr>
              <w:t>128,69</w:t>
            </w:r>
          </w:p>
        </w:tc>
        <w:tc>
          <w:tcPr>
            <w:tcW w:w="967" w:type="dxa"/>
            <w:tcBorders>
              <w:left w:val="single" w:sz="4" w:space="0" w:color="auto"/>
              <w:bottom w:val="single" w:sz="2" w:space="0" w:color="auto"/>
            </w:tcBorders>
            <w:shd w:val="clear" w:color="auto" w:fill="auto"/>
          </w:tcPr>
          <w:p w14:paraId="0C8B60D8" w14:textId="77777777" w:rsidR="00A142B5" w:rsidRPr="001826BD" w:rsidRDefault="00A142B5" w:rsidP="00A142B5">
            <w:pPr>
              <w:jc w:val="center"/>
              <w:rPr>
                <w:sz w:val="22"/>
                <w:szCs w:val="22"/>
              </w:rPr>
            </w:pPr>
            <w:r w:rsidRPr="001826BD">
              <w:rPr>
                <w:sz w:val="22"/>
                <w:szCs w:val="22"/>
              </w:rPr>
              <w:t>119,66</w:t>
            </w:r>
          </w:p>
        </w:tc>
        <w:tc>
          <w:tcPr>
            <w:tcW w:w="966" w:type="dxa"/>
            <w:tcBorders>
              <w:bottom w:val="single" w:sz="2" w:space="0" w:color="auto"/>
            </w:tcBorders>
            <w:shd w:val="clear" w:color="auto" w:fill="auto"/>
          </w:tcPr>
          <w:p w14:paraId="5A0EEBA6" w14:textId="77777777" w:rsidR="00A142B5" w:rsidRPr="001826BD" w:rsidRDefault="00A142B5" w:rsidP="00A142B5">
            <w:pPr>
              <w:jc w:val="center"/>
              <w:rPr>
                <w:sz w:val="22"/>
                <w:szCs w:val="22"/>
              </w:rPr>
            </w:pPr>
            <w:r w:rsidRPr="001826BD">
              <w:rPr>
                <w:sz w:val="22"/>
                <w:szCs w:val="22"/>
              </w:rPr>
              <w:t>9,44</w:t>
            </w:r>
          </w:p>
        </w:tc>
        <w:tc>
          <w:tcPr>
            <w:tcW w:w="1242" w:type="dxa"/>
            <w:tcBorders>
              <w:bottom w:val="single" w:sz="2" w:space="0" w:color="auto"/>
            </w:tcBorders>
            <w:shd w:val="clear" w:color="auto" w:fill="auto"/>
          </w:tcPr>
          <w:p w14:paraId="09732D74" w14:textId="77777777" w:rsidR="00A142B5" w:rsidRPr="001826BD" w:rsidRDefault="00A142B5" w:rsidP="00A142B5">
            <w:pPr>
              <w:jc w:val="center"/>
              <w:rPr>
                <w:sz w:val="22"/>
                <w:szCs w:val="22"/>
              </w:rPr>
            </w:pPr>
            <w:r w:rsidRPr="001826BD">
              <w:rPr>
                <w:sz w:val="22"/>
                <w:szCs w:val="22"/>
              </w:rPr>
              <w:t>1 843,19</w:t>
            </w:r>
          </w:p>
        </w:tc>
        <w:tc>
          <w:tcPr>
            <w:tcW w:w="1241" w:type="dxa"/>
            <w:tcBorders>
              <w:right w:val="single" w:sz="4" w:space="0" w:color="auto"/>
            </w:tcBorders>
            <w:shd w:val="clear" w:color="auto" w:fill="auto"/>
            <w:vAlign w:val="center"/>
          </w:tcPr>
          <w:p w14:paraId="22A36F11" w14:textId="77777777" w:rsidR="00A142B5" w:rsidRPr="00A13F1C" w:rsidRDefault="00A142B5" w:rsidP="00A142B5">
            <w:pPr>
              <w:jc w:val="center"/>
            </w:pPr>
            <w:r w:rsidRPr="00A13F1C">
              <w:t>х</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72E8B44B" w14:textId="77777777" w:rsidR="00A142B5" w:rsidRPr="00A13F1C" w:rsidRDefault="00A142B5" w:rsidP="00A142B5">
            <w:pPr>
              <w:jc w:val="center"/>
            </w:pPr>
            <w:r w:rsidRPr="00A13F1C">
              <w:t>х</w:t>
            </w:r>
          </w:p>
        </w:tc>
      </w:tr>
      <w:tr w:rsidR="00A142B5" w:rsidRPr="00A13F1C" w14:paraId="15EBE6D8" w14:textId="77777777" w:rsidTr="00A142B5">
        <w:trPr>
          <w:trHeight w:val="142"/>
        </w:trPr>
        <w:tc>
          <w:tcPr>
            <w:tcW w:w="1549" w:type="dxa"/>
            <w:vMerge/>
            <w:tcBorders>
              <w:left w:val="single" w:sz="4" w:space="0" w:color="auto"/>
              <w:right w:val="single" w:sz="4" w:space="0" w:color="auto"/>
            </w:tcBorders>
            <w:vAlign w:val="center"/>
          </w:tcPr>
          <w:p w14:paraId="59CDB5FA" w14:textId="77777777" w:rsidR="00A142B5" w:rsidRPr="00A13F1C" w:rsidRDefault="00A142B5" w:rsidP="00A142B5">
            <w:pPr>
              <w:jc w:val="center"/>
              <w:rPr>
                <w:bCs/>
                <w:color w:val="000000"/>
                <w:kern w:val="32"/>
              </w:rPr>
            </w:pPr>
          </w:p>
        </w:tc>
        <w:tc>
          <w:tcPr>
            <w:tcW w:w="1625" w:type="dxa"/>
            <w:tcBorders>
              <w:left w:val="single" w:sz="4" w:space="0" w:color="auto"/>
            </w:tcBorders>
            <w:vAlign w:val="center"/>
          </w:tcPr>
          <w:p w14:paraId="43CB1BC6" w14:textId="77777777" w:rsidR="00A142B5" w:rsidRPr="00201FA2" w:rsidRDefault="00A142B5" w:rsidP="00A142B5">
            <w:pPr>
              <w:tabs>
                <w:tab w:val="left" w:pos="3052"/>
              </w:tabs>
              <w:ind w:right="-108" w:hanging="108"/>
              <w:jc w:val="center"/>
            </w:pPr>
            <w:r w:rsidRPr="00201FA2">
              <w:t>с 01.07.20</w:t>
            </w:r>
            <w:r>
              <w:t>20</w:t>
            </w:r>
          </w:p>
        </w:tc>
        <w:tc>
          <w:tcPr>
            <w:tcW w:w="966" w:type="dxa"/>
            <w:tcBorders>
              <w:right w:val="single" w:sz="4" w:space="0" w:color="auto"/>
            </w:tcBorders>
            <w:shd w:val="clear" w:color="auto" w:fill="auto"/>
          </w:tcPr>
          <w:p w14:paraId="61F5609B" w14:textId="77777777" w:rsidR="00A142B5" w:rsidRPr="001826BD" w:rsidRDefault="00A142B5" w:rsidP="00A142B5">
            <w:pPr>
              <w:jc w:val="center"/>
              <w:rPr>
                <w:sz w:val="22"/>
                <w:szCs w:val="22"/>
              </w:rPr>
            </w:pPr>
            <w:r w:rsidRPr="001826BD">
              <w:rPr>
                <w:sz w:val="22"/>
                <w:szCs w:val="22"/>
              </w:rPr>
              <w:t>150,94</w:t>
            </w:r>
          </w:p>
        </w:tc>
        <w:tc>
          <w:tcPr>
            <w:tcW w:w="828" w:type="dxa"/>
            <w:tcBorders>
              <w:left w:val="single" w:sz="4" w:space="0" w:color="auto"/>
            </w:tcBorders>
            <w:shd w:val="clear" w:color="auto" w:fill="auto"/>
          </w:tcPr>
          <w:p w14:paraId="1D8806CF" w14:textId="77777777" w:rsidR="00A142B5" w:rsidRPr="001826BD" w:rsidRDefault="00A142B5" w:rsidP="00A142B5">
            <w:pPr>
              <w:jc w:val="center"/>
              <w:rPr>
                <w:sz w:val="22"/>
                <w:szCs w:val="22"/>
              </w:rPr>
            </w:pPr>
            <w:r w:rsidRPr="001826BD">
              <w:rPr>
                <w:sz w:val="22"/>
                <w:szCs w:val="22"/>
              </w:rPr>
              <w:t>139,40</w:t>
            </w:r>
          </w:p>
        </w:tc>
        <w:tc>
          <w:tcPr>
            <w:tcW w:w="966" w:type="dxa"/>
            <w:tcBorders>
              <w:left w:val="single" w:sz="4" w:space="0" w:color="auto"/>
            </w:tcBorders>
            <w:shd w:val="clear" w:color="auto" w:fill="auto"/>
          </w:tcPr>
          <w:p w14:paraId="0679E747" w14:textId="77777777" w:rsidR="00A142B5" w:rsidRPr="001826BD" w:rsidRDefault="00A142B5" w:rsidP="00A142B5">
            <w:pPr>
              <w:jc w:val="center"/>
              <w:rPr>
                <w:sz w:val="22"/>
                <w:szCs w:val="22"/>
              </w:rPr>
            </w:pPr>
            <w:r w:rsidRPr="001826BD">
              <w:rPr>
                <w:sz w:val="22"/>
                <w:szCs w:val="22"/>
              </w:rPr>
              <w:t>161,08</w:t>
            </w:r>
          </w:p>
        </w:tc>
        <w:tc>
          <w:tcPr>
            <w:tcW w:w="966" w:type="dxa"/>
            <w:tcBorders>
              <w:left w:val="single" w:sz="4" w:space="0" w:color="auto"/>
            </w:tcBorders>
            <w:shd w:val="clear" w:color="auto" w:fill="auto"/>
          </w:tcPr>
          <w:p w14:paraId="0DAA4B7D" w14:textId="77777777" w:rsidR="00A142B5" w:rsidRPr="001826BD" w:rsidRDefault="00A142B5" w:rsidP="00A142B5">
            <w:pPr>
              <w:jc w:val="center"/>
              <w:rPr>
                <w:sz w:val="22"/>
                <w:szCs w:val="22"/>
              </w:rPr>
            </w:pPr>
            <w:r w:rsidRPr="001826BD">
              <w:rPr>
                <w:sz w:val="22"/>
                <w:szCs w:val="22"/>
              </w:rPr>
              <w:t>149,78</w:t>
            </w:r>
          </w:p>
        </w:tc>
        <w:tc>
          <w:tcPr>
            <w:tcW w:w="967" w:type="dxa"/>
            <w:tcBorders>
              <w:right w:val="single" w:sz="4" w:space="0" w:color="auto"/>
            </w:tcBorders>
            <w:shd w:val="clear" w:color="auto" w:fill="auto"/>
          </w:tcPr>
          <w:p w14:paraId="591EB2D4" w14:textId="77777777" w:rsidR="00A142B5" w:rsidRPr="001826BD" w:rsidRDefault="00A142B5" w:rsidP="00A142B5">
            <w:pPr>
              <w:jc w:val="center"/>
              <w:rPr>
                <w:sz w:val="22"/>
                <w:szCs w:val="22"/>
              </w:rPr>
            </w:pPr>
            <w:r w:rsidRPr="001826BD">
              <w:rPr>
                <w:sz w:val="22"/>
                <w:szCs w:val="22"/>
              </w:rPr>
              <w:t>125,78</w:t>
            </w:r>
          </w:p>
        </w:tc>
        <w:tc>
          <w:tcPr>
            <w:tcW w:w="966" w:type="dxa"/>
            <w:tcBorders>
              <w:left w:val="single" w:sz="4" w:space="0" w:color="auto"/>
            </w:tcBorders>
            <w:shd w:val="clear" w:color="auto" w:fill="auto"/>
          </w:tcPr>
          <w:p w14:paraId="09BF669B" w14:textId="77777777" w:rsidR="00A142B5" w:rsidRPr="001826BD" w:rsidRDefault="00A142B5" w:rsidP="00A142B5">
            <w:pPr>
              <w:jc w:val="center"/>
              <w:rPr>
                <w:sz w:val="22"/>
                <w:szCs w:val="22"/>
              </w:rPr>
            </w:pPr>
            <w:r w:rsidRPr="001826BD">
              <w:rPr>
                <w:sz w:val="22"/>
                <w:szCs w:val="22"/>
              </w:rPr>
              <w:t>116,17</w:t>
            </w:r>
          </w:p>
        </w:tc>
        <w:tc>
          <w:tcPr>
            <w:tcW w:w="827" w:type="dxa"/>
            <w:tcBorders>
              <w:left w:val="single" w:sz="4" w:space="0" w:color="auto"/>
            </w:tcBorders>
            <w:shd w:val="clear" w:color="auto" w:fill="auto"/>
          </w:tcPr>
          <w:p w14:paraId="0ECFF7E4" w14:textId="77777777" w:rsidR="00A142B5" w:rsidRPr="001826BD" w:rsidRDefault="00A142B5" w:rsidP="00A142B5">
            <w:pPr>
              <w:jc w:val="center"/>
              <w:rPr>
                <w:sz w:val="22"/>
                <w:szCs w:val="22"/>
              </w:rPr>
            </w:pPr>
            <w:r w:rsidRPr="001826BD">
              <w:rPr>
                <w:sz w:val="22"/>
                <w:szCs w:val="22"/>
              </w:rPr>
              <w:t>134,23</w:t>
            </w:r>
          </w:p>
        </w:tc>
        <w:tc>
          <w:tcPr>
            <w:tcW w:w="967" w:type="dxa"/>
            <w:tcBorders>
              <w:left w:val="single" w:sz="4" w:space="0" w:color="auto"/>
            </w:tcBorders>
            <w:shd w:val="clear" w:color="auto" w:fill="auto"/>
          </w:tcPr>
          <w:p w14:paraId="5B65A66A" w14:textId="77777777" w:rsidR="00A142B5" w:rsidRPr="001826BD" w:rsidRDefault="00A142B5" w:rsidP="00A142B5">
            <w:pPr>
              <w:jc w:val="center"/>
              <w:rPr>
                <w:sz w:val="22"/>
                <w:szCs w:val="22"/>
              </w:rPr>
            </w:pPr>
            <w:r w:rsidRPr="001826BD">
              <w:rPr>
                <w:sz w:val="22"/>
                <w:szCs w:val="22"/>
              </w:rPr>
              <w:t>124,82</w:t>
            </w:r>
          </w:p>
        </w:tc>
        <w:tc>
          <w:tcPr>
            <w:tcW w:w="966" w:type="dxa"/>
            <w:shd w:val="clear" w:color="auto" w:fill="auto"/>
          </w:tcPr>
          <w:p w14:paraId="65AE2060" w14:textId="77777777" w:rsidR="00A142B5" w:rsidRPr="001826BD" w:rsidRDefault="00A142B5" w:rsidP="00A142B5">
            <w:pPr>
              <w:jc w:val="center"/>
              <w:rPr>
                <w:sz w:val="22"/>
                <w:szCs w:val="22"/>
              </w:rPr>
            </w:pPr>
            <w:r w:rsidRPr="001826BD">
              <w:rPr>
                <w:sz w:val="22"/>
                <w:szCs w:val="22"/>
              </w:rPr>
              <w:t>9,93</w:t>
            </w:r>
          </w:p>
        </w:tc>
        <w:tc>
          <w:tcPr>
            <w:tcW w:w="1242" w:type="dxa"/>
            <w:shd w:val="clear" w:color="auto" w:fill="auto"/>
          </w:tcPr>
          <w:p w14:paraId="641CE3FB" w14:textId="77777777" w:rsidR="00A142B5" w:rsidRPr="001826BD" w:rsidRDefault="00A142B5" w:rsidP="00A142B5">
            <w:pPr>
              <w:jc w:val="center"/>
              <w:rPr>
                <w:sz w:val="22"/>
                <w:szCs w:val="22"/>
              </w:rPr>
            </w:pPr>
            <w:r w:rsidRPr="001826BD">
              <w:rPr>
                <w:sz w:val="22"/>
                <w:szCs w:val="22"/>
              </w:rPr>
              <w:t>1 921,18</w:t>
            </w:r>
          </w:p>
        </w:tc>
        <w:tc>
          <w:tcPr>
            <w:tcW w:w="1241" w:type="dxa"/>
            <w:tcBorders>
              <w:right w:val="single" w:sz="4" w:space="0" w:color="auto"/>
            </w:tcBorders>
            <w:shd w:val="clear" w:color="auto" w:fill="auto"/>
            <w:vAlign w:val="center"/>
          </w:tcPr>
          <w:p w14:paraId="4362FD9C" w14:textId="77777777" w:rsidR="00A142B5" w:rsidRPr="00A13F1C" w:rsidRDefault="00A142B5" w:rsidP="00A142B5">
            <w:pPr>
              <w:jc w:val="center"/>
            </w:pPr>
            <w:r w:rsidRPr="00A13F1C">
              <w:t>х</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47A812F4" w14:textId="77777777" w:rsidR="00A142B5" w:rsidRPr="00A13F1C" w:rsidRDefault="00A142B5" w:rsidP="00A142B5">
            <w:pPr>
              <w:jc w:val="center"/>
            </w:pPr>
            <w:r w:rsidRPr="00A13F1C">
              <w:t>х</w:t>
            </w:r>
          </w:p>
        </w:tc>
      </w:tr>
      <w:tr w:rsidR="00A142B5" w:rsidRPr="00A13F1C" w14:paraId="5C88BBAA" w14:textId="77777777" w:rsidTr="00A142B5">
        <w:trPr>
          <w:trHeight w:val="142"/>
        </w:trPr>
        <w:tc>
          <w:tcPr>
            <w:tcW w:w="1549" w:type="dxa"/>
            <w:tcBorders>
              <w:left w:val="single" w:sz="4" w:space="0" w:color="auto"/>
              <w:right w:val="single" w:sz="4" w:space="0" w:color="auto"/>
            </w:tcBorders>
            <w:vAlign w:val="center"/>
          </w:tcPr>
          <w:p w14:paraId="1603BBE5" w14:textId="77777777" w:rsidR="00A142B5" w:rsidRPr="00A13F1C" w:rsidRDefault="00A142B5" w:rsidP="00A142B5">
            <w:pPr>
              <w:tabs>
                <w:tab w:val="left" w:pos="3052"/>
              </w:tabs>
              <w:jc w:val="center"/>
            </w:pPr>
            <w:r>
              <w:t>1</w:t>
            </w:r>
          </w:p>
        </w:tc>
        <w:tc>
          <w:tcPr>
            <w:tcW w:w="1625" w:type="dxa"/>
            <w:tcBorders>
              <w:left w:val="single" w:sz="4" w:space="0" w:color="auto"/>
            </w:tcBorders>
            <w:vAlign w:val="center"/>
          </w:tcPr>
          <w:p w14:paraId="284C0859" w14:textId="77777777" w:rsidR="00A142B5" w:rsidRPr="00A13F1C" w:rsidRDefault="00A142B5" w:rsidP="00A142B5">
            <w:pPr>
              <w:tabs>
                <w:tab w:val="left" w:pos="3052"/>
              </w:tabs>
              <w:jc w:val="center"/>
            </w:pPr>
            <w:r>
              <w:t>2</w:t>
            </w:r>
          </w:p>
        </w:tc>
        <w:tc>
          <w:tcPr>
            <w:tcW w:w="966" w:type="dxa"/>
            <w:tcBorders>
              <w:right w:val="single" w:sz="4" w:space="0" w:color="auto"/>
            </w:tcBorders>
            <w:shd w:val="clear" w:color="auto" w:fill="auto"/>
            <w:vAlign w:val="center"/>
          </w:tcPr>
          <w:p w14:paraId="07E9151A" w14:textId="77777777" w:rsidR="00A142B5" w:rsidRPr="001826BD" w:rsidRDefault="00A142B5" w:rsidP="00A142B5">
            <w:pPr>
              <w:tabs>
                <w:tab w:val="left" w:pos="3052"/>
              </w:tabs>
              <w:ind w:right="-35"/>
              <w:jc w:val="center"/>
              <w:rPr>
                <w:sz w:val="22"/>
                <w:szCs w:val="22"/>
              </w:rPr>
            </w:pPr>
            <w:r w:rsidRPr="001826BD">
              <w:rPr>
                <w:sz w:val="22"/>
                <w:szCs w:val="22"/>
              </w:rPr>
              <w:t>3</w:t>
            </w:r>
          </w:p>
        </w:tc>
        <w:tc>
          <w:tcPr>
            <w:tcW w:w="828" w:type="dxa"/>
            <w:tcBorders>
              <w:left w:val="single" w:sz="4" w:space="0" w:color="auto"/>
            </w:tcBorders>
            <w:shd w:val="clear" w:color="auto" w:fill="auto"/>
            <w:vAlign w:val="center"/>
          </w:tcPr>
          <w:p w14:paraId="13DB46F6" w14:textId="77777777" w:rsidR="00A142B5" w:rsidRPr="001826BD" w:rsidRDefault="00A142B5" w:rsidP="00A142B5">
            <w:pPr>
              <w:tabs>
                <w:tab w:val="left" w:pos="3052"/>
              </w:tabs>
              <w:ind w:right="-35"/>
              <w:jc w:val="center"/>
              <w:rPr>
                <w:sz w:val="22"/>
                <w:szCs w:val="22"/>
              </w:rPr>
            </w:pPr>
            <w:r w:rsidRPr="001826BD">
              <w:rPr>
                <w:sz w:val="22"/>
                <w:szCs w:val="22"/>
              </w:rPr>
              <w:t>4</w:t>
            </w:r>
          </w:p>
        </w:tc>
        <w:tc>
          <w:tcPr>
            <w:tcW w:w="966" w:type="dxa"/>
            <w:tcBorders>
              <w:left w:val="single" w:sz="4" w:space="0" w:color="auto"/>
            </w:tcBorders>
            <w:shd w:val="clear" w:color="auto" w:fill="auto"/>
            <w:vAlign w:val="center"/>
          </w:tcPr>
          <w:p w14:paraId="5E3E0DE7" w14:textId="77777777" w:rsidR="00A142B5" w:rsidRPr="001826BD" w:rsidRDefault="00A142B5" w:rsidP="00A142B5">
            <w:pPr>
              <w:tabs>
                <w:tab w:val="left" w:pos="3052"/>
              </w:tabs>
              <w:ind w:right="-35"/>
              <w:jc w:val="center"/>
              <w:rPr>
                <w:sz w:val="22"/>
                <w:szCs w:val="22"/>
              </w:rPr>
            </w:pPr>
            <w:r w:rsidRPr="001826BD">
              <w:rPr>
                <w:sz w:val="22"/>
                <w:szCs w:val="22"/>
              </w:rPr>
              <w:t>5</w:t>
            </w:r>
          </w:p>
        </w:tc>
        <w:tc>
          <w:tcPr>
            <w:tcW w:w="966" w:type="dxa"/>
            <w:tcBorders>
              <w:left w:val="single" w:sz="4" w:space="0" w:color="auto"/>
            </w:tcBorders>
            <w:shd w:val="clear" w:color="auto" w:fill="auto"/>
            <w:vAlign w:val="center"/>
          </w:tcPr>
          <w:p w14:paraId="0DA83C26" w14:textId="77777777" w:rsidR="00A142B5" w:rsidRPr="001826BD" w:rsidRDefault="00A142B5" w:rsidP="00A142B5">
            <w:pPr>
              <w:tabs>
                <w:tab w:val="left" w:pos="3052"/>
              </w:tabs>
              <w:ind w:right="-35"/>
              <w:jc w:val="center"/>
              <w:rPr>
                <w:sz w:val="22"/>
                <w:szCs w:val="22"/>
              </w:rPr>
            </w:pPr>
            <w:r w:rsidRPr="001826BD">
              <w:rPr>
                <w:sz w:val="22"/>
                <w:szCs w:val="22"/>
              </w:rPr>
              <w:t>6</w:t>
            </w:r>
          </w:p>
        </w:tc>
        <w:tc>
          <w:tcPr>
            <w:tcW w:w="967" w:type="dxa"/>
            <w:tcBorders>
              <w:right w:val="single" w:sz="4" w:space="0" w:color="auto"/>
            </w:tcBorders>
            <w:shd w:val="clear" w:color="auto" w:fill="auto"/>
            <w:vAlign w:val="center"/>
          </w:tcPr>
          <w:p w14:paraId="0A18407F" w14:textId="77777777" w:rsidR="00A142B5" w:rsidRPr="001826BD" w:rsidRDefault="00A142B5" w:rsidP="00A142B5">
            <w:pPr>
              <w:tabs>
                <w:tab w:val="left" w:pos="3052"/>
              </w:tabs>
              <w:ind w:left="-52" w:right="-68"/>
              <w:jc w:val="center"/>
              <w:rPr>
                <w:sz w:val="22"/>
                <w:szCs w:val="22"/>
              </w:rPr>
            </w:pPr>
            <w:r w:rsidRPr="001826BD">
              <w:rPr>
                <w:sz w:val="22"/>
                <w:szCs w:val="22"/>
              </w:rPr>
              <w:t>7</w:t>
            </w:r>
          </w:p>
        </w:tc>
        <w:tc>
          <w:tcPr>
            <w:tcW w:w="966" w:type="dxa"/>
            <w:tcBorders>
              <w:left w:val="single" w:sz="4" w:space="0" w:color="auto"/>
            </w:tcBorders>
            <w:shd w:val="clear" w:color="auto" w:fill="auto"/>
            <w:vAlign w:val="center"/>
          </w:tcPr>
          <w:p w14:paraId="5F6EEE93" w14:textId="77777777" w:rsidR="00A142B5" w:rsidRPr="001826BD" w:rsidRDefault="00A142B5" w:rsidP="00A142B5">
            <w:pPr>
              <w:tabs>
                <w:tab w:val="left" w:pos="3052"/>
              </w:tabs>
              <w:ind w:right="-35"/>
              <w:jc w:val="center"/>
              <w:rPr>
                <w:sz w:val="22"/>
                <w:szCs w:val="22"/>
              </w:rPr>
            </w:pPr>
            <w:r w:rsidRPr="001826BD">
              <w:rPr>
                <w:sz w:val="22"/>
                <w:szCs w:val="22"/>
              </w:rPr>
              <w:t>8</w:t>
            </w:r>
          </w:p>
        </w:tc>
        <w:tc>
          <w:tcPr>
            <w:tcW w:w="827" w:type="dxa"/>
            <w:tcBorders>
              <w:left w:val="single" w:sz="4" w:space="0" w:color="auto"/>
            </w:tcBorders>
            <w:shd w:val="clear" w:color="auto" w:fill="auto"/>
            <w:vAlign w:val="center"/>
          </w:tcPr>
          <w:p w14:paraId="3DC35E36" w14:textId="77777777" w:rsidR="00A142B5" w:rsidRPr="001826BD" w:rsidRDefault="00A142B5" w:rsidP="00A142B5">
            <w:pPr>
              <w:tabs>
                <w:tab w:val="left" w:pos="3052"/>
              </w:tabs>
              <w:ind w:left="-177" w:right="-149"/>
              <w:jc w:val="center"/>
              <w:rPr>
                <w:sz w:val="22"/>
                <w:szCs w:val="22"/>
              </w:rPr>
            </w:pPr>
            <w:r w:rsidRPr="001826BD">
              <w:rPr>
                <w:sz w:val="22"/>
                <w:szCs w:val="22"/>
              </w:rPr>
              <w:t>9</w:t>
            </w:r>
          </w:p>
        </w:tc>
        <w:tc>
          <w:tcPr>
            <w:tcW w:w="967" w:type="dxa"/>
            <w:tcBorders>
              <w:left w:val="single" w:sz="4" w:space="0" w:color="auto"/>
            </w:tcBorders>
            <w:shd w:val="clear" w:color="auto" w:fill="auto"/>
            <w:vAlign w:val="center"/>
          </w:tcPr>
          <w:p w14:paraId="0B020B2C" w14:textId="77777777" w:rsidR="00A142B5" w:rsidRPr="001826BD" w:rsidRDefault="00A142B5" w:rsidP="00A142B5">
            <w:pPr>
              <w:tabs>
                <w:tab w:val="left" w:pos="3052"/>
              </w:tabs>
              <w:ind w:right="-35"/>
              <w:jc w:val="center"/>
              <w:rPr>
                <w:sz w:val="22"/>
                <w:szCs w:val="22"/>
              </w:rPr>
            </w:pPr>
            <w:r w:rsidRPr="001826BD">
              <w:rPr>
                <w:sz w:val="22"/>
                <w:szCs w:val="22"/>
              </w:rPr>
              <w:t>10</w:t>
            </w:r>
          </w:p>
        </w:tc>
        <w:tc>
          <w:tcPr>
            <w:tcW w:w="966" w:type="dxa"/>
            <w:shd w:val="clear" w:color="auto" w:fill="auto"/>
            <w:vAlign w:val="center"/>
          </w:tcPr>
          <w:p w14:paraId="68734A62" w14:textId="77777777" w:rsidR="00A142B5" w:rsidRPr="001826BD" w:rsidRDefault="00A142B5" w:rsidP="00A142B5">
            <w:pPr>
              <w:tabs>
                <w:tab w:val="left" w:pos="3052"/>
              </w:tabs>
              <w:jc w:val="center"/>
              <w:rPr>
                <w:sz w:val="22"/>
                <w:szCs w:val="22"/>
              </w:rPr>
            </w:pPr>
            <w:r w:rsidRPr="001826BD">
              <w:rPr>
                <w:sz w:val="22"/>
                <w:szCs w:val="22"/>
              </w:rPr>
              <w:t>11</w:t>
            </w:r>
          </w:p>
        </w:tc>
        <w:tc>
          <w:tcPr>
            <w:tcW w:w="1242" w:type="dxa"/>
            <w:shd w:val="clear" w:color="auto" w:fill="auto"/>
            <w:vAlign w:val="center"/>
          </w:tcPr>
          <w:p w14:paraId="29F982AC" w14:textId="77777777" w:rsidR="00A142B5" w:rsidRPr="001826BD" w:rsidRDefault="00A142B5" w:rsidP="00A142B5">
            <w:pPr>
              <w:tabs>
                <w:tab w:val="left" w:pos="3052"/>
              </w:tabs>
              <w:jc w:val="center"/>
              <w:rPr>
                <w:sz w:val="22"/>
                <w:szCs w:val="22"/>
              </w:rPr>
            </w:pPr>
            <w:r w:rsidRPr="001826BD">
              <w:rPr>
                <w:sz w:val="22"/>
                <w:szCs w:val="22"/>
              </w:rPr>
              <w:t>12</w:t>
            </w:r>
          </w:p>
        </w:tc>
        <w:tc>
          <w:tcPr>
            <w:tcW w:w="1241" w:type="dxa"/>
            <w:tcBorders>
              <w:right w:val="single" w:sz="4" w:space="0" w:color="auto"/>
            </w:tcBorders>
            <w:shd w:val="clear" w:color="auto" w:fill="auto"/>
            <w:vAlign w:val="center"/>
          </w:tcPr>
          <w:p w14:paraId="6416B7A1" w14:textId="77777777" w:rsidR="00A142B5" w:rsidRPr="00A13F1C" w:rsidRDefault="00A142B5" w:rsidP="00A142B5">
            <w:pPr>
              <w:ind w:left="-95" w:right="-65"/>
              <w:jc w:val="center"/>
            </w:pPr>
            <w:r>
              <w:t>13</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568F8FB3" w14:textId="77777777" w:rsidR="00A142B5" w:rsidRPr="00A13F1C" w:rsidRDefault="00A142B5" w:rsidP="00A142B5">
            <w:pPr>
              <w:ind w:left="-120" w:right="-112"/>
              <w:jc w:val="center"/>
            </w:pPr>
            <w:r>
              <w:t>14</w:t>
            </w:r>
          </w:p>
        </w:tc>
      </w:tr>
      <w:tr w:rsidR="00A142B5" w:rsidRPr="00A13F1C" w14:paraId="5681297B" w14:textId="77777777" w:rsidTr="00A142B5">
        <w:trPr>
          <w:trHeight w:val="219"/>
        </w:trPr>
        <w:tc>
          <w:tcPr>
            <w:tcW w:w="1549" w:type="dxa"/>
            <w:vMerge w:val="restart"/>
            <w:tcBorders>
              <w:left w:val="single" w:sz="4" w:space="0" w:color="auto"/>
              <w:right w:val="single" w:sz="4" w:space="0" w:color="auto"/>
            </w:tcBorders>
            <w:vAlign w:val="center"/>
          </w:tcPr>
          <w:p w14:paraId="04944958" w14:textId="77777777" w:rsidR="00A142B5" w:rsidRPr="00A13F1C" w:rsidRDefault="00A142B5" w:rsidP="00A142B5">
            <w:pPr>
              <w:jc w:val="center"/>
              <w:rPr>
                <w:bCs/>
                <w:color w:val="000000"/>
                <w:kern w:val="32"/>
              </w:rPr>
            </w:pPr>
          </w:p>
        </w:tc>
        <w:tc>
          <w:tcPr>
            <w:tcW w:w="1625" w:type="dxa"/>
            <w:tcBorders>
              <w:left w:val="single" w:sz="4" w:space="0" w:color="auto"/>
            </w:tcBorders>
            <w:vAlign w:val="center"/>
          </w:tcPr>
          <w:p w14:paraId="47CE6D9D" w14:textId="77777777" w:rsidR="00A142B5" w:rsidRPr="00201FA2" w:rsidRDefault="00A142B5" w:rsidP="00A142B5">
            <w:pPr>
              <w:tabs>
                <w:tab w:val="left" w:pos="3052"/>
              </w:tabs>
              <w:ind w:right="-108" w:hanging="108"/>
              <w:jc w:val="center"/>
            </w:pPr>
            <w:r w:rsidRPr="00201FA2">
              <w:t>с 01.01.20</w:t>
            </w:r>
            <w:r>
              <w:t>21</w:t>
            </w:r>
          </w:p>
        </w:tc>
        <w:tc>
          <w:tcPr>
            <w:tcW w:w="966" w:type="dxa"/>
            <w:tcBorders>
              <w:top w:val="single" w:sz="4" w:space="0" w:color="auto"/>
              <w:left w:val="single" w:sz="4" w:space="0" w:color="auto"/>
              <w:bottom w:val="single" w:sz="4" w:space="0" w:color="auto"/>
              <w:right w:val="single" w:sz="4" w:space="0" w:color="auto"/>
            </w:tcBorders>
            <w:shd w:val="clear" w:color="auto" w:fill="auto"/>
          </w:tcPr>
          <w:p w14:paraId="55500629" w14:textId="77777777" w:rsidR="00A142B5" w:rsidRPr="00CC0DB8" w:rsidRDefault="00A142B5" w:rsidP="00A142B5">
            <w:pPr>
              <w:jc w:val="center"/>
              <w:rPr>
                <w:sz w:val="22"/>
                <w:szCs w:val="22"/>
              </w:rPr>
            </w:pPr>
            <w:r w:rsidRPr="00CC0DB8">
              <w:rPr>
                <w:sz w:val="22"/>
                <w:szCs w:val="22"/>
              </w:rPr>
              <w:t>150,94</w:t>
            </w:r>
          </w:p>
        </w:tc>
        <w:tc>
          <w:tcPr>
            <w:tcW w:w="828" w:type="dxa"/>
            <w:tcBorders>
              <w:top w:val="single" w:sz="4" w:space="0" w:color="auto"/>
              <w:left w:val="nil"/>
              <w:bottom w:val="single" w:sz="4" w:space="0" w:color="auto"/>
              <w:right w:val="single" w:sz="4" w:space="0" w:color="auto"/>
            </w:tcBorders>
            <w:shd w:val="clear" w:color="auto" w:fill="auto"/>
          </w:tcPr>
          <w:p w14:paraId="7A0942D6" w14:textId="77777777" w:rsidR="00A142B5" w:rsidRPr="00CC0DB8" w:rsidRDefault="00A142B5" w:rsidP="00A142B5">
            <w:pPr>
              <w:jc w:val="center"/>
              <w:rPr>
                <w:sz w:val="22"/>
                <w:szCs w:val="22"/>
              </w:rPr>
            </w:pPr>
            <w:r w:rsidRPr="00CC0DB8">
              <w:rPr>
                <w:sz w:val="22"/>
                <w:szCs w:val="22"/>
              </w:rPr>
              <w:t>139,40</w:t>
            </w:r>
          </w:p>
        </w:tc>
        <w:tc>
          <w:tcPr>
            <w:tcW w:w="966" w:type="dxa"/>
            <w:tcBorders>
              <w:top w:val="single" w:sz="4" w:space="0" w:color="auto"/>
              <w:left w:val="nil"/>
              <w:bottom w:val="single" w:sz="4" w:space="0" w:color="auto"/>
              <w:right w:val="single" w:sz="4" w:space="0" w:color="auto"/>
            </w:tcBorders>
            <w:shd w:val="clear" w:color="auto" w:fill="auto"/>
          </w:tcPr>
          <w:p w14:paraId="5055F3D1" w14:textId="77777777" w:rsidR="00A142B5" w:rsidRPr="00CC0DB8" w:rsidRDefault="00A142B5" w:rsidP="00A142B5">
            <w:pPr>
              <w:jc w:val="center"/>
              <w:rPr>
                <w:sz w:val="22"/>
                <w:szCs w:val="22"/>
              </w:rPr>
            </w:pPr>
            <w:r w:rsidRPr="00CC0DB8">
              <w:rPr>
                <w:sz w:val="22"/>
                <w:szCs w:val="22"/>
              </w:rPr>
              <w:t>161,08</w:t>
            </w:r>
          </w:p>
        </w:tc>
        <w:tc>
          <w:tcPr>
            <w:tcW w:w="966" w:type="dxa"/>
            <w:tcBorders>
              <w:top w:val="single" w:sz="4" w:space="0" w:color="auto"/>
              <w:left w:val="nil"/>
              <w:bottom w:val="single" w:sz="4" w:space="0" w:color="auto"/>
              <w:right w:val="single" w:sz="4" w:space="0" w:color="auto"/>
            </w:tcBorders>
            <w:shd w:val="clear" w:color="auto" w:fill="auto"/>
          </w:tcPr>
          <w:p w14:paraId="0C777E4F" w14:textId="77777777" w:rsidR="00A142B5" w:rsidRPr="00CC0DB8" w:rsidRDefault="00A142B5" w:rsidP="00A142B5">
            <w:pPr>
              <w:jc w:val="center"/>
              <w:rPr>
                <w:sz w:val="22"/>
                <w:szCs w:val="22"/>
              </w:rPr>
            </w:pPr>
            <w:r w:rsidRPr="00CC0DB8">
              <w:rPr>
                <w:sz w:val="22"/>
                <w:szCs w:val="22"/>
              </w:rPr>
              <w:t>149,78</w:t>
            </w:r>
          </w:p>
        </w:tc>
        <w:tc>
          <w:tcPr>
            <w:tcW w:w="967" w:type="dxa"/>
            <w:tcBorders>
              <w:top w:val="single" w:sz="4" w:space="0" w:color="auto"/>
              <w:left w:val="single" w:sz="4" w:space="0" w:color="auto"/>
              <w:bottom w:val="single" w:sz="4" w:space="0" w:color="auto"/>
              <w:right w:val="single" w:sz="4" w:space="0" w:color="auto"/>
            </w:tcBorders>
            <w:shd w:val="clear" w:color="auto" w:fill="auto"/>
          </w:tcPr>
          <w:p w14:paraId="5F3546F5" w14:textId="77777777" w:rsidR="00A142B5" w:rsidRPr="00CC0DB8" w:rsidRDefault="00A142B5" w:rsidP="00A142B5">
            <w:pPr>
              <w:jc w:val="center"/>
              <w:rPr>
                <w:sz w:val="22"/>
                <w:szCs w:val="22"/>
              </w:rPr>
            </w:pPr>
            <w:r w:rsidRPr="00CC0DB8">
              <w:rPr>
                <w:sz w:val="22"/>
                <w:szCs w:val="22"/>
              </w:rPr>
              <w:t>125,78</w:t>
            </w:r>
          </w:p>
        </w:tc>
        <w:tc>
          <w:tcPr>
            <w:tcW w:w="966" w:type="dxa"/>
            <w:tcBorders>
              <w:top w:val="single" w:sz="4" w:space="0" w:color="auto"/>
              <w:left w:val="nil"/>
              <w:bottom w:val="single" w:sz="4" w:space="0" w:color="auto"/>
              <w:right w:val="single" w:sz="4" w:space="0" w:color="auto"/>
            </w:tcBorders>
            <w:shd w:val="clear" w:color="auto" w:fill="auto"/>
          </w:tcPr>
          <w:p w14:paraId="19F00FEE" w14:textId="77777777" w:rsidR="00A142B5" w:rsidRPr="00CC0DB8" w:rsidRDefault="00A142B5" w:rsidP="00A142B5">
            <w:pPr>
              <w:jc w:val="center"/>
              <w:rPr>
                <w:sz w:val="22"/>
                <w:szCs w:val="22"/>
              </w:rPr>
            </w:pPr>
            <w:r w:rsidRPr="00CC0DB8">
              <w:rPr>
                <w:sz w:val="22"/>
                <w:szCs w:val="22"/>
              </w:rPr>
              <w:t>116,17</w:t>
            </w:r>
          </w:p>
        </w:tc>
        <w:tc>
          <w:tcPr>
            <w:tcW w:w="827" w:type="dxa"/>
            <w:tcBorders>
              <w:top w:val="single" w:sz="4" w:space="0" w:color="auto"/>
              <w:left w:val="nil"/>
              <w:bottom w:val="single" w:sz="4" w:space="0" w:color="auto"/>
              <w:right w:val="single" w:sz="4" w:space="0" w:color="auto"/>
            </w:tcBorders>
            <w:shd w:val="clear" w:color="auto" w:fill="auto"/>
          </w:tcPr>
          <w:p w14:paraId="299FD8A8" w14:textId="77777777" w:rsidR="00A142B5" w:rsidRPr="00CC0DB8" w:rsidRDefault="00A142B5" w:rsidP="00A142B5">
            <w:pPr>
              <w:jc w:val="center"/>
              <w:rPr>
                <w:sz w:val="22"/>
                <w:szCs w:val="22"/>
              </w:rPr>
            </w:pPr>
            <w:r w:rsidRPr="00CC0DB8">
              <w:rPr>
                <w:sz w:val="22"/>
                <w:szCs w:val="22"/>
              </w:rPr>
              <w:t>134,23</w:t>
            </w:r>
          </w:p>
        </w:tc>
        <w:tc>
          <w:tcPr>
            <w:tcW w:w="967" w:type="dxa"/>
            <w:tcBorders>
              <w:top w:val="single" w:sz="4" w:space="0" w:color="auto"/>
              <w:left w:val="nil"/>
              <w:bottom w:val="single" w:sz="4" w:space="0" w:color="auto"/>
              <w:right w:val="single" w:sz="4" w:space="0" w:color="auto"/>
            </w:tcBorders>
            <w:shd w:val="clear" w:color="auto" w:fill="auto"/>
          </w:tcPr>
          <w:p w14:paraId="74476B89" w14:textId="77777777" w:rsidR="00A142B5" w:rsidRPr="00CC0DB8" w:rsidRDefault="00A142B5" w:rsidP="00A142B5">
            <w:pPr>
              <w:jc w:val="center"/>
              <w:rPr>
                <w:sz w:val="22"/>
                <w:szCs w:val="22"/>
              </w:rPr>
            </w:pPr>
            <w:r w:rsidRPr="00CC0DB8">
              <w:rPr>
                <w:sz w:val="22"/>
                <w:szCs w:val="22"/>
              </w:rPr>
              <w:t>124,82</w:t>
            </w:r>
          </w:p>
        </w:tc>
        <w:tc>
          <w:tcPr>
            <w:tcW w:w="966" w:type="dxa"/>
            <w:shd w:val="clear" w:color="auto" w:fill="auto"/>
          </w:tcPr>
          <w:p w14:paraId="72F5640C" w14:textId="77777777" w:rsidR="00A142B5" w:rsidRPr="00CC0DB8" w:rsidRDefault="00A142B5" w:rsidP="00A142B5">
            <w:pPr>
              <w:jc w:val="center"/>
              <w:rPr>
                <w:sz w:val="22"/>
                <w:szCs w:val="22"/>
              </w:rPr>
            </w:pPr>
            <w:r w:rsidRPr="00CC0DB8">
              <w:rPr>
                <w:sz w:val="22"/>
                <w:szCs w:val="22"/>
              </w:rPr>
              <w:t>9,93</w:t>
            </w:r>
          </w:p>
        </w:tc>
        <w:tc>
          <w:tcPr>
            <w:tcW w:w="1242" w:type="dxa"/>
            <w:shd w:val="clear" w:color="auto" w:fill="auto"/>
          </w:tcPr>
          <w:p w14:paraId="4B0C152C" w14:textId="77777777" w:rsidR="00A142B5" w:rsidRPr="00CC0DB8" w:rsidRDefault="00A142B5" w:rsidP="00A142B5">
            <w:pPr>
              <w:jc w:val="center"/>
              <w:rPr>
                <w:sz w:val="22"/>
                <w:szCs w:val="22"/>
              </w:rPr>
            </w:pPr>
            <w:r w:rsidRPr="00CC0DB8">
              <w:rPr>
                <w:sz w:val="22"/>
                <w:szCs w:val="22"/>
              </w:rPr>
              <w:t>1 921,18</w:t>
            </w:r>
          </w:p>
        </w:tc>
        <w:tc>
          <w:tcPr>
            <w:tcW w:w="1241" w:type="dxa"/>
            <w:tcBorders>
              <w:right w:val="single" w:sz="4" w:space="0" w:color="auto"/>
            </w:tcBorders>
            <w:shd w:val="clear" w:color="auto" w:fill="auto"/>
            <w:vAlign w:val="center"/>
          </w:tcPr>
          <w:p w14:paraId="299519B8" w14:textId="77777777" w:rsidR="00A142B5" w:rsidRPr="00A13F1C" w:rsidRDefault="00A142B5" w:rsidP="00A142B5">
            <w:pPr>
              <w:jc w:val="center"/>
            </w:pPr>
            <w:r w:rsidRPr="00A13F1C">
              <w:t>х</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58086E6D" w14:textId="77777777" w:rsidR="00A142B5" w:rsidRPr="00A13F1C" w:rsidRDefault="00A142B5" w:rsidP="00A142B5">
            <w:pPr>
              <w:jc w:val="center"/>
            </w:pPr>
            <w:r w:rsidRPr="00A13F1C">
              <w:t>х</w:t>
            </w:r>
          </w:p>
        </w:tc>
      </w:tr>
      <w:tr w:rsidR="00A142B5" w:rsidRPr="00A13F1C" w14:paraId="19220EC1" w14:textId="77777777" w:rsidTr="00A142B5">
        <w:trPr>
          <w:trHeight w:val="274"/>
        </w:trPr>
        <w:tc>
          <w:tcPr>
            <w:tcW w:w="1549" w:type="dxa"/>
            <w:vMerge/>
            <w:tcBorders>
              <w:left w:val="single" w:sz="4" w:space="0" w:color="auto"/>
              <w:right w:val="single" w:sz="4" w:space="0" w:color="auto"/>
            </w:tcBorders>
            <w:vAlign w:val="center"/>
          </w:tcPr>
          <w:p w14:paraId="34214460" w14:textId="77777777" w:rsidR="00A142B5" w:rsidRPr="00A13F1C" w:rsidRDefault="00A142B5" w:rsidP="00A142B5">
            <w:pPr>
              <w:jc w:val="center"/>
              <w:rPr>
                <w:bCs/>
                <w:color w:val="000000"/>
                <w:kern w:val="32"/>
              </w:rPr>
            </w:pPr>
          </w:p>
        </w:tc>
        <w:tc>
          <w:tcPr>
            <w:tcW w:w="1625" w:type="dxa"/>
            <w:tcBorders>
              <w:left w:val="single" w:sz="4" w:space="0" w:color="auto"/>
            </w:tcBorders>
            <w:vAlign w:val="center"/>
          </w:tcPr>
          <w:p w14:paraId="7B48F7E7" w14:textId="77777777" w:rsidR="00A142B5" w:rsidRPr="00201FA2" w:rsidRDefault="00A142B5" w:rsidP="00A142B5">
            <w:pPr>
              <w:tabs>
                <w:tab w:val="left" w:pos="3052"/>
              </w:tabs>
              <w:ind w:right="-108" w:hanging="108"/>
              <w:jc w:val="center"/>
            </w:pPr>
            <w:r w:rsidRPr="00201FA2">
              <w:t>с 01.07.20</w:t>
            </w:r>
            <w:r>
              <w:t>21</w:t>
            </w:r>
          </w:p>
        </w:tc>
        <w:tc>
          <w:tcPr>
            <w:tcW w:w="966" w:type="dxa"/>
            <w:tcBorders>
              <w:top w:val="nil"/>
              <w:left w:val="single" w:sz="4" w:space="0" w:color="auto"/>
              <w:bottom w:val="single" w:sz="4" w:space="0" w:color="auto"/>
              <w:right w:val="single" w:sz="4" w:space="0" w:color="auto"/>
            </w:tcBorders>
            <w:shd w:val="clear" w:color="auto" w:fill="auto"/>
          </w:tcPr>
          <w:p w14:paraId="395B61BD" w14:textId="77777777" w:rsidR="00A142B5" w:rsidRPr="00CC0DB8" w:rsidRDefault="00A142B5" w:rsidP="00A142B5">
            <w:pPr>
              <w:jc w:val="center"/>
              <w:rPr>
                <w:sz w:val="22"/>
                <w:szCs w:val="22"/>
              </w:rPr>
            </w:pPr>
            <w:r w:rsidRPr="00CC0DB8">
              <w:rPr>
                <w:sz w:val="22"/>
                <w:szCs w:val="22"/>
              </w:rPr>
              <w:t>158,64</w:t>
            </w:r>
          </w:p>
        </w:tc>
        <w:tc>
          <w:tcPr>
            <w:tcW w:w="828" w:type="dxa"/>
            <w:tcBorders>
              <w:top w:val="nil"/>
              <w:left w:val="nil"/>
              <w:bottom w:val="single" w:sz="4" w:space="0" w:color="auto"/>
              <w:right w:val="single" w:sz="4" w:space="0" w:color="auto"/>
            </w:tcBorders>
            <w:shd w:val="clear" w:color="auto" w:fill="auto"/>
          </w:tcPr>
          <w:p w14:paraId="01C15D37" w14:textId="77777777" w:rsidR="00A142B5" w:rsidRPr="00CC0DB8" w:rsidRDefault="00A142B5" w:rsidP="00A142B5">
            <w:pPr>
              <w:jc w:val="center"/>
              <w:rPr>
                <w:sz w:val="22"/>
                <w:szCs w:val="22"/>
              </w:rPr>
            </w:pPr>
            <w:r w:rsidRPr="00CC0DB8">
              <w:rPr>
                <w:sz w:val="22"/>
                <w:szCs w:val="22"/>
              </w:rPr>
              <w:t>146,52</w:t>
            </w:r>
          </w:p>
        </w:tc>
        <w:tc>
          <w:tcPr>
            <w:tcW w:w="966" w:type="dxa"/>
            <w:tcBorders>
              <w:top w:val="nil"/>
              <w:left w:val="nil"/>
              <w:bottom w:val="single" w:sz="4" w:space="0" w:color="auto"/>
              <w:right w:val="single" w:sz="4" w:space="0" w:color="auto"/>
            </w:tcBorders>
            <w:shd w:val="clear" w:color="auto" w:fill="auto"/>
          </w:tcPr>
          <w:p w14:paraId="7221BA61" w14:textId="77777777" w:rsidR="00A142B5" w:rsidRPr="00CC0DB8" w:rsidRDefault="00A142B5" w:rsidP="00A142B5">
            <w:pPr>
              <w:jc w:val="center"/>
              <w:rPr>
                <w:sz w:val="22"/>
                <w:szCs w:val="22"/>
              </w:rPr>
            </w:pPr>
            <w:r w:rsidRPr="00CC0DB8">
              <w:rPr>
                <w:sz w:val="22"/>
                <w:szCs w:val="22"/>
              </w:rPr>
              <w:t>169,30</w:t>
            </w:r>
          </w:p>
        </w:tc>
        <w:tc>
          <w:tcPr>
            <w:tcW w:w="966" w:type="dxa"/>
            <w:tcBorders>
              <w:top w:val="nil"/>
              <w:left w:val="nil"/>
              <w:bottom w:val="single" w:sz="4" w:space="0" w:color="auto"/>
              <w:right w:val="single" w:sz="4" w:space="0" w:color="auto"/>
            </w:tcBorders>
            <w:shd w:val="clear" w:color="auto" w:fill="auto"/>
          </w:tcPr>
          <w:p w14:paraId="12F80C4F" w14:textId="77777777" w:rsidR="00A142B5" w:rsidRPr="00CC0DB8" w:rsidRDefault="00A142B5" w:rsidP="00A142B5">
            <w:pPr>
              <w:jc w:val="center"/>
              <w:rPr>
                <w:sz w:val="22"/>
                <w:szCs w:val="22"/>
              </w:rPr>
            </w:pPr>
            <w:r w:rsidRPr="00CC0DB8">
              <w:rPr>
                <w:sz w:val="22"/>
                <w:szCs w:val="22"/>
              </w:rPr>
              <w:t>157,43</w:t>
            </w:r>
          </w:p>
        </w:tc>
        <w:tc>
          <w:tcPr>
            <w:tcW w:w="967" w:type="dxa"/>
            <w:tcBorders>
              <w:top w:val="nil"/>
              <w:left w:val="single" w:sz="4" w:space="0" w:color="auto"/>
              <w:bottom w:val="single" w:sz="4" w:space="0" w:color="auto"/>
              <w:right w:val="single" w:sz="4" w:space="0" w:color="auto"/>
            </w:tcBorders>
            <w:shd w:val="clear" w:color="auto" w:fill="auto"/>
          </w:tcPr>
          <w:p w14:paraId="50FD00D9" w14:textId="77777777" w:rsidR="00A142B5" w:rsidRPr="00CC0DB8" w:rsidRDefault="00A142B5" w:rsidP="00A142B5">
            <w:pPr>
              <w:jc w:val="center"/>
              <w:rPr>
                <w:sz w:val="22"/>
                <w:szCs w:val="22"/>
              </w:rPr>
            </w:pPr>
            <w:r w:rsidRPr="00CC0DB8">
              <w:rPr>
                <w:sz w:val="22"/>
                <w:szCs w:val="22"/>
              </w:rPr>
              <w:t>132,20</w:t>
            </w:r>
          </w:p>
        </w:tc>
        <w:tc>
          <w:tcPr>
            <w:tcW w:w="966" w:type="dxa"/>
            <w:tcBorders>
              <w:top w:val="nil"/>
              <w:left w:val="nil"/>
              <w:bottom w:val="single" w:sz="4" w:space="0" w:color="auto"/>
              <w:right w:val="single" w:sz="4" w:space="0" w:color="auto"/>
            </w:tcBorders>
            <w:shd w:val="clear" w:color="auto" w:fill="auto"/>
          </w:tcPr>
          <w:p w14:paraId="15166FFC" w14:textId="77777777" w:rsidR="00A142B5" w:rsidRPr="00CC0DB8" w:rsidRDefault="00A142B5" w:rsidP="00A142B5">
            <w:pPr>
              <w:jc w:val="center"/>
              <w:rPr>
                <w:sz w:val="22"/>
                <w:szCs w:val="22"/>
              </w:rPr>
            </w:pPr>
            <w:r w:rsidRPr="00CC0DB8">
              <w:rPr>
                <w:sz w:val="22"/>
                <w:szCs w:val="22"/>
              </w:rPr>
              <w:t>122,10</w:t>
            </w:r>
          </w:p>
        </w:tc>
        <w:tc>
          <w:tcPr>
            <w:tcW w:w="827" w:type="dxa"/>
            <w:tcBorders>
              <w:top w:val="nil"/>
              <w:left w:val="nil"/>
              <w:bottom w:val="single" w:sz="4" w:space="0" w:color="auto"/>
              <w:right w:val="single" w:sz="4" w:space="0" w:color="auto"/>
            </w:tcBorders>
            <w:shd w:val="clear" w:color="auto" w:fill="auto"/>
          </w:tcPr>
          <w:p w14:paraId="18D2C049" w14:textId="77777777" w:rsidR="00A142B5" w:rsidRPr="00CC0DB8" w:rsidRDefault="00A142B5" w:rsidP="00A142B5">
            <w:pPr>
              <w:jc w:val="center"/>
              <w:rPr>
                <w:sz w:val="22"/>
                <w:szCs w:val="22"/>
              </w:rPr>
            </w:pPr>
            <w:r w:rsidRPr="00CC0DB8">
              <w:rPr>
                <w:sz w:val="22"/>
                <w:szCs w:val="22"/>
              </w:rPr>
              <w:t>141,08</w:t>
            </w:r>
          </w:p>
        </w:tc>
        <w:tc>
          <w:tcPr>
            <w:tcW w:w="967" w:type="dxa"/>
            <w:tcBorders>
              <w:top w:val="nil"/>
              <w:left w:val="nil"/>
              <w:bottom w:val="single" w:sz="4" w:space="0" w:color="auto"/>
              <w:right w:val="single" w:sz="4" w:space="0" w:color="auto"/>
            </w:tcBorders>
            <w:shd w:val="clear" w:color="auto" w:fill="auto"/>
          </w:tcPr>
          <w:p w14:paraId="68276AA9" w14:textId="77777777" w:rsidR="00A142B5" w:rsidRPr="00CC0DB8" w:rsidRDefault="00A142B5" w:rsidP="00A142B5">
            <w:pPr>
              <w:jc w:val="center"/>
              <w:rPr>
                <w:sz w:val="22"/>
                <w:szCs w:val="22"/>
              </w:rPr>
            </w:pPr>
            <w:r w:rsidRPr="00CC0DB8">
              <w:rPr>
                <w:sz w:val="22"/>
                <w:szCs w:val="22"/>
              </w:rPr>
              <w:t>131,19</w:t>
            </w:r>
          </w:p>
        </w:tc>
        <w:tc>
          <w:tcPr>
            <w:tcW w:w="966" w:type="dxa"/>
            <w:tcBorders>
              <w:bottom w:val="single" w:sz="4" w:space="0" w:color="auto"/>
            </w:tcBorders>
            <w:shd w:val="clear" w:color="auto" w:fill="auto"/>
          </w:tcPr>
          <w:p w14:paraId="4B33D3CC" w14:textId="77777777" w:rsidR="00A142B5" w:rsidRPr="00CC0DB8" w:rsidRDefault="00A142B5" w:rsidP="00A142B5">
            <w:pPr>
              <w:jc w:val="center"/>
              <w:rPr>
                <w:sz w:val="22"/>
                <w:szCs w:val="22"/>
              </w:rPr>
            </w:pPr>
            <w:r w:rsidRPr="00CC0DB8">
              <w:rPr>
                <w:sz w:val="22"/>
                <w:szCs w:val="22"/>
              </w:rPr>
              <w:t>10,46</w:t>
            </w:r>
          </w:p>
        </w:tc>
        <w:tc>
          <w:tcPr>
            <w:tcW w:w="1242" w:type="dxa"/>
            <w:tcBorders>
              <w:bottom w:val="single" w:sz="4" w:space="0" w:color="auto"/>
            </w:tcBorders>
            <w:shd w:val="clear" w:color="auto" w:fill="auto"/>
          </w:tcPr>
          <w:p w14:paraId="1E51235C" w14:textId="77777777" w:rsidR="00A142B5" w:rsidRPr="00CC0DB8" w:rsidRDefault="00A142B5" w:rsidP="00A142B5">
            <w:pPr>
              <w:jc w:val="center"/>
              <w:rPr>
                <w:sz w:val="22"/>
                <w:szCs w:val="22"/>
              </w:rPr>
            </w:pPr>
            <w:r w:rsidRPr="00CC0DB8">
              <w:rPr>
                <w:sz w:val="22"/>
                <w:szCs w:val="22"/>
              </w:rPr>
              <w:t>2 018,84</w:t>
            </w:r>
          </w:p>
        </w:tc>
        <w:tc>
          <w:tcPr>
            <w:tcW w:w="1241" w:type="dxa"/>
            <w:tcBorders>
              <w:right w:val="single" w:sz="4" w:space="0" w:color="auto"/>
            </w:tcBorders>
            <w:shd w:val="clear" w:color="auto" w:fill="auto"/>
            <w:vAlign w:val="center"/>
          </w:tcPr>
          <w:p w14:paraId="29C649A1" w14:textId="77777777" w:rsidR="00A142B5" w:rsidRPr="00A13F1C" w:rsidRDefault="00A142B5" w:rsidP="00A142B5">
            <w:pPr>
              <w:jc w:val="center"/>
            </w:pPr>
            <w:r w:rsidRPr="00A13F1C">
              <w:t>х</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37036AB9" w14:textId="77777777" w:rsidR="00A142B5" w:rsidRPr="00A13F1C" w:rsidRDefault="00A142B5" w:rsidP="00A142B5">
            <w:pPr>
              <w:jc w:val="center"/>
            </w:pPr>
            <w:r w:rsidRPr="00A13F1C">
              <w:t>х</w:t>
            </w:r>
          </w:p>
        </w:tc>
      </w:tr>
      <w:tr w:rsidR="00A142B5" w:rsidRPr="00A13F1C" w14:paraId="53DFC68C" w14:textId="77777777" w:rsidTr="00A142B5">
        <w:trPr>
          <w:trHeight w:val="274"/>
        </w:trPr>
        <w:tc>
          <w:tcPr>
            <w:tcW w:w="1549" w:type="dxa"/>
            <w:vMerge/>
            <w:tcBorders>
              <w:left w:val="single" w:sz="4" w:space="0" w:color="auto"/>
              <w:right w:val="single" w:sz="4" w:space="0" w:color="auto"/>
            </w:tcBorders>
            <w:vAlign w:val="center"/>
          </w:tcPr>
          <w:p w14:paraId="4A9CC9E5" w14:textId="77777777" w:rsidR="00A142B5" w:rsidRPr="00A13F1C" w:rsidRDefault="00A142B5" w:rsidP="00A142B5">
            <w:pPr>
              <w:jc w:val="center"/>
              <w:rPr>
                <w:bCs/>
                <w:color w:val="000000"/>
                <w:kern w:val="32"/>
              </w:rPr>
            </w:pPr>
          </w:p>
        </w:tc>
        <w:tc>
          <w:tcPr>
            <w:tcW w:w="1625" w:type="dxa"/>
            <w:tcBorders>
              <w:left w:val="single" w:sz="4" w:space="0" w:color="auto"/>
              <w:bottom w:val="single" w:sz="4" w:space="0" w:color="auto"/>
            </w:tcBorders>
          </w:tcPr>
          <w:p w14:paraId="7BFA307A" w14:textId="77777777" w:rsidR="00A142B5" w:rsidRPr="008F5866" w:rsidRDefault="00A142B5" w:rsidP="00A142B5">
            <w:pPr>
              <w:tabs>
                <w:tab w:val="left" w:pos="3052"/>
              </w:tabs>
              <w:ind w:right="-108" w:hanging="108"/>
              <w:jc w:val="center"/>
            </w:pPr>
            <w:r w:rsidRPr="008F5866">
              <w:t>с 01.01.202</w:t>
            </w:r>
            <w:r>
              <w:t>2</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822B3CD" w14:textId="77777777" w:rsidR="00A142B5" w:rsidRPr="001826BD" w:rsidRDefault="00A142B5" w:rsidP="00A142B5">
            <w:pPr>
              <w:jc w:val="center"/>
              <w:rPr>
                <w:color w:val="000000"/>
                <w:sz w:val="22"/>
                <w:szCs w:val="22"/>
              </w:rPr>
            </w:pPr>
            <w:r w:rsidRPr="001826BD">
              <w:rPr>
                <w:color w:val="000000"/>
                <w:sz w:val="22"/>
                <w:szCs w:val="22"/>
              </w:rPr>
              <w:t>156,18</w:t>
            </w:r>
          </w:p>
        </w:tc>
        <w:tc>
          <w:tcPr>
            <w:tcW w:w="828" w:type="dxa"/>
            <w:tcBorders>
              <w:top w:val="single" w:sz="4" w:space="0" w:color="auto"/>
              <w:left w:val="nil"/>
              <w:bottom w:val="single" w:sz="4" w:space="0" w:color="auto"/>
              <w:right w:val="single" w:sz="4" w:space="0" w:color="auto"/>
            </w:tcBorders>
            <w:shd w:val="clear" w:color="auto" w:fill="auto"/>
            <w:vAlign w:val="center"/>
          </w:tcPr>
          <w:p w14:paraId="7658A67F" w14:textId="77777777" w:rsidR="00A142B5" w:rsidRPr="001826BD" w:rsidRDefault="00A142B5" w:rsidP="00A142B5">
            <w:pPr>
              <w:jc w:val="center"/>
              <w:rPr>
                <w:color w:val="000000"/>
                <w:sz w:val="22"/>
                <w:szCs w:val="22"/>
              </w:rPr>
            </w:pPr>
            <w:r w:rsidRPr="001826BD">
              <w:rPr>
                <w:color w:val="000000"/>
                <w:sz w:val="22"/>
                <w:szCs w:val="22"/>
              </w:rPr>
              <w:t>144,23</w:t>
            </w:r>
          </w:p>
        </w:tc>
        <w:tc>
          <w:tcPr>
            <w:tcW w:w="966" w:type="dxa"/>
            <w:tcBorders>
              <w:top w:val="single" w:sz="4" w:space="0" w:color="auto"/>
              <w:left w:val="nil"/>
              <w:bottom w:val="single" w:sz="4" w:space="0" w:color="auto"/>
              <w:right w:val="single" w:sz="4" w:space="0" w:color="auto"/>
            </w:tcBorders>
            <w:shd w:val="clear" w:color="auto" w:fill="auto"/>
            <w:vAlign w:val="center"/>
          </w:tcPr>
          <w:p w14:paraId="41F84CF9" w14:textId="77777777" w:rsidR="00A142B5" w:rsidRPr="001826BD" w:rsidRDefault="00A142B5" w:rsidP="00A142B5">
            <w:pPr>
              <w:jc w:val="center"/>
              <w:rPr>
                <w:color w:val="000000"/>
                <w:sz w:val="22"/>
                <w:szCs w:val="22"/>
              </w:rPr>
            </w:pPr>
            <w:r w:rsidRPr="001826BD">
              <w:rPr>
                <w:color w:val="000000"/>
                <w:sz w:val="22"/>
                <w:szCs w:val="22"/>
              </w:rPr>
              <w:t>167,88</w:t>
            </w:r>
          </w:p>
        </w:tc>
        <w:tc>
          <w:tcPr>
            <w:tcW w:w="966" w:type="dxa"/>
            <w:tcBorders>
              <w:top w:val="single" w:sz="4" w:space="0" w:color="auto"/>
              <w:left w:val="nil"/>
              <w:bottom w:val="single" w:sz="4" w:space="0" w:color="auto"/>
              <w:right w:val="single" w:sz="4" w:space="0" w:color="auto"/>
            </w:tcBorders>
            <w:shd w:val="clear" w:color="auto" w:fill="auto"/>
            <w:vAlign w:val="center"/>
          </w:tcPr>
          <w:p w14:paraId="6DADC997" w14:textId="77777777" w:rsidR="00A142B5" w:rsidRPr="001826BD" w:rsidRDefault="00A142B5" w:rsidP="00A142B5">
            <w:pPr>
              <w:jc w:val="center"/>
              <w:rPr>
                <w:color w:val="000000"/>
                <w:sz w:val="22"/>
                <w:szCs w:val="22"/>
              </w:rPr>
            </w:pPr>
            <w:r w:rsidRPr="001826BD">
              <w:rPr>
                <w:color w:val="000000"/>
                <w:sz w:val="22"/>
                <w:szCs w:val="22"/>
              </w:rPr>
              <w:t>156,18</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F1B9D97" w14:textId="77777777" w:rsidR="00A142B5" w:rsidRPr="001826BD" w:rsidRDefault="00A142B5" w:rsidP="00A142B5">
            <w:pPr>
              <w:jc w:val="center"/>
              <w:rPr>
                <w:color w:val="000000"/>
                <w:sz w:val="22"/>
                <w:szCs w:val="22"/>
              </w:rPr>
            </w:pPr>
            <w:r w:rsidRPr="001826BD">
              <w:rPr>
                <w:color w:val="000000"/>
                <w:sz w:val="22"/>
                <w:szCs w:val="22"/>
              </w:rPr>
              <w:t>130,15</w:t>
            </w:r>
          </w:p>
        </w:tc>
        <w:tc>
          <w:tcPr>
            <w:tcW w:w="966" w:type="dxa"/>
            <w:tcBorders>
              <w:top w:val="single" w:sz="4" w:space="0" w:color="auto"/>
              <w:left w:val="nil"/>
              <w:bottom w:val="single" w:sz="4" w:space="0" w:color="auto"/>
              <w:right w:val="single" w:sz="4" w:space="0" w:color="auto"/>
            </w:tcBorders>
            <w:shd w:val="clear" w:color="auto" w:fill="auto"/>
            <w:vAlign w:val="center"/>
          </w:tcPr>
          <w:p w14:paraId="21798DE3" w14:textId="77777777" w:rsidR="00A142B5" w:rsidRPr="001826BD" w:rsidRDefault="00A142B5" w:rsidP="00A142B5">
            <w:pPr>
              <w:jc w:val="center"/>
              <w:rPr>
                <w:color w:val="000000"/>
                <w:sz w:val="22"/>
                <w:szCs w:val="22"/>
              </w:rPr>
            </w:pPr>
            <w:r w:rsidRPr="001826BD">
              <w:rPr>
                <w:color w:val="000000"/>
                <w:sz w:val="22"/>
                <w:szCs w:val="22"/>
              </w:rPr>
              <w:t>120,19</w:t>
            </w:r>
          </w:p>
        </w:tc>
        <w:tc>
          <w:tcPr>
            <w:tcW w:w="827" w:type="dxa"/>
            <w:tcBorders>
              <w:top w:val="single" w:sz="4" w:space="0" w:color="auto"/>
              <w:left w:val="nil"/>
              <w:bottom w:val="single" w:sz="4" w:space="0" w:color="auto"/>
              <w:right w:val="single" w:sz="4" w:space="0" w:color="auto"/>
            </w:tcBorders>
            <w:shd w:val="clear" w:color="auto" w:fill="auto"/>
            <w:vAlign w:val="center"/>
          </w:tcPr>
          <w:p w14:paraId="4F4503BF" w14:textId="77777777" w:rsidR="00A142B5" w:rsidRPr="001826BD" w:rsidRDefault="00A142B5" w:rsidP="00A142B5">
            <w:pPr>
              <w:jc w:val="center"/>
              <w:rPr>
                <w:color w:val="000000"/>
                <w:sz w:val="22"/>
                <w:szCs w:val="22"/>
              </w:rPr>
            </w:pPr>
            <w:r w:rsidRPr="001826BD">
              <w:rPr>
                <w:color w:val="000000"/>
                <w:sz w:val="22"/>
                <w:szCs w:val="22"/>
              </w:rPr>
              <w:t>139,90</w:t>
            </w:r>
          </w:p>
        </w:tc>
        <w:tc>
          <w:tcPr>
            <w:tcW w:w="967" w:type="dxa"/>
            <w:tcBorders>
              <w:top w:val="single" w:sz="4" w:space="0" w:color="auto"/>
              <w:left w:val="nil"/>
              <w:bottom w:val="single" w:sz="4" w:space="0" w:color="auto"/>
              <w:right w:val="single" w:sz="4" w:space="0" w:color="auto"/>
            </w:tcBorders>
            <w:shd w:val="clear" w:color="auto" w:fill="auto"/>
            <w:vAlign w:val="center"/>
          </w:tcPr>
          <w:p w14:paraId="25AD9EC4" w14:textId="77777777" w:rsidR="00A142B5" w:rsidRPr="001826BD" w:rsidRDefault="00A142B5" w:rsidP="00A142B5">
            <w:pPr>
              <w:jc w:val="center"/>
              <w:rPr>
                <w:color w:val="000000"/>
                <w:sz w:val="22"/>
                <w:szCs w:val="22"/>
              </w:rPr>
            </w:pPr>
            <w:r w:rsidRPr="001826BD">
              <w:rPr>
                <w:color w:val="000000"/>
                <w:sz w:val="22"/>
                <w:szCs w:val="22"/>
              </w:rPr>
              <w:t>130,15</w:t>
            </w:r>
          </w:p>
        </w:tc>
        <w:tc>
          <w:tcPr>
            <w:tcW w:w="966" w:type="dxa"/>
            <w:tcBorders>
              <w:top w:val="single" w:sz="4" w:space="0" w:color="auto"/>
              <w:bottom w:val="single" w:sz="4" w:space="0" w:color="auto"/>
            </w:tcBorders>
            <w:shd w:val="clear" w:color="auto" w:fill="auto"/>
            <w:vAlign w:val="center"/>
          </w:tcPr>
          <w:p w14:paraId="10B079A8" w14:textId="77777777" w:rsidR="00A142B5" w:rsidRPr="001826BD" w:rsidRDefault="00A142B5" w:rsidP="00A142B5">
            <w:pPr>
              <w:jc w:val="center"/>
              <w:rPr>
                <w:color w:val="000000"/>
                <w:sz w:val="22"/>
                <w:szCs w:val="22"/>
              </w:rPr>
            </w:pPr>
            <w:r w:rsidRPr="001826BD">
              <w:rPr>
                <w:color w:val="000000"/>
                <w:sz w:val="22"/>
                <w:szCs w:val="22"/>
              </w:rPr>
              <w:t>11,08</w:t>
            </w:r>
          </w:p>
        </w:tc>
        <w:tc>
          <w:tcPr>
            <w:tcW w:w="1242" w:type="dxa"/>
            <w:tcBorders>
              <w:top w:val="single" w:sz="4" w:space="0" w:color="auto"/>
              <w:bottom w:val="single" w:sz="4" w:space="0" w:color="auto"/>
            </w:tcBorders>
            <w:shd w:val="clear" w:color="auto" w:fill="auto"/>
            <w:vAlign w:val="center"/>
          </w:tcPr>
          <w:p w14:paraId="5D37DB33" w14:textId="77777777" w:rsidR="00A142B5" w:rsidRPr="001826BD" w:rsidRDefault="00A142B5" w:rsidP="00A142B5">
            <w:pPr>
              <w:jc w:val="center"/>
              <w:rPr>
                <w:color w:val="000000"/>
                <w:sz w:val="22"/>
                <w:szCs w:val="22"/>
              </w:rPr>
            </w:pPr>
            <w:r w:rsidRPr="001826BD">
              <w:rPr>
                <w:color w:val="000000"/>
                <w:sz w:val="22"/>
                <w:szCs w:val="22"/>
              </w:rPr>
              <w:t>1 991,08</w:t>
            </w:r>
          </w:p>
        </w:tc>
        <w:tc>
          <w:tcPr>
            <w:tcW w:w="1241" w:type="dxa"/>
            <w:tcBorders>
              <w:right w:val="single" w:sz="4" w:space="0" w:color="auto"/>
            </w:tcBorders>
            <w:shd w:val="clear" w:color="auto" w:fill="auto"/>
          </w:tcPr>
          <w:p w14:paraId="42E12412" w14:textId="77777777" w:rsidR="00A142B5" w:rsidRPr="00583595" w:rsidRDefault="00A142B5" w:rsidP="00A142B5">
            <w:pPr>
              <w:jc w:val="center"/>
            </w:pPr>
            <w:r w:rsidRPr="00583595">
              <w:t>х</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523199A2" w14:textId="77777777" w:rsidR="00A142B5" w:rsidRDefault="00A142B5" w:rsidP="00A142B5">
            <w:pPr>
              <w:jc w:val="center"/>
            </w:pPr>
            <w:r w:rsidRPr="00583595">
              <w:t>х</w:t>
            </w:r>
          </w:p>
        </w:tc>
      </w:tr>
      <w:tr w:rsidR="00A142B5" w:rsidRPr="00A13F1C" w14:paraId="54F5A638" w14:textId="77777777" w:rsidTr="00A142B5">
        <w:trPr>
          <w:trHeight w:val="274"/>
        </w:trPr>
        <w:tc>
          <w:tcPr>
            <w:tcW w:w="1549" w:type="dxa"/>
            <w:vMerge/>
            <w:tcBorders>
              <w:left w:val="single" w:sz="4" w:space="0" w:color="auto"/>
              <w:right w:val="single" w:sz="4" w:space="0" w:color="auto"/>
            </w:tcBorders>
            <w:vAlign w:val="center"/>
          </w:tcPr>
          <w:p w14:paraId="4AD0DBE0" w14:textId="77777777" w:rsidR="00A142B5" w:rsidRPr="00A13F1C" w:rsidRDefault="00A142B5" w:rsidP="00A142B5">
            <w:pPr>
              <w:jc w:val="center"/>
              <w:rPr>
                <w:bCs/>
                <w:color w:val="000000"/>
                <w:kern w:val="32"/>
              </w:rPr>
            </w:pPr>
          </w:p>
        </w:tc>
        <w:tc>
          <w:tcPr>
            <w:tcW w:w="1625" w:type="dxa"/>
            <w:tcBorders>
              <w:left w:val="single" w:sz="4" w:space="0" w:color="auto"/>
            </w:tcBorders>
          </w:tcPr>
          <w:p w14:paraId="498FF33F" w14:textId="77777777" w:rsidR="00A142B5" w:rsidRDefault="00A142B5" w:rsidP="00A142B5">
            <w:pPr>
              <w:tabs>
                <w:tab w:val="left" w:pos="3052"/>
              </w:tabs>
              <w:ind w:right="-108" w:hanging="108"/>
              <w:jc w:val="center"/>
            </w:pPr>
            <w:r w:rsidRPr="008F5866">
              <w:t>с 01.07.202</w:t>
            </w:r>
            <w:r>
              <w:t>2</w:t>
            </w:r>
          </w:p>
        </w:tc>
        <w:tc>
          <w:tcPr>
            <w:tcW w:w="966" w:type="dxa"/>
            <w:tcBorders>
              <w:top w:val="nil"/>
              <w:left w:val="single" w:sz="4" w:space="0" w:color="auto"/>
              <w:bottom w:val="single" w:sz="4" w:space="0" w:color="auto"/>
              <w:right w:val="single" w:sz="4" w:space="0" w:color="auto"/>
            </w:tcBorders>
            <w:shd w:val="clear" w:color="auto" w:fill="auto"/>
            <w:vAlign w:val="center"/>
          </w:tcPr>
          <w:p w14:paraId="32738DAE" w14:textId="77777777" w:rsidR="00A142B5" w:rsidRPr="001826BD" w:rsidRDefault="00A142B5" w:rsidP="00A142B5">
            <w:pPr>
              <w:jc w:val="center"/>
              <w:rPr>
                <w:color w:val="000000"/>
                <w:sz w:val="22"/>
                <w:szCs w:val="22"/>
              </w:rPr>
            </w:pPr>
            <w:r w:rsidRPr="001826BD">
              <w:rPr>
                <w:color w:val="000000"/>
                <w:sz w:val="22"/>
                <w:szCs w:val="22"/>
              </w:rPr>
              <w:t>161,94</w:t>
            </w:r>
          </w:p>
        </w:tc>
        <w:tc>
          <w:tcPr>
            <w:tcW w:w="828" w:type="dxa"/>
            <w:tcBorders>
              <w:top w:val="nil"/>
              <w:left w:val="nil"/>
              <w:bottom w:val="single" w:sz="4" w:space="0" w:color="auto"/>
              <w:right w:val="single" w:sz="4" w:space="0" w:color="auto"/>
            </w:tcBorders>
            <w:shd w:val="clear" w:color="auto" w:fill="auto"/>
            <w:vAlign w:val="center"/>
          </w:tcPr>
          <w:p w14:paraId="160F253B" w14:textId="77777777" w:rsidR="00A142B5" w:rsidRPr="001826BD" w:rsidRDefault="00A142B5" w:rsidP="00A142B5">
            <w:pPr>
              <w:jc w:val="center"/>
              <w:rPr>
                <w:color w:val="000000"/>
                <w:sz w:val="22"/>
                <w:szCs w:val="22"/>
              </w:rPr>
            </w:pPr>
            <w:r w:rsidRPr="001826BD">
              <w:rPr>
                <w:color w:val="000000"/>
                <w:sz w:val="22"/>
                <w:szCs w:val="22"/>
              </w:rPr>
              <w:t>149,58</w:t>
            </w:r>
          </w:p>
        </w:tc>
        <w:tc>
          <w:tcPr>
            <w:tcW w:w="966" w:type="dxa"/>
            <w:tcBorders>
              <w:top w:val="nil"/>
              <w:left w:val="nil"/>
              <w:bottom w:val="single" w:sz="4" w:space="0" w:color="auto"/>
              <w:right w:val="single" w:sz="4" w:space="0" w:color="auto"/>
            </w:tcBorders>
            <w:shd w:val="clear" w:color="auto" w:fill="auto"/>
            <w:vAlign w:val="center"/>
          </w:tcPr>
          <w:p w14:paraId="5E13F3D1" w14:textId="77777777" w:rsidR="00A142B5" w:rsidRPr="001826BD" w:rsidRDefault="00A142B5" w:rsidP="00A142B5">
            <w:pPr>
              <w:jc w:val="center"/>
              <w:rPr>
                <w:color w:val="000000"/>
                <w:sz w:val="22"/>
                <w:szCs w:val="22"/>
              </w:rPr>
            </w:pPr>
            <w:r w:rsidRPr="001826BD">
              <w:rPr>
                <w:color w:val="000000"/>
                <w:sz w:val="22"/>
                <w:szCs w:val="22"/>
              </w:rPr>
              <w:t>174,05</w:t>
            </w:r>
          </w:p>
        </w:tc>
        <w:tc>
          <w:tcPr>
            <w:tcW w:w="966" w:type="dxa"/>
            <w:tcBorders>
              <w:top w:val="nil"/>
              <w:left w:val="nil"/>
              <w:bottom w:val="single" w:sz="4" w:space="0" w:color="auto"/>
              <w:right w:val="single" w:sz="4" w:space="0" w:color="auto"/>
            </w:tcBorders>
            <w:shd w:val="clear" w:color="auto" w:fill="auto"/>
            <w:vAlign w:val="center"/>
          </w:tcPr>
          <w:p w14:paraId="3E7D7949" w14:textId="77777777" w:rsidR="00A142B5" w:rsidRPr="001826BD" w:rsidRDefault="00A142B5" w:rsidP="00A142B5">
            <w:pPr>
              <w:jc w:val="center"/>
              <w:rPr>
                <w:color w:val="000000"/>
                <w:sz w:val="22"/>
                <w:szCs w:val="22"/>
              </w:rPr>
            </w:pPr>
            <w:r w:rsidRPr="001826BD">
              <w:rPr>
                <w:color w:val="000000"/>
                <w:sz w:val="22"/>
                <w:szCs w:val="22"/>
              </w:rPr>
              <w:t>161,94</w:t>
            </w:r>
          </w:p>
        </w:tc>
        <w:tc>
          <w:tcPr>
            <w:tcW w:w="967" w:type="dxa"/>
            <w:tcBorders>
              <w:top w:val="nil"/>
              <w:left w:val="single" w:sz="4" w:space="0" w:color="auto"/>
              <w:bottom w:val="single" w:sz="4" w:space="0" w:color="auto"/>
              <w:right w:val="single" w:sz="4" w:space="0" w:color="auto"/>
            </w:tcBorders>
            <w:shd w:val="clear" w:color="auto" w:fill="auto"/>
            <w:vAlign w:val="center"/>
          </w:tcPr>
          <w:p w14:paraId="6EA2AF9F" w14:textId="77777777" w:rsidR="00A142B5" w:rsidRPr="001826BD" w:rsidRDefault="00A142B5" w:rsidP="00A142B5">
            <w:pPr>
              <w:jc w:val="center"/>
              <w:rPr>
                <w:color w:val="000000"/>
                <w:sz w:val="22"/>
                <w:szCs w:val="22"/>
              </w:rPr>
            </w:pPr>
            <w:r w:rsidRPr="001826BD">
              <w:rPr>
                <w:color w:val="000000"/>
                <w:sz w:val="22"/>
                <w:szCs w:val="22"/>
              </w:rPr>
              <w:t>134,95</w:t>
            </w:r>
          </w:p>
        </w:tc>
        <w:tc>
          <w:tcPr>
            <w:tcW w:w="966" w:type="dxa"/>
            <w:tcBorders>
              <w:top w:val="nil"/>
              <w:left w:val="nil"/>
              <w:bottom w:val="single" w:sz="4" w:space="0" w:color="auto"/>
              <w:right w:val="single" w:sz="4" w:space="0" w:color="auto"/>
            </w:tcBorders>
            <w:shd w:val="clear" w:color="auto" w:fill="auto"/>
            <w:vAlign w:val="center"/>
          </w:tcPr>
          <w:p w14:paraId="72385940" w14:textId="77777777" w:rsidR="00A142B5" w:rsidRPr="001826BD" w:rsidRDefault="00A142B5" w:rsidP="00A142B5">
            <w:pPr>
              <w:jc w:val="center"/>
              <w:rPr>
                <w:color w:val="000000"/>
                <w:sz w:val="22"/>
                <w:szCs w:val="22"/>
              </w:rPr>
            </w:pPr>
            <w:r w:rsidRPr="001826BD">
              <w:rPr>
                <w:color w:val="000000"/>
                <w:sz w:val="22"/>
                <w:szCs w:val="22"/>
              </w:rPr>
              <w:t>124,65</w:t>
            </w:r>
          </w:p>
        </w:tc>
        <w:tc>
          <w:tcPr>
            <w:tcW w:w="827" w:type="dxa"/>
            <w:tcBorders>
              <w:top w:val="nil"/>
              <w:left w:val="nil"/>
              <w:bottom w:val="single" w:sz="4" w:space="0" w:color="auto"/>
              <w:right w:val="single" w:sz="4" w:space="0" w:color="auto"/>
            </w:tcBorders>
            <w:shd w:val="clear" w:color="auto" w:fill="auto"/>
            <w:vAlign w:val="center"/>
          </w:tcPr>
          <w:p w14:paraId="76C4DB11" w14:textId="77777777" w:rsidR="00A142B5" w:rsidRPr="001826BD" w:rsidRDefault="00A142B5" w:rsidP="00A142B5">
            <w:pPr>
              <w:jc w:val="center"/>
              <w:rPr>
                <w:color w:val="000000"/>
                <w:sz w:val="22"/>
                <w:szCs w:val="22"/>
              </w:rPr>
            </w:pPr>
            <w:r w:rsidRPr="001826BD">
              <w:rPr>
                <w:color w:val="000000"/>
                <w:sz w:val="22"/>
                <w:szCs w:val="22"/>
              </w:rPr>
              <w:t>145,04</w:t>
            </w:r>
          </w:p>
        </w:tc>
        <w:tc>
          <w:tcPr>
            <w:tcW w:w="967" w:type="dxa"/>
            <w:tcBorders>
              <w:top w:val="nil"/>
              <w:left w:val="nil"/>
              <w:bottom w:val="single" w:sz="4" w:space="0" w:color="auto"/>
              <w:right w:val="single" w:sz="4" w:space="0" w:color="auto"/>
            </w:tcBorders>
            <w:shd w:val="clear" w:color="auto" w:fill="auto"/>
            <w:vAlign w:val="center"/>
          </w:tcPr>
          <w:p w14:paraId="79150DE3" w14:textId="77777777" w:rsidR="00A142B5" w:rsidRPr="001826BD" w:rsidRDefault="00A142B5" w:rsidP="00A142B5">
            <w:pPr>
              <w:jc w:val="center"/>
              <w:rPr>
                <w:color w:val="000000"/>
                <w:sz w:val="22"/>
                <w:szCs w:val="22"/>
              </w:rPr>
            </w:pPr>
            <w:r w:rsidRPr="001826BD">
              <w:rPr>
                <w:color w:val="000000"/>
                <w:sz w:val="22"/>
                <w:szCs w:val="22"/>
              </w:rPr>
              <w:t>134,95</w:t>
            </w:r>
          </w:p>
        </w:tc>
        <w:tc>
          <w:tcPr>
            <w:tcW w:w="966" w:type="dxa"/>
            <w:tcBorders>
              <w:bottom w:val="single" w:sz="4" w:space="0" w:color="auto"/>
            </w:tcBorders>
            <w:shd w:val="clear" w:color="auto" w:fill="auto"/>
            <w:vAlign w:val="center"/>
          </w:tcPr>
          <w:p w14:paraId="37C2C144" w14:textId="77777777" w:rsidR="00A142B5" w:rsidRPr="001826BD" w:rsidRDefault="00A142B5" w:rsidP="00A142B5">
            <w:pPr>
              <w:jc w:val="center"/>
              <w:rPr>
                <w:color w:val="000000"/>
                <w:sz w:val="22"/>
                <w:szCs w:val="22"/>
              </w:rPr>
            </w:pPr>
            <w:r w:rsidRPr="001826BD">
              <w:rPr>
                <w:color w:val="000000"/>
                <w:sz w:val="22"/>
                <w:szCs w:val="22"/>
              </w:rPr>
              <w:t>11,81</w:t>
            </w:r>
          </w:p>
        </w:tc>
        <w:tc>
          <w:tcPr>
            <w:tcW w:w="1242" w:type="dxa"/>
            <w:shd w:val="clear" w:color="auto" w:fill="auto"/>
            <w:vAlign w:val="center"/>
          </w:tcPr>
          <w:p w14:paraId="457D14A9" w14:textId="77777777" w:rsidR="00A142B5" w:rsidRPr="001826BD" w:rsidRDefault="00A142B5" w:rsidP="00A142B5">
            <w:pPr>
              <w:jc w:val="center"/>
              <w:rPr>
                <w:color w:val="000000"/>
                <w:sz w:val="22"/>
                <w:szCs w:val="22"/>
              </w:rPr>
            </w:pPr>
            <w:r w:rsidRPr="001826BD">
              <w:rPr>
                <w:color w:val="000000"/>
                <w:sz w:val="22"/>
                <w:szCs w:val="22"/>
              </w:rPr>
              <w:t>2 059,13</w:t>
            </w:r>
          </w:p>
        </w:tc>
        <w:tc>
          <w:tcPr>
            <w:tcW w:w="1241" w:type="dxa"/>
            <w:tcBorders>
              <w:right w:val="single" w:sz="4" w:space="0" w:color="auto"/>
            </w:tcBorders>
            <w:shd w:val="clear" w:color="auto" w:fill="auto"/>
          </w:tcPr>
          <w:p w14:paraId="6A8E71C1" w14:textId="77777777" w:rsidR="00A142B5" w:rsidRPr="00583595" w:rsidRDefault="00A142B5" w:rsidP="00A142B5">
            <w:pPr>
              <w:jc w:val="center"/>
            </w:pPr>
            <w:r w:rsidRPr="00583595">
              <w:t>х</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75AEFB8F" w14:textId="77777777" w:rsidR="00A142B5" w:rsidRDefault="00A142B5" w:rsidP="00A142B5">
            <w:pPr>
              <w:jc w:val="center"/>
            </w:pPr>
            <w:r w:rsidRPr="00583595">
              <w:t>х</w:t>
            </w:r>
          </w:p>
        </w:tc>
      </w:tr>
      <w:tr w:rsidR="00A142B5" w:rsidRPr="00A13F1C" w14:paraId="302A812F" w14:textId="77777777" w:rsidTr="00A142B5">
        <w:trPr>
          <w:trHeight w:val="274"/>
        </w:trPr>
        <w:tc>
          <w:tcPr>
            <w:tcW w:w="1549" w:type="dxa"/>
            <w:vMerge/>
            <w:tcBorders>
              <w:left w:val="single" w:sz="4" w:space="0" w:color="auto"/>
              <w:right w:val="single" w:sz="4" w:space="0" w:color="auto"/>
            </w:tcBorders>
            <w:vAlign w:val="center"/>
          </w:tcPr>
          <w:p w14:paraId="6EF68330" w14:textId="77777777" w:rsidR="00A142B5" w:rsidRPr="00A13F1C" w:rsidRDefault="00A142B5" w:rsidP="00A142B5">
            <w:pPr>
              <w:jc w:val="center"/>
              <w:rPr>
                <w:bCs/>
                <w:color w:val="000000"/>
                <w:kern w:val="32"/>
              </w:rPr>
            </w:pPr>
          </w:p>
        </w:tc>
        <w:tc>
          <w:tcPr>
            <w:tcW w:w="1625" w:type="dxa"/>
            <w:tcBorders>
              <w:left w:val="single" w:sz="4" w:space="0" w:color="auto"/>
            </w:tcBorders>
          </w:tcPr>
          <w:p w14:paraId="0213C845" w14:textId="77777777" w:rsidR="00A142B5" w:rsidRPr="008F5866" w:rsidRDefault="00A142B5" w:rsidP="00A142B5">
            <w:pPr>
              <w:tabs>
                <w:tab w:val="left" w:pos="3052"/>
              </w:tabs>
              <w:ind w:right="-108" w:hanging="108"/>
              <w:jc w:val="center"/>
            </w:pPr>
            <w:r w:rsidRPr="008F5866">
              <w:t>с 01.01.202</w:t>
            </w:r>
            <w:r>
              <w:t>3</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BF6AE0C" w14:textId="77777777" w:rsidR="00A142B5" w:rsidRPr="001826BD" w:rsidRDefault="00A142B5" w:rsidP="00A142B5">
            <w:pPr>
              <w:jc w:val="center"/>
              <w:rPr>
                <w:color w:val="000000"/>
                <w:sz w:val="22"/>
                <w:szCs w:val="22"/>
              </w:rPr>
            </w:pPr>
            <w:r w:rsidRPr="001826BD">
              <w:rPr>
                <w:color w:val="000000"/>
                <w:sz w:val="22"/>
                <w:szCs w:val="22"/>
              </w:rPr>
              <w:t>162,02</w:t>
            </w:r>
          </w:p>
        </w:tc>
        <w:tc>
          <w:tcPr>
            <w:tcW w:w="828" w:type="dxa"/>
            <w:tcBorders>
              <w:top w:val="single" w:sz="4" w:space="0" w:color="auto"/>
              <w:left w:val="nil"/>
              <w:bottom w:val="single" w:sz="4" w:space="0" w:color="auto"/>
              <w:right w:val="single" w:sz="4" w:space="0" w:color="auto"/>
            </w:tcBorders>
            <w:shd w:val="clear" w:color="auto" w:fill="auto"/>
            <w:vAlign w:val="center"/>
          </w:tcPr>
          <w:p w14:paraId="517FD7EE" w14:textId="77777777" w:rsidR="00A142B5" w:rsidRPr="001826BD" w:rsidRDefault="00A142B5" w:rsidP="00A142B5">
            <w:pPr>
              <w:jc w:val="center"/>
              <w:rPr>
                <w:color w:val="000000"/>
                <w:sz w:val="22"/>
                <w:szCs w:val="22"/>
              </w:rPr>
            </w:pPr>
            <w:r w:rsidRPr="001826BD">
              <w:rPr>
                <w:color w:val="000000"/>
                <w:sz w:val="22"/>
                <w:szCs w:val="22"/>
              </w:rPr>
              <w:t>149,66</w:t>
            </w:r>
          </w:p>
        </w:tc>
        <w:tc>
          <w:tcPr>
            <w:tcW w:w="966" w:type="dxa"/>
            <w:tcBorders>
              <w:top w:val="single" w:sz="4" w:space="0" w:color="auto"/>
              <w:left w:val="nil"/>
              <w:bottom w:val="single" w:sz="4" w:space="0" w:color="auto"/>
              <w:right w:val="single" w:sz="4" w:space="0" w:color="auto"/>
            </w:tcBorders>
            <w:shd w:val="clear" w:color="auto" w:fill="auto"/>
            <w:vAlign w:val="center"/>
          </w:tcPr>
          <w:p w14:paraId="308BA093" w14:textId="77777777" w:rsidR="00A142B5" w:rsidRPr="001826BD" w:rsidRDefault="00A142B5" w:rsidP="00A142B5">
            <w:pPr>
              <w:jc w:val="center"/>
              <w:rPr>
                <w:color w:val="000000"/>
                <w:sz w:val="22"/>
                <w:szCs w:val="22"/>
              </w:rPr>
            </w:pPr>
            <w:r w:rsidRPr="001826BD">
              <w:rPr>
                <w:color w:val="000000"/>
                <w:sz w:val="22"/>
                <w:szCs w:val="22"/>
              </w:rPr>
              <w:t>174,13</w:t>
            </w:r>
          </w:p>
        </w:tc>
        <w:tc>
          <w:tcPr>
            <w:tcW w:w="966" w:type="dxa"/>
            <w:tcBorders>
              <w:top w:val="single" w:sz="4" w:space="0" w:color="auto"/>
              <w:left w:val="nil"/>
              <w:bottom w:val="single" w:sz="4" w:space="0" w:color="auto"/>
              <w:right w:val="single" w:sz="4" w:space="0" w:color="auto"/>
            </w:tcBorders>
            <w:shd w:val="clear" w:color="auto" w:fill="auto"/>
            <w:vAlign w:val="center"/>
          </w:tcPr>
          <w:p w14:paraId="779BFC71" w14:textId="77777777" w:rsidR="00A142B5" w:rsidRPr="001826BD" w:rsidRDefault="00A142B5" w:rsidP="00A142B5">
            <w:pPr>
              <w:jc w:val="center"/>
              <w:rPr>
                <w:color w:val="000000"/>
                <w:sz w:val="22"/>
                <w:szCs w:val="22"/>
              </w:rPr>
            </w:pPr>
            <w:r w:rsidRPr="001826BD">
              <w:rPr>
                <w:color w:val="000000"/>
                <w:sz w:val="22"/>
                <w:szCs w:val="22"/>
              </w:rPr>
              <w:t>162,02</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6308179" w14:textId="77777777" w:rsidR="00A142B5" w:rsidRPr="001826BD" w:rsidRDefault="00A142B5" w:rsidP="00A142B5">
            <w:pPr>
              <w:jc w:val="center"/>
              <w:rPr>
                <w:color w:val="000000"/>
                <w:sz w:val="22"/>
                <w:szCs w:val="22"/>
              </w:rPr>
            </w:pPr>
            <w:r w:rsidRPr="001826BD">
              <w:rPr>
                <w:color w:val="000000"/>
                <w:sz w:val="22"/>
                <w:szCs w:val="22"/>
              </w:rPr>
              <w:t>135,02</w:t>
            </w:r>
          </w:p>
        </w:tc>
        <w:tc>
          <w:tcPr>
            <w:tcW w:w="966" w:type="dxa"/>
            <w:tcBorders>
              <w:top w:val="single" w:sz="4" w:space="0" w:color="auto"/>
              <w:left w:val="nil"/>
              <w:bottom w:val="single" w:sz="4" w:space="0" w:color="auto"/>
              <w:right w:val="single" w:sz="4" w:space="0" w:color="auto"/>
            </w:tcBorders>
            <w:shd w:val="clear" w:color="auto" w:fill="auto"/>
            <w:vAlign w:val="center"/>
          </w:tcPr>
          <w:p w14:paraId="7DE3D3B3" w14:textId="77777777" w:rsidR="00A142B5" w:rsidRPr="001826BD" w:rsidRDefault="00A142B5" w:rsidP="00A142B5">
            <w:pPr>
              <w:jc w:val="center"/>
              <w:rPr>
                <w:color w:val="000000"/>
                <w:sz w:val="22"/>
                <w:szCs w:val="22"/>
              </w:rPr>
            </w:pPr>
            <w:r w:rsidRPr="001826BD">
              <w:rPr>
                <w:color w:val="000000"/>
                <w:sz w:val="22"/>
                <w:szCs w:val="22"/>
              </w:rPr>
              <w:t>124,72</w:t>
            </w:r>
          </w:p>
        </w:tc>
        <w:tc>
          <w:tcPr>
            <w:tcW w:w="827" w:type="dxa"/>
            <w:tcBorders>
              <w:top w:val="single" w:sz="4" w:space="0" w:color="auto"/>
              <w:left w:val="nil"/>
              <w:bottom w:val="single" w:sz="4" w:space="0" w:color="auto"/>
              <w:right w:val="single" w:sz="4" w:space="0" w:color="auto"/>
            </w:tcBorders>
            <w:shd w:val="clear" w:color="auto" w:fill="auto"/>
            <w:vAlign w:val="center"/>
          </w:tcPr>
          <w:p w14:paraId="283D6494" w14:textId="77777777" w:rsidR="00A142B5" w:rsidRPr="001826BD" w:rsidRDefault="00A142B5" w:rsidP="00A142B5">
            <w:pPr>
              <w:jc w:val="center"/>
              <w:rPr>
                <w:color w:val="000000"/>
                <w:sz w:val="22"/>
                <w:szCs w:val="22"/>
              </w:rPr>
            </w:pPr>
            <w:r w:rsidRPr="001826BD">
              <w:rPr>
                <w:color w:val="000000"/>
                <w:sz w:val="22"/>
                <w:szCs w:val="22"/>
              </w:rPr>
              <w:t>145,11</w:t>
            </w:r>
          </w:p>
        </w:tc>
        <w:tc>
          <w:tcPr>
            <w:tcW w:w="967" w:type="dxa"/>
            <w:tcBorders>
              <w:top w:val="single" w:sz="4" w:space="0" w:color="auto"/>
              <w:left w:val="nil"/>
              <w:bottom w:val="single" w:sz="4" w:space="0" w:color="auto"/>
              <w:right w:val="single" w:sz="4" w:space="0" w:color="auto"/>
            </w:tcBorders>
            <w:shd w:val="clear" w:color="auto" w:fill="auto"/>
            <w:vAlign w:val="center"/>
          </w:tcPr>
          <w:p w14:paraId="564840A1" w14:textId="77777777" w:rsidR="00A142B5" w:rsidRPr="001826BD" w:rsidRDefault="00A142B5" w:rsidP="00A142B5">
            <w:pPr>
              <w:jc w:val="center"/>
              <w:rPr>
                <w:color w:val="000000"/>
                <w:sz w:val="22"/>
                <w:szCs w:val="22"/>
              </w:rPr>
            </w:pPr>
            <w:r w:rsidRPr="001826BD">
              <w:rPr>
                <w:color w:val="000000"/>
                <w:sz w:val="22"/>
                <w:szCs w:val="22"/>
              </w:rPr>
              <w:t>135,02</w:t>
            </w:r>
          </w:p>
        </w:tc>
        <w:tc>
          <w:tcPr>
            <w:tcW w:w="966" w:type="dxa"/>
            <w:tcBorders>
              <w:top w:val="single" w:sz="4" w:space="0" w:color="auto"/>
            </w:tcBorders>
            <w:shd w:val="clear" w:color="auto" w:fill="auto"/>
            <w:vAlign w:val="center"/>
          </w:tcPr>
          <w:p w14:paraId="2CE4498A" w14:textId="77777777" w:rsidR="00A142B5" w:rsidRPr="001826BD" w:rsidRDefault="00A142B5" w:rsidP="00A142B5">
            <w:pPr>
              <w:jc w:val="center"/>
              <w:rPr>
                <w:color w:val="000000"/>
                <w:sz w:val="22"/>
                <w:szCs w:val="22"/>
              </w:rPr>
            </w:pPr>
            <w:r w:rsidRPr="001826BD">
              <w:rPr>
                <w:color w:val="000000"/>
                <w:sz w:val="22"/>
                <w:szCs w:val="22"/>
              </w:rPr>
              <w:t>11,88</w:t>
            </w:r>
          </w:p>
        </w:tc>
        <w:tc>
          <w:tcPr>
            <w:tcW w:w="1242" w:type="dxa"/>
            <w:shd w:val="clear" w:color="auto" w:fill="auto"/>
            <w:vAlign w:val="center"/>
          </w:tcPr>
          <w:p w14:paraId="4CE5FFEF" w14:textId="77777777" w:rsidR="00A142B5" w:rsidRPr="001826BD" w:rsidRDefault="00A142B5" w:rsidP="00A142B5">
            <w:pPr>
              <w:jc w:val="center"/>
              <w:rPr>
                <w:color w:val="000000"/>
                <w:sz w:val="22"/>
                <w:szCs w:val="22"/>
              </w:rPr>
            </w:pPr>
            <w:r w:rsidRPr="001826BD">
              <w:rPr>
                <w:color w:val="000000"/>
                <w:sz w:val="22"/>
                <w:szCs w:val="22"/>
              </w:rPr>
              <w:t>2 059,13</w:t>
            </w:r>
          </w:p>
        </w:tc>
        <w:tc>
          <w:tcPr>
            <w:tcW w:w="1241" w:type="dxa"/>
            <w:tcBorders>
              <w:right w:val="single" w:sz="4" w:space="0" w:color="auto"/>
            </w:tcBorders>
            <w:shd w:val="clear" w:color="auto" w:fill="auto"/>
          </w:tcPr>
          <w:p w14:paraId="2E9854A2" w14:textId="77777777" w:rsidR="00A142B5" w:rsidRPr="00583595" w:rsidRDefault="00A142B5" w:rsidP="00A142B5">
            <w:pPr>
              <w:jc w:val="center"/>
            </w:pPr>
            <w:r w:rsidRPr="00583595">
              <w:t>х</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24F39868" w14:textId="77777777" w:rsidR="00A142B5" w:rsidRDefault="00A142B5" w:rsidP="00A142B5">
            <w:pPr>
              <w:jc w:val="center"/>
            </w:pPr>
            <w:r w:rsidRPr="00583595">
              <w:t>х</w:t>
            </w:r>
          </w:p>
        </w:tc>
      </w:tr>
      <w:tr w:rsidR="00A142B5" w:rsidRPr="00A13F1C" w14:paraId="5C76D41C" w14:textId="77777777" w:rsidTr="00A142B5">
        <w:trPr>
          <w:trHeight w:val="274"/>
        </w:trPr>
        <w:tc>
          <w:tcPr>
            <w:tcW w:w="1549" w:type="dxa"/>
            <w:vMerge/>
            <w:tcBorders>
              <w:left w:val="single" w:sz="4" w:space="0" w:color="auto"/>
              <w:right w:val="single" w:sz="4" w:space="0" w:color="auto"/>
            </w:tcBorders>
            <w:vAlign w:val="center"/>
          </w:tcPr>
          <w:p w14:paraId="69AAB2C7" w14:textId="77777777" w:rsidR="00A142B5" w:rsidRPr="00A13F1C" w:rsidRDefault="00A142B5" w:rsidP="00A142B5">
            <w:pPr>
              <w:jc w:val="center"/>
              <w:rPr>
                <w:bCs/>
                <w:color w:val="000000"/>
                <w:kern w:val="32"/>
              </w:rPr>
            </w:pPr>
          </w:p>
        </w:tc>
        <w:tc>
          <w:tcPr>
            <w:tcW w:w="1625" w:type="dxa"/>
            <w:tcBorders>
              <w:left w:val="single" w:sz="4" w:space="0" w:color="auto"/>
            </w:tcBorders>
          </w:tcPr>
          <w:p w14:paraId="549959CD" w14:textId="77777777" w:rsidR="00A142B5" w:rsidRDefault="00A142B5" w:rsidP="00A142B5">
            <w:pPr>
              <w:tabs>
                <w:tab w:val="left" w:pos="3052"/>
              </w:tabs>
              <w:ind w:right="-108" w:hanging="108"/>
              <w:jc w:val="center"/>
            </w:pPr>
            <w:r w:rsidRPr="008F5866">
              <w:t>с 01.07.202</w:t>
            </w:r>
            <w:r>
              <w:t>3</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A1701B0" w14:textId="77777777" w:rsidR="00A142B5" w:rsidRPr="001826BD" w:rsidRDefault="00A142B5" w:rsidP="00A142B5">
            <w:pPr>
              <w:jc w:val="center"/>
              <w:rPr>
                <w:color w:val="000000"/>
                <w:sz w:val="22"/>
                <w:szCs w:val="22"/>
              </w:rPr>
            </w:pPr>
            <w:r w:rsidRPr="001826BD">
              <w:rPr>
                <w:color w:val="000000"/>
                <w:sz w:val="22"/>
                <w:szCs w:val="22"/>
              </w:rPr>
              <w:t>166,10</w:t>
            </w:r>
          </w:p>
        </w:tc>
        <w:tc>
          <w:tcPr>
            <w:tcW w:w="828" w:type="dxa"/>
            <w:tcBorders>
              <w:top w:val="single" w:sz="4" w:space="0" w:color="auto"/>
              <w:left w:val="nil"/>
              <w:bottom w:val="single" w:sz="4" w:space="0" w:color="auto"/>
              <w:right w:val="single" w:sz="4" w:space="0" w:color="auto"/>
            </w:tcBorders>
            <w:shd w:val="clear" w:color="auto" w:fill="auto"/>
            <w:vAlign w:val="center"/>
          </w:tcPr>
          <w:p w14:paraId="7FA88C35" w14:textId="77777777" w:rsidR="00A142B5" w:rsidRPr="001826BD" w:rsidRDefault="00A142B5" w:rsidP="00A142B5">
            <w:pPr>
              <w:jc w:val="center"/>
              <w:rPr>
                <w:color w:val="000000"/>
                <w:sz w:val="22"/>
                <w:szCs w:val="22"/>
              </w:rPr>
            </w:pPr>
            <w:r w:rsidRPr="001826BD">
              <w:rPr>
                <w:color w:val="000000"/>
                <w:sz w:val="22"/>
                <w:szCs w:val="22"/>
              </w:rPr>
              <w:t>153,48</w:t>
            </w:r>
          </w:p>
        </w:tc>
        <w:tc>
          <w:tcPr>
            <w:tcW w:w="966" w:type="dxa"/>
            <w:tcBorders>
              <w:top w:val="single" w:sz="4" w:space="0" w:color="auto"/>
              <w:left w:val="nil"/>
              <w:bottom w:val="single" w:sz="4" w:space="0" w:color="auto"/>
              <w:right w:val="single" w:sz="4" w:space="0" w:color="auto"/>
            </w:tcBorders>
            <w:shd w:val="clear" w:color="auto" w:fill="auto"/>
            <w:vAlign w:val="center"/>
          </w:tcPr>
          <w:p w14:paraId="0017D434" w14:textId="77777777" w:rsidR="00A142B5" w:rsidRPr="001826BD" w:rsidRDefault="00A142B5" w:rsidP="00A142B5">
            <w:pPr>
              <w:jc w:val="center"/>
              <w:rPr>
                <w:color w:val="000000"/>
                <w:sz w:val="22"/>
                <w:szCs w:val="22"/>
              </w:rPr>
            </w:pPr>
            <w:r w:rsidRPr="001826BD">
              <w:rPr>
                <w:color w:val="000000"/>
                <w:sz w:val="22"/>
                <w:szCs w:val="22"/>
              </w:rPr>
              <w:t>178,46</w:t>
            </w:r>
          </w:p>
        </w:tc>
        <w:tc>
          <w:tcPr>
            <w:tcW w:w="966" w:type="dxa"/>
            <w:tcBorders>
              <w:top w:val="single" w:sz="4" w:space="0" w:color="auto"/>
              <w:left w:val="nil"/>
              <w:bottom w:val="single" w:sz="4" w:space="0" w:color="auto"/>
              <w:right w:val="single" w:sz="4" w:space="0" w:color="auto"/>
            </w:tcBorders>
            <w:shd w:val="clear" w:color="auto" w:fill="auto"/>
            <w:vAlign w:val="center"/>
          </w:tcPr>
          <w:p w14:paraId="2D34879D" w14:textId="77777777" w:rsidR="00A142B5" w:rsidRPr="001826BD" w:rsidRDefault="00A142B5" w:rsidP="00A142B5">
            <w:pPr>
              <w:jc w:val="center"/>
              <w:rPr>
                <w:color w:val="000000"/>
                <w:sz w:val="22"/>
                <w:szCs w:val="22"/>
              </w:rPr>
            </w:pPr>
            <w:r w:rsidRPr="001826BD">
              <w:rPr>
                <w:color w:val="000000"/>
                <w:sz w:val="22"/>
                <w:szCs w:val="22"/>
              </w:rPr>
              <w:t>166,10</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34358C5" w14:textId="77777777" w:rsidR="00A142B5" w:rsidRPr="001826BD" w:rsidRDefault="00A142B5" w:rsidP="00A142B5">
            <w:pPr>
              <w:jc w:val="center"/>
              <w:rPr>
                <w:color w:val="000000"/>
                <w:sz w:val="22"/>
                <w:szCs w:val="22"/>
              </w:rPr>
            </w:pPr>
            <w:r w:rsidRPr="001826BD">
              <w:rPr>
                <w:color w:val="000000"/>
                <w:sz w:val="22"/>
                <w:szCs w:val="22"/>
              </w:rPr>
              <w:t>138,42</w:t>
            </w:r>
          </w:p>
        </w:tc>
        <w:tc>
          <w:tcPr>
            <w:tcW w:w="966" w:type="dxa"/>
            <w:tcBorders>
              <w:top w:val="single" w:sz="4" w:space="0" w:color="auto"/>
              <w:left w:val="nil"/>
              <w:bottom w:val="single" w:sz="4" w:space="0" w:color="auto"/>
              <w:right w:val="single" w:sz="4" w:space="0" w:color="auto"/>
            </w:tcBorders>
            <w:shd w:val="clear" w:color="auto" w:fill="auto"/>
            <w:vAlign w:val="center"/>
          </w:tcPr>
          <w:p w14:paraId="59B150A9" w14:textId="77777777" w:rsidR="00A142B5" w:rsidRPr="001826BD" w:rsidRDefault="00A142B5" w:rsidP="00A142B5">
            <w:pPr>
              <w:jc w:val="center"/>
              <w:rPr>
                <w:color w:val="000000"/>
                <w:sz w:val="22"/>
                <w:szCs w:val="22"/>
              </w:rPr>
            </w:pPr>
            <w:r w:rsidRPr="001826BD">
              <w:rPr>
                <w:color w:val="000000"/>
                <w:sz w:val="22"/>
                <w:szCs w:val="22"/>
              </w:rPr>
              <w:t>127,90</w:t>
            </w:r>
          </w:p>
        </w:tc>
        <w:tc>
          <w:tcPr>
            <w:tcW w:w="827" w:type="dxa"/>
            <w:tcBorders>
              <w:top w:val="single" w:sz="4" w:space="0" w:color="auto"/>
              <w:left w:val="nil"/>
              <w:bottom w:val="single" w:sz="4" w:space="0" w:color="auto"/>
              <w:right w:val="single" w:sz="4" w:space="0" w:color="auto"/>
            </w:tcBorders>
            <w:shd w:val="clear" w:color="auto" w:fill="auto"/>
            <w:vAlign w:val="center"/>
          </w:tcPr>
          <w:p w14:paraId="02704E19" w14:textId="77777777" w:rsidR="00A142B5" w:rsidRPr="001826BD" w:rsidRDefault="00A142B5" w:rsidP="00A142B5">
            <w:pPr>
              <w:jc w:val="center"/>
              <w:rPr>
                <w:color w:val="000000"/>
                <w:sz w:val="22"/>
                <w:szCs w:val="22"/>
              </w:rPr>
            </w:pPr>
            <w:r w:rsidRPr="001826BD">
              <w:rPr>
                <w:color w:val="000000"/>
                <w:sz w:val="22"/>
                <w:szCs w:val="22"/>
              </w:rPr>
              <w:t>148,72</w:t>
            </w:r>
          </w:p>
        </w:tc>
        <w:tc>
          <w:tcPr>
            <w:tcW w:w="967" w:type="dxa"/>
            <w:tcBorders>
              <w:top w:val="single" w:sz="4" w:space="0" w:color="auto"/>
              <w:left w:val="nil"/>
              <w:bottom w:val="single" w:sz="4" w:space="0" w:color="auto"/>
              <w:right w:val="single" w:sz="4" w:space="0" w:color="auto"/>
            </w:tcBorders>
            <w:shd w:val="clear" w:color="auto" w:fill="auto"/>
            <w:vAlign w:val="center"/>
          </w:tcPr>
          <w:p w14:paraId="2970BB5F" w14:textId="77777777" w:rsidR="00A142B5" w:rsidRPr="001826BD" w:rsidRDefault="00A142B5" w:rsidP="00A142B5">
            <w:pPr>
              <w:jc w:val="center"/>
              <w:rPr>
                <w:color w:val="000000"/>
                <w:sz w:val="22"/>
                <w:szCs w:val="22"/>
              </w:rPr>
            </w:pPr>
            <w:r w:rsidRPr="001826BD">
              <w:rPr>
                <w:color w:val="000000"/>
                <w:sz w:val="22"/>
                <w:szCs w:val="22"/>
              </w:rPr>
              <w:t>138,42</w:t>
            </w:r>
          </w:p>
        </w:tc>
        <w:tc>
          <w:tcPr>
            <w:tcW w:w="966" w:type="dxa"/>
            <w:shd w:val="clear" w:color="auto" w:fill="auto"/>
            <w:vAlign w:val="center"/>
          </w:tcPr>
          <w:p w14:paraId="64D0FE62" w14:textId="77777777" w:rsidR="00A142B5" w:rsidRPr="001826BD" w:rsidRDefault="00A142B5" w:rsidP="00A142B5">
            <w:pPr>
              <w:jc w:val="center"/>
              <w:rPr>
                <w:color w:val="000000"/>
                <w:sz w:val="22"/>
                <w:szCs w:val="22"/>
              </w:rPr>
            </w:pPr>
            <w:r w:rsidRPr="001826BD">
              <w:rPr>
                <w:color w:val="000000"/>
                <w:sz w:val="22"/>
                <w:szCs w:val="22"/>
              </w:rPr>
              <w:t>12,67</w:t>
            </w:r>
          </w:p>
        </w:tc>
        <w:tc>
          <w:tcPr>
            <w:tcW w:w="1242" w:type="dxa"/>
            <w:shd w:val="clear" w:color="auto" w:fill="auto"/>
            <w:vAlign w:val="center"/>
          </w:tcPr>
          <w:p w14:paraId="40BBE266" w14:textId="77777777" w:rsidR="00A142B5" w:rsidRPr="001826BD" w:rsidRDefault="00A142B5" w:rsidP="00A142B5">
            <w:pPr>
              <w:jc w:val="center"/>
              <w:rPr>
                <w:color w:val="000000"/>
                <w:sz w:val="22"/>
                <w:szCs w:val="22"/>
              </w:rPr>
            </w:pPr>
            <w:r w:rsidRPr="001826BD">
              <w:rPr>
                <w:color w:val="000000"/>
                <w:sz w:val="22"/>
                <w:szCs w:val="22"/>
              </w:rPr>
              <w:t>2 102,79</w:t>
            </w:r>
          </w:p>
        </w:tc>
        <w:tc>
          <w:tcPr>
            <w:tcW w:w="1241" w:type="dxa"/>
            <w:tcBorders>
              <w:right w:val="single" w:sz="4" w:space="0" w:color="auto"/>
            </w:tcBorders>
            <w:shd w:val="clear" w:color="auto" w:fill="auto"/>
          </w:tcPr>
          <w:p w14:paraId="02E93302" w14:textId="77777777" w:rsidR="00A142B5" w:rsidRPr="00583595" w:rsidRDefault="00A142B5" w:rsidP="00A142B5">
            <w:pPr>
              <w:jc w:val="center"/>
            </w:pPr>
            <w:r w:rsidRPr="00583595">
              <w:t>х</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47567FEF" w14:textId="77777777" w:rsidR="00A142B5" w:rsidRDefault="00A142B5" w:rsidP="00A142B5">
            <w:pPr>
              <w:jc w:val="center"/>
            </w:pPr>
            <w:r w:rsidRPr="00583595">
              <w:t>х</w:t>
            </w:r>
          </w:p>
        </w:tc>
      </w:tr>
    </w:tbl>
    <w:p w14:paraId="55B4104F" w14:textId="77777777" w:rsidR="00A142B5" w:rsidRDefault="00A142B5" w:rsidP="00A142B5">
      <w:pPr>
        <w:ind w:left="5387"/>
        <w:jc w:val="center"/>
        <w:rPr>
          <w:sz w:val="28"/>
          <w:szCs w:val="28"/>
        </w:rPr>
      </w:pPr>
    </w:p>
    <w:p w14:paraId="77E2943E" w14:textId="77777777" w:rsidR="00A142B5" w:rsidRPr="007C392B" w:rsidRDefault="00A142B5" w:rsidP="00A142B5">
      <w:pPr>
        <w:ind w:left="284" w:right="-285" w:firstLine="567"/>
        <w:jc w:val="both"/>
        <w:rPr>
          <w:bCs/>
          <w:sz w:val="26"/>
          <w:szCs w:val="26"/>
        </w:rPr>
      </w:pPr>
      <w:r w:rsidRPr="007C392B">
        <w:rPr>
          <w:bCs/>
          <w:sz w:val="26"/>
          <w:szCs w:val="26"/>
        </w:rPr>
        <w:lastRenderedPageBreak/>
        <w:t>* Тариф для населения указывается в целях реализации пункта 6 статьи 168 Налогового кодекса Российской Федерации (часть вторая).</w:t>
      </w:r>
    </w:p>
    <w:p w14:paraId="4A5DFDCB" w14:textId="77777777" w:rsidR="00A142B5" w:rsidRPr="007C392B" w:rsidRDefault="00A142B5" w:rsidP="00A142B5">
      <w:pPr>
        <w:ind w:left="284" w:right="-285" w:firstLine="567"/>
        <w:jc w:val="both"/>
        <w:rPr>
          <w:bCs/>
          <w:sz w:val="26"/>
          <w:szCs w:val="26"/>
        </w:rPr>
      </w:pPr>
      <w:r w:rsidRPr="007C392B">
        <w:rPr>
          <w:bCs/>
          <w:sz w:val="26"/>
          <w:szCs w:val="26"/>
        </w:rPr>
        <w:t>** Компонент на теплоноситель для АО «</w:t>
      </w:r>
      <w:r w:rsidRPr="00153866">
        <w:rPr>
          <w:bCs/>
          <w:sz w:val="26"/>
          <w:szCs w:val="26"/>
        </w:rPr>
        <w:t>Кемеровская генерация</w:t>
      </w:r>
      <w:r w:rsidRPr="007C392B">
        <w:rPr>
          <w:bCs/>
          <w:sz w:val="26"/>
          <w:szCs w:val="26"/>
        </w:rPr>
        <w:t xml:space="preserve">», реализуемый на потребительском рынке </w:t>
      </w:r>
      <w:r w:rsidRPr="00D86BE9">
        <w:rPr>
          <w:bCs/>
          <w:sz w:val="26"/>
          <w:szCs w:val="26"/>
        </w:rPr>
        <w:t>Кемеровского городского округа</w:t>
      </w:r>
      <w:r w:rsidRPr="007C392B">
        <w:rPr>
          <w:bCs/>
          <w:sz w:val="26"/>
          <w:szCs w:val="26"/>
        </w:rPr>
        <w:t>, установлен постановлением региональной энергетической к</w:t>
      </w:r>
      <w:r>
        <w:rPr>
          <w:bCs/>
          <w:sz w:val="26"/>
          <w:szCs w:val="26"/>
        </w:rPr>
        <w:t>омиссии Кемеровской области от 20</w:t>
      </w:r>
      <w:r w:rsidRPr="007C392B">
        <w:rPr>
          <w:bCs/>
          <w:sz w:val="26"/>
          <w:szCs w:val="26"/>
        </w:rPr>
        <w:t>.12.201</w:t>
      </w:r>
      <w:r>
        <w:rPr>
          <w:bCs/>
          <w:sz w:val="26"/>
          <w:szCs w:val="26"/>
        </w:rPr>
        <w:t>8</w:t>
      </w:r>
      <w:r w:rsidRPr="007C392B">
        <w:rPr>
          <w:bCs/>
          <w:sz w:val="26"/>
          <w:szCs w:val="26"/>
        </w:rPr>
        <w:t xml:space="preserve"> №</w:t>
      </w:r>
      <w:r>
        <w:rPr>
          <w:bCs/>
          <w:sz w:val="26"/>
          <w:szCs w:val="26"/>
        </w:rPr>
        <w:t xml:space="preserve"> 637 (в </w:t>
      </w:r>
      <w:r w:rsidRPr="005A0C1E">
        <w:rPr>
          <w:bCs/>
          <w:sz w:val="26"/>
          <w:szCs w:val="26"/>
        </w:rPr>
        <w:t>редакции постановлени</w:t>
      </w:r>
      <w:r>
        <w:rPr>
          <w:bCs/>
          <w:sz w:val="26"/>
          <w:szCs w:val="26"/>
        </w:rPr>
        <w:t>й</w:t>
      </w:r>
      <w:r w:rsidRPr="005A0C1E">
        <w:rPr>
          <w:bCs/>
          <w:sz w:val="26"/>
          <w:szCs w:val="26"/>
        </w:rPr>
        <w:t xml:space="preserve"> региональной энергетической комиссии Кемеровской области от </w:t>
      </w:r>
      <w:r>
        <w:rPr>
          <w:bCs/>
          <w:sz w:val="26"/>
          <w:szCs w:val="26"/>
        </w:rPr>
        <w:t>19</w:t>
      </w:r>
      <w:r w:rsidRPr="005A0C1E">
        <w:rPr>
          <w:bCs/>
          <w:sz w:val="26"/>
          <w:szCs w:val="26"/>
        </w:rPr>
        <w:t>.12.201</w:t>
      </w:r>
      <w:r>
        <w:rPr>
          <w:bCs/>
          <w:sz w:val="26"/>
          <w:szCs w:val="26"/>
        </w:rPr>
        <w:t>9</w:t>
      </w:r>
      <w:r w:rsidRPr="005A0C1E">
        <w:rPr>
          <w:bCs/>
          <w:sz w:val="26"/>
          <w:szCs w:val="26"/>
        </w:rPr>
        <w:t xml:space="preserve"> № </w:t>
      </w:r>
      <w:r>
        <w:rPr>
          <w:bCs/>
          <w:sz w:val="26"/>
          <w:szCs w:val="26"/>
        </w:rPr>
        <w:t xml:space="preserve">650, </w:t>
      </w:r>
      <w:r w:rsidRPr="005A0C1E">
        <w:rPr>
          <w:bCs/>
          <w:sz w:val="26"/>
          <w:szCs w:val="26"/>
        </w:rPr>
        <w:t>от</w:t>
      </w:r>
      <w:r>
        <w:rPr>
          <w:bCs/>
          <w:sz w:val="26"/>
          <w:szCs w:val="26"/>
        </w:rPr>
        <w:t> 19</w:t>
      </w:r>
      <w:r w:rsidRPr="005A0C1E">
        <w:rPr>
          <w:bCs/>
          <w:sz w:val="26"/>
          <w:szCs w:val="26"/>
        </w:rPr>
        <w:t>.12.201</w:t>
      </w:r>
      <w:r>
        <w:rPr>
          <w:bCs/>
          <w:sz w:val="26"/>
          <w:szCs w:val="26"/>
        </w:rPr>
        <w:t>9</w:t>
      </w:r>
      <w:r w:rsidRPr="005A0C1E">
        <w:rPr>
          <w:bCs/>
          <w:sz w:val="26"/>
          <w:szCs w:val="26"/>
        </w:rPr>
        <w:t xml:space="preserve"> № </w:t>
      </w:r>
      <w:r>
        <w:rPr>
          <w:bCs/>
          <w:sz w:val="26"/>
          <w:szCs w:val="26"/>
        </w:rPr>
        <w:t>652, Региональной энергетической комиссии Кузбасса от 18.12.2020 № 694</w:t>
      </w:r>
      <w:r w:rsidRPr="005A0C1E">
        <w:rPr>
          <w:bCs/>
          <w:sz w:val="26"/>
          <w:szCs w:val="26"/>
        </w:rPr>
        <w:t>)</w:t>
      </w:r>
      <w:r w:rsidRPr="007C392B">
        <w:rPr>
          <w:bCs/>
          <w:sz w:val="26"/>
          <w:szCs w:val="26"/>
        </w:rPr>
        <w:t>.</w:t>
      </w:r>
    </w:p>
    <w:p w14:paraId="12DE248C" w14:textId="77777777" w:rsidR="00A142B5" w:rsidRDefault="00A142B5" w:rsidP="00A142B5">
      <w:pPr>
        <w:ind w:left="284" w:right="-285" w:firstLine="567"/>
        <w:jc w:val="both"/>
        <w:rPr>
          <w:bCs/>
          <w:sz w:val="26"/>
          <w:szCs w:val="26"/>
        </w:rPr>
      </w:pPr>
      <w:r w:rsidRPr="007C392B">
        <w:rPr>
          <w:bCs/>
          <w:sz w:val="26"/>
          <w:szCs w:val="26"/>
        </w:rPr>
        <w:t>*** Компонент на тепловую энергию для АО «</w:t>
      </w:r>
      <w:r w:rsidRPr="00153866">
        <w:rPr>
          <w:bCs/>
          <w:sz w:val="26"/>
          <w:szCs w:val="26"/>
        </w:rPr>
        <w:t>Кемеровская генерация</w:t>
      </w:r>
      <w:r w:rsidRPr="007C392B">
        <w:rPr>
          <w:bCs/>
          <w:sz w:val="26"/>
          <w:szCs w:val="26"/>
        </w:rPr>
        <w:t>», реализуемую на потребительском рынке г</w:t>
      </w:r>
      <w:r>
        <w:rPr>
          <w:bCs/>
          <w:sz w:val="26"/>
          <w:szCs w:val="26"/>
        </w:rPr>
        <w:t>орода</w:t>
      </w:r>
      <w:r w:rsidRPr="007C392B">
        <w:rPr>
          <w:bCs/>
          <w:sz w:val="26"/>
          <w:szCs w:val="26"/>
        </w:rPr>
        <w:t xml:space="preserve"> </w:t>
      </w:r>
      <w:r>
        <w:rPr>
          <w:bCs/>
          <w:sz w:val="26"/>
          <w:szCs w:val="26"/>
        </w:rPr>
        <w:t>Кемерово</w:t>
      </w:r>
      <w:r w:rsidRPr="007C392B">
        <w:rPr>
          <w:bCs/>
          <w:sz w:val="26"/>
          <w:szCs w:val="26"/>
        </w:rPr>
        <w:t>, установлен постановлением региональной энергетической комиссии Кемеров</w:t>
      </w:r>
      <w:r>
        <w:rPr>
          <w:bCs/>
          <w:sz w:val="26"/>
          <w:szCs w:val="26"/>
        </w:rPr>
        <w:t xml:space="preserve">ской области от 20.12.2018 № 728 </w:t>
      </w:r>
      <w:r w:rsidRPr="005A0C1E">
        <w:rPr>
          <w:bCs/>
          <w:sz w:val="26"/>
          <w:szCs w:val="26"/>
        </w:rPr>
        <w:t>(в редакции постановлен</w:t>
      </w:r>
      <w:r>
        <w:rPr>
          <w:bCs/>
          <w:sz w:val="26"/>
          <w:szCs w:val="26"/>
        </w:rPr>
        <w:t>ий</w:t>
      </w:r>
      <w:r w:rsidRPr="005A0C1E">
        <w:rPr>
          <w:bCs/>
          <w:sz w:val="26"/>
          <w:szCs w:val="26"/>
        </w:rPr>
        <w:t xml:space="preserve"> региональной энергетической комиссии Кемеровской области от </w:t>
      </w:r>
      <w:r>
        <w:rPr>
          <w:bCs/>
          <w:sz w:val="26"/>
          <w:szCs w:val="26"/>
        </w:rPr>
        <w:t>20</w:t>
      </w:r>
      <w:r w:rsidRPr="005A0C1E">
        <w:rPr>
          <w:bCs/>
          <w:sz w:val="26"/>
          <w:szCs w:val="26"/>
        </w:rPr>
        <w:t>.12.201</w:t>
      </w:r>
      <w:r>
        <w:rPr>
          <w:bCs/>
          <w:sz w:val="26"/>
          <w:szCs w:val="26"/>
        </w:rPr>
        <w:t>9</w:t>
      </w:r>
      <w:r w:rsidRPr="005A0C1E">
        <w:rPr>
          <w:bCs/>
          <w:sz w:val="26"/>
          <w:szCs w:val="26"/>
        </w:rPr>
        <w:t xml:space="preserve"> №</w:t>
      </w:r>
      <w:r>
        <w:rPr>
          <w:bCs/>
          <w:sz w:val="26"/>
          <w:szCs w:val="26"/>
        </w:rPr>
        <w:t xml:space="preserve"> 739, Региональной энергетической комиссии Кузбасса от 20.12.2020 № 763</w:t>
      </w:r>
      <w:r w:rsidRPr="005A0C1E">
        <w:rPr>
          <w:bCs/>
          <w:sz w:val="26"/>
          <w:szCs w:val="26"/>
        </w:rPr>
        <w:t>)</w:t>
      </w:r>
      <w:r w:rsidRPr="007C392B">
        <w:rPr>
          <w:bCs/>
          <w:sz w:val="26"/>
          <w:szCs w:val="26"/>
        </w:rPr>
        <w:t>.</w:t>
      </w:r>
    </w:p>
    <w:p w14:paraId="6F2CD37E" w14:textId="77777777" w:rsidR="00A142B5" w:rsidRDefault="00A142B5" w:rsidP="00A142B5">
      <w:pPr>
        <w:ind w:left="284" w:right="-285" w:firstLine="567"/>
        <w:jc w:val="right"/>
        <w:rPr>
          <w:bCs/>
          <w:sz w:val="26"/>
          <w:szCs w:val="26"/>
        </w:rPr>
      </w:pPr>
      <w:r>
        <w:rPr>
          <w:bCs/>
          <w:sz w:val="26"/>
          <w:szCs w:val="26"/>
        </w:rPr>
        <w:t>».</w:t>
      </w:r>
    </w:p>
    <w:p w14:paraId="25BA714D" w14:textId="77777777" w:rsidR="00A142B5" w:rsidRDefault="00A142B5" w:rsidP="00A142B5">
      <w:pPr>
        <w:ind w:left="284" w:right="-285" w:firstLine="567"/>
        <w:jc w:val="both"/>
        <w:rPr>
          <w:bCs/>
          <w:sz w:val="26"/>
          <w:szCs w:val="26"/>
        </w:rPr>
      </w:pPr>
    </w:p>
    <w:p w14:paraId="7C99596E" w14:textId="77777777" w:rsidR="00A142B5" w:rsidRDefault="00A142B5" w:rsidP="00A142B5">
      <w:pPr>
        <w:ind w:left="284" w:right="-285" w:firstLine="567"/>
        <w:jc w:val="both"/>
        <w:rPr>
          <w:bCs/>
          <w:sz w:val="26"/>
          <w:szCs w:val="26"/>
        </w:rPr>
      </w:pPr>
    </w:p>
    <w:p w14:paraId="2208D596" w14:textId="77777777" w:rsidR="00A142B5" w:rsidRPr="007C392B" w:rsidRDefault="00A142B5" w:rsidP="00A142B5">
      <w:pPr>
        <w:ind w:left="284" w:right="-285" w:firstLine="567"/>
        <w:jc w:val="both"/>
        <w:rPr>
          <w:bCs/>
          <w:sz w:val="26"/>
          <w:szCs w:val="26"/>
        </w:rPr>
      </w:pPr>
    </w:p>
    <w:p w14:paraId="47F6A273" w14:textId="77777777" w:rsidR="00A142B5" w:rsidRPr="00263EA5" w:rsidRDefault="00A142B5" w:rsidP="00A142B5">
      <w:pPr>
        <w:ind w:left="6096" w:right="-285"/>
        <w:jc w:val="center"/>
        <w:rPr>
          <w:bCs/>
          <w:sz w:val="26"/>
          <w:szCs w:val="26"/>
        </w:rPr>
      </w:pPr>
    </w:p>
    <w:p w14:paraId="5BC2F024" w14:textId="77777777" w:rsidR="00A142B5" w:rsidRPr="007C392B" w:rsidRDefault="00A142B5" w:rsidP="00A142B5">
      <w:pPr>
        <w:ind w:left="284" w:right="-285" w:firstLine="567"/>
        <w:jc w:val="both"/>
        <w:rPr>
          <w:bCs/>
          <w:sz w:val="26"/>
          <w:szCs w:val="26"/>
        </w:rPr>
      </w:pPr>
    </w:p>
    <w:p w14:paraId="6083712A" w14:textId="77777777" w:rsidR="00A142B5" w:rsidRPr="00263EA5" w:rsidRDefault="00A142B5" w:rsidP="00A142B5">
      <w:pPr>
        <w:ind w:left="6096" w:right="-285"/>
        <w:jc w:val="center"/>
        <w:rPr>
          <w:bCs/>
          <w:sz w:val="26"/>
          <w:szCs w:val="26"/>
        </w:rPr>
      </w:pPr>
    </w:p>
    <w:p w14:paraId="77228233" w14:textId="77777777" w:rsidR="00A142B5" w:rsidRDefault="00A142B5" w:rsidP="00534FDB">
      <w:pPr>
        <w:tabs>
          <w:tab w:val="left" w:pos="5580"/>
          <w:tab w:val="left" w:pos="9498"/>
        </w:tabs>
        <w:ind w:right="-569"/>
        <w:rPr>
          <w:color w:val="000000" w:themeColor="text1"/>
        </w:rPr>
        <w:sectPr w:rsidR="00A142B5" w:rsidSect="00A142B5">
          <w:pgSz w:w="16838" w:h="11906" w:orient="landscape" w:code="9"/>
          <w:pgMar w:top="993" w:right="851" w:bottom="851" w:left="851" w:header="680" w:footer="709" w:gutter="0"/>
          <w:cols w:space="708"/>
          <w:titlePg/>
          <w:docGrid w:linePitch="360"/>
        </w:sectPr>
      </w:pPr>
    </w:p>
    <w:p w14:paraId="3B8C63B2" w14:textId="5EDEB6FE" w:rsidR="00A365C6" w:rsidRPr="00081AD4" w:rsidRDefault="00A365C6" w:rsidP="00A365C6">
      <w:pPr>
        <w:tabs>
          <w:tab w:val="left" w:pos="5580"/>
          <w:tab w:val="left" w:pos="9498"/>
        </w:tabs>
        <w:ind w:left="3402" w:right="-570" w:firstLine="2835"/>
        <w:rPr>
          <w:color w:val="000000" w:themeColor="text1"/>
        </w:rPr>
      </w:pPr>
      <w:r w:rsidRPr="00081AD4">
        <w:rPr>
          <w:color w:val="000000" w:themeColor="text1"/>
        </w:rPr>
        <w:lastRenderedPageBreak/>
        <w:t xml:space="preserve">Приложение № </w:t>
      </w:r>
      <w:r>
        <w:rPr>
          <w:color w:val="000000" w:themeColor="text1"/>
        </w:rPr>
        <w:t xml:space="preserve">18 </w:t>
      </w:r>
      <w:r w:rsidRPr="00081AD4">
        <w:rPr>
          <w:color w:val="000000" w:themeColor="text1"/>
        </w:rPr>
        <w:t>к протоколу № 8</w:t>
      </w:r>
      <w:r>
        <w:rPr>
          <w:color w:val="000000" w:themeColor="text1"/>
        </w:rPr>
        <w:t>6</w:t>
      </w:r>
    </w:p>
    <w:p w14:paraId="13D9665A" w14:textId="77777777" w:rsidR="00A365C6" w:rsidRPr="00081AD4" w:rsidRDefault="00A365C6" w:rsidP="00A365C6">
      <w:pPr>
        <w:tabs>
          <w:tab w:val="left" w:pos="5580"/>
          <w:tab w:val="left" w:pos="9498"/>
        </w:tabs>
        <w:ind w:left="3402" w:right="-570" w:firstLine="2835"/>
        <w:rPr>
          <w:color w:val="000000" w:themeColor="text1"/>
        </w:rPr>
      </w:pPr>
      <w:r w:rsidRPr="00081AD4">
        <w:rPr>
          <w:color w:val="000000" w:themeColor="text1"/>
        </w:rPr>
        <w:t>заседания Правления Региональной</w:t>
      </w:r>
    </w:p>
    <w:p w14:paraId="16385780" w14:textId="77777777" w:rsidR="00A365C6" w:rsidRPr="00081AD4" w:rsidRDefault="00A365C6" w:rsidP="00A365C6">
      <w:pPr>
        <w:tabs>
          <w:tab w:val="left" w:pos="5580"/>
          <w:tab w:val="left" w:pos="9498"/>
        </w:tabs>
        <w:ind w:left="3402" w:right="-570" w:firstLine="2835"/>
        <w:rPr>
          <w:color w:val="000000" w:themeColor="text1"/>
        </w:rPr>
      </w:pPr>
      <w:r w:rsidRPr="00081AD4">
        <w:rPr>
          <w:color w:val="000000" w:themeColor="text1"/>
        </w:rPr>
        <w:t>энергетической комиссии</w:t>
      </w:r>
    </w:p>
    <w:p w14:paraId="0A8183F3" w14:textId="50CEEA3A" w:rsidR="00A365C6" w:rsidRDefault="00A365C6" w:rsidP="00A365C6">
      <w:pPr>
        <w:tabs>
          <w:tab w:val="left" w:pos="5580"/>
          <w:tab w:val="left" w:pos="9498"/>
        </w:tabs>
        <w:ind w:left="3402" w:right="-570" w:firstLine="2835"/>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2CFC862B" w14:textId="77777777" w:rsidR="00A365C6" w:rsidRDefault="00A365C6" w:rsidP="00A365C6">
      <w:pPr>
        <w:tabs>
          <w:tab w:val="left" w:pos="5580"/>
          <w:tab w:val="left" w:pos="9498"/>
        </w:tabs>
        <w:ind w:left="3402" w:right="-570" w:firstLine="2835"/>
        <w:rPr>
          <w:color w:val="000000" w:themeColor="text1"/>
        </w:rPr>
      </w:pPr>
    </w:p>
    <w:p w14:paraId="20E5D280" w14:textId="77777777" w:rsidR="00A365C6" w:rsidRPr="00A365C6" w:rsidRDefault="00A365C6" w:rsidP="00A365C6">
      <w:pPr>
        <w:ind w:firstLine="709"/>
        <w:contextualSpacing/>
        <w:jc w:val="both"/>
        <w:rPr>
          <w:rFonts w:eastAsiaTheme="minorHAnsi"/>
          <w:b/>
          <w:bCs/>
          <w:sz w:val="28"/>
          <w:szCs w:val="28"/>
          <w:lang w:eastAsia="en-US"/>
        </w:rPr>
      </w:pPr>
      <w:r w:rsidRPr="00A365C6">
        <w:rPr>
          <w:rFonts w:eastAsiaTheme="minorHAnsi"/>
          <w:b/>
          <w:bCs/>
          <w:sz w:val="28"/>
          <w:szCs w:val="28"/>
          <w:lang w:eastAsia="en-US"/>
        </w:rPr>
        <w:t xml:space="preserve">О корректировке величины НВВ и уровня тарифов на тепловую энергию, теплоноситель, горячую воду в открытой системе горячего водоснабжения, реализуемые на потребительском рынке Топкинского муниципального округа, на 2021 год. </w:t>
      </w:r>
    </w:p>
    <w:p w14:paraId="2BC94D8C" w14:textId="77777777" w:rsidR="00A365C6" w:rsidRPr="00A365C6" w:rsidRDefault="00A365C6" w:rsidP="00A365C6">
      <w:pPr>
        <w:spacing w:line="259" w:lineRule="auto"/>
        <w:ind w:firstLine="709"/>
        <w:contextualSpacing/>
        <w:jc w:val="both"/>
        <w:rPr>
          <w:rFonts w:eastAsiaTheme="minorHAnsi"/>
          <w:b/>
          <w:bCs/>
          <w:sz w:val="28"/>
          <w:szCs w:val="28"/>
          <w:lang w:eastAsia="en-US"/>
        </w:rPr>
      </w:pPr>
    </w:p>
    <w:p w14:paraId="64B0AD8D" w14:textId="77777777" w:rsidR="00A365C6" w:rsidRPr="00A365C6" w:rsidRDefault="00A365C6" w:rsidP="00A365C6">
      <w:pPr>
        <w:spacing w:line="259" w:lineRule="auto"/>
        <w:ind w:firstLine="709"/>
        <w:contextualSpacing/>
        <w:jc w:val="both"/>
        <w:rPr>
          <w:rFonts w:eastAsiaTheme="minorHAnsi"/>
          <w:b/>
          <w:bCs/>
          <w:sz w:val="28"/>
          <w:szCs w:val="28"/>
          <w:lang w:eastAsia="en-US"/>
        </w:rPr>
      </w:pPr>
    </w:p>
    <w:p w14:paraId="68FEF52E" w14:textId="77777777" w:rsidR="00A365C6" w:rsidRPr="00A365C6" w:rsidRDefault="00A365C6" w:rsidP="00A365C6">
      <w:pPr>
        <w:spacing w:line="259" w:lineRule="auto"/>
        <w:ind w:firstLine="709"/>
        <w:contextualSpacing/>
        <w:jc w:val="both"/>
        <w:rPr>
          <w:rFonts w:eastAsiaTheme="minorHAnsi"/>
          <w:b/>
          <w:bCs/>
          <w:sz w:val="28"/>
          <w:szCs w:val="28"/>
          <w:lang w:eastAsia="en-US"/>
        </w:rPr>
      </w:pPr>
      <w:r w:rsidRPr="00A365C6">
        <w:rPr>
          <w:rFonts w:eastAsiaTheme="minorHAnsi"/>
          <w:b/>
          <w:bCs/>
          <w:sz w:val="28"/>
          <w:szCs w:val="28"/>
          <w:lang w:eastAsia="en-US"/>
        </w:rPr>
        <w:t>1. Общая информация о регулируемой организации</w:t>
      </w:r>
    </w:p>
    <w:p w14:paraId="1810C253" w14:textId="77777777" w:rsidR="00A365C6" w:rsidRPr="00A365C6" w:rsidRDefault="00A365C6" w:rsidP="00A365C6">
      <w:pPr>
        <w:spacing w:line="259" w:lineRule="auto"/>
        <w:ind w:firstLine="709"/>
        <w:contextualSpacing/>
        <w:jc w:val="both"/>
        <w:rPr>
          <w:rFonts w:eastAsiaTheme="minorHAnsi"/>
          <w:sz w:val="28"/>
          <w:szCs w:val="28"/>
          <w:lang w:eastAsia="en-US"/>
        </w:rPr>
      </w:pPr>
    </w:p>
    <w:p w14:paraId="55FBB11C" w14:textId="77777777" w:rsidR="00A365C6" w:rsidRPr="00A365C6" w:rsidRDefault="00A365C6" w:rsidP="00A365C6">
      <w:pPr>
        <w:ind w:firstLine="709"/>
        <w:contextualSpacing/>
        <w:jc w:val="both"/>
        <w:rPr>
          <w:rFonts w:eastAsiaTheme="minorHAnsi"/>
          <w:sz w:val="28"/>
          <w:szCs w:val="28"/>
          <w:lang w:eastAsia="en-US"/>
        </w:rPr>
      </w:pPr>
      <w:r w:rsidRPr="00A365C6">
        <w:rPr>
          <w:rFonts w:eastAsiaTheme="minorHAnsi"/>
          <w:sz w:val="28"/>
          <w:szCs w:val="28"/>
          <w:lang w:eastAsia="en-US"/>
        </w:rPr>
        <w:t>Полное наименование организации – муниципальное казенное предприятие «ТЕПЛО» ИНН 4230032501.</w:t>
      </w:r>
    </w:p>
    <w:p w14:paraId="33C65989" w14:textId="77777777" w:rsidR="00A365C6" w:rsidRPr="00A365C6" w:rsidRDefault="00A365C6" w:rsidP="00A365C6">
      <w:pPr>
        <w:ind w:firstLine="709"/>
        <w:contextualSpacing/>
        <w:jc w:val="both"/>
        <w:rPr>
          <w:rFonts w:eastAsiaTheme="minorHAnsi"/>
          <w:sz w:val="28"/>
          <w:szCs w:val="28"/>
          <w:lang w:eastAsia="en-US"/>
        </w:rPr>
      </w:pPr>
    </w:p>
    <w:p w14:paraId="5B65B8DB" w14:textId="77777777" w:rsidR="00A365C6" w:rsidRPr="00A365C6" w:rsidRDefault="00A365C6" w:rsidP="00A365C6">
      <w:pPr>
        <w:ind w:right="-143" w:firstLine="709"/>
        <w:jc w:val="both"/>
        <w:rPr>
          <w:rFonts w:eastAsiaTheme="minorHAnsi"/>
          <w:sz w:val="28"/>
          <w:szCs w:val="28"/>
          <w:lang w:eastAsia="en-US"/>
        </w:rPr>
      </w:pPr>
      <w:r w:rsidRPr="00A365C6">
        <w:rPr>
          <w:rFonts w:eastAsiaTheme="minorHAnsi"/>
          <w:sz w:val="28"/>
          <w:szCs w:val="28"/>
          <w:lang w:eastAsia="en-US"/>
        </w:rPr>
        <w:t>В сфере теплоснабжения и ГВС по узлу теплоснабжения Топкинского района предприятие эксплуатирует на правах оперативного управления 18 котельных различной мощности (17 котельных установленной тепловой мощностью до 3 Гкал/час, 1 котельная установленной тепловой мощностью от 3 до 20 Гкал/час.</w:t>
      </w:r>
    </w:p>
    <w:p w14:paraId="68718C76" w14:textId="77777777" w:rsidR="00A365C6" w:rsidRPr="00A365C6" w:rsidRDefault="00A365C6" w:rsidP="00A365C6">
      <w:pPr>
        <w:ind w:firstLine="709"/>
        <w:contextualSpacing/>
        <w:jc w:val="both"/>
        <w:rPr>
          <w:rFonts w:eastAsiaTheme="minorHAnsi"/>
          <w:sz w:val="28"/>
          <w:szCs w:val="28"/>
          <w:lang w:eastAsia="en-US"/>
        </w:rPr>
      </w:pPr>
      <w:r w:rsidRPr="00A365C6">
        <w:rPr>
          <w:rFonts w:eastAsiaTheme="minorHAnsi"/>
          <w:sz w:val="28"/>
          <w:szCs w:val="28"/>
          <w:lang w:eastAsia="en-US"/>
        </w:rPr>
        <w:t>С 01.04.2020г. заключен договор по нерегулируемым ценам с потребителями котельной Топкинская роща. Соответственно, предприятие заявило необходимую валовую выручку на 2021 год на тепловую энергию и теплоноситель без учета расходов по котельной Топкинская роща.</w:t>
      </w:r>
    </w:p>
    <w:p w14:paraId="67268213" w14:textId="77777777" w:rsidR="00A365C6" w:rsidRPr="00A365C6" w:rsidRDefault="00A365C6" w:rsidP="00A365C6">
      <w:pPr>
        <w:ind w:firstLine="709"/>
        <w:contextualSpacing/>
        <w:jc w:val="both"/>
        <w:rPr>
          <w:rFonts w:eastAsiaTheme="minorHAnsi"/>
          <w:sz w:val="28"/>
          <w:szCs w:val="28"/>
          <w:lang w:eastAsia="en-US"/>
        </w:rPr>
      </w:pPr>
      <w:r w:rsidRPr="00A365C6">
        <w:rPr>
          <w:rFonts w:eastAsiaTheme="minorHAnsi"/>
          <w:sz w:val="28"/>
          <w:szCs w:val="28"/>
          <w:lang w:eastAsia="en-US"/>
        </w:rPr>
        <w:t>Тарифы на тепловую энергию на 2019 год установлены постановлением от 20.12.2018 № 672 «Об установлении тарифов МКП «ТЕПЛО» на тепловую энергию, реализуемую на потребительском рынке Топкинского муниципального района, на 2019 год».</w:t>
      </w:r>
    </w:p>
    <w:p w14:paraId="4B5912BB" w14:textId="77777777" w:rsidR="00A365C6" w:rsidRPr="00A365C6" w:rsidRDefault="00A365C6" w:rsidP="00A365C6">
      <w:pPr>
        <w:tabs>
          <w:tab w:val="left" w:pos="851"/>
          <w:tab w:val="left" w:pos="8647"/>
          <w:tab w:val="left" w:pos="9072"/>
        </w:tabs>
        <w:spacing w:line="259" w:lineRule="auto"/>
        <w:ind w:firstLine="709"/>
        <w:jc w:val="both"/>
        <w:rPr>
          <w:rFonts w:eastAsiaTheme="minorHAnsi"/>
          <w:sz w:val="28"/>
          <w:szCs w:val="28"/>
          <w:lang w:eastAsia="en-US"/>
        </w:rPr>
      </w:pPr>
      <w:r w:rsidRPr="00A365C6">
        <w:rPr>
          <w:rFonts w:eastAsiaTheme="minorHAnsi"/>
          <w:sz w:val="28"/>
          <w:szCs w:val="28"/>
          <w:lang w:eastAsia="en-US"/>
        </w:rPr>
        <w:t xml:space="preserve">Тарифы на тепловую энергию на 2020-2022 годы установлены постановлением от 20.12.2019 № 801 «Об установлении долгосрочных параметров регулирования и долгосрочных тарифов на тепловую энергию, реализуемую МКП «ТЕПЛО» на потребительском рынке Топкинского муниципального округа, на 2020-2022 годы». </w:t>
      </w:r>
    </w:p>
    <w:p w14:paraId="33306521" w14:textId="77777777" w:rsidR="00A365C6" w:rsidRPr="00A365C6" w:rsidRDefault="00A365C6" w:rsidP="00A365C6">
      <w:pPr>
        <w:tabs>
          <w:tab w:val="left" w:pos="851"/>
          <w:tab w:val="left" w:pos="8647"/>
          <w:tab w:val="left" w:pos="9072"/>
        </w:tabs>
        <w:spacing w:line="259" w:lineRule="auto"/>
        <w:ind w:firstLine="709"/>
        <w:jc w:val="both"/>
        <w:rPr>
          <w:rFonts w:eastAsiaTheme="minorHAnsi"/>
          <w:sz w:val="28"/>
          <w:szCs w:val="28"/>
          <w:lang w:eastAsia="en-US"/>
        </w:rPr>
      </w:pPr>
      <w:r w:rsidRPr="00A365C6">
        <w:rPr>
          <w:rFonts w:eastAsiaTheme="minorHAnsi"/>
          <w:sz w:val="28"/>
          <w:szCs w:val="28"/>
          <w:lang w:eastAsia="en-US"/>
        </w:rPr>
        <w:t xml:space="preserve">Тарифы на теплоноситель на 2020-2022 годы установлены постановлением от 20.12.2019 № 802 «Об установлении долгосрочных параметров регулирования и долгосрочных тарифов на теплоноситель, реализуемый МКП «ТЕПЛО» на потребительском рынке Топкинского муниципального округа, на 2020 - 2022 годы». </w:t>
      </w:r>
    </w:p>
    <w:p w14:paraId="62A46A9E" w14:textId="77777777" w:rsidR="00A365C6" w:rsidRPr="00A365C6" w:rsidRDefault="00A365C6" w:rsidP="00A365C6">
      <w:pPr>
        <w:tabs>
          <w:tab w:val="left" w:pos="851"/>
          <w:tab w:val="left" w:pos="8647"/>
          <w:tab w:val="left" w:pos="9072"/>
        </w:tabs>
        <w:spacing w:line="259" w:lineRule="auto"/>
        <w:ind w:firstLine="709"/>
        <w:jc w:val="both"/>
        <w:rPr>
          <w:rFonts w:eastAsiaTheme="minorHAnsi"/>
          <w:sz w:val="28"/>
          <w:szCs w:val="28"/>
          <w:lang w:eastAsia="en-US"/>
        </w:rPr>
      </w:pPr>
      <w:r w:rsidRPr="00A365C6">
        <w:rPr>
          <w:rFonts w:eastAsiaTheme="minorHAnsi"/>
          <w:sz w:val="28"/>
          <w:szCs w:val="28"/>
          <w:lang w:eastAsia="en-US"/>
        </w:rPr>
        <w:t xml:space="preserve">Тарифы на горячую воду в открытой системе горячего водоснабжения на 2020-2022 годы установлены постановлением от 20.12.2019 № 803                    </w:t>
      </w:r>
      <w:proofErr w:type="gramStart"/>
      <w:r w:rsidRPr="00A365C6">
        <w:rPr>
          <w:rFonts w:eastAsiaTheme="minorHAnsi"/>
          <w:sz w:val="28"/>
          <w:szCs w:val="28"/>
          <w:lang w:eastAsia="en-US"/>
        </w:rPr>
        <w:t xml:space="preserve">   «</w:t>
      </w:r>
      <w:proofErr w:type="gramEnd"/>
      <w:r w:rsidRPr="00A365C6">
        <w:rPr>
          <w:rFonts w:eastAsiaTheme="minorHAnsi"/>
          <w:sz w:val="28"/>
          <w:szCs w:val="28"/>
          <w:lang w:eastAsia="en-US"/>
        </w:rPr>
        <w:t xml:space="preserve">Об установлении долгосрочных тарифов на горячую воду в открытой системе горячего водоснабжения (теплоснабжения), реализуемую МКП «ТЕПЛО» на </w:t>
      </w:r>
      <w:r w:rsidRPr="00A365C6">
        <w:rPr>
          <w:rFonts w:eastAsiaTheme="minorHAnsi"/>
          <w:sz w:val="28"/>
          <w:szCs w:val="28"/>
          <w:lang w:eastAsia="en-US"/>
        </w:rPr>
        <w:lastRenderedPageBreak/>
        <w:t>потребительском рынке Топкинского муниципального округа, на 2020-2022 годы»</w:t>
      </w:r>
    </w:p>
    <w:p w14:paraId="589B221D" w14:textId="77777777" w:rsidR="00A365C6" w:rsidRPr="00A365C6" w:rsidRDefault="00A365C6" w:rsidP="00A365C6">
      <w:pPr>
        <w:spacing w:line="259" w:lineRule="auto"/>
        <w:ind w:firstLine="709"/>
        <w:contextualSpacing/>
        <w:jc w:val="both"/>
        <w:rPr>
          <w:rFonts w:eastAsiaTheme="minorHAnsi"/>
          <w:b/>
          <w:bCs/>
          <w:sz w:val="28"/>
          <w:szCs w:val="28"/>
          <w:lang w:eastAsia="en-US"/>
        </w:rPr>
      </w:pPr>
      <w:r w:rsidRPr="00A365C6">
        <w:rPr>
          <w:rFonts w:eastAsiaTheme="minorHAnsi"/>
          <w:b/>
          <w:bCs/>
          <w:sz w:val="28"/>
          <w:szCs w:val="28"/>
          <w:lang w:eastAsia="en-US"/>
        </w:rPr>
        <w:t xml:space="preserve">2. Основные плановые (расчетные) показатели на расчетный период регулирования </w:t>
      </w:r>
    </w:p>
    <w:p w14:paraId="52788FE5" w14:textId="77777777" w:rsidR="00A365C6" w:rsidRPr="00A365C6" w:rsidRDefault="00A365C6" w:rsidP="00A365C6">
      <w:pPr>
        <w:spacing w:line="259" w:lineRule="auto"/>
        <w:ind w:firstLine="709"/>
        <w:contextualSpacing/>
        <w:jc w:val="both"/>
        <w:rPr>
          <w:rFonts w:eastAsiaTheme="minorHAnsi"/>
          <w:b/>
          <w:bCs/>
          <w:sz w:val="28"/>
          <w:szCs w:val="28"/>
          <w:lang w:eastAsia="en-US"/>
        </w:rPr>
      </w:pPr>
    </w:p>
    <w:p w14:paraId="76352A77" w14:textId="77777777" w:rsidR="00A365C6" w:rsidRPr="00A365C6" w:rsidRDefault="00A365C6" w:rsidP="00A365C6">
      <w:pPr>
        <w:spacing w:line="259" w:lineRule="auto"/>
        <w:ind w:firstLine="709"/>
        <w:contextualSpacing/>
        <w:jc w:val="both"/>
        <w:rPr>
          <w:rFonts w:eastAsiaTheme="minorHAnsi"/>
          <w:sz w:val="28"/>
          <w:szCs w:val="28"/>
          <w:lang w:eastAsia="en-US"/>
        </w:rPr>
      </w:pPr>
      <w:r w:rsidRPr="00A365C6">
        <w:rPr>
          <w:rFonts w:eastAsiaTheme="minorHAnsi"/>
          <w:b/>
          <w:bCs/>
          <w:sz w:val="28"/>
          <w:szCs w:val="28"/>
          <w:lang w:eastAsia="en-US"/>
        </w:rPr>
        <w:t>2.1. Индекс потребительских цен, индексы роста цен</w:t>
      </w:r>
      <w:r w:rsidRPr="00A365C6">
        <w:rPr>
          <w:rFonts w:eastAsiaTheme="minorHAnsi"/>
          <w:sz w:val="28"/>
          <w:szCs w:val="28"/>
          <w:lang w:eastAsia="en-US"/>
        </w:rPr>
        <w:t xml:space="preserve"> </w:t>
      </w:r>
    </w:p>
    <w:p w14:paraId="70AB151B" w14:textId="77777777" w:rsidR="00A365C6" w:rsidRPr="00A365C6" w:rsidRDefault="00A365C6" w:rsidP="00A365C6">
      <w:pPr>
        <w:spacing w:line="259" w:lineRule="auto"/>
        <w:ind w:firstLine="709"/>
        <w:contextualSpacing/>
        <w:jc w:val="both"/>
        <w:rPr>
          <w:rFonts w:eastAsiaTheme="minorHAnsi"/>
          <w:sz w:val="28"/>
          <w:szCs w:val="28"/>
          <w:lang w:eastAsia="en-US"/>
        </w:rPr>
      </w:pPr>
    </w:p>
    <w:p w14:paraId="6E55B301" w14:textId="77777777" w:rsidR="00A365C6" w:rsidRPr="00A365C6" w:rsidRDefault="00A365C6" w:rsidP="00A365C6">
      <w:pPr>
        <w:ind w:firstLine="709"/>
        <w:contextualSpacing/>
        <w:jc w:val="both"/>
        <w:rPr>
          <w:color w:val="000000"/>
          <w:sz w:val="28"/>
          <w:szCs w:val="28"/>
        </w:rPr>
      </w:pPr>
      <w:r w:rsidRPr="00A365C6">
        <w:rPr>
          <w:color w:val="000000"/>
          <w:sz w:val="28"/>
          <w:szCs w:val="28"/>
        </w:rPr>
        <w:t>Эксперты руководствовались прогнозом Минэкономразвития РФ, одобренным на заседании Правительства РФ от 16.09.2020, опубликованным на официальном сайте Минэкономразвития РФ от 26.09.2020, в соответствии с которым, ИПЦ на 2021 год составит 103,6.</w:t>
      </w:r>
    </w:p>
    <w:p w14:paraId="68C1137D" w14:textId="77777777" w:rsidR="00A365C6" w:rsidRPr="00A365C6" w:rsidRDefault="00A365C6" w:rsidP="00A365C6">
      <w:pPr>
        <w:ind w:firstLine="709"/>
        <w:contextualSpacing/>
        <w:jc w:val="both"/>
        <w:rPr>
          <w:color w:val="000000"/>
          <w:sz w:val="28"/>
          <w:szCs w:val="28"/>
        </w:rPr>
      </w:pPr>
      <w:r w:rsidRPr="00A365C6">
        <w:rPr>
          <w:color w:val="000000"/>
          <w:sz w:val="28"/>
          <w:szCs w:val="28"/>
        </w:rPr>
        <w:t xml:space="preserve">                                                                                                 Таблица 1</w:t>
      </w:r>
    </w:p>
    <w:tbl>
      <w:tblPr>
        <w:tblW w:w="9351" w:type="dxa"/>
        <w:tblLook w:val="04A0" w:firstRow="1" w:lastRow="0" w:firstColumn="1" w:lastColumn="0" w:noHBand="0" w:noVBand="1"/>
      </w:tblPr>
      <w:tblGrid>
        <w:gridCol w:w="4106"/>
        <w:gridCol w:w="1843"/>
        <w:gridCol w:w="1701"/>
        <w:gridCol w:w="1701"/>
      </w:tblGrid>
      <w:tr w:rsidR="00A365C6" w:rsidRPr="00A365C6" w14:paraId="1AD5842C" w14:textId="77777777" w:rsidTr="00A365C6">
        <w:trPr>
          <w:trHeight w:val="300"/>
        </w:trPr>
        <w:tc>
          <w:tcPr>
            <w:tcW w:w="41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15926D" w14:textId="77777777" w:rsidR="00A365C6" w:rsidRPr="00A365C6" w:rsidRDefault="00A365C6" w:rsidP="00A365C6">
            <w:pPr>
              <w:rPr>
                <w:color w:val="000000"/>
                <w:sz w:val="22"/>
                <w:szCs w:val="22"/>
              </w:rPr>
            </w:pPr>
            <w:r w:rsidRPr="00A365C6">
              <w:rPr>
                <w:color w:val="000000"/>
                <w:sz w:val="22"/>
                <w:szCs w:val="22"/>
              </w:rPr>
              <w:t> </w:t>
            </w:r>
          </w:p>
        </w:tc>
        <w:tc>
          <w:tcPr>
            <w:tcW w:w="1843" w:type="dxa"/>
            <w:tcBorders>
              <w:top w:val="single" w:sz="4" w:space="0" w:color="auto"/>
              <w:left w:val="nil"/>
              <w:bottom w:val="single" w:sz="4" w:space="0" w:color="auto"/>
              <w:right w:val="single" w:sz="4" w:space="0" w:color="auto"/>
            </w:tcBorders>
            <w:shd w:val="clear" w:color="000000" w:fill="FFFFFF"/>
            <w:noWrap/>
            <w:vAlign w:val="bottom"/>
            <w:hideMark/>
          </w:tcPr>
          <w:p w14:paraId="209F4EA5" w14:textId="77777777" w:rsidR="00A365C6" w:rsidRPr="00A365C6" w:rsidRDefault="00A365C6" w:rsidP="00A365C6">
            <w:pPr>
              <w:jc w:val="center"/>
              <w:rPr>
                <w:color w:val="000000"/>
                <w:sz w:val="22"/>
                <w:szCs w:val="22"/>
              </w:rPr>
            </w:pPr>
            <w:r w:rsidRPr="00A365C6">
              <w:rPr>
                <w:color w:val="000000"/>
                <w:sz w:val="22"/>
                <w:szCs w:val="22"/>
              </w:rPr>
              <w:t>2019 год</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1A98CAC3" w14:textId="77777777" w:rsidR="00A365C6" w:rsidRPr="00A365C6" w:rsidRDefault="00A365C6" w:rsidP="00A365C6">
            <w:pPr>
              <w:jc w:val="center"/>
              <w:rPr>
                <w:color w:val="000000"/>
                <w:sz w:val="22"/>
                <w:szCs w:val="22"/>
              </w:rPr>
            </w:pPr>
            <w:r w:rsidRPr="00A365C6">
              <w:rPr>
                <w:color w:val="000000"/>
                <w:sz w:val="22"/>
                <w:szCs w:val="22"/>
              </w:rPr>
              <w:t>2020 год</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72A764DE" w14:textId="77777777" w:rsidR="00A365C6" w:rsidRPr="00A365C6" w:rsidRDefault="00A365C6" w:rsidP="00A365C6">
            <w:pPr>
              <w:jc w:val="center"/>
              <w:rPr>
                <w:color w:val="000000"/>
                <w:sz w:val="22"/>
                <w:szCs w:val="22"/>
              </w:rPr>
            </w:pPr>
            <w:r w:rsidRPr="00A365C6">
              <w:rPr>
                <w:color w:val="000000"/>
                <w:sz w:val="22"/>
                <w:szCs w:val="22"/>
              </w:rPr>
              <w:t>2021 год</w:t>
            </w:r>
          </w:p>
        </w:tc>
      </w:tr>
      <w:tr w:rsidR="00A365C6" w:rsidRPr="00A365C6" w14:paraId="47E75B05" w14:textId="77777777" w:rsidTr="00A365C6">
        <w:trPr>
          <w:trHeight w:val="435"/>
        </w:trPr>
        <w:tc>
          <w:tcPr>
            <w:tcW w:w="4106" w:type="dxa"/>
            <w:tcBorders>
              <w:top w:val="nil"/>
              <w:left w:val="single" w:sz="4" w:space="0" w:color="auto"/>
              <w:bottom w:val="single" w:sz="4" w:space="0" w:color="auto"/>
              <w:right w:val="single" w:sz="4" w:space="0" w:color="auto"/>
            </w:tcBorders>
            <w:shd w:val="clear" w:color="000000" w:fill="FFFFFF"/>
            <w:noWrap/>
            <w:vAlign w:val="center"/>
            <w:hideMark/>
          </w:tcPr>
          <w:p w14:paraId="0C3C58A4" w14:textId="77777777" w:rsidR="00A365C6" w:rsidRPr="00A365C6" w:rsidRDefault="00A365C6" w:rsidP="00A365C6">
            <w:pPr>
              <w:rPr>
                <w:b/>
                <w:bCs/>
                <w:color w:val="000000"/>
                <w:sz w:val="22"/>
                <w:szCs w:val="22"/>
              </w:rPr>
            </w:pPr>
            <w:r w:rsidRPr="00A365C6">
              <w:rPr>
                <w:b/>
                <w:bCs/>
                <w:color w:val="000000"/>
                <w:sz w:val="22"/>
                <w:szCs w:val="22"/>
              </w:rPr>
              <w:t>ИПЦ</w:t>
            </w:r>
          </w:p>
        </w:tc>
        <w:tc>
          <w:tcPr>
            <w:tcW w:w="1843" w:type="dxa"/>
            <w:tcBorders>
              <w:top w:val="nil"/>
              <w:left w:val="nil"/>
              <w:bottom w:val="single" w:sz="4" w:space="0" w:color="auto"/>
              <w:right w:val="single" w:sz="4" w:space="0" w:color="auto"/>
            </w:tcBorders>
            <w:shd w:val="clear" w:color="000000" w:fill="FFFFFF"/>
            <w:noWrap/>
            <w:vAlign w:val="center"/>
            <w:hideMark/>
          </w:tcPr>
          <w:p w14:paraId="02213817" w14:textId="77777777" w:rsidR="00A365C6" w:rsidRPr="00A365C6" w:rsidRDefault="00A365C6" w:rsidP="00A365C6">
            <w:pPr>
              <w:jc w:val="center"/>
              <w:rPr>
                <w:color w:val="000000"/>
                <w:sz w:val="22"/>
                <w:szCs w:val="22"/>
              </w:rPr>
            </w:pPr>
            <w:r w:rsidRPr="00A365C6">
              <w:rPr>
                <w:color w:val="000000"/>
                <w:sz w:val="22"/>
                <w:szCs w:val="22"/>
              </w:rPr>
              <w:t>104,5</w:t>
            </w:r>
          </w:p>
        </w:tc>
        <w:tc>
          <w:tcPr>
            <w:tcW w:w="1701" w:type="dxa"/>
            <w:tcBorders>
              <w:top w:val="nil"/>
              <w:left w:val="nil"/>
              <w:bottom w:val="single" w:sz="4" w:space="0" w:color="auto"/>
              <w:right w:val="single" w:sz="4" w:space="0" w:color="auto"/>
            </w:tcBorders>
            <w:shd w:val="clear" w:color="000000" w:fill="FFFFFF"/>
            <w:noWrap/>
            <w:vAlign w:val="center"/>
            <w:hideMark/>
          </w:tcPr>
          <w:p w14:paraId="4F7179C9" w14:textId="77777777" w:rsidR="00A365C6" w:rsidRPr="00A365C6" w:rsidRDefault="00A365C6" w:rsidP="00A365C6">
            <w:pPr>
              <w:jc w:val="center"/>
              <w:rPr>
                <w:color w:val="000000"/>
                <w:sz w:val="22"/>
                <w:szCs w:val="22"/>
              </w:rPr>
            </w:pPr>
            <w:r w:rsidRPr="00A365C6">
              <w:rPr>
                <w:color w:val="000000"/>
                <w:sz w:val="22"/>
                <w:szCs w:val="22"/>
              </w:rPr>
              <w:t>103,2</w:t>
            </w:r>
          </w:p>
        </w:tc>
        <w:tc>
          <w:tcPr>
            <w:tcW w:w="1701" w:type="dxa"/>
            <w:tcBorders>
              <w:top w:val="nil"/>
              <w:left w:val="nil"/>
              <w:bottom w:val="single" w:sz="4" w:space="0" w:color="auto"/>
              <w:right w:val="single" w:sz="4" w:space="0" w:color="auto"/>
            </w:tcBorders>
            <w:shd w:val="clear" w:color="000000" w:fill="FFFFFF"/>
            <w:noWrap/>
            <w:vAlign w:val="center"/>
            <w:hideMark/>
          </w:tcPr>
          <w:p w14:paraId="4F59ED09" w14:textId="77777777" w:rsidR="00A365C6" w:rsidRPr="00A365C6" w:rsidRDefault="00A365C6" w:rsidP="00A365C6">
            <w:pPr>
              <w:jc w:val="center"/>
              <w:rPr>
                <w:color w:val="000000"/>
                <w:sz w:val="22"/>
                <w:szCs w:val="22"/>
              </w:rPr>
            </w:pPr>
            <w:r w:rsidRPr="00A365C6">
              <w:rPr>
                <w:color w:val="000000"/>
                <w:sz w:val="22"/>
                <w:szCs w:val="22"/>
              </w:rPr>
              <w:t>103,6</w:t>
            </w:r>
          </w:p>
        </w:tc>
      </w:tr>
      <w:tr w:rsidR="00A365C6" w:rsidRPr="00A365C6" w14:paraId="68E7FD4E" w14:textId="77777777" w:rsidTr="00A365C6">
        <w:trPr>
          <w:trHeight w:val="300"/>
        </w:trPr>
        <w:tc>
          <w:tcPr>
            <w:tcW w:w="4106" w:type="dxa"/>
            <w:tcBorders>
              <w:top w:val="nil"/>
              <w:left w:val="single" w:sz="4" w:space="0" w:color="auto"/>
              <w:bottom w:val="single" w:sz="4" w:space="0" w:color="auto"/>
              <w:right w:val="single" w:sz="4" w:space="0" w:color="auto"/>
            </w:tcBorders>
            <w:shd w:val="clear" w:color="000000" w:fill="FFFFFF"/>
            <w:noWrap/>
            <w:vAlign w:val="center"/>
            <w:hideMark/>
          </w:tcPr>
          <w:p w14:paraId="119BA61C" w14:textId="77777777" w:rsidR="00A365C6" w:rsidRPr="00A365C6" w:rsidRDefault="00A365C6" w:rsidP="00A365C6">
            <w:pPr>
              <w:jc w:val="right"/>
              <w:rPr>
                <w:color w:val="000000"/>
                <w:sz w:val="22"/>
                <w:szCs w:val="22"/>
              </w:rPr>
            </w:pPr>
            <w:proofErr w:type="gramStart"/>
            <w:r w:rsidRPr="00A365C6">
              <w:rPr>
                <w:color w:val="000000"/>
                <w:sz w:val="22"/>
                <w:szCs w:val="22"/>
              </w:rPr>
              <w:t>ИЦП :</w:t>
            </w:r>
            <w:proofErr w:type="gramEnd"/>
          </w:p>
        </w:tc>
        <w:tc>
          <w:tcPr>
            <w:tcW w:w="1843" w:type="dxa"/>
            <w:tcBorders>
              <w:top w:val="nil"/>
              <w:left w:val="nil"/>
              <w:bottom w:val="single" w:sz="4" w:space="0" w:color="auto"/>
              <w:right w:val="single" w:sz="4" w:space="0" w:color="auto"/>
            </w:tcBorders>
            <w:shd w:val="clear" w:color="000000" w:fill="FFFFFF"/>
            <w:noWrap/>
            <w:vAlign w:val="center"/>
            <w:hideMark/>
          </w:tcPr>
          <w:p w14:paraId="1B404B1A" w14:textId="77777777" w:rsidR="00A365C6" w:rsidRPr="00A365C6" w:rsidRDefault="00A365C6" w:rsidP="00A365C6">
            <w:pPr>
              <w:jc w:val="center"/>
              <w:rPr>
                <w:color w:val="000000"/>
                <w:sz w:val="22"/>
                <w:szCs w:val="22"/>
              </w:rPr>
            </w:pPr>
          </w:p>
        </w:tc>
        <w:tc>
          <w:tcPr>
            <w:tcW w:w="1701" w:type="dxa"/>
            <w:tcBorders>
              <w:top w:val="nil"/>
              <w:left w:val="nil"/>
              <w:bottom w:val="single" w:sz="4" w:space="0" w:color="auto"/>
              <w:right w:val="single" w:sz="4" w:space="0" w:color="auto"/>
            </w:tcBorders>
            <w:shd w:val="clear" w:color="000000" w:fill="FFFFFF"/>
            <w:noWrap/>
            <w:vAlign w:val="center"/>
            <w:hideMark/>
          </w:tcPr>
          <w:p w14:paraId="0C8DF080" w14:textId="77777777" w:rsidR="00A365C6" w:rsidRPr="00A365C6" w:rsidRDefault="00A365C6" w:rsidP="00A365C6">
            <w:pPr>
              <w:jc w:val="center"/>
              <w:rPr>
                <w:color w:val="000000"/>
                <w:sz w:val="22"/>
                <w:szCs w:val="22"/>
              </w:rPr>
            </w:pPr>
          </w:p>
        </w:tc>
        <w:tc>
          <w:tcPr>
            <w:tcW w:w="1701" w:type="dxa"/>
            <w:tcBorders>
              <w:top w:val="nil"/>
              <w:left w:val="nil"/>
              <w:bottom w:val="single" w:sz="4" w:space="0" w:color="auto"/>
              <w:right w:val="single" w:sz="4" w:space="0" w:color="auto"/>
            </w:tcBorders>
            <w:shd w:val="clear" w:color="000000" w:fill="FFFFFF"/>
            <w:noWrap/>
            <w:vAlign w:val="center"/>
            <w:hideMark/>
          </w:tcPr>
          <w:p w14:paraId="3C501FFD" w14:textId="77777777" w:rsidR="00A365C6" w:rsidRPr="00A365C6" w:rsidRDefault="00A365C6" w:rsidP="00A365C6">
            <w:pPr>
              <w:jc w:val="center"/>
              <w:rPr>
                <w:color w:val="000000"/>
                <w:sz w:val="22"/>
                <w:szCs w:val="22"/>
              </w:rPr>
            </w:pPr>
          </w:p>
        </w:tc>
      </w:tr>
      <w:tr w:rsidR="00A365C6" w:rsidRPr="00A365C6" w14:paraId="154A468C" w14:textId="77777777" w:rsidTr="00A365C6">
        <w:trPr>
          <w:trHeight w:val="300"/>
        </w:trPr>
        <w:tc>
          <w:tcPr>
            <w:tcW w:w="4106" w:type="dxa"/>
            <w:tcBorders>
              <w:top w:val="nil"/>
              <w:left w:val="single" w:sz="4" w:space="0" w:color="auto"/>
              <w:bottom w:val="single" w:sz="4" w:space="0" w:color="auto"/>
              <w:right w:val="single" w:sz="4" w:space="0" w:color="auto"/>
            </w:tcBorders>
            <w:shd w:val="clear" w:color="000000" w:fill="FFFFFF"/>
            <w:noWrap/>
            <w:vAlign w:val="center"/>
            <w:hideMark/>
          </w:tcPr>
          <w:p w14:paraId="26ED95B8" w14:textId="77777777" w:rsidR="00A365C6" w:rsidRPr="00A365C6" w:rsidRDefault="00A365C6" w:rsidP="00A365C6">
            <w:pPr>
              <w:rPr>
                <w:color w:val="000000"/>
                <w:sz w:val="22"/>
                <w:szCs w:val="22"/>
              </w:rPr>
            </w:pPr>
            <w:r w:rsidRPr="00A365C6">
              <w:rPr>
                <w:color w:val="000000"/>
                <w:sz w:val="22"/>
                <w:szCs w:val="22"/>
              </w:rPr>
              <w:t>уголь энергетический каменный</w:t>
            </w:r>
          </w:p>
        </w:tc>
        <w:tc>
          <w:tcPr>
            <w:tcW w:w="1843" w:type="dxa"/>
            <w:tcBorders>
              <w:top w:val="nil"/>
              <w:left w:val="nil"/>
              <w:bottom w:val="single" w:sz="4" w:space="0" w:color="auto"/>
              <w:right w:val="single" w:sz="4" w:space="0" w:color="auto"/>
            </w:tcBorders>
            <w:shd w:val="clear" w:color="000000" w:fill="FFFFFF"/>
            <w:noWrap/>
            <w:vAlign w:val="center"/>
          </w:tcPr>
          <w:p w14:paraId="03957B67" w14:textId="77777777" w:rsidR="00A365C6" w:rsidRPr="00A365C6" w:rsidRDefault="00A365C6" w:rsidP="00A365C6">
            <w:pPr>
              <w:jc w:val="center"/>
              <w:rPr>
                <w:color w:val="000000"/>
                <w:sz w:val="22"/>
                <w:szCs w:val="22"/>
              </w:rPr>
            </w:pPr>
            <w:r w:rsidRPr="00A365C6">
              <w:rPr>
                <w:color w:val="000000"/>
                <w:sz w:val="22"/>
                <w:szCs w:val="22"/>
              </w:rPr>
              <w:t>99,5</w:t>
            </w:r>
          </w:p>
        </w:tc>
        <w:tc>
          <w:tcPr>
            <w:tcW w:w="1701" w:type="dxa"/>
            <w:tcBorders>
              <w:top w:val="nil"/>
              <w:left w:val="nil"/>
              <w:bottom w:val="single" w:sz="4" w:space="0" w:color="auto"/>
              <w:right w:val="single" w:sz="4" w:space="0" w:color="auto"/>
            </w:tcBorders>
            <w:shd w:val="clear" w:color="000000" w:fill="FFFFFF"/>
            <w:noWrap/>
            <w:vAlign w:val="center"/>
          </w:tcPr>
          <w:p w14:paraId="18ABE3CE" w14:textId="77777777" w:rsidR="00A365C6" w:rsidRPr="00A365C6" w:rsidRDefault="00A365C6" w:rsidP="00A365C6">
            <w:pPr>
              <w:jc w:val="center"/>
              <w:rPr>
                <w:color w:val="000000"/>
                <w:sz w:val="22"/>
                <w:szCs w:val="22"/>
              </w:rPr>
            </w:pPr>
            <w:r w:rsidRPr="00A365C6">
              <w:rPr>
                <w:color w:val="000000"/>
                <w:sz w:val="22"/>
                <w:szCs w:val="22"/>
              </w:rPr>
              <w:t>93,3</w:t>
            </w:r>
          </w:p>
        </w:tc>
        <w:tc>
          <w:tcPr>
            <w:tcW w:w="1701" w:type="dxa"/>
            <w:tcBorders>
              <w:top w:val="nil"/>
              <w:left w:val="nil"/>
              <w:bottom w:val="single" w:sz="4" w:space="0" w:color="auto"/>
              <w:right w:val="single" w:sz="4" w:space="0" w:color="auto"/>
            </w:tcBorders>
            <w:shd w:val="clear" w:color="000000" w:fill="FFFFFF"/>
            <w:noWrap/>
            <w:vAlign w:val="center"/>
          </w:tcPr>
          <w:p w14:paraId="154F10F5" w14:textId="77777777" w:rsidR="00A365C6" w:rsidRPr="00A365C6" w:rsidRDefault="00A365C6" w:rsidP="00A365C6">
            <w:pPr>
              <w:jc w:val="center"/>
              <w:rPr>
                <w:color w:val="000000"/>
                <w:sz w:val="22"/>
                <w:szCs w:val="22"/>
              </w:rPr>
            </w:pPr>
            <w:r w:rsidRPr="00A365C6">
              <w:rPr>
                <w:color w:val="000000"/>
                <w:sz w:val="22"/>
                <w:szCs w:val="22"/>
              </w:rPr>
              <w:t>103,3</w:t>
            </w:r>
          </w:p>
        </w:tc>
      </w:tr>
      <w:tr w:rsidR="00A365C6" w:rsidRPr="00A365C6" w14:paraId="18F080D1" w14:textId="77777777" w:rsidTr="00A365C6">
        <w:trPr>
          <w:trHeight w:val="300"/>
        </w:trPr>
        <w:tc>
          <w:tcPr>
            <w:tcW w:w="4106" w:type="dxa"/>
            <w:tcBorders>
              <w:top w:val="nil"/>
              <w:left w:val="single" w:sz="4" w:space="0" w:color="auto"/>
              <w:bottom w:val="single" w:sz="4" w:space="0" w:color="auto"/>
              <w:right w:val="single" w:sz="4" w:space="0" w:color="auto"/>
            </w:tcBorders>
            <w:shd w:val="clear" w:color="000000" w:fill="FFFFFF"/>
            <w:noWrap/>
            <w:vAlign w:val="center"/>
            <w:hideMark/>
          </w:tcPr>
          <w:p w14:paraId="5D811D88" w14:textId="77777777" w:rsidR="00A365C6" w:rsidRPr="00A365C6" w:rsidRDefault="00A365C6" w:rsidP="00A365C6">
            <w:pPr>
              <w:rPr>
                <w:color w:val="000000"/>
                <w:sz w:val="22"/>
                <w:szCs w:val="22"/>
              </w:rPr>
            </w:pPr>
            <w:r w:rsidRPr="00A365C6">
              <w:rPr>
                <w:color w:val="000000"/>
                <w:sz w:val="22"/>
                <w:szCs w:val="22"/>
              </w:rPr>
              <w:t>обеспечение э/э</w:t>
            </w:r>
          </w:p>
        </w:tc>
        <w:tc>
          <w:tcPr>
            <w:tcW w:w="1843" w:type="dxa"/>
            <w:tcBorders>
              <w:top w:val="nil"/>
              <w:left w:val="nil"/>
              <w:bottom w:val="single" w:sz="4" w:space="0" w:color="auto"/>
              <w:right w:val="single" w:sz="4" w:space="0" w:color="auto"/>
            </w:tcBorders>
            <w:shd w:val="clear" w:color="000000" w:fill="FFFFFF"/>
            <w:noWrap/>
            <w:vAlign w:val="center"/>
          </w:tcPr>
          <w:p w14:paraId="3D56DED8" w14:textId="77777777" w:rsidR="00A365C6" w:rsidRPr="00A365C6" w:rsidRDefault="00A365C6" w:rsidP="00A365C6">
            <w:pPr>
              <w:jc w:val="center"/>
              <w:rPr>
                <w:color w:val="000000"/>
                <w:sz w:val="22"/>
                <w:szCs w:val="22"/>
              </w:rPr>
            </w:pPr>
            <w:r w:rsidRPr="00A365C6">
              <w:rPr>
                <w:color w:val="000000"/>
                <w:sz w:val="22"/>
                <w:szCs w:val="22"/>
              </w:rPr>
              <w:t>104,1</w:t>
            </w:r>
          </w:p>
        </w:tc>
        <w:tc>
          <w:tcPr>
            <w:tcW w:w="1701" w:type="dxa"/>
            <w:tcBorders>
              <w:top w:val="nil"/>
              <w:left w:val="nil"/>
              <w:bottom w:val="single" w:sz="4" w:space="0" w:color="auto"/>
              <w:right w:val="single" w:sz="4" w:space="0" w:color="auto"/>
            </w:tcBorders>
            <w:shd w:val="clear" w:color="000000" w:fill="FFFFFF"/>
            <w:noWrap/>
            <w:vAlign w:val="center"/>
          </w:tcPr>
          <w:p w14:paraId="48AFE8A6" w14:textId="77777777" w:rsidR="00A365C6" w:rsidRPr="00A365C6" w:rsidRDefault="00A365C6" w:rsidP="00A365C6">
            <w:pPr>
              <w:jc w:val="center"/>
              <w:rPr>
                <w:color w:val="000000"/>
                <w:sz w:val="22"/>
                <w:szCs w:val="22"/>
              </w:rPr>
            </w:pPr>
            <w:r w:rsidRPr="00A365C6">
              <w:rPr>
                <w:color w:val="000000"/>
                <w:sz w:val="22"/>
                <w:szCs w:val="22"/>
              </w:rPr>
              <w:t>103,2</w:t>
            </w:r>
          </w:p>
        </w:tc>
        <w:tc>
          <w:tcPr>
            <w:tcW w:w="1701" w:type="dxa"/>
            <w:tcBorders>
              <w:top w:val="nil"/>
              <w:left w:val="nil"/>
              <w:bottom w:val="single" w:sz="4" w:space="0" w:color="auto"/>
              <w:right w:val="single" w:sz="4" w:space="0" w:color="auto"/>
            </w:tcBorders>
            <w:shd w:val="clear" w:color="000000" w:fill="FFFFFF"/>
            <w:noWrap/>
            <w:vAlign w:val="center"/>
          </w:tcPr>
          <w:p w14:paraId="1F7CFC87" w14:textId="77777777" w:rsidR="00A365C6" w:rsidRPr="00A365C6" w:rsidRDefault="00A365C6" w:rsidP="00A365C6">
            <w:pPr>
              <w:jc w:val="center"/>
              <w:rPr>
                <w:color w:val="000000"/>
                <w:sz w:val="22"/>
                <w:szCs w:val="22"/>
              </w:rPr>
            </w:pPr>
            <w:r w:rsidRPr="00A365C6">
              <w:rPr>
                <w:color w:val="000000"/>
                <w:sz w:val="22"/>
                <w:szCs w:val="22"/>
              </w:rPr>
              <w:t>104,0</w:t>
            </w:r>
          </w:p>
        </w:tc>
      </w:tr>
      <w:tr w:rsidR="00A365C6" w:rsidRPr="00A365C6" w14:paraId="5AEB0259" w14:textId="77777777" w:rsidTr="00A365C6">
        <w:trPr>
          <w:trHeight w:val="300"/>
        </w:trPr>
        <w:tc>
          <w:tcPr>
            <w:tcW w:w="4106" w:type="dxa"/>
            <w:tcBorders>
              <w:top w:val="nil"/>
              <w:left w:val="single" w:sz="4" w:space="0" w:color="auto"/>
              <w:bottom w:val="single" w:sz="4" w:space="0" w:color="auto"/>
              <w:right w:val="single" w:sz="4" w:space="0" w:color="auto"/>
            </w:tcBorders>
            <w:shd w:val="clear" w:color="000000" w:fill="FFFFFF"/>
            <w:noWrap/>
            <w:vAlign w:val="center"/>
            <w:hideMark/>
          </w:tcPr>
          <w:p w14:paraId="5D8A8720" w14:textId="77777777" w:rsidR="00A365C6" w:rsidRPr="00A365C6" w:rsidRDefault="00A365C6" w:rsidP="00A365C6">
            <w:pPr>
              <w:rPr>
                <w:color w:val="000000"/>
                <w:sz w:val="22"/>
                <w:szCs w:val="22"/>
              </w:rPr>
            </w:pPr>
            <w:r w:rsidRPr="00A365C6">
              <w:rPr>
                <w:color w:val="000000"/>
                <w:sz w:val="22"/>
                <w:szCs w:val="22"/>
              </w:rPr>
              <w:t>водоснабжение, водоотведение</w:t>
            </w:r>
          </w:p>
        </w:tc>
        <w:tc>
          <w:tcPr>
            <w:tcW w:w="1843" w:type="dxa"/>
            <w:tcBorders>
              <w:top w:val="nil"/>
              <w:left w:val="nil"/>
              <w:bottom w:val="single" w:sz="4" w:space="0" w:color="auto"/>
              <w:right w:val="single" w:sz="4" w:space="0" w:color="auto"/>
            </w:tcBorders>
            <w:shd w:val="clear" w:color="000000" w:fill="FFFFFF"/>
            <w:noWrap/>
            <w:vAlign w:val="center"/>
          </w:tcPr>
          <w:p w14:paraId="266EAF1E" w14:textId="77777777" w:rsidR="00A365C6" w:rsidRPr="00A365C6" w:rsidRDefault="00A365C6" w:rsidP="00A365C6">
            <w:pPr>
              <w:jc w:val="center"/>
              <w:rPr>
                <w:color w:val="000000"/>
                <w:sz w:val="22"/>
                <w:szCs w:val="22"/>
              </w:rPr>
            </w:pPr>
            <w:r w:rsidRPr="00A365C6">
              <w:rPr>
                <w:color w:val="000000"/>
                <w:sz w:val="22"/>
                <w:szCs w:val="22"/>
              </w:rPr>
              <w:t>103,9</w:t>
            </w:r>
          </w:p>
        </w:tc>
        <w:tc>
          <w:tcPr>
            <w:tcW w:w="1701" w:type="dxa"/>
            <w:tcBorders>
              <w:top w:val="nil"/>
              <w:left w:val="nil"/>
              <w:bottom w:val="single" w:sz="4" w:space="0" w:color="auto"/>
              <w:right w:val="single" w:sz="4" w:space="0" w:color="auto"/>
            </w:tcBorders>
            <w:shd w:val="clear" w:color="000000" w:fill="FFFFFF"/>
            <w:noWrap/>
            <w:vAlign w:val="center"/>
          </w:tcPr>
          <w:p w14:paraId="7F40D93A" w14:textId="77777777" w:rsidR="00A365C6" w:rsidRPr="00A365C6" w:rsidRDefault="00A365C6" w:rsidP="00A365C6">
            <w:pPr>
              <w:jc w:val="center"/>
              <w:rPr>
                <w:color w:val="000000"/>
                <w:sz w:val="22"/>
                <w:szCs w:val="22"/>
              </w:rPr>
            </w:pPr>
            <w:r w:rsidRPr="00A365C6">
              <w:rPr>
                <w:color w:val="000000"/>
                <w:sz w:val="22"/>
                <w:szCs w:val="22"/>
              </w:rPr>
              <w:t>105,3</w:t>
            </w:r>
          </w:p>
        </w:tc>
        <w:tc>
          <w:tcPr>
            <w:tcW w:w="1701" w:type="dxa"/>
            <w:tcBorders>
              <w:top w:val="nil"/>
              <w:left w:val="nil"/>
              <w:bottom w:val="single" w:sz="4" w:space="0" w:color="auto"/>
              <w:right w:val="single" w:sz="4" w:space="0" w:color="auto"/>
            </w:tcBorders>
            <w:shd w:val="clear" w:color="000000" w:fill="FFFFFF"/>
            <w:noWrap/>
            <w:vAlign w:val="center"/>
          </w:tcPr>
          <w:p w14:paraId="75DA8346" w14:textId="77777777" w:rsidR="00A365C6" w:rsidRPr="00A365C6" w:rsidRDefault="00A365C6" w:rsidP="00A365C6">
            <w:pPr>
              <w:jc w:val="center"/>
              <w:rPr>
                <w:color w:val="000000"/>
                <w:sz w:val="22"/>
                <w:szCs w:val="22"/>
              </w:rPr>
            </w:pPr>
            <w:r w:rsidRPr="00A365C6">
              <w:rPr>
                <w:color w:val="000000"/>
                <w:sz w:val="22"/>
                <w:szCs w:val="22"/>
              </w:rPr>
              <w:t>104,0</w:t>
            </w:r>
          </w:p>
        </w:tc>
      </w:tr>
      <w:tr w:rsidR="00A365C6" w:rsidRPr="00A365C6" w14:paraId="596A192D" w14:textId="77777777" w:rsidTr="00A365C6">
        <w:trPr>
          <w:trHeight w:val="300"/>
        </w:trPr>
        <w:tc>
          <w:tcPr>
            <w:tcW w:w="4106" w:type="dxa"/>
            <w:tcBorders>
              <w:top w:val="nil"/>
              <w:left w:val="single" w:sz="4" w:space="0" w:color="auto"/>
              <w:bottom w:val="single" w:sz="4" w:space="0" w:color="auto"/>
              <w:right w:val="single" w:sz="4" w:space="0" w:color="auto"/>
            </w:tcBorders>
            <w:shd w:val="clear" w:color="000000" w:fill="FFFFFF"/>
            <w:noWrap/>
            <w:vAlign w:val="center"/>
            <w:hideMark/>
          </w:tcPr>
          <w:p w14:paraId="04C5FC28" w14:textId="77777777" w:rsidR="00A365C6" w:rsidRPr="00A365C6" w:rsidRDefault="00A365C6" w:rsidP="00A365C6">
            <w:pPr>
              <w:rPr>
                <w:color w:val="000000"/>
                <w:sz w:val="22"/>
                <w:szCs w:val="22"/>
              </w:rPr>
            </w:pPr>
            <w:r w:rsidRPr="00A365C6">
              <w:rPr>
                <w:color w:val="000000"/>
                <w:sz w:val="22"/>
                <w:szCs w:val="22"/>
              </w:rPr>
              <w:t>пр-во химических веществ и химических продуктов</w:t>
            </w:r>
          </w:p>
        </w:tc>
        <w:tc>
          <w:tcPr>
            <w:tcW w:w="1843" w:type="dxa"/>
            <w:tcBorders>
              <w:top w:val="nil"/>
              <w:left w:val="nil"/>
              <w:bottom w:val="single" w:sz="4" w:space="0" w:color="auto"/>
              <w:right w:val="single" w:sz="4" w:space="0" w:color="auto"/>
            </w:tcBorders>
            <w:shd w:val="clear" w:color="000000" w:fill="FFFFFF"/>
            <w:noWrap/>
            <w:vAlign w:val="center"/>
          </w:tcPr>
          <w:p w14:paraId="3A674C9E" w14:textId="77777777" w:rsidR="00A365C6" w:rsidRPr="00A365C6" w:rsidRDefault="00A365C6" w:rsidP="00A365C6">
            <w:pPr>
              <w:jc w:val="center"/>
              <w:rPr>
                <w:color w:val="000000"/>
                <w:sz w:val="22"/>
                <w:szCs w:val="22"/>
              </w:rPr>
            </w:pPr>
            <w:r w:rsidRPr="00A365C6">
              <w:rPr>
                <w:color w:val="000000"/>
                <w:sz w:val="22"/>
                <w:szCs w:val="22"/>
              </w:rPr>
              <w:t>105,3</w:t>
            </w:r>
          </w:p>
        </w:tc>
        <w:tc>
          <w:tcPr>
            <w:tcW w:w="1701" w:type="dxa"/>
            <w:tcBorders>
              <w:top w:val="nil"/>
              <w:left w:val="nil"/>
              <w:bottom w:val="single" w:sz="4" w:space="0" w:color="auto"/>
              <w:right w:val="single" w:sz="4" w:space="0" w:color="auto"/>
            </w:tcBorders>
            <w:shd w:val="clear" w:color="000000" w:fill="FFFFFF"/>
            <w:noWrap/>
            <w:vAlign w:val="center"/>
          </w:tcPr>
          <w:p w14:paraId="27F32B2F" w14:textId="77777777" w:rsidR="00A365C6" w:rsidRPr="00A365C6" w:rsidRDefault="00A365C6" w:rsidP="00A365C6">
            <w:pPr>
              <w:jc w:val="center"/>
              <w:rPr>
                <w:color w:val="000000"/>
                <w:sz w:val="22"/>
                <w:szCs w:val="22"/>
              </w:rPr>
            </w:pPr>
            <w:r w:rsidRPr="00A365C6">
              <w:rPr>
                <w:color w:val="000000"/>
                <w:sz w:val="22"/>
                <w:szCs w:val="22"/>
              </w:rPr>
              <w:t>103,9</w:t>
            </w:r>
          </w:p>
        </w:tc>
        <w:tc>
          <w:tcPr>
            <w:tcW w:w="1701" w:type="dxa"/>
            <w:tcBorders>
              <w:top w:val="nil"/>
              <w:left w:val="nil"/>
              <w:bottom w:val="single" w:sz="4" w:space="0" w:color="auto"/>
              <w:right w:val="single" w:sz="4" w:space="0" w:color="auto"/>
            </w:tcBorders>
            <w:shd w:val="clear" w:color="000000" w:fill="FFFFFF"/>
            <w:noWrap/>
            <w:vAlign w:val="center"/>
          </w:tcPr>
          <w:p w14:paraId="36CC5F20" w14:textId="77777777" w:rsidR="00A365C6" w:rsidRPr="00A365C6" w:rsidRDefault="00A365C6" w:rsidP="00A365C6">
            <w:pPr>
              <w:jc w:val="center"/>
              <w:rPr>
                <w:color w:val="000000"/>
                <w:sz w:val="22"/>
                <w:szCs w:val="22"/>
              </w:rPr>
            </w:pPr>
            <w:r w:rsidRPr="00A365C6">
              <w:rPr>
                <w:color w:val="000000"/>
                <w:sz w:val="22"/>
                <w:szCs w:val="22"/>
              </w:rPr>
              <w:t>103,6</w:t>
            </w:r>
          </w:p>
        </w:tc>
      </w:tr>
      <w:tr w:rsidR="00A365C6" w:rsidRPr="00A365C6" w14:paraId="20BF7E43" w14:textId="77777777" w:rsidTr="00A365C6">
        <w:trPr>
          <w:trHeight w:val="300"/>
        </w:trPr>
        <w:tc>
          <w:tcPr>
            <w:tcW w:w="4106" w:type="dxa"/>
            <w:tcBorders>
              <w:top w:val="nil"/>
              <w:left w:val="single" w:sz="4" w:space="0" w:color="auto"/>
              <w:bottom w:val="single" w:sz="4" w:space="0" w:color="auto"/>
              <w:right w:val="single" w:sz="4" w:space="0" w:color="auto"/>
            </w:tcBorders>
            <w:shd w:val="clear" w:color="000000" w:fill="FFFFFF"/>
            <w:noWrap/>
            <w:vAlign w:val="center"/>
            <w:hideMark/>
          </w:tcPr>
          <w:p w14:paraId="5654C949" w14:textId="77777777" w:rsidR="00A365C6" w:rsidRPr="00A365C6" w:rsidRDefault="00A365C6" w:rsidP="00A365C6">
            <w:pPr>
              <w:rPr>
                <w:color w:val="000000"/>
                <w:sz w:val="22"/>
                <w:szCs w:val="22"/>
              </w:rPr>
            </w:pPr>
            <w:r w:rsidRPr="00A365C6">
              <w:rPr>
                <w:color w:val="000000"/>
                <w:sz w:val="22"/>
                <w:szCs w:val="22"/>
              </w:rPr>
              <w:t>транспорт с исключением трубопроводного</w:t>
            </w:r>
          </w:p>
        </w:tc>
        <w:tc>
          <w:tcPr>
            <w:tcW w:w="1843" w:type="dxa"/>
            <w:tcBorders>
              <w:top w:val="nil"/>
              <w:left w:val="nil"/>
              <w:bottom w:val="single" w:sz="4" w:space="0" w:color="auto"/>
              <w:right w:val="single" w:sz="4" w:space="0" w:color="auto"/>
            </w:tcBorders>
            <w:shd w:val="clear" w:color="000000" w:fill="FFFFFF"/>
            <w:noWrap/>
            <w:vAlign w:val="center"/>
          </w:tcPr>
          <w:p w14:paraId="0DBACB9E" w14:textId="77777777" w:rsidR="00A365C6" w:rsidRPr="00A365C6" w:rsidRDefault="00A365C6" w:rsidP="00A365C6">
            <w:pPr>
              <w:jc w:val="center"/>
              <w:rPr>
                <w:color w:val="000000"/>
                <w:sz w:val="22"/>
                <w:szCs w:val="22"/>
              </w:rPr>
            </w:pPr>
            <w:r w:rsidRPr="00A365C6">
              <w:rPr>
                <w:color w:val="000000"/>
                <w:sz w:val="22"/>
                <w:szCs w:val="22"/>
              </w:rPr>
              <w:t>104,9</w:t>
            </w:r>
          </w:p>
        </w:tc>
        <w:tc>
          <w:tcPr>
            <w:tcW w:w="1701" w:type="dxa"/>
            <w:tcBorders>
              <w:top w:val="nil"/>
              <w:left w:val="nil"/>
              <w:bottom w:val="single" w:sz="4" w:space="0" w:color="auto"/>
              <w:right w:val="single" w:sz="4" w:space="0" w:color="auto"/>
            </w:tcBorders>
            <w:shd w:val="clear" w:color="000000" w:fill="FFFFFF"/>
            <w:noWrap/>
            <w:vAlign w:val="center"/>
          </w:tcPr>
          <w:p w14:paraId="5222148F" w14:textId="77777777" w:rsidR="00A365C6" w:rsidRPr="00A365C6" w:rsidRDefault="00A365C6" w:rsidP="00A365C6">
            <w:pPr>
              <w:jc w:val="center"/>
              <w:rPr>
                <w:color w:val="000000"/>
                <w:sz w:val="22"/>
                <w:szCs w:val="22"/>
              </w:rPr>
            </w:pPr>
            <w:r w:rsidRPr="00A365C6">
              <w:rPr>
                <w:color w:val="000000"/>
                <w:sz w:val="22"/>
                <w:szCs w:val="22"/>
              </w:rPr>
              <w:t>104,6</w:t>
            </w:r>
          </w:p>
        </w:tc>
        <w:tc>
          <w:tcPr>
            <w:tcW w:w="1701" w:type="dxa"/>
            <w:tcBorders>
              <w:top w:val="nil"/>
              <w:left w:val="nil"/>
              <w:bottom w:val="single" w:sz="4" w:space="0" w:color="auto"/>
              <w:right w:val="single" w:sz="4" w:space="0" w:color="auto"/>
            </w:tcBorders>
            <w:shd w:val="clear" w:color="000000" w:fill="FFFFFF"/>
            <w:noWrap/>
            <w:vAlign w:val="center"/>
          </w:tcPr>
          <w:p w14:paraId="007B9994" w14:textId="77777777" w:rsidR="00A365C6" w:rsidRPr="00A365C6" w:rsidRDefault="00A365C6" w:rsidP="00A365C6">
            <w:pPr>
              <w:jc w:val="center"/>
              <w:rPr>
                <w:color w:val="000000"/>
                <w:sz w:val="22"/>
                <w:szCs w:val="22"/>
              </w:rPr>
            </w:pPr>
            <w:r w:rsidRPr="00A365C6">
              <w:rPr>
                <w:color w:val="000000"/>
                <w:sz w:val="22"/>
                <w:szCs w:val="22"/>
              </w:rPr>
              <w:t>103,6</w:t>
            </w:r>
          </w:p>
        </w:tc>
      </w:tr>
      <w:tr w:rsidR="00A365C6" w:rsidRPr="00A365C6" w14:paraId="19BC1756" w14:textId="77777777" w:rsidTr="00A365C6">
        <w:trPr>
          <w:trHeight w:val="300"/>
        </w:trPr>
        <w:tc>
          <w:tcPr>
            <w:tcW w:w="4106" w:type="dxa"/>
            <w:tcBorders>
              <w:top w:val="nil"/>
              <w:left w:val="single" w:sz="4" w:space="0" w:color="auto"/>
              <w:bottom w:val="single" w:sz="4" w:space="0" w:color="auto"/>
              <w:right w:val="single" w:sz="4" w:space="0" w:color="auto"/>
            </w:tcBorders>
            <w:shd w:val="clear" w:color="000000" w:fill="FFFFFF"/>
            <w:noWrap/>
            <w:vAlign w:val="center"/>
            <w:hideMark/>
          </w:tcPr>
          <w:p w14:paraId="6D5B8C5B" w14:textId="77777777" w:rsidR="00A365C6" w:rsidRPr="00A365C6" w:rsidRDefault="00A365C6" w:rsidP="00A365C6">
            <w:pPr>
              <w:rPr>
                <w:color w:val="000000"/>
                <w:sz w:val="22"/>
                <w:szCs w:val="22"/>
              </w:rPr>
            </w:pPr>
            <w:r w:rsidRPr="00A365C6">
              <w:rPr>
                <w:color w:val="000000"/>
                <w:sz w:val="22"/>
                <w:szCs w:val="22"/>
              </w:rPr>
              <w:t>пр-во нефтепродуктов</w:t>
            </w:r>
          </w:p>
        </w:tc>
        <w:tc>
          <w:tcPr>
            <w:tcW w:w="1843" w:type="dxa"/>
            <w:tcBorders>
              <w:top w:val="nil"/>
              <w:left w:val="nil"/>
              <w:bottom w:val="single" w:sz="4" w:space="0" w:color="auto"/>
              <w:right w:val="single" w:sz="4" w:space="0" w:color="auto"/>
            </w:tcBorders>
            <w:shd w:val="clear" w:color="000000" w:fill="FFFFFF"/>
            <w:noWrap/>
            <w:vAlign w:val="center"/>
          </w:tcPr>
          <w:p w14:paraId="6C24775B" w14:textId="77777777" w:rsidR="00A365C6" w:rsidRPr="00A365C6" w:rsidRDefault="00A365C6" w:rsidP="00A365C6">
            <w:pPr>
              <w:jc w:val="center"/>
              <w:rPr>
                <w:color w:val="000000"/>
                <w:sz w:val="22"/>
                <w:szCs w:val="22"/>
              </w:rPr>
            </w:pPr>
            <w:r w:rsidRPr="00A365C6">
              <w:rPr>
                <w:color w:val="000000"/>
                <w:sz w:val="22"/>
                <w:szCs w:val="22"/>
              </w:rPr>
              <w:t>97,0</w:t>
            </w:r>
          </w:p>
        </w:tc>
        <w:tc>
          <w:tcPr>
            <w:tcW w:w="1701" w:type="dxa"/>
            <w:tcBorders>
              <w:top w:val="nil"/>
              <w:left w:val="nil"/>
              <w:bottom w:val="single" w:sz="4" w:space="0" w:color="auto"/>
              <w:right w:val="single" w:sz="4" w:space="0" w:color="auto"/>
            </w:tcBorders>
            <w:shd w:val="clear" w:color="000000" w:fill="FFFFFF"/>
            <w:noWrap/>
            <w:vAlign w:val="center"/>
          </w:tcPr>
          <w:p w14:paraId="4E03BCB1" w14:textId="77777777" w:rsidR="00A365C6" w:rsidRPr="00A365C6" w:rsidRDefault="00A365C6" w:rsidP="00A365C6">
            <w:pPr>
              <w:jc w:val="center"/>
              <w:rPr>
                <w:color w:val="000000"/>
                <w:sz w:val="22"/>
                <w:szCs w:val="22"/>
              </w:rPr>
            </w:pPr>
            <w:r w:rsidRPr="00A365C6">
              <w:rPr>
                <w:color w:val="000000"/>
                <w:sz w:val="22"/>
                <w:szCs w:val="22"/>
              </w:rPr>
              <w:t>91,7</w:t>
            </w:r>
          </w:p>
        </w:tc>
        <w:tc>
          <w:tcPr>
            <w:tcW w:w="1701" w:type="dxa"/>
            <w:tcBorders>
              <w:top w:val="nil"/>
              <w:left w:val="nil"/>
              <w:bottom w:val="single" w:sz="4" w:space="0" w:color="auto"/>
              <w:right w:val="single" w:sz="4" w:space="0" w:color="auto"/>
            </w:tcBorders>
            <w:shd w:val="clear" w:color="000000" w:fill="FFFFFF"/>
            <w:noWrap/>
            <w:vAlign w:val="center"/>
          </w:tcPr>
          <w:p w14:paraId="006ABC07" w14:textId="77777777" w:rsidR="00A365C6" w:rsidRPr="00A365C6" w:rsidRDefault="00A365C6" w:rsidP="00A365C6">
            <w:pPr>
              <w:jc w:val="center"/>
              <w:rPr>
                <w:color w:val="000000"/>
                <w:sz w:val="22"/>
                <w:szCs w:val="22"/>
              </w:rPr>
            </w:pPr>
            <w:r w:rsidRPr="00A365C6">
              <w:rPr>
                <w:color w:val="000000"/>
                <w:sz w:val="22"/>
                <w:szCs w:val="22"/>
              </w:rPr>
              <w:t>109,7</w:t>
            </w:r>
          </w:p>
        </w:tc>
      </w:tr>
    </w:tbl>
    <w:p w14:paraId="5FD7F9F6" w14:textId="77777777" w:rsidR="00A365C6" w:rsidRPr="00A365C6" w:rsidRDefault="00A365C6" w:rsidP="00A365C6">
      <w:pPr>
        <w:spacing w:line="259" w:lineRule="auto"/>
        <w:ind w:firstLine="709"/>
        <w:contextualSpacing/>
        <w:jc w:val="both"/>
        <w:rPr>
          <w:rFonts w:eastAsiaTheme="minorHAnsi"/>
          <w:sz w:val="28"/>
          <w:szCs w:val="28"/>
          <w:lang w:eastAsia="en-US"/>
        </w:rPr>
      </w:pPr>
    </w:p>
    <w:p w14:paraId="7B9D2ECA" w14:textId="77777777" w:rsidR="00A365C6" w:rsidRPr="00A365C6" w:rsidRDefault="00A365C6" w:rsidP="00A365C6">
      <w:pPr>
        <w:spacing w:line="259" w:lineRule="auto"/>
        <w:ind w:firstLine="709"/>
        <w:contextualSpacing/>
        <w:jc w:val="both"/>
        <w:rPr>
          <w:rFonts w:eastAsiaTheme="minorHAnsi"/>
          <w:b/>
          <w:bCs/>
          <w:sz w:val="28"/>
          <w:szCs w:val="28"/>
          <w:lang w:eastAsia="en-US"/>
        </w:rPr>
      </w:pPr>
    </w:p>
    <w:p w14:paraId="5818EA6D" w14:textId="77777777" w:rsidR="00A365C6" w:rsidRPr="00A365C6" w:rsidRDefault="00A365C6" w:rsidP="00A365C6">
      <w:pPr>
        <w:spacing w:line="259" w:lineRule="auto"/>
        <w:ind w:firstLine="709"/>
        <w:contextualSpacing/>
        <w:jc w:val="both"/>
        <w:rPr>
          <w:rFonts w:eastAsiaTheme="minorHAnsi"/>
          <w:b/>
          <w:bCs/>
          <w:sz w:val="28"/>
          <w:szCs w:val="28"/>
          <w:lang w:eastAsia="en-US"/>
        </w:rPr>
      </w:pPr>
      <w:r w:rsidRPr="00A365C6">
        <w:rPr>
          <w:rFonts w:eastAsiaTheme="minorHAnsi"/>
          <w:b/>
          <w:bCs/>
          <w:sz w:val="28"/>
          <w:szCs w:val="28"/>
          <w:lang w:eastAsia="en-US"/>
        </w:rPr>
        <w:t>2.2. Индекс изменения количества активов (ИКА)</w:t>
      </w:r>
    </w:p>
    <w:p w14:paraId="4EE638EE" w14:textId="77777777" w:rsidR="00A365C6" w:rsidRPr="00A365C6" w:rsidRDefault="00A365C6" w:rsidP="00A365C6">
      <w:pPr>
        <w:spacing w:line="360" w:lineRule="auto"/>
        <w:ind w:firstLine="709"/>
        <w:jc w:val="both"/>
        <w:rPr>
          <w:sz w:val="28"/>
          <w:szCs w:val="28"/>
        </w:rPr>
      </w:pPr>
      <w:r w:rsidRPr="00A365C6">
        <w:rPr>
          <w:sz w:val="28"/>
          <w:szCs w:val="28"/>
        </w:rPr>
        <w:t xml:space="preserve">Индекс изменения количества активов (ИКА) равен минус 0,1087, рассчитанный по формуле (11) п. 38 Методических указаний: </w:t>
      </w:r>
    </w:p>
    <w:p w14:paraId="7122DA6D" w14:textId="77777777" w:rsidR="00A365C6" w:rsidRPr="00A365C6" w:rsidRDefault="00A365C6" w:rsidP="00A365C6">
      <w:pPr>
        <w:spacing w:line="259" w:lineRule="auto"/>
        <w:ind w:firstLine="709"/>
        <w:contextualSpacing/>
        <w:jc w:val="both"/>
        <w:rPr>
          <w:rFonts w:eastAsiaTheme="minorHAnsi"/>
          <w:sz w:val="28"/>
          <w:szCs w:val="28"/>
          <w:lang w:eastAsia="en-US"/>
        </w:rPr>
      </w:pPr>
      <w:r w:rsidRPr="00A365C6">
        <w:rPr>
          <w:rFonts w:eastAsia="Calibri"/>
          <w:noProof/>
          <w:position w:val="-33"/>
        </w:rPr>
        <w:drawing>
          <wp:inline distT="0" distB="0" distL="0" distR="0" wp14:anchorId="3EACAA45" wp14:editId="010CE4D3">
            <wp:extent cx="1952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p>
    <w:p w14:paraId="61226AE0" w14:textId="77777777" w:rsidR="00A365C6" w:rsidRPr="00A365C6" w:rsidRDefault="00A365C6" w:rsidP="00A365C6">
      <w:pPr>
        <w:spacing w:line="259" w:lineRule="auto"/>
        <w:ind w:firstLine="709"/>
        <w:contextualSpacing/>
        <w:jc w:val="both"/>
        <w:rPr>
          <w:rFonts w:eastAsiaTheme="minorHAnsi"/>
          <w:b/>
          <w:bCs/>
          <w:sz w:val="28"/>
          <w:szCs w:val="28"/>
          <w:lang w:eastAsia="en-US"/>
        </w:rPr>
      </w:pPr>
      <w:r w:rsidRPr="00A365C6">
        <w:rPr>
          <w:rFonts w:eastAsiaTheme="minorHAnsi"/>
          <w:b/>
          <w:bCs/>
          <w:sz w:val="28"/>
          <w:szCs w:val="28"/>
          <w:lang w:eastAsia="en-US"/>
        </w:rPr>
        <w:t>2.3. Нормативы</w:t>
      </w:r>
    </w:p>
    <w:p w14:paraId="006B0725" w14:textId="77777777" w:rsidR="00A365C6" w:rsidRPr="00A365C6" w:rsidRDefault="00A365C6" w:rsidP="00A365C6">
      <w:pPr>
        <w:spacing w:line="259" w:lineRule="auto"/>
        <w:ind w:firstLine="709"/>
        <w:contextualSpacing/>
        <w:jc w:val="both"/>
        <w:rPr>
          <w:rFonts w:eastAsiaTheme="minorHAnsi"/>
          <w:sz w:val="28"/>
          <w:szCs w:val="28"/>
          <w:lang w:eastAsia="en-US"/>
        </w:rPr>
      </w:pPr>
    </w:p>
    <w:p w14:paraId="24FDBBE8" w14:textId="77777777" w:rsidR="00A365C6" w:rsidRPr="00A365C6" w:rsidRDefault="00A365C6" w:rsidP="00A365C6">
      <w:pPr>
        <w:ind w:firstLine="709"/>
        <w:contextualSpacing/>
        <w:jc w:val="both"/>
        <w:rPr>
          <w:rFonts w:eastAsiaTheme="minorHAnsi"/>
          <w:sz w:val="28"/>
          <w:szCs w:val="28"/>
          <w:lang w:eastAsia="en-US"/>
        </w:rPr>
      </w:pPr>
      <w:r w:rsidRPr="00A365C6">
        <w:rPr>
          <w:rFonts w:eastAsiaTheme="minorHAnsi"/>
          <w:b/>
          <w:bCs/>
          <w:sz w:val="28"/>
          <w:szCs w:val="28"/>
          <w:lang w:eastAsia="en-US"/>
        </w:rPr>
        <w:t>а) Норматив технологических потерь</w:t>
      </w:r>
      <w:r w:rsidRPr="00A365C6">
        <w:rPr>
          <w:rFonts w:eastAsiaTheme="minorHAnsi"/>
          <w:sz w:val="28"/>
          <w:szCs w:val="28"/>
          <w:lang w:eastAsia="en-US"/>
        </w:rPr>
        <w:t xml:space="preserve"> при передаче тепловой энергии установлен постановлением РЭК Кемеровской области от 17.12.2020 № 607, и составляет 6,410 тыс. Гкал. Объем технологических потерь при передаче теплоносителя, учтенный при расчете необходимой валовой выручки установлен постановлением РЭК Кемеровской области от 12.12.2019 № 592, и составляет 5 214,000 м</w:t>
      </w:r>
      <w:r w:rsidRPr="00A365C6">
        <w:rPr>
          <w:rFonts w:eastAsiaTheme="minorHAnsi"/>
          <w:sz w:val="28"/>
          <w:szCs w:val="28"/>
          <w:vertAlign w:val="superscript"/>
          <w:lang w:eastAsia="en-US"/>
        </w:rPr>
        <w:t>3</w:t>
      </w:r>
      <w:r w:rsidRPr="00A365C6">
        <w:rPr>
          <w:rFonts w:eastAsiaTheme="minorHAnsi"/>
          <w:sz w:val="28"/>
          <w:szCs w:val="28"/>
          <w:lang w:eastAsia="en-US"/>
        </w:rPr>
        <w:t>.</w:t>
      </w:r>
    </w:p>
    <w:p w14:paraId="351E863B" w14:textId="77777777" w:rsidR="00A365C6" w:rsidRPr="00A365C6" w:rsidRDefault="00A365C6" w:rsidP="00A365C6">
      <w:pPr>
        <w:spacing w:line="259" w:lineRule="auto"/>
        <w:ind w:firstLine="709"/>
        <w:contextualSpacing/>
        <w:jc w:val="both"/>
        <w:rPr>
          <w:rFonts w:eastAsiaTheme="minorHAnsi"/>
          <w:sz w:val="28"/>
          <w:szCs w:val="28"/>
          <w:lang w:eastAsia="en-US"/>
        </w:rPr>
      </w:pPr>
      <w:r w:rsidRPr="00A365C6">
        <w:rPr>
          <w:rFonts w:eastAsiaTheme="minorHAnsi"/>
          <w:b/>
          <w:bCs/>
          <w:sz w:val="28"/>
          <w:szCs w:val="28"/>
          <w:lang w:eastAsia="en-US"/>
        </w:rPr>
        <w:t>б) Норматив удельного расхода условного топлива</w:t>
      </w:r>
      <w:r w:rsidRPr="00A365C6">
        <w:rPr>
          <w:rFonts w:eastAsiaTheme="minorHAnsi"/>
          <w:sz w:val="28"/>
          <w:szCs w:val="28"/>
          <w:lang w:eastAsia="en-US"/>
        </w:rPr>
        <w:t xml:space="preserve"> при производстве тепловой энергии, а также удельный расход условного топлива, учтенный при </w:t>
      </w:r>
      <w:r w:rsidRPr="00A365C6">
        <w:rPr>
          <w:rFonts w:eastAsiaTheme="minorHAnsi"/>
          <w:sz w:val="28"/>
          <w:szCs w:val="28"/>
          <w:lang w:eastAsia="en-US"/>
        </w:rPr>
        <w:lastRenderedPageBreak/>
        <w:t xml:space="preserve">расчете необходимой валовой выручки, установлен </w:t>
      </w:r>
      <w:bookmarkStart w:id="10" w:name="_Hlk25251587"/>
      <w:r w:rsidRPr="00A365C6">
        <w:rPr>
          <w:rFonts w:eastAsiaTheme="minorHAnsi"/>
          <w:sz w:val="28"/>
          <w:szCs w:val="28"/>
          <w:lang w:eastAsia="en-US"/>
        </w:rPr>
        <w:t xml:space="preserve">постановлением РЭК Кемеровской области от 03.12.2020 № </w:t>
      </w:r>
      <w:bookmarkEnd w:id="10"/>
      <w:r w:rsidRPr="00A365C6">
        <w:rPr>
          <w:rFonts w:eastAsiaTheme="minorHAnsi"/>
          <w:sz w:val="28"/>
          <w:szCs w:val="28"/>
          <w:lang w:eastAsia="en-US"/>
        </w:rPr>
        <w:t xml:space="preserve">484, и составляет 231,51 </w:t>
      </w:r>
      <w:proofErr w:type="spellStart"/>
      <w:r w:rsidRPr="00A365C6">
        <w:rPr>
          <w:rFonts w:eastAsiaTheme="minorHAnsi"/>
          <w:sz w:val="28"/>
          <w:szCs w:val="28"/>
          <w:lang w:eastAsia="en-US"/>
        </w:rPr>
        <w:t>кг.у.т</w:t>
      </w:r>
      <w:proofErr w:type="spellEnd"/>
      <w:r w:rsidRPr="00A365C6">
        <w:rPr>
          <w:rFonts w:eastAsiaTheme="minorHAnsi"/>
          <w:sz w:val="28"/>
          <w:szCs w:val="28"/>
          <w:lang w:eastAsia="en-US"/>
        </w:rPr>
        <w:t>./Гкал.</w:t>
      </w:r>
    </w:p>
    <w:p w14:paraId="6F104755" w14:textId="77777777" w:rsidR="00A365C6" w:rsidRPr="00A365C6" w:rsidRDefault="00A365C6" w:rsidP="00A365C6">
      <w:pPr>
        <w:spacing w:line="259" w:lineRule="auto"/>
        <w:ind w:firstLine="709"/>
        <w:contextualSpacing/>
        <w:jc w:val="both"/>
        <w:rPr>
          <w:rFonts w:eastAsiaTheme="minorHAnsi"/>
          <w:b/>
          <w:bCs/>
          <w:sz w:val="28"/>
          <w:szCs w:val="28"/>
          <w:lang w:eastAsia="en-US"/>
        </w:rPr>
      </w:pPr>
    </w:p>
    <w:p w14:paraId="5E8D6B6B" w14:textId="77777777" w:rsidR="00A365C6" w:rsidRPr="00A365C6" w:rsidRDefault="00A365C6" w:rsidP="00A365C6">
      <w:pPr>
        <w:spacing w:line="259" w:lineRule="auto"/>
        <w:ind w:firstLine="709"/>
        <w:contextualSpacing/>
        <w:jc w:val="both"/>
        <w:rPr>
          <w:rFonts w:eastAsiaTheme="minorHAnsi"/>
          <w:b/>
          <w:bCs/>
          <w:sz w:val="28"/>
          <w:szCs w:val="28"/>
          <w:lang w:eastAsia="en-US"/>
        </w:rPr>
      </w:pPr>
      <w:r w:rsidRPr="00A365C6">
        <w:rPr>
          <w:rFonts w:eastAsiaTheme="minorHAnsi"/>
          <w:b/>
          <w:bCs/>
          <w:sz w:val="28"/>
          <w:szCs w:val="28"/>
          <w:lang w:eastAsia="en-US"/>
        </w:rPr>
        <w:t>2.4.</w:t>
      </w:r>
      <w:r w:rsidRPr="00A365C6">
        <w:rPr>
          <w:rFonts w:eastAsiaTheme="minorHAnsi"/>
          <w:sz w:val="28"/>
          <w:szCs w:val="28"/>
          <w:lang w:eastAsia="en-US"/>
        </w:rPr>
        <w:t xml:space="preserve"> </w:t>
      </w:r>
      <w:r w:rsidRPr="00A365C6">
        <w:rPr>
          <w:rFonts w:eastAsiaTheme="minorHAnsi"/>
          <w:b/>
          <w:bCs/>
          <w:sz w:val="28"/>
          <w:szCs w:val="28"/>
          <w:lang w:eastAsia="en-US"/>
        </w:rPr>
        <w:t>Объем незавершенных капитальных вложений</w:t>
      </w:r>
    </w:p>
    <w:p w14:paraId="725EE0E1" w14:textId="77777777" w:rsidR="00A365C6" w:rsidRPr="00A365C6" w:rsidRDefault="00A365C6" w:rsidP="00A365C6">
      <w:pPr>
        <w:spacing w:line="259" w:lineRule="auto"/>
        <w:ind w:firstLine="709"/>
        <w:contextualSpacing/>
        <w:jc w:val="both"/>
        <w:rPr>
          <w:rFonts w:eastAsiaTheme="minorHAnsi"/>
          <w:sz w:val="28"/>
          <w:szCs w:val="28"/>
          <w:lang w:eastAsia="en-US"/>
        </w:rPr>
      </w:pPr>
      <w:r w:rsidRPr="00A365C6">
        <w:rPr>
          <w:rFonts w:eastAsiaTheme="minorHAnsi"/>
          <w:sz w:val="28"/>
          <w:szCs w:val="28"/>
          <w:lang w:eastAsia="en-US"/>
        </w:rPr>
        <w:t xml:space="preserve">Инвестиционная программа в сфере теплоснабжения на 2021 год не утверждалась. </w:t>
      </w:r>
    </w:p>
    <w:p w14:paraId="3CE5FEFD" w14:textId="77777777" w:rsidR="00A365C6" w:rsidRPr="00A365C6" w:rsidRDefault="00A365C6" w:rsidP="00A365C6">
      <w:pPr>
        <w:spacing w:line="259" w:lineRule="auto"/>
        <w:ind w:firstLine="709"/>
        <w:contextualSpacing/>
        <w:jc w:val="both"/>
        <w:rPr>
          <w:rFonts w:eastAsiaTheme="minorHAnsi"/>
          <w:sz w:val="28"/>
          <w:szCs w:val="28"/>
          <w:lang w:eastAsia="en-US"/>
        </w:rPr>
      </w:pPr>
    </w:p>
    <w:p w14:paraId="5E741570" w14:textId="77777777" w:rsidR="00A365C6" w:rsidRPr="00A365C6" w:rsidRDefault="00A365C6" w:rsidP="00A365C6">
      <w:pPr>
        <w:spacing w:line="259" w:lineRule="auto"/>
        <w:ind w:firstLine="709"/>
        <w:contextualSpacing/>
        <w:jc w:val="both"/>
        <w:rPr>
          <w:rFonts w:eastAsiaTheme="minorHAnsi"/>
          <w:b/>
          <w:bCs/>
          <w:sz w:val="28"/>
          <w:szCs w:val="28"/>
          <w:lang w:eastAsia="en-US"/>
        </w:rPr>
      </w:pPr>
      <w:r w:rsidRPr="00A365C6">
        <w:rPr>
          <w:rFonts w:eastAsiaTheme="minorHAnsi"/>
          <w:b/>
          <w:bCs/>
          <w:sz w:val="28"/>
          <w:szCs w:val="28"/>
          <w:lang w:eastAsia="en-US"/>
        </w:rPr>
        <w:t>2.5. Цены на топливо и энергетические ресурсы</w:t>
      </w:r>
    </w:p>
    <w:p w14:paraId="26674840" w14:textId="77777777" w:rsidR="00A365C6" w:rsidRPr="00A365C6" w:rsidRDefault="00A365C6" w:rsidP="00A365C6">
      <w:pPr>
        <w:spacing w:line="259" w:lineRule="auto"/>
        <w:ind w:firstLine="709"/>
        <w:contextualSpacing/>
        <w:jc w:val="both"/>
        <w:rPr>
          <w:rFonts w:eastAsiaTheme="minorHAnsi"/>
          <w:sz w:val="28"/>
          <w:szCs w:val="28"/>
          <w:lang w:eastAsia="en-US"/>
        </w:rPr>
      </w:pPr>
      <w:r w:rsidRPr="00A365C6">
        <w:rPr>
          <w:rFonts w:eastAsiaTheme="minorHAnsi"/>
          <w:sz w:val="28"/>
          <w:szCs w:val="28"/>
          <w:lang w:eastAsia="en-US"/>
        </w:rPr>
        <w:t xml:space="preserve">Уголь марки </w:t>
      </w:r>
      <w:proofErr w:type="spellStart"/>
      <w:r w:rsidRPr="00A365C6">
        <w:rPr>
          <w:rFonts w:eastAsiaTheme="minorHAnsi"/>
          <w:sz w:val="28"/>
          <w:szCs w:val="28"/>
          <w:lang w:eastAsia="en-US"/>
        </w:rPr>
        <w:t>Др</w:t>
      </w:r>
      <w:proofErr w:type="spellEnd"/>
      <w:r w:rsidRPr="00A365C6">
        <w:rPr>
          <w:rFonts w:eastAsiaTheme="minorHAnsi"/>
          <w:sz w:val="28"/>
          <w:szCs w:val="28"/>
          <w:lang w:eastAsia="en-US"/>
        </w:rPr>
        <w:t xml:space="preserve"> – 1 334,40 руб./т</w:t>
      </w:r>
    </w:p>
    <w:p w14:paraId="634B7B91" w14:textId="77777777" w:rsidR="00A365C6" w:rsidRPr="00A365C6" w:rsidRDefault="00A365C6" w:rsidP="00A365C6">
      <w:pPr>
        <w:spacing w:line="259" w:lineRule="auto"/>
        <w:ind w:firstLine="709"/>
        <w:contextualSpacing/>
        <w:jc w:val="both"/>
        <w:rPr>
          <w:rFonts w:eastAsiaTheme="minorHAnsi"/>
          <w:sz w:val="28"/>
          <w:szCs w:val="28"/>
          <w:lang w:eastAsia="en-US"/>
        </w:rPr>
      </w:pPr>
      <w:r w:rsidRPr="00A365C6">
        <w:rPr>
          <w:rFonts w:eastAsiaTheme="minorHAnsi"/>
          <w:sz w:val="28"/>
          <w:szCs w:val="28"/>
          <w:lang w:eastAsia="en-US"/>
        </w:rPr>
        <w:t>Транспортировка –1 021,32 руб./т</w:t>
      </w:r>
    </w:p>
    <w:p w14:paraId="61D04BFB" w14:textId="77777777" w:rsidR="00A365C6" w:rsidRPr="00A365C6" w:rsidRDefault="00A365C6" w:rsidP="00A365C6">
      <w:pPr>
        <w:spacing w:line="259" w:lineRule="auto"/>
        <w:ind w:firstLine="709"/>
        <w:contextualSpacing/>
        <w:jc w:val="both"/>
        <w:rPr>
          <w:rFonts w:eastAsiaTheme="minorHAnsi"/>
          <w:sz w:val="28"/>
          <w:szCs w:val="28"/>
          <w:lang w:eastAsia="en-US"/>
        </w:rPr>
      </w:pPr>
      <w:r w:rsidRPr="00A365C6">
        <w:rPr>
          <w:rFonts w:eastAsiaTheme="minorHAnsi"/>
          <w:sz w:val="28"/>
          <w:szCs w:val="28"/>
          <w:lang w:eastAsia="en-US"/>
        </w:rPr>
        <w:t>Э/Э – 5,857 руб./кВт*ч.</w:t>
      </w:r>
    </w:p>
    <w:p w14:paraId="0EFFC204" w14:textId="77777777" w:rsidR="00A365C6" w:rsidRPr="00A365C6" w:rsidRDefault="00A365C6" w:rsidP="00A365C6">
      <w:pPr>
        <w:spacing w:line="259" w:lineRule="auto"/>
        <w:ind w:firstLine="709"/>
        <w:contextualSpacing/>
        <w:jc w:val="both"/>
        <w:rPr>
          <w:rFonts w:eastAsiaTheme="minorHAnsi"/>
          <w:sz w:val="28"/>
          <w:szCs w:val="28"/>
          <w:lang w:eastAsia="en-US"/>
        </w:rPr>
      </w:pPr>
    </w:p>
    <w:p w14:paraId="04C2C12A" w14:textId="77777777" w:rsidR="00A365C6" w:rsidRPr="00A365C6" w:rsidRDefault="00A365C6" w:rsidP="00A365C6">
      <w:pPr>
        <w:spacing w:line="259" w:lineRule="auto"/>
        <w:ind w:firstLine="709"/>
        <w:contextualSpacing/>
        <w:jc w:val="both"/>
        <w:rPr>
          <w:rFonts w:eastAsiaTheme="minorHAnsi"/>
          <w:b/>
          <w:bCs/>
          <w:sz w:val="28"/>
          <w:szCs w:val="28"/>
          <w:lang w:eastAsia="en-US"/>
        </w:rPr>
      </w:pPr>
      <w:r w:rsidRPr="00A365C6">
        <w:rPr>
          <w:rFonts w:eastAsiaTheme="minorHAnsi"/>
          <w:b/>
          <w:bCs/>
          <w:sz w:val="28"/>
          <w:szCs w:val="28"/>
          <w:lang w:eastAsia="en-US"/>
        </w:rPr>
        <w:t xml:space="preserve">2.6. Средняя заработная плата </w:t>
      </w:r>
    </w:p>
    <w:p w14:paraId="3E791417" w14:textId="77777777" w:rsidR="00A365C6" w:rsidRPr="00A365C6" w:rsidRDefault="00A365C6" w:rsidP="00A365C6">
      <w:pPr>
        <w:spacing w:line="259" w:lineRule="auto"/>
        <w:ind w:firstLine="709"/>
        <w:contextualSpacing/>
        <w:jc w:val="both"/>
        <w:rPr>
          <w:rFonts w:eastAsiaTheme="minorHAnsi"/>
          <w:sz w:val="28"/>
          <w:szCs w:val="28"/>
          <w:lang w:eastAsia="en-US"/>
        </w:rPr>
      </w:pPr>
      <w:r w:rsidRPr="00A365C6">
        <w:rPr>
          <w:rFonts w:eastAsiaTheme="minorHAnsi"/>
          <w:sz w:val="28"/>
          <w:szCs w:val="28"/>
          <w:lang w:eastAsia="en-US"/>
        </w:rPr>
        <w:t>Средняя заработная плата на 1 работника в 2021 г. учтена в размере        18 707,27 руб./чел/мес.</w:t>
      </w:r>
    </w:p>
    <w:p w14:paraId="46049A29" w14:textId="77777777" w:rsidR="00A365C6" w:rsidRPr="00A365C6" w:rsidRDefault="00A365C6" w:rsidP="00A365C6">
      <w:pPr>
        <w:spacing w:line="259" w:lineRule="auto"/>
        <w:ind w:firstLine="709"/>
        <w:contextualSpacing/>
        <w:jc w:val="both"/>
        <w:rPr>
          <w:rFonts w:eastAsiaTheme="minorHAnsi"/>
          <w:sz w:val="28"/>
          <w:szCs w:val="28"/>
          <w:lang w:eastAsia="en-US"/>
        </w:rPr>
      </w:pPr>
    </w:p>
    <w:p w14:paraId="399AEEA3" w14:textId="77777777" w:rsidR="00A365C6" w:rsidRPr="00A365C6" w:rsidRDefault="00A365C6" w:rsidP="00A365C6">
      <w:pPr>
        <w:spacing w:line="259" w:lineRule="auto"/>
        <w:ind w:firstLine="709"/>
        <w:contextualSpacing/>
        <w:jc w:val="both"/>
        <w:rPr>
          <w:rFonts w:eastAsiaTheme="minorHAnsi"/>
          <w:b/>
          <w:bCs/>
          <w:sz w:val="28"/>
          <w:szCs w:val="28"/>
          <w:lang w:eastAsia="en-US"/>
        </w:rPr>
      </w:pPr>
      <w:r w:rsidRPr="00A365C6">
        <w:rPr>
          <w:rFonts w:eastAsiaTheme="minorHAnsi"/>
          <w:b/>
          <w:bCs/>
          <w:sz w:val="28"/>
          <w:szCs w:val="28"/>
          <w:lang w:eastAsia="en-US"/>
        </w:rPr>
        <w:t>2.7. Объем полезного отпуска тепловой энергии, на основании которого были рассчитаны установленные тарифы (без котельной Топкинская роща, адрес: ГЛД Топкинская, квартал 43)</w:t>
      </w:r>
    </w:p>
    <w:p w14:paraId="07C1B198" w14:textId="77777777" w:rsidR="00A365C6" w:rsidRPr="00A365C6" w:rsidRDefault="00A365C6" w:rsidP="00A365C6">
      <w:pPr>
        <w:spacing w:line="259" w:lineRule="auto"/>
        <w:ind w:firstLine="709"/>
        <w:contextualSpacing/>
        <w:jc w:val="both"/>
        <w:rPr>
          <w:rFonts w:eastAsiaTheme="minorHAnsi"/>
          <w:b/>
          <w:bCs/>
          <w:sz w:val="28"/>
          <w:szCs w:val="28"/>
          <w:lang w:eastAsia="en-US"/>
        </w:rPr>
      </w:pPr>
      <w:r w:rsidRPr="00A365C6">
        <w:rPr>
          <w:rFonts w:eastAsiaTheme="minorHAnsi"/>
          <w:b/>
          <w:bCs/>
          <w:sz w:val="28"/>
          <w:szCs w:val="28"/>
          <w:lang w:eastAsia="en-US"/>
        </w:rPr>
        <w:t xml:space="preserve">                                                                                              </w:t>
      </w:r>
    </w:p>
    <w:p w14:paraId="2CC6C78C" w14:textId="77777777" w:rsidR="00A365C6" w:rsidRPr="00A365C6" w:rsidRDefault="00A365C6" w:rsidP="00A365C6">
      <w:pPr>
        <w:spacing w:line="259" w:lineRule="auto"/>
        <w:ind w:firstLine="709"/>
        <w:contextualSpacing/>
        <w:jc w:val="both"/>
        <w:rPr>
          <w:rFonts w:eastAsiaTheme="minorHAnsi"/>
          <w:b/>
          <w:bCs/>
          <w:sz w:val="28"/>
          <w:szCs w:val="28"/>
          <w:lang w:eastAsia="en-US"/>
        </w:rPr>
      </w:pPr>
    </w:p>
    <w:p w14:paraId="60E20998" w14:textId="77777777" w:rsidR="00A365C6" w:rsidRPr="00A365C6" w:rsidRDefault="00A365C6" w:rsidP="00A365C6">
      <w:pPr>
        <w:spacing w:line="259" w:lineRule="auto"/>
        <w:ind w:firstLine="709"/>
        <w:contextualSpacing/>
        <w:jc w:val="both"/>
        <w:rPr>
          <w:rFonts w:eastAsiaTheme="minorHAnsi"/>
          <w:b/>
          <w:bCs/>
          <w:sz w:val="28"/>
          <w:szCs w:val="28"/>
          <w:lang w:eastAsia="en-US"/>
        </w:rPr>
      </w:pPr>
    </w:p>
    <w:p w14:paraId="5A96EDD9" w14:textId="77777777" w:rsidR="00A365C6" w:rsidRPr="00A365C6" w:rsidRDefault="00A365C6" w:rsidP="00A365C6">
      <w:pPr>
        <w:spacing w:line="259" w:lineRule="auto"/>
        <w:ind w:firstLine="709"/>
        <w:contextualSpacing/>
        <w:jc w:val="both"/>
        <w:rPr>
          <w:rFonts w:eastAsiaTheme="minorHAnsi"/>
          <w:b/>
          <w:bCs/>
          <w:sz w:val="28"/>
          <w:szCs w:val="28"/>
          <w:lang w:eastAsia="en-US"/>
        </w:rPr>
      </w:pPr>
    </w:p>
    <w:p w14:paraId="6B2F91AB" w14:textId="77777777" w:rsidR="00A365C6" w:rsidRPr="00A365C6" w:rsidRDefault="00A365C6" w:rsidP="00A365C6">
      <w:pPr>
        <w:spacing w:line="259" w:lineRule="auto"/>
        <w:ind w:firstLine="709"/>
        <w:contextualSpacing/>
        <w:jc w:val="right"/>
        <w:rPr>
          <w:rFonts w:eastAsiaTheme="minorHAnsi"/>
          <w:sz w:val="28"/>
          <w:szCs w:val="28"/>
          <w:lang w:eastAsia="en-US"/>
        </w:rPr>
      </w:pPr>
      <w:r w:rsidRPr="00A365C6">
        <w:rPr>
          <w:rFonts w:eastAsiaTheme="minorHAnsi"/>
          <w:b/>
          <w:bCs/>
          <w:sz w:val="28"/>
          <w:szCs w:val="28"/>
          <w:lang w:eastAsia="en-US"/>
        </w:rPr>
        <w:t xml:space="preserve">                                                                                                       </w:t>
      </w:r>
      <w:r w:rsidRPr="00A365C6">
        <w:rPr>
          <w:rFonts w:eastAsiaTheme="minorHAnsi"/>
          <w:sz w:val="28"/>
          <w:szCs w:val="28"/>
          <w:lang w:eastAsia="en-US"/>
        </w:rPr>
        <w:t>Таблица 2</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531"/>
        <w:gridCol w:w="1134"/>
        <w:gridCol w:w="851"/>
        <w:gridCol w:w="1134"/>
        <w:gridCol w:w="1134"/>
      </w:tblGrid>
      <w:tr w:rsidR="00A365C6" w:rsidRPr="00A365C6" w14:paraId="3368B9BD" w14:textId="77777777" w:rsidTr="00A365C6">
        <w:trPr>
          <w:trHeight w:val="277"/>
        </w:trPr>
        <w:tc>
          <w:tcPr>
            <w:tcW w:w="562" w:type="dxa"/>
            <w:shd w:val="clear" w:color="auto" w:fill="auto"/>
            <w:tcMar>
              <w:left w:w="28" w:type="dxa"/>
              <w:right w:w="28" w:type="dxa"/>
            </w:tcMar>
            <w:vAlign w:val="center"/>
            <w:hideMark/>
          </w:tcPr>
          <w:p w14:paraId="1AF44648" w14:textId="77777777" w:rsidR="00A365C6" w:rsidRPr="00A365C6" w:rsidRDefault="00A365C6" w:rsidP="00A365C6">
            <w:r w:rsidRPr="00A365C6">
              <w:t>№ п/п</w:t>
            </w:r>
          </w:p>
        </w:tc>
        <w:tc>
          <w:tcPr>
            <w:tcW w:w="4531" w:type="dxa"/>
            <w:shd w:val="clear" w:color="auto" w:fill="auto"/>
            <w:tcMar>
              <w:left w:w="28" w:type="dxa"/>
              <w:right w:w="28" w:type="dxa"/>
            </w:tcMar>
            <w:vAlign w:val="center"/>
            <w:hideMark/>
          </w:tcPr>
          <w:p w14:paraId="2839070F" w14:textId="77777777" w:rsidR="00A365C6" w:rsidRPr="00A365C6" w:rsidRDefault="00A365C6" w:rsidP="00A365C6">
            <w:r w:rsidRPr="00A365C6">
              <w:t>Показатель</w:t>
            </w:r>
          </w:p>
        </w:tc>
        <w:tc>
          <w:tcPr>
            <w:tcW w:w="1134" w:type="dxa"/>
            <w:tcMar>
              <w:left w:w="28" w:type="dxa"/>
              <w:right w:w="28" w:type="dxa"/>
            </w:tcMar>
            <w:vAlign w:val="center"/>
          </w:tcPr>
          <w:p w14:paraId="2ED08831" w14:textId="77777777" w:rsidR="00A365C6" w:rsidRPr="00A365C6" w:rsidRDefault="00A365C6" w:rsidP="00A365C6">
            <w:r w:rsidRPr="00A365C6">
              <w:t>Ед. изм.</w:t>
            </w:r>
          </w:p>
        </w:tc>
        <w:tc>
          <w:tcPr>
            <w:tcW w:w="851" w:type="dxa"/>
            <w:shd w:val="clear" w:color="auto" w:fill="auto"/>
            <w:tcMar>
              <w:left w:w="28" w:type="dxa"/>
              <w:right w:w="28" w:type="dxa"/>
            </w:tcMar>
            <w:vAlign w:val="center"/>
            <w:hideMark/>
          </w:tcPr>
          <w:p w14:paraId="11058D0E" w14:textId="77777777" w:rsidR="00A365C6" w:rsidRPr="00A365C6" w:rsidRDefault="00A365C6" w:rsidP="00A365C6">
            <w:r w:rsidRPr="00A365C6">
              <w:t>Всего</w:t>
            </w:r>
          </w:p>
        </w:tc>
        <w:tc>
          <w:tcPr>
            <w:tcW w:w="1134" w:type="dxa"/>
            <w:shd w:val="clear" w:color="auto" w:fill="auto"/>
            <w:tcMar>
              <w:left w:w="28" w:type="dxa"/>
              <w:right w:w="28" w:type="dxa"/>
            </w:tcMar>
            <w:vAlign w:val="center"/>
            <w:hideMark/>
          </w:tcPr>
          <w:p w14:paraId="1D010FFB" w14:textId="77777777" w:rsidR="00A365C6" w:rsidRPr="00A365C6" w:rsidRDefault="00A365C6" w:rsidP="00A365C6">
            <w:r w:rsidRPr="00A365C6">
              <w:t xml:space="preserve">        1 полугодие</w:t>
            </w:r>
          </w:p>
        </w:tc>
        <w:tc>
          <w:tcPr>
            <w:tcW w:w="1134" w:type="dxa"/>
            <w:shd w:val="clear" w:color="auto" w:fill="auto"/>
            <w:tcMar>
              <w:left w:w="28" w:type="dxa"/>
              <w:right w:w="28" w:type="dxa"/>
            </w:tcMar>
            <w:vAlign w:val="center"/>
            <w:hideMark/>
          </w:tcPr>
          <w:p w14:paraId="4CCEC502" w14:textId="77777777" w:rsidR="00A365C6" w:rsidRPr="00A365C6" w:rsidRDefault="00A365C6" w:rsidP="00A365C6">
            <w:r w:rsidRPr="00A365C6">
              <w:t xml:space="preserve">       2 полугодие</w:t>
            </w:r>
          </w:p>
        </w:tc>
      </w:tr>
      <w:tr w:rsidR="00A365C6" w:rsidRPr="00A365C6" w14:paraId="64739212" w14:textId="77777777" w:rsidTr="00A365C6">
        <w:trPr>
          <w:trHeight w:val="428"/>
        </w:trPr>
        <w:tc>
          <w:tcPr>
            <w:tcW w:w="562" w:type="dxa"/>
            <w:shd w:val="clear" w:color="auto" w:fill="auto"/>
            <w:tcMar>
              <w:left w:w="28" w:type="dxa"/>
              <w:right w:w="28" w:type="dxa"/>
            </w:tcMar>
            <w:vAlign w:val="center"/>
            <w:hideMark/>
          </w:tcPr>
          <w:p w14:paraId="53AA6399" w14:textId="77777777" w:rsidR="00A365C6" w:rsidRPr="00A365C6" w:rsidRDefault="00A365C6" w:rsidP="00A365C6">
            <w:r w:rsidRPr="00A365C6">
              <w:t>1</w:t>
            </w:r>
          </w:p>
        </w:tc>
        <w:tc>
          <w:tcPr>
            <w:tcW w:w="4531" w:type="dxa"/>
            <w:shd w:val="clear" w:color="auto" w:fill="auto"/>
            <w:noWrap/>
            <w:tcMar>
              <w:left w:w="28" w:type="dxa"/>
              <w:right w:w="28" w:type="dxa"/>
            </w:tcMar>
            <w:vAlign w:val="center"/>
            <w:hideMark/>
          </w:tcPr>
          <w:p w14:paraId="4ABBB98D" w14:textId="77777777" w:rsidR="00A365C6" w:rsidRPr="00A365C6" w:rsidRDefault="00A365C6" w:rsidP="00A365C6">
            <w:r w:rsidRPr="00A365C6">
              <w:t>Нормативная выработка т/энергии</w:t>
            </w:r>
          </w:p>
        </w:tc>
        <w:tc>
          <w:tcPr>
            <w:tcW w:w="1134" w:type="dxa"/>
            <w:tcMar>
              <w:left w:w="28" w:type="dxa"/>
              <w:right w:w="28" w:type="dxa"/>
            </w:tcMar>
            <w:vAlign w:val="center"/>
          </w:tcPr>
          <w:p w14:paraId="1ECA2F51" w14:textId="77777777" w:rsidR="00A365C6" w:rsidRPr="00A365C6" w:rsidRDefault="00A365C6" w:rsidP="00A365C6">
            <w:r w:rsidRPr="00A365C6">
              <w:t>Гкал</w:t>
            </w:r>
          </w:p>
        </w:tc>
        <w:tc>
          <w:tcPr>
            <w:tcW w:w="851" w:type="dxa"/>
            <w:shd w:val="clear" w:color="auto" w:fill="auto"/>
            <w:tcMar>
              <w:left w:w="28" w:type="dxa"/>
              <w:right w:w="28" w:type="dxa"/>
            </w:tcMar>
            <w:vAlign w:val="center"/>
            <w:hideMark/>
          </w:tcPr>
          <w:p w14:paraId="4D85E8C7" w14:textId="77777777" w:rsidR="00A365C6" w:rsidRPr="00A365C6" w:rsidRDefault="00A365C6" w:rsidP="00A365C6">
            <w:pPr>
              <w:jc w:val="center"/>
              <w:rPr>
                <w:color w:val="000000"/>
                <w:sz w:val="22"/>
                <w:szCs w:val="22"/>
              </w:rPr>
            </w:pPr>
            <w:r w:rsidRPr="00A365C6">
              <w:rPr>
                <w:color w:val="000000"/>
                <w:sz w:val="22"/>
                <w:szCs w:val="22"/>
              </w:rPr>
              <w:t>35 002</w:t>
            </w:r>
          </w:p>
        </w:tc>
        <w:tc>
          <w:tcPr>
            <w:tcW w:w="1134" w:type="dxa"/>
            <w:shd w:val="clear" w:color="auto" w:fill="auto"/>
            <w:tcMar>
              <w:left w:w="28" w:type="dxa"/>
              <w:right w:w="28" w:type="dxa"/>
            </w:tcMar>
            <w:vAlign w:val="center"/>
            <w:hideMark/>
          </w:tcPr>
          <w:p w14:paraId="253FF688" w14:textId="77777777" w:rsidR="00A365C6" w:rsidRPr="00A365C6" w:rsidRDefault="00A365C6" w:rsidP="00A365C6">
            <w:pPr>
              <w:jc w:val="center"/>
              <w:rPr>
                <w:color w:val="000000"/>
                <w:sz w:val="22"/>
                <w:szCs w:val="22"/>
              </w:rPr>
            </w:pPr>
            <w:r w:rsidRPr="00A365C6">
              <w:rPr>
                <w:color w:val="000000"/>
                <w:sz w:val="22"/>
                <w:szCs w:val="22"/>
              </w:rPr>
              <w:t>19 033</w:t>
            </w:r>
          </w:p>
        </w:tc>
        <w:tc>
          <w:tcPr>
            <w:tcW w:w="1134" w:type="dxa"/>
            <w:shd w:val="clear" w:color="auto" w:fill="auto"/>
            <w:tcMar>
              <w:left w:w="28" w:type="dxa"/>
              <w:right w:w="28" w:type="dxa"/>
            </w:tcMar>
            <w:vAlign w:val="center"/>
            <w:hideMark/>
          </w:tcPr>
          <w:p w14:paraId="21E189E3" w14:textId="77777777" w:rsidR="00A365C6" w:rsidRPr="00A365C6" w:rsidRDefault="00A365C6" w:rsidP="00A365C6">
            <w:pPr>
              <w:jc w:val="center"/>
              <w:rPr>
                <w:color w:val="000000"/>
                <w:sz w:val="22"/>
                <w:szCs w:val="22"/>
              </w:rPr>
            </w:pPr>
            <w:r w:rsidRPr="00A365C6">
              <w:rPr>
                <w:color w:val="000000"/>
                <w:sz w:val="22"/>
                <w:szCs w:val="22"/>
              </w:rPr>
              <w:t>15 969</w:t>
            </w:r>
          </w:p>
        </w:tc>
      </w:tr>
      <w:tr w:rsidR="00A365C6" w:rsidRPr="00A365C6" w14:paraId="6A02B261" w14:textId="77777777" w:rsidTr="00A365C6">
        <w:trPr>
          <w:trHeight w:val="405"/>
        </w:trPr>
        <w:tc>
          <w:tcPr>
            <w:tcW w:w="562" w:type="dxa"/>
            <w:shd w:val="clear" w:color="auto" w:fill="auto"/>
            <w:tcMar>
              <w:left w:w="28" w:type="dxa"/>
              <w:right w:w="28" w:type="dxa"/>
            </w:tcMar>
            <w:vAlign w:val="center"/>
            <w:hideMark/>
          </w:tcPr>
          <w:p w14:paraId="40B796C1" w14:textId="77777777" w:rsidR="00A365C6" w:rsidRPr="00A365C6" w:rsidRDefault="00A365C6" w:rsidP="00A365C6">
            <w:r w:rsidRPr="00A365C6">
              <w:t>2</w:t>
            </w:r>
          </w:p>
        </w:tc>
        <w:tc>
          <w:tcPr>
            <w:tcW w:w="4531" w:type="dxa"/>
            <w:shd w:val="clear" w:color="auto" w:fill="auto"/>
            <w:noWrap/>
            <w:tcMar>
              <w:left w:w="28" w:type="dxa"/>
              <w:right w:w="28" w:type="dxa"/>
            </w:tcMar>
            <w:vAlign w:val="center"/>
            <w:hideMark/>
          </w:tcPr>
          <w:p w14:paraId="5E1F3843" w14:textId="77777777" w:rsidR="00A365C6" w:rsidRPr="00A365C6" w:rsidRDefault="00A365C6" w:rsidP="00A365C6">
            <w:r w:rsidRPr="00A365C6">
              <w:t>Отпуск тепловой энергии в сеть</w:t>
            </w:r>
          </w:p>
        </w:tc>
        <w:tc>
          <w:tcPr>
            <w:tcW w:w="1134" w:type="dxa"/>
            <w:tcMar>
              <w:left w:w="28" w:type="dxa"/>
              <w:right w:w="28" w:type="dxa"/>
            </w:tcMar>
            <w:vAlign w:val="center"/>
          </w:tcPr>
          <w:p w14:paraId="6EBE4D7C" w14:textId="77777777" w:rsidR="00A365C6" w:rsidRPr="00A365C6" w:rsidRDefault="00A365C6" w:rsidP="00A365C6">
            <w:r w:rsidRPr="00A365C6">
              <w:t>Гкал</w:t>
            </w:r>
          </w:p>
        </w:tc>
        <w:tc>
          <w:tcPr>
            <w:tcW w:w="851" w:type="dxa"/>
            <w:shd w:val="clear" w:color="auto" w:fill="auto"/>
            <w:tcMar>
              <w:left w:w="28" w:type="dxa"/>
              <w:right w:w="28" w:type="dxa"/>
            </w:tcMar>
            <w:vAlign w:val="center"/>
            <w:hideMark/>
          </w:tcPr>
          <w:p w14:paraId="15AF8483" w14:textId="77777777" w:rsidR="00A365C6" w:rsidRPr="00A365C6" w:rsidRDefault="00A365C6" w:rsidP="00A365C6">
            <w:pPr>
              <w:jc w:val="center"/>
              <w:rPr>
                <w:color w:val="000000"/>
                <w:sz w:val="22"/>
                <w:szCs w:val="22"/>
              </w:rPr>
            </w:pPr>
            <w:r w:rsidRPr="00A365C6">
              <w:rPr>
                <w:color w:val="000000"/>
                <w:sz w:val="22"/>
                <w:szCs w:val="22"/>
              </w:rPr>
              <w:t>33 756</w:t>
            </w:r>
          </w:p>
        </w:tc>
        <w:tc>
          <w:tcPr>
            <w:tcW w:w="1134" w:type="dxa"/>
            <w:shd w:val="clear" w:color="auto" w:fill="auto"/>
            <w:tcMar>
              <w:left w:w="28" w:type="dxa"/>
              <w:right w:w="28" w:type="dxa"/>
            </w:tcMar>
            <w:vAlign w:val="center"/>
            <w:hideMark/>
          </w:tcPr>
          <w:p w14:paraId="097B4FD0" w14:textId="77777777" w:rsidR="00A365C6" w:rsidRPr="00A365C6" w:rsidRDefault="00A365C6" w:rsidP="00A365C6">
            <w:pPr>
              <w:jc w:val="center"/>
              <w:rPr>
                <w:color w:val="000000"/>
                <w:sz w:val="22"/>
                <w:szCs w:val="22"/>
              </w:rPr>
            </w:pPr>
            <w:r w:rsidRPr="00A365C6">
              <w:rPr>
                <w:color w:val="000000"/>
                <w:sz w:val="22"/>
                <w:szCs w:val="22"/>
              </w:rPr>
              <w:t>18 355</w:t>
            </w:r>
          </w:p>
        </w:tc>
        <w:tc>
          <w:tcPr>
            <w:tcW w:w="1134" w:type="dxa"/>
            <w:shd w:val="clear" w:color="auto" w:fill="auto"/>
            <w:tcMar>
              <w:left w:w="28" w:type="dxa"/>
              <w:right w:w="28" w:type="dxa"/>
            </w:tcMar>
            <w:vAlign w:val="center"/>
            <w:hideMark/>
          </w:tcPr>
          <w:p w14:paraId="5AB19735" w14:textId="77777777" w:rsidR="00A365C6" w:rsidRPr="00A365C6" w:rsidRDefault="00A365C6" w:rsidP="00A365C6">
            <w:pPr>
              <w:jc w:val="center"/>
              <w:rPr>
                <w:color w:val="000000"/>
                <w:sz w:val="22"/>
                <w:szCs w:val="22"/>
              </w:rPr>
            </w:pPr>
            <w:r w:rsidRPr="00A365C6">
              <w:rPr>
                <w:color w:val="000000"/>
                <w:sz w:val="22"/>
                <w:szCs w:val="22"/>
              </w:rPr>
              <w:t>15 401</w:t>
            </w:r>
          </w:p>
        </w:tc>
      </w:tr>
      <w:tr w:rsidR="00A365C6" w:rsidRPr="00A365C6" w14:paraId="5773FCC3" w14:textId="77777777" w:rsidTr="00A365C6">
        <w:trPr>
          <w:trHeight w:val="425"/>
        </w:trPr>
        <w:tc>
          <w:tcPr>
            <w:tcW w:w="562" w:type="dxa"/>
            <w:shd w:val="clear" w:color="auto" w:fill="auto"/>
            <w:tcMar>
              <w:left w:w="28" w:type="dxa"/>
              <w:right w:w="28" w:type="dxa"/>
            </w:tcMar>
            <w:vAlign w:val="center"/>
            <w:hideMark/>
          </w:tcPr>
          <w:p w14:paraId="0482232F" w14:textId="77777777" w:rsidR="00A365C6" w:rsidRPr="00A365C6" w:rsidRDefault="00A365C6" w:rsidP="00A365C6">
            <w:r w:rsidRPr="00A365C6">
              <w:t>3</w:t>
            </w:r>
          </w:p>
        </w:tc>
        <w:tc>
          <w:tcPr>
            <w:tcW w:w="4531" w:type="dxa"/>
            <w:shd w:val="clear" w:color="auto" w:fill="auto"/>
            <w:tcMar>
              <w:left w:w="28" w:type="dxa"/>
              <w:right w:w="28" w:type="dxa"/>
            </w:tcMar>
            <w:vAlign w:val="center"/>
            <w:hideMark/>
          </w:tcPr>
          <w:p w14:paraId="0F8C83CA" w14:textId="77777777" w:rsidR="00A365C6" w:rsidRPr="00A365C6" w:rsidRDefault="00A365C6" w:rsidP="00A365C6">
            <w:r w:rsidRPr="00A365C6">
              <w:t>Полезный отпуск</w:t>
            </w:r>
          </w:p>
        </w:tc>
        <w:tc>
          <w:tcPr>
            <w:tcW w:w="1134" w:type="dxa"/>
            <w:tcMar>
              <w:left w:w="28" w:type="dxa"/>
              <w:right w:w="28" w:type="dxa"/>
            </w:tcMar>
            <w:vAlign w:val="center"/>
          </w:tcPr>
          <w:p w14:paraId="1CA89B53" w14:textId="77777777" w:rsidR="00A365C6" w:rsidRPr="00A365C6" w:rsidRDefault="00A365C6" w:rsidP="00A365C6">
            <w:r w:rsidRPr="00A365C6">
              <w:t>Гкал</w:t>
            </w:r>
          </w:p>
        </w:tc>
        <w:tc>
          <w:tcPr>
            <w:tcW w:w="851" w:type="dxa"/>
            <w:shd w:val="clear" w:color="auto" w:fill="auto"/>
            <w:tcMar>
              <w:left w:w="28" w:type="dxa"/>
              <w:right w:w="28" w:type="dxa"/>
            </w:tcMar>
            <w:vAlign w:val="center"/>
            <w:hideMark/>
          </w:tcPr>
          <w:p w14:paraId="0B5B88CF" w14:textId="77777777" w:rsidR="00A365C6" w:rsidRPr="00A365C6" w:rsidRDefault="00A365C6" w:rsidP="00A365C6">
            <w:pPr>
              <w:jc w:val="center"/>
              <w:rPr>
                <w:color w:val="000000"/>
                <w:sz w:val="22"/>
                <w:szCs w:val="22"/>
              </w:rPr>
            </w:pPr>
            <w:r w:rsidRPr="00A365C6">
              <w:rPr>
                <w:color w:val="000000"/>
                <w:sz w:val="22"/>
                <w:szCs w:val="22"/>
              </w:rPr>
              <w:t>27 346</w:t>
            </w:r>
          </w:p>
        </w:tc>
        <w:tc>
          <w:tcPr>
            <w:tcW w:w="1134" w:type="dxa"/>
            <w:shd w:val="clear" w:color="auto" w:fill="auto"/>
            <w:tcMar>
              <w:left w:w="28" w:type="dxa"/>
              <w:right w:w="28" w:type="dxa"/>
            </w:tcMar>
            <w:vAlign w:val="center"/>
            <w:hideMark/>
          </w:tcPr>
          <w:p w14:paraId="519C35E1" w14:textId="77777777" w:rsidR="00A365C6" w:rsidRPr="00A365C6" w:rsidRDefault="00A365C6" w:rsidP="00A365C6">
            <w:pPr>
              <w:jc w:val="center"/>
              <w:rPr>
                <w:color w:val="000000"/>
                <w:sz w:val="22"/>
                <w:szCs w:val="22"/>
              </w:rPr>
            </w:pPr>
            <w:r w:rsidRPr="00A365C6">
              <w:rPr>
                <w:color w:val="000000"/>
                <w:sz w:val="22"/>
                <w:szCs w:val="22"/>
              </w:rPr>
              <w:t>14 870</w:t>
            </w:r>
          </w:p>
        </w:tc>
        <w:tc>
          <w:tcPr>
            <w:tcW w:w="1134" w:type="dxa"/>
            <w:shd w:val="clear" w:color="auto" w:fill="auto"/>
            <w:tcMar>
              <w:left w:w="28" w:type="dxa"/>
              <w:right w:w="28" w:type="dxa"/>
            </w:tcMar>
            <w:vAlign w:val="center"/>
            <w:hideMark/>
          </w:tcPr>
          <w:p w14:paraId="70CBD9EB" w14:textId="77777777" w:rsidR="00A365C6" w:rsidRPr="00A365C6" w:rsidRDefault="00A365C6" w:rsidP="00A365C6">
            <w:pPr>
              <w:jc w:val="center"/>
              <w:rPr>
                <w:color w:val="000000"/>
                <w:sz w:val="22"/>
                <w:szCs w:val="22"/>
              </w:rPr>
            </w:pPr>
            <w:r w:rsidRPr="00A365C6">
              <w:rPr>
                <w:color w:val="000000"/>
                <w:sz w:val="22"/>
                <w:szCs w:val="22"/>
              </w:rPr>
              <w:t>12 476</w:t>
            </w:r>
          </w:p>
        </w:tc>
      </w:tr>
      <w:tr w:rsidR="00A365C6" w:rsidRPr="00A365C6" w14:paraId="4CEB0BB0" w14:textId="77777777" w:rsidTr="00A365C6">
        <w:trPr>
          <w:trHeight w:val="416"/>
        </w:trPr>
        <w:tc>
          <w:tcPr>
            <w:tcW w:w="562" w:type="dxa"/>
            <w:shd w:val="clear" w:color="auto" w:fill="auto"/>
            <w:tcMar>
              <w:left w:w="28" w:type="dxa"/>
              <w:right w:w="28" w:type="dxa"/>
            </w:tcMar>
            <w:vAlign w:val="center"/>
            <w:hideMark/>
          </w:tcPr>
          <w:p w14:paraId="17B4B05D" w14:textId="77777777" w:rsidR="00A365C6" w:rsidRPr="00A365C6" w:rsidRDefault="00A365C6" w:rsidP="00A365C6">
            <w:r w:rsidRPr="00A365C6">
              <w:t>4</w:t>
            </w:r>
          </w:p>
        </w:tc>
        <w:tc>
          <w:tcPr>
            <w:tcW w:w="4531" w:type="dxa"/>
            <w:shd w:val="clear" w:color="auto" w:fill="auto"/>
            <w:tcMar>
              <w:left w:w="28" w:type="dxa"/>
              <w:right w:w="28" w:type="dxa"/>
            </w:tcMar>
            <w:vAlign w:val="center"/>
            <w:hideMark/>
          </w:tcPr>
          <w:p w14:paraId="09DEAC5E" w14:textId="77777777" w:rsidR="00A365C6" w:rsidRPr="00A365C6" w:rsidRDefault="00A365C6" w:rsidP="00A365C6">
            <w:r w:rsidRPr="00A365C6">
              <w:t>Полезный отпуск на потребительский рынок</w:t>
            </w:r>
          </w:p>
        </w:tc>
        <w:tc>
          <w:tcPr>
            <w:tcW w:w="1134" w:type="dxa"/>
            <w:tcMar>
              <w:left w:w="28" w:type="dxa"/>
              <w:right w:w="28" w:type="dxa"/>
            </w:tcMar>
            <w:vAlign w:val="center"/>
          </w:tcPr>
          <w:p w14:paraId="3E8737B0" w14:textId="77777777" w:rsidR="00A365C6" w:rsidRPr="00A365C6" w:rsidRDefault="00A365C6" w:rsidP="00A365C6">
            <w:r w:rsidRPr="00A365C6">
              <w:t>Гкал</w:t>
            </w:r>
          </w:p>
        </w:tc>
        <w:tc>
          <w:tcPr>
            <w:tcW w:w="851" w:type="dxa"/>
            <w:shd w:val="clear" w:color="auto" w:fill="auto"/>
            <w:tcMar>
              <w:left w:w="28" w:type="dxa"/>
              <w:right w:w="28" w:type="dxa"/>
            </w:tcMar>
            <w:vAlign w:val="center"/>
            <w:hideMark/>
          </w:tcPr>
          <w:p w14:paraId="647034D9" w14:textId="77777777" w:rsidR="00A365C6" w:rsidRPr="00A365C6" w:rsidRDefault="00A365C6" w:rsidP="00A365C6">
            <w:pPr>
              <w:jc w:val="center"/>
              <w:rPr>
                <w:color w:val="000000"/>
                <w:sz w:val="22"/>
                <w:szCs w:val="22"/>
              </w:rPr>
            </w:pPr>
            <w:r w:rsidRPr="00A365C6">
              <w:rPr>
                <w:color w:val="000000"/>
                <w:sz w:val="22"/>
                <w:szCs w:val="22"/>
              </w:rPr>
              <w:t>26 450</w:t>
            </w:r>
          </w:p>
        </w:tc>
        <w:tc>
          <w:tcPr>
            <w:tcW w:w="1134" w:type="dxa"/>
            <w:shd w:val="clear" w:color="auto" w:fill="auto"/>
            <w:tcMar>
              <w:left w:w="28" w:type="dxa"/>
              <w:right w:w="28" w:type="dxa"/>
            </w:tcMar>
            <w:vAlign w:val="center"/>
            <w:hideMark/>
          </w:tcPr>
          <w:p w14:paraId="3FA867D6" w14:textId="77777777" w:rsidR="00A365C6" w:rsidRPr="00A365C6" w:rsidRDefault="00A365C6" w:rsidP="00A365C6">
            <w:pPr>
              <w:jc w:val="center"/>
              <w:rPr>
                <w:color w:val="000000"/>
                <w:sz w:val="22"/>
                <w:szCs w:val="22"/>
              </w:rPr>
            </w:pPr>
            <w:r w:rsidRPr="00A365C6">
              <w:rPr>
                <w:color w:val="000000"/>
                <w:sz w:val="22"/>
                <w:szCs w:val="22"/>
              </w:rPr>
              <w:t>14 383</w:t>
            </w:r>
          </w:p>
        </w:tc>
        <w:tc>
          <w:tcPr>
            <w:tcW w:w="1134" w:type="dxa"/>
            <w:shd w:val="clear" w:color="auto" w:fill="auto"/>
            <w:tcMar>
              <w:left w:w="28" w:type="dxa"/>
              <w:right w:w="28" w:type="dxa"/>
            </w:tcMar>
            <w:vAlign w:val="center"/>
            <w:hideMark/>
          </w:tcPr>
          <w:p w14:paraId="3AA45203" w14:textId="77777777" w:rsidR="00A365C6" w:rsidRPr="00A365C6" w:rsidRDefault="00A365C6" w:rsidP="00A365C6">
            <w:pPr>
              <w:jc w:val="center"/>
              <w:rPr>
                <w:color w:val="000000"/>
                <w:sz w:val="22"/>
                <w:szCs w:val="22"/>
              </w:rPr>
            </w:pPr>
            <w:r w:rsidRPr="00A365C6">
              <w:rPr>
                <w:color w:val="000000"/>
                <w:sz w:val="22"/>
                <w:szCs w:val="22"/>
              </w:rPr>
              <w:t>12 067</w:t>
            </w:r>
          </w:p>
        </w:tc>
      </w:tr>
      <w:tr w:rsidR="00A365C6" w:rsidRPr="00A365C6" w14:paraId="590A5609" w14:textId="77777777" w:rsidTr="00A365C6">
        <w:trPr>
          <w:trHeight w:val="409"/>
        </w:trPr>
        <w:tc>
          <w:tcPr>
            <w:tcW w:w="562" w:type="dxa"/>
            <w:shd w:val="clear" w:color="auto" w:fill="auto"/>
            <w:noWrap/>
            <w:tcMar>
              <w:left w:w="28" w:type="dxa"/>
              <w:right w:w="28" w:type="dxa"/>
            </w:tcMar>
            <w:vAlign w:val="center"/>
            <w:hideMark/>
          </w:tcPr>
          <w:p w14:paraId="702C4D87" w14:textId="77777777" w:rsidR="00A365C6" w:rsidRPr="00A365C6" w:rsidRDefault="00A365C6" w:rsidP="00A365C6">
            <w:r w:rsidRPr="00A365C6">
              <w:t xml:space="preserve"> 4.1</w:t>
            </w:r>
          </w:p>
        </w:tc>
        <w:tc>
          <w:tcPr>
            <w:tcW w:w="4531" w:type="dxa"/>
            <w:shd w:val="clear" w:color="auto" w:fill="auto"/>
            <w:tcMar>
              <w:left w:w="28" w:type="dxa"/>
              <w:right w:w="28" w:type="dxa"/>
            </w:tcMar>
            <w:vAlign w:val="center"/>
            <w:hideMark/>
          </w:tcPr>
          <w:p w14:paraId="6EA73824" w14:textId="77777777" w:rsidR="00A365C6" w:rsidRPr="00A365C6" w:rsidRDefault="00A365C6" w:rsidP="00A365C6">
            <w:r w:rsidRPr="00A365C6">
              <w:t xml:space="preserve">  - жилищные организации</w:t>
            </w:r>
          </w:p>
        </w:tc>
        <w:tc>
          <w:tcPr>
            <w:tcW w:w="1134" w:type="dxa"/>
            <w:tcMar>
              <w:left w:w="28" w:type="dxa"/>
              <w:right w:w="28" w:type="dxa"/>
            </w:tcMar>
            <w:vAlign w:val="center"/>
          </w:tcPr>
          <w:p w14:paraId="20219FE9" w14:textId="77777777" w:rsidR="00A365C6" w:rsidRPr="00A365C6" w:rsidRDefault="00A365C6" w:rsidP="00A365C6">
            <w:r w:rsidRPr="00A365C6">
              <w:t>Гкал</w:t>
            </w:r>
          </w:p>
        </w:tc>
        <w:tc>
          <w:tcPr>
            <w:tcW w:w="851" w:type="dxa"/>
            <w:shd w:val="clear" w:color="auto" w:fill="auto"/>
            <w:tcMar>
              <w:left w:w="28" w:type="dxa"/>
              <w:right w:w="28" w:type="dxa"/>
            </w:tcMar>
            <w:vAlign w:val="center"/>
            <w:hideMark/>
          </w:tcPr>
          <w:p w14:paraId="45007799" w14:textId="77777777" w:rsidR="00A365C6" w:rsidRPr="00A365C6" w:rsidRDefault="00A365C6" w:rsidP="00A365C6">
            <w:pPr>
              <w:jc w:val="center"/>
              <w:rPr>
                <w:color w:val="000000"/>
                <w:sz w:val="22"/>
                <w:szCs w:val="22"/>
              </w:rPr>
            </w:pPr>
            <w:r w:rsidRPr="00A365C6">
              <w:rPr>
                <w:color w:val="000000"/>
                <w:sz w:val="22"/>
                <w:szCs w:val="22"/>
              </w:rPr>
              <w:t>15 821</w:t>
            </w:r>
          </w:p>
        </w:tc>
        <w:tc>
          <w:tcPr>
            <w:tcW w:w="1134" w:type="dxa"/>
            <w:shd w:val="clear" w:color="auto" w:fill="auto"/>
            <w:tcMar>
              <w:left w:w="28" w:type="dxa"/>
              <w:right w:w="28" w:type="dxa"/>
            </w:tcMar>
            <w:vAlign w:val="center"/>
            <w:hideMark/>
          </w:tcPr>
          <w:p w14:paraId="3DF90D23" w14:textId="77777777" w:rsidR="00A365C6" w:rsidRPr="00A365C6" w:rsidRDefault="00A365C6" w:rsidP="00A365C6">
            <w:pPr>
              <w:jc w:val="center"/>
              <w:rPr>
                <w:color w:val="000000"/>
                <w:sz w:val="22"/>
                <w:szCs w:val="22"/>
              </w:rPr>
            </w:pPr>
            <w:r w:rsidRPr="00A365C6">
              <w:rPr>
                <w:color w:val="000000"/>
                <w:sz w:val="22"/>
                <w:szCs w:val="22"/>
              </w:rPr>
              <w:t>8 603</w:t>
            </w:r>
          </w:p>
        </w:tc>
        <w:tc>
          <w:tcPr>
            <w:tcW w:w="1134" w:type="dxa"/>
            <w:shd w:val="clear" w:color="auto" w:fill="auto"/>
            <w:tcMar>
              <w:left w:w="28" w:type="dxa"/>
              <w:right w:w="28" w:type="dxa"/>
            </w:tcMar>
            <w:vAlign w:val="center"/>
            <w:hideMark/>
          </w:tcPr>
          <w:p w14:paraId="1679C86A" w14:textId="77777777" w:rsidR="00A365C6" w:rsidRPr="00A365C6" w:rsidRDefault="00A365C6" w:rsidP="00A365C6">
            <w:pPr>
              <w:jc w:val="center"/>
              <w:rPr>
                <w:color w:val="000000"/>
                <w:sz w:val="22"/>
                <w:szCs w:val="22"/>
              </w:rPr>
            </w:pPr>
            <w:r w:rsidRPr="00A365C6">
              <w:rPr>
                <w:color w:val="000000"/>
                <w:sz w:val="22"/>
                <w:szCs w:val="22"/>
              </w:rPr>
              <w:t>7 218</w:t>
            </w:r>
          </w:p>
        </w:tc>
      </w:tr>
      <w:tr w:rsidR="00A365C6" w:rsidRPr="00A365C6" w14:paraId="56D18A21" w14:textId="77777777" w:rsidTr="00A365C6">
        <w:trPr>
          <w:trHeight w:val="415"/>
        </w:trPr>
        <w:tc>
          <w:tcPr>
            <w:tcW w:w="562" w:type="dxa"/>
            <w:shd w:val="clear" w:color="auto" w:fill="auto"/>
            <w:noWrap/>
            <w:tcMar>
              <w:left w:w="28" w:type="dxa"/>
              <w:right w:w="28" w:type="dxa"/>
            </w:tcMar>
            <w:vAlign w:val="center"/>
            <w:hideMark/>
          </w:tcPr>
          <w:p w14:paraId="7C9374B4" w14:textId="77777777" w:rsidR="00A365C6" w:rsidRPr="00A365C6" w:rsidRDefault="00A365C6" w:rsidP="00A365C6">
            <w:r w:rsidRPr="00A365C6">
              <w:t xml:space="preserve"> 4.2</w:t>
            </w:r>
          </w:p>
        </w:tc>
        <w:tc>
          <w:tcPr>
            <w:tcW w:w="4531" w:type="dxa"/>
            <w:shd w:val="clear" w:color="auto" w:fill="auto"/>
            <w:noWrap/>
            <w:tcMar>
              <w:left w:w="28" w:type="dxa"/>
              <w:right w:w="28" w:type="dxa"/>
            </w:tcMar>
            <w:vAlign w:val="center"/>
            <w:hideMark/>
          </w:tcPr>
          <w:p w14:paraId="3FF10AA3" w14:textId="77777777" w:rsidR="00A365C6" w:rsidRPr="00A365C6" w:rsidRDefault="00A365C6" w:rsidP="00A365C6">
            <w:r w:rsidRPr="00A365C6">
              <w:t xml:space="preserve">  - бюджетные организации</w:t>
            </w:r>
          </w:p>
        </w:tc>
        <w:tc>
          <w:tcPr>
            <w:tcW w:w="1134" w:type="dxa"/>
            <w:tcMar>
              <w:left w:w="28" w:type="dxa"/>
              <w:right w:w="28" w:type="dxa"/>
            </w:tcMar>
            <w:vAlign w:val="center"/>
          </w:tcPr>
          <w:p w14:paraId="1D31E2C3" w14:textId="77777777" w:rsidR="00A365C6" w:rsidRPr="00A365C6" w:rsidRDefault="00A365C6" w:rsidP="00A365C6">
            <w:r w:rsidRPr="00A365C6">
              <w:t>Гкал</w:t>
            </w:r>
          </w:p>
        </w:tc>
        <w:tc>
          <w:tcPr>
            <w:tcW w:w="851" w:type="dxa"/>
            <w:shd w:val="clear" w:color="auto" w:fill="auto"/>
            <w:noWrap/>
            <w:tcMar>
              <w:left w:w="28" w:type="dxa"/>
              <w:right w:w="28" w:type="dxa"/>
            </w:tcMar>
            <w:vAlign w:val="center"/>
            <w:hideMark/>
          </w:tcPr>
          <w:p w14:paraId="1DD51AA0" w14:textId="77777777" w:rsidR="00A365C6" w:rsidRPr="00A365C6" w:rsidRDefault="00A365C6" w:rsidP="00A365C6">
            <w:pPr>
              <w:jc w:val="center"/>
              <w:rPr>
                <w:color w:val="000000"/>
                <w:sz w:val="22"/>
                <w:szCs w:val="22"/>
              </w:rPr>
            </w:pPr>
            <w:r w:rsidRPr="00A365C6">
              <w:rPr>
                <w:color w:val="000000"/>
                <w:sz w:val="22"/>
                <w:szCs w:val="22"/>
              </w:rPr>
              <w:t>9 647</w:t>
            </w:r>
          </w:p>
        </w:tc>
        <w:tc>
          <w:tcPr>
            <w:tcW w:w="1134" w:type="dxa"/>
            <w:shd w:val="clear" w:color="auto" w:fill="auto"/>
            <w:tcMar>
              <w:left w:w="28" w:type="dxa"/>
              <w:right w:w="28" w:type="dxa"/>
            </w:tcMar>
            <w:vAlign w:val="center"/>
            <w:hideMark/>
          </w:tcPr>
          <w:p w14:paraId="136B200E" w14:textId="77777777" w:rsidR="00A365C6" w:rsidRPr="00A365C6" w:rsidRDefault="00A365C6" w:rsidP="00A365C6">
            <w:pPr>
              <w:jc w:val="center"/>
              <w:rPr>
                <w:color w:val="000000"/>
                <w:sz w:val="22"/>
                <w:szCs w:val="22"/>
              </w:rPr>
            </w:pPr>
            <w:r w:rsidRPr="00A365C6">
              <w:rPr>
                <w:color w:val="000000"/>
                <w:sz w:val="22"/>
                <w:szCs w:val="22"/>
              </w:rPr>
              <w:t>5 246</w:t>
            </w:r>
          </w:p>
        </w:tc>
        <w:tc>
          <w:tcPr>
            <w:tcW w:w="1134" w:type="dxa"/>
            <w:shd w:val="clear" w:color="auto" w:fill="auto"/>
            <w:tcMar>
              <w:left w:w="28" w:type="dxa"/>
              <w:right w:w="28" w:type="dxa"/>
            </w:tcMar>
            <w:vAlign w:val="center"/>
            <w:hideMark/>
          </w:tcPr>
          <w:p w14:paraId="0FB967D8" w14:textId="77777777" w:rsidR="00A365C6" w:rsidRPr="00A365C6" w:rsidRDefault="00A365C6" w:rsidP="00A365C6">
            <w:pPr>
              <w:jc w:val="center"/>
              <w:rPr>
                <w:color w:val="000000"/>
                <w:sz w:val="22"/>
                <w:szCs w:val="22"/>
              </w:rPr>
            </w:pPr>
            <w:r w:rsidRPr="00A365C6">
              <w:rPr>
                <w:color w:val="000000"/>
                <w:sz w:val="22"/>
                <w:szCs w:val="22"/>
              </w:rPr>
              <w:t>4 401</w:t>
            </w:r>
          </w:p>
        </w:tc>
      </w:tr>
      <w:tr w:rsidR="00A365C6" w:rsidRPr="00A365C6" w14:paraId="7474FDB9" w14:textId="77777777" w:rsidTr="00A365C6">
        <w:trPr>
          <w:trHeight w:val="421"/>
        </w:trPr>
        <w:tc>
          <w:tcPr>
            <w:tcW w:w="562" w:type="dxa"/>
            <w:shd w:val="clear" w:color="auto" w:fill="auto"/>
            <w:noWrap/>
            <w:tcMar>
              <w:left w:w="28" w:type="dxa"/>
              <w:right w:w="28" w:type="dxa"/>
            </w:tcMar>
            <w:vAlign w:val="center"/>
            <w:hideMark/>
          </w:tcPr>
          <w:p w14:paraId="3FAD0AD3" w14:textId="77777777" w:rsidR="00A365C6" w:rsidRPr="00A365C6" w:rsidRDefault="00A365C6" w:rsidP="00A365C6">
            <w:r w:rsidRPr="00A365C6">
              <w:t xml:space="preserve"> 4.3</w:t>
            </w:r>
          </w:p>
        </w:tc>
        <w:tc>
          <w:tcPr>
            <w:tcW w:w="4531" w:type="dxa"/>
            <w:shd w:val="clear" w:color="auto" w:fill="auto"/>
            <w:noWrap/>
            <w:tcMar>
              <w:left w:w="28" w:type="dxa"/>
              <w:right w:w="28" w:type="dxa"/>
            </w:tcMar>
            <w:vAlign w:val="center"/>
            <w:hideMark/>
          </w:tcPr>
          <w:p w14:paraId="6C851DA3" w14:textId="77777777" w:rsidR="00A365C6" w:rsidRPr="00A365C6" w:rsidRDefault="00A365C6" w:rsidP="00A365C6">
            <w:r w:rsidRPr="00A365C6">
              <w:t xml:space="preserve">  - прочие потребители</w:t>
            </w:r>
          </w:p>
        </w:tc>
        <w:tc>
          <w:tcPr>
            <w:tcW w:w="1134" w:type="dxa"/>
            <w:tcMar>
              <w:left w:w="28" w:type="dxa"/>
              <w:right w:w="28" w:type="dxa"/>
            </w:tcMar>
            <w:vAlign w:val="center"/>
          </w:tcPr>
          <w:p w14:paraId="49CEE003" w14:textId="77777777" w:rsidR="00A365C6" w:rsidRPr="00A365C6" w:rsidRDefault="00A365C6" w:rsidP="00A365C6">
            <w:r w:rsidRPr="00A365C6">
              <w:t>Гкал</w:t>
            </w:r>
          </w:p>
        </w:tc>
        <w:tc>
          <w:tcPr>
            <w:tcW w:w="851" w:type="dxa"/>
            <w:shd w:val="clear" w:color="auto" w:fill="auto"/>
            <w:noWrap/>
            <w:tcMar>
              <w:left w:w="28" w:type="dxa"/>
              <w:right w:w="28" w:type="dxa"/>
            </w:tcMar>
            <w:vAlign w:val="center"/>
            <w:hideMark/>
          </w:tcPr>
          <w:p w14:paraId="2074BF37" w14:textId="77777777" w:rsidR="00A365C6" w:rsidRPr="00A365C6" w:rsidRDefault="00A365C6" w:rsidP="00A365C6">
            <w:pPr>
              <w:jc w:val="center"/>
              <w:rPr>
                <w:color w:val="000000"/>
                <w:sz w:val="22"/>
                <w:szCs w:val="22"/>
              </w:rPr>
            </w:pPr>
            <w:r w:rsidRPr="00A365C6">
              <w:rPr>
                <w:color w:val="000000"/>
                <w:sz w:val="22"/>
                <w:szCs w:val="22"/>
              </w:rPr>
              <w:t>982</w:t>
            </w:r>
          </w:p>
        </w:tc>
        <w:tc>
          <w:tcPr>
            <w:tcW w:w="1134" w:type="dxa"/>
            <w:shd w:val="clear" w:color="auto" w:fill="auto"/>
            <w:tcMar>
              <w:left w:w="28" w:type="dxa"/>
              <w:right w:w="28" w:type="dxa"/>
            </w:tcMar>
            <w:vAlign w:val="center"/>
            <w:hideMark/>
          </w:tcPr>
          <w:p w14:paraId="39D85894" w14:textId="77777777" w:rsidR="00A365C6" w:rsidRPr="00A365C6" w:rsidRDefault="00A365C6" w:rsidP="00A365C6">
            <w:pPr>
              <w:jc w:val="center"/>
              <w:rPr>
                <w:color w:val="000000"/>
                <w:sz w:val="22"/>
                <w:szCs w:val="22"/>
              </w:rPr>
            </w:pPr>
            <w:r w:rsidRPr="00A365C6">
              <w:rPr>
                <w:color w:val="000000"/>
                <w:sz w:val="22"/>
                <w:szCs w:val="22"/>
              </w:rPr>
              <w:t>534</w:t>
            </w:r>
          </w:p>
        </w:tc>
        <w:tc>
          <w:tcPr>
            <w:tcW w:w="1134" w:type="dxa"/>
            <w:shd w:val="clear" w:color="auto" w:fill="auto"/>
            <w:tcMar>
              <w:left w:w="28" w:type="dxa"/>
              <w:right w:w="28" w:type="dxa"/>
            </w:tcMar>
            <w:vAlign w:val="center"/>
            <w:hideMark/>
          </w:tcPr>
          <w:p w14:paraId="3BCAF710" w14:textId="77777777" w:rsidR="00A365C6" w:rsidRPr="00A365C6" w:rsidRDefault="00A365C6" w:rsidP="00A365C6">
            <w:pPr>
              <w:jc w:val="center"/>
              <w:rPr>
                <w:color w:val="000000"/>
                <w:sz w:val="22"/>
                <w:szCs w:val="22"/>
              </w:rPr>
            </w:pPr>
            <w:r w:rsidRPr="00A365C6">
              <w:rPr>
                <w:color w:val="000000"/>
                <w:sz w:val="22"/>
                <w:szCs w:val="22"/>
              </w:rPr>
              <w:t>448</w:t>
            </w:r>
          </w:p>
        </w:tc>
      </w:tr>
      <w:tr w:rsidR="00A365C6" w:rsidRPr="00A365C6" w14:paraId="4F91A4C0" w14:textId="77777777" w:rsidTr="00A365C6">
        <w:trPr>
          <w:trHeight w:val="414"/>
        </w:trPr>
        <w:tc>
          <w:tcPr>
            <w:tcW w:w="562" w:type="dxa"/>
            <w:shd w:val="clear" w:color="auto" w:fill="auto"/>
            <w:noWrap/>
            <w:tcMar>
              <w:left w:w="28" w:type="dxa"/>
              <w:right w:w="28" w:type="dxa"/>
            </w:tcMar>
            <w:vAlign w:val="center"/>
            <w:hideMark/>
          </w:tcPr>
          <w:p w14:paraId="4736850A" w14:textId="77777777" w:rsidR="00A365C6" w:rsidRPr="00A365C6" w:rsidRDefault="00A365C6" w:rsidP="00A365C6">
            <w:r w:rsidRPr="00A365C6">
              <w:t>5</w:t>
            </w:r>
          </w:p>
        </w:tc>
        <w:tc>
          <w:tcPr>
            <w:tcW w:w="4531" w:type="dxa"/>
            <w:shd w:val="clear" w:color="auto" w:fill="auto"/>
            <w:tcMar>
              <w:left w:w="28" w:type="dxa"/>
              <w:right w:w="28" w:type="dxa"/>
            </w:tcMar>
            <w:vAlign w:val="center"/>
            <w:hideMark/>
          </w:tcPr>
          <w:p w14:paraId="119A9A97" w14:textId="77777777" w:rsidR="00A365C6" w:rsidRPr="00A365C6" w:rsidRDefault="00A365C6" w:rsidP="00A365C6">
            <w:r w:rsidRPr="00A365C6">
              <w:t xml:space="preserve">  - производственные нужды</w:t>
            </w:r>
          </w:p>
        </w:tc>
        <w:tc>
          <w:tcPr>
            <w:tcW w:w="1134" w:type="dxa"/>
            <w:tcMar>
              <w:left w:w="28" w:type="dxa"/>
              <w:right w:w="28" w:type="dxa"/>
            </w:tcMar>
            <w:vAlign w:val="center"/>
          </w:tcPr>
          <w:p w14:paraId="7329510B" w14:textId="77777777" w:rsidR="00A365C6" w:rsidRPr="00A365C6" w:rsidRDefault="00A365C6" w:rsidP="00A365C6">
            <w:r w:rsidRPr="00A365C6">
              <w:t>Гкал</w:t>
            </w:r>
          </w:p>
        </w:tc>
        <w:tc>
          <w:tcPr>
            <w:tcW w:w="851" w:type="dxa"/>
            <w:shd w:val="clear" w:color="auto" w:fill="auto"/>
            <w:noWrap/>
            <w:tcMar>
              <w:left w:w="28" w:type="dxa"/>
              <w:right w:w="28" w:type="dxa"/>
            </w:tcMar>
            <w:vAlign w:val="center"/>
            <w:hideMark/>
          </w:tcPr>
          <w:p w14:paraId="13170A0F" w14:textId="77777777" w:rsidR="00A365C6" w:rsidRPr="00A365C6" w:rsidRDefault="00A365C6" w:rsidP="00A365C6">
            <w:pPr>
              <w:jc w:val="center"/>
              <w:rPr>
                <w:color w:val="000000"/>
                <w:sz w:val="22"/>
                <w:szCs w:val="22"/>
              </w:rPr>
            </w:pPr>
            <w:r w:rsidRPr="00A365C6">
              <w:rPr>
                <w:color w:val="000000"/>
                <w:sz w:val="22"/>
                <w:szCs w:val="22"/>
              </w:rPr>
              <w:t>896</w:t>
            </w:r>
          </w:p>
        </w:tc>
        <w:tc>
          <w:tcPr>
            <w:tcW w:w="1134" w:type="dxa"/>
            <w:shd w:val="clear" w:color="auto" w:fill="auto"/>
            <w:tcMar>
              <w:left w:w="28" w:type="dxa"/>
              <w:right w:w="28" w:type="dxa"/>
            </w:tcMar>
            <w:vAlign w:val="center"/>
            <w:hideMark/>
          </w:tcPr>
          <w:p w14:paraId="75E9AD0D" w14:textId="77777777" w:rsidR="00A365C6" w:rsidRPr="00A365C6" w:rsidRDefault="00A365C6" w:rsidP="00A365C6">
            <w:pPr>
              <w:jc w:val="center"/>
              <w:rPr>
                <w:color w:val="000000"/>
                <w:sz w:val="22"/>
                <w:szCs w:val="22"/>
              </w:rPr>
            </w:pPr>
            <w:r w:rsidRPr="00A365C6">
              <w:rPr>
                <w:color w:val="000000"/>
                <w:sz w:val="22"/>
                <w:szCs w:val="22"/>
              </w:rPr>
              <w:t>487</w:t>
            </w:r>
          </w:p>
        </w:tc>
        <w:tc>
          <w:tcPr>
            <w:tcW w:w="1134" w:type="dxa"/>
            <w:shd w:val="clear" w:color="auto" w:fill="auto"/>
            <w:tcMar>
              <w:left w:w="28" w:type="dxa"/>
              <w:right w:w="28" w:type="dxa"/>
            </w:tcMar>
            <w:vAlign w:val="center"/>
            <w:hideMark/>
          </w:tcPr>
          <w:p w14:paraId="20A0B021" w14:textId="77777777" w:rsidR="00A365C6" w:rsidRPr="00A365C6" w:rsidRDefault="00A365C6" w:rsidP="00A365C6">
            <w:pPr>
              <w:jc w:val="center"/>
              <w:rPr>
                <w:color w:val="000000"/>
                <w:sz w:val="22"/>
                <w:szCs w:val="22"/>
              </w:rPr>
            </w:pPr>
            <w:r w:rsidRPr="00A365C6">
              <w:rPr>
                <w:color w:val="000000"/>
                <w:sz w:val="22"/>
                <w:szCs w:val="22"/>
              </w:rPr>
              <w:t>409</w:t>
            </w:r>
          </w:p>
        </w:tc>
      </w:tr>
      <w:tr w:rsidR="00A365C6" w:rsidRPr="00A365C6" w14:paraId="083773D0" w14:textId="77777777" w:rsidTr="00A365C6">
        <w:trPr>
          <w:trHeight w:val="397"/>
        </w:trPr>
        <w:tc>
          <w:tcPr>
            <w:tcW w:w="562" w:type="dxa"/>
            <w:shd w:val="clear" w:color="auto" w:fill="auto"/>
            <w:noWrap/>
            <w:tcMar>
              <w:left w:w="28" w:type="dxa"/>
              <w:right w:w="28" w:type="dxa"/>
            </w:tcMar>
            <w:vAlign w:val="center"/>
            <w:hideMark/>
          </w:tcPr>
          <w:p w14:paraId="216A2D86" w14:textId="77777777" w:rsidR="00A365C6" w:rsidRPr="00A365C6" w:rsidRDefault="00A365C6" w:rsidP="00A365C6">
            <w:r w:rsidRPr="00A365C6">
              <w:t>6</w:t>
            </w:r>
          </w:p>
        </w:tc>
        <w:tc>
          <w:tcPr>
            <w:tcW w:w="4531" w:type="dxa"/>
            <w:shd w:val="clear" w:color="auto" w:fill="auto"/>
            <w:tcMar>
              <w:left w:w="28" w:type="dxa"/>
              <w:right w:w="28" w:type="dxa"/>
            </w:tcMar>
            <w:vAlign w:val="center"/>
            <w:hideMark/>
          </w:tcPr>
          <w:p w14:paraId="01612402" w14:textId="77777777" w:rsidR="00A365C6" w:rsidRPr="00A365C6" w:rsidRDefault="00A365C6" w:rsidP="00A365C6">
            <w:r w:rsidRPr="00A365C6">
              <w:t>Потери, всего</w:t>
            </w:r>
          </w:p>
        </w:tc>
        <w:tc>
          <w:tcPr>
            <w:tcW w:w="1134" w:type="dxa"/>
            <w:tcMar>
              <w:left w:w="28" w:type="dxa"/>
              <w:right w:w="28" w:type="dxa"/>
            </w:tcMar>
            <w:vAlign w:val="center"/>
          </w:tcPr>
          <w:p w14:paraId="06AF084B" w14:textId="77777777" w:rsidR="00A365C6" w:rsidRPr="00A365C6" w:rsidRDefault="00A365C6" w:rsidP="00A365C6">
            <w:r w:rsidRPr="00A365C6">
              <w:t>Гкал</w:t>
            </w:r>
          </w:p>
        </w:tc>
        <w:tc>
          <w:tcPr>
            <w:tcW w:w="851" w:type="dxa"/>
            <w:shd w:val="clear" w:color="auto" w:fill="auto"/>
            <w:tcMar>
              <w:left w:w="28" w:type="dxa"/>
              <w:right w:w="28" w:type="dxa"/>
            </w:tcMar>
            <w:vAlign w:val="center"/>
            <w:hideMark/>
          </w:tcPr>
          <w:p w14:paraId="03DDD521" w14:textId="77777777" w:rsidR="00A365C6" w:rsidRPr="00A365C6" w:rsidRDefault="00A365C6" w:rsidP="00A365C6">
            <w:pPr>
              <w:jc w:val="center"/>
              <w:rPr>
                <w:color w:val="000000"/>
                <w:sz w:val="22"/>
                <w:szCs w:val="22"/>
              </w:rPr>
            </w:pPr>
            <w:r w:rsidRPr="00A365C6">
              <w:rPr>
                <w:color w:val="000000"/>
                <w:sz w:val="22"/>
                <w:szCs w:val="22"/>
              </w:rPr>
              <w:t>7 656</w:t>
            </w:r>
          </w:p>
        </w:tc>
        <w:tc>
          <w:tcPr>
            <w:tcW w:w="1134" w:type="dxa"/>
            <w:shd w:val="clear" w:color="auto" w:fill="auto"/>
            <w:tcMar>
              <w:left w:w="28" w:type="dxa"/>
              <w:right w:w="28" w:type="dxa"/>
            </w:tcMar>
            <w:vAlign w:val="center"/>
            <w:hideMark/>
          </w:tcPr>
          <w:p w14:paraId="70461496" w14:textId="77777777" w:rsidR="00A365C6" w:rsidRPr="00A365C6" w:rsidRDefault="00A365C6" w:rsidP="00A365C6">
            <w:pPr>
              <w:jc w:val="center"/>
              <w:rPr>
                <w:color w:val="000000"/>
                <w:sz w:val="22"/>
                <w:szCs w:val="22"/>
              </w:rPr>
            </w:pPr>
            <w:r w:rsidRPr="00A365C6">
              <w:rPr>
                <w:color w:val="000000"/>
                <w:sz w:val="22"/>
                <w:szCs w:val="22"/>
              </w:rPr>
              <w:t>4 163</w:t>
            </w:r>
          </w:p>
        </w:tc>
        <w:tc>
          <w:tcPr>
            <w:tcW w:w="1134" w:type="dxa"/>
            <w:shd w:val="clear" w:color="auto" w:fill="auto"/>
            <w:tcMar>
              <w:left w:w="28" w:type="dxa"/>
              <w:right w:w="28" w:type="dxa"/>
            </w:tcMar>
            <w:vAlign w:val="center"/>
            <w:hideMark/>
          </w:tcPr>
          <w:p w14:paraId="4B90AC86" w14:textId="77777777" w:rsidR="00A365C6" w:rsidRPr="00A365C6" w:rsidRDefault="00A365C6" w:rsidP="00A365C6">
            <w:pPr>
              <w:jc w:val="center"/>
              <w:rPr>
                <w:color w:val="000000"/>
                <w:sz w:val="22"/>
                <w:szCs w:val="22"/>
              </w:rPr>
            </w:pPr>
            <w:r w:rsidRPr="00A365C6">
              <w:rPr>
                <w:color w:val="000000"/>
                <w:sz w:val="22"/>
                <w:szCs w:val="22"/>
              </w:rPr>
              <w:t>3 493</w:t>
            </w:r>
          </w:p>
        </w:tc>
      </w:tr>
      <w:tr w:rsidR="00A365C6" w:rsidRPr="00A365C6" w14:paraId="79B921AB" w14:textId="77777777" w:rsidTr="00A365C6">
        <w:trPr>
          <w:trHeight w:val="67"/>
        </w:trPr>
        <w:tc>
          <w:tcPr>
            <w:tcW w:w="562" w:type="dxa"/>
            <w:shd w:val="clear" w:color="auto" w:fill="auto"/>
            <w:noWrap/>
            <w:tcMar>
              <w:left w:w="28" w:type="dxa"/>
              <w:right w:w="28" w:type="dxa"/>
            </w:tcMar>
            <w:vAlign w:val="center"/>
            <w:hideMark/>
          </w:tcPr>
          <w:p w14:paraId="5262B1F3" w14:textId="77777777" w:rsidR="00A365C6" w:rsidRPr="00A365C6" w:rsidRDefault="00A365C6" w:rsidP="00A365C6">
            <w:r w:rsidRPr="00A365C6">
              <w:t xml:space="preserve"> 6.1</w:t>
            </w:r>
          </w:p>
        </w:tc>
        <w:tc>
          <w:tcPr>
            <w:tcW w:w="4531" w:type="dxa"/>
            <w:shd w:val="clear" w:color="auto" w:fill="auto"/>
            <w:tcMar>
              <w:left w:w="28" w:type="dxa"/>
              <w:right w:w="28" w:type="dxa"/>
            </w:tcMar>
            <w:vAlign w:val="center"/>
            <w:hideMark/>
          </w:tcPr>
          <w:p w14:paraId="2F51AABE" w14:textId="77777777" w:rsidR="00A365C6" w:rsidRPr="00A365C6" w:rsidRDefault="00A365C6" w:rsidP="00A365C6">
            <w:r w:rsidRPr="00A365C6">
              <w:t xml:space="preserve">     - на собственные нужды котельной</w:t>
            </w:r>
          </w:p>
        </w:tc>
        <w:tc>
          <w:tcPr>
            <w:tcW w:w="1134" w:type="dxa"/>
            <w:tcMar>
              <w:left w:w="28" w:type="dxa"/>
              <w:right w:w="28" w:type="dxa"/>
            </w:tcMar>
            <w:vAlign w:val="center"/>
          </w:tcPr>
          <w:p w14:paraId="6B101157" w14:textId="77777777" w:rsidR="00A365C6" w:rsidRPr="00A365C6" w:rsidRDefault="00A365C6" w:rsidP="00A365C6">
            <w:r w:rsidRPr="00A365C6">
              <w:t>Гкал</w:t>
            </w:r>
          </w:p>
        </w:tc>
        <w:tc>
          <w:tcPr>
            <w:tcW w:w="851" w:type="dxa"/>
            <w:shd w:val="clear" w:color="auto" w:fill="auto"/>
            <w:tcMar>
              <w:left w:w="28" w:type="dxa"/>
              <w:right w:w="28" w:type="dxa"/>
            </w:tcMar>
            <w:vAlign w:val="center"/>
            <w:hideMark/>
          </w:tcPr>
          <w:p w14:paraId="62761A09" w14:textId="77777777" w:rsidR="00A365C6" w:rsidRPr="00A365C6" w:rsidRDefault="00A365C6" w:rsidP="00A365C6">
            <w:pPr>
              <w:jc w:val="center"/>
              <w:rPr>
                <w:color w:val="000000"/>
                <w:sz w:val="22"/>
                <w:szCs w:val="22"/>
              </w:rPr>
            </w:pPr>
            <w:r w:rsidRPr="00A365C6">
              <w:rPr>
                <w:color w:val="000000"/>
                <w:sz w:val="22"/>
                <w:szCs w:val="22"/>
              </w:rPr>
              <w:t>1 246</w:t>
            </w:r>
          </w:p>
        </w:tc>
        <w:tc>
          <w:tcPr>
            <w:tcW w:w="1134" w:type="dxa"/>
            <w:shd w:val="clear" w:color="auto" w:fill="auto"/>
            <w:tcMar>
              <w:left w:w="28" w:type="dxa"/>
              <w:right w:w="28" w:type="dxa"/>
            </w:tcMar>
            <w:vAlign w:val="center"/>
            <w:hideMark/>
          </w:tcPr>
          <w:p w14:paraId="67D1A69B" w14:textId="77777777" w:rsidR="00A365C6" w:rsidRPr="00A365C6" w:rsidRDefault="00A365C6" w:rsidP="00A365C6">
            <w:pPr>
              <w:jc w:val="center"/>
              <w:rPr>
                <w:color w:val="000000"/>
                <w:sz w:val="22"/>
                <w:szCs w:val="22"/>
              </w:rPr>
            </w:pPr>
            <w:r w:rsidRPr="00A365C6">
              <w:rPr>
                <w:color w:val="000000"/>
                <w:sz w:val="22"/>
                <w:szCs w:val="22"/>
              </w:rPr>
              <w:t>678</w:t>
            </w:r>
          </w:p>
        </w:tc>
        <w:tc>
          <w:tcPr>
            <w:tcW w:w="1134" w:type="dxa"/>
            <w:shd w:val="clear" w:color="auto" w:fill="auto"/>
            <w:tcMar>
              <w:left w:w="28" w:type="dxa"/>
              <w:right w:w="28" w:type="dxa"/>
            </w:tcMar>
            <w:vAlign w:val="center"/>
            <w:hideMark/>
          </w:tcPr>
          <w:p w14:paraId="70F17241" w14:textId="77777777" w:rsidR="00A365C6" w:rsidRPr="00A365C6" w:rsidRDefault="00A365C6" w:rsidP="00A365C6">
            <w:pPr>
              <w:jc w:val="center"/>
              <w:rPr>
                <w:color w:val="000000"/>
                <w:sz w:val="22"/>
                <w:szCs w:val="22"/>
              </w:rPr>
            </w:pPr>
            <w:r w:rsidRPr="00A365C6">
              <w:rPr>
                <w:color w:val="000000"/>
                <w:sz w:val="22"/>
                <w:szCs w:val="22"/>
              </w:rPr>
              <w:t>568</w:t>
            </w:r>
          </w:p>
        </w:tc>
      </w:tr>
      <w:tr w:rsidR="00A365C6" w:rsidRPr="00A365C6" w14:paraId="135F8FEC" w14:textId="77777777" w:rsidTr="00A365C6">
        <w:trPr>
          <w:trHeight w:val="67"/>
        </w:trPr>
        <w:tc>
          <w:tcPr>
            <w:tcW w:w="562" w:type="dxa"/>
            <w:shd w:val="clear" w:color="auto" w:fill="auto"/>
            <w:noWrap/>
            <w:tcMar>
              <w:left w:w="28" w:type="dxa"/>
              <w:right w:w="28" w:type="dxa"/>
            </w:tcMar>
            <w:vAlign w:val="center"/>
            <w:hideMark/>
          </w:tcPr>
          <w:p w14:paraId="4E4D9947" w14:textId="77777777" w:rsidR="00A365C6" w:rsidRPr="00A365C6" w:rsidRDefault="00A365C6" w:rsidP="00A365C6">
            <w:r w:rsidRPr="00A365C6">
              <w:t xml:space="preserve"> 6.2</w:t>
            </w:r>
          </w:p>
        </w:tc>
        <w:tc>
          <w:tcPr>
            <w:tcW w:w="4531" w:type="dxa"/>
            <w:shd w:val="clear" w:color="auto" w:fill="auto"/>
            <w:tcMar>
              <w:left w:w="28" w:type="dxa"/>
              <w:right w:w="28" w:type="dxa"/>
            </w:tcMar>
            <w:vAlign w:val="center"/>
            <w:hideMark/>
          </w:tcPr>
          <w:p w14:paraId="11FE11E3" w14:textId="77777777" w:rsidR="00A365C6" w:rsidRPr="00A365C6" w:rsidRDefault="00A365C6" w:rsidP="00A365C6">
            <w:r w:rsidRPr="00A365C6">
              <w:t xml:space="preserve">     - в тепловых сетях </w:t>
            </w:r>
          </w:p>
        </w:tc>
        <w:tc>
          <w:tcPr>
            <w:tcW w:w="1134" w:type="dxa"/>
            <w:tcMar>
              <w:left w:w="28" w:type="dxa"/>
              <w:right w:w="28" w:type="dxa"/>
            </w:tcMar>
            <w:vAlign w:val="center"/>
          </w:tcPr>
          <w:p w14:paraId="5B00E3D1" w14:textId="77777777" w:rsidR="00A365C6" w:rsidRPr="00A365C6" w:rsidRDefault="00A365C6" w:rsidP="00A365C6">
            <w:r w:rsidRPr="00A365C6">
              <w:t>Гкал</w:t>
            </w:r>
          </w:p>
        </w:tc>
        <w:tc>
          <w:tcPr>
            <w:tcW w:w="851" w:type="dxa"/>
            <w:shd w:val="clear" w:color="auto" w:fill="auto"/>
            <w:tcMar>
              <w:left w:w="28" w:type="dxa"/>
              <w:right w:w="28" w:type="dxa"/>
            </w:tcMar>
            <w:vAlign w:val="center"/>
            <w:hideMark/>
          </w:tcPr>
          <w:p w14:paraId="4C30A529" w14:textId="77777777" w:rsidR="00A365C6" w:rsidRPr="00A365C6" w:rsidRDefault="00A365C6" w:rsidP="00A365C6">
            <w:pPr>
              <w:jc w:val="center"/>
              <w:rPr>
                <w:color w:val="000000"/>
                <w:sz w:val="22"/>
                <w:szCs w:val="22"/>
              </w:rPr>
            </w:pPr>
            <w:r w:rsidRPr="00A365C6">
              <w:rPr>
                <w:color w:val="000000"/>
                <w:sz w:val="22"/>
                <w:szCs w:val="22"/>
              </w:rPr>
              <w:t>6 410</w:t>
            </w:r>
          </w:p>
        </w:tc>
        <w:tc>
          <w:tcPr>
            <w:tcW w:w="1134" w:type="dxa"/>
            <w:shd w:val="clear" w:color="auto" w:fill="auto"/>
            <w:tcMar>
              <w:left w:w="28" w:type="dxa"/>
              <w:right w:w="28" w:type="dxa"/>
            </w:tcMar>
            <w:vAlign w:val="center"/>
            <w:hideMark/>
          </w:tcPr>
          <w:p w14:paraId="013D06BE" w14:textId="77777777" w:rsidR="00A365C6" w:rsidRPr="00A365C6" w:rsidRDefault="00A365C6" w:rsidP="00A365C6">
            <w:pPr>
              <w:jc w:val="center"/>
              <w:rPr>
                <w:color w:val="000000"/>
                <w:sz w:val="22"/>
                <w:szCs w:val="22"/>
              </w:rPr>
            </w:pPr>
            <w:r w:rsidRPr="00A365C6">
              <w:rPr>
                <w:color w:val="000000"/>
                <w:sz w:val="22"/>
                <w:szCs w:val="22"/>
              </w:rPr>
              <w:t>3 485</w:t>
            </w:r>
          </w:p>
        </w:tc>
        <w:tc>
          <w:tcPr>
            <w:tcW w:w="1134" w:type="dxa"/>
            <w:shd w:val="clear" w:color="auto" w:fill="auto"/>
            <w:tcMar>
              <w:left w:w="28" w:type="dxa"/>
              <w:right w:w="28" w:type="dxa"/>
            </w:tcMar>
            <w:vAlign w:val="center"/>
            <w:hideMark/>
          </w:tcPr>
          <w:p w14:paraId="1D384945" w14:textId="77777777" w:rsidR="00A365C6" w:rsidRPr="00A365C6" w:rsidRDefault="00A365C6" w:rsidP="00A365C6">
            <w:pPr>
              <w:jc w:val="center"/>
              <w:rPr>
                <w:color w:val="000000"/>
                <w:sz w:val="22"/>
                <w:szCs w:val="22"/>
              </w:rPr>
            </w:pPr>
            <w:r w:rsidRPr="00A365C6">
              <w:rPr>
                <w:color w:val="000000"/>
                <w:sz w:val="22"/>
                <w:szCs w:val="22"/>
              </w:rPr>
              <w:t>2 925</w:t>
            </w:r>
          </w:p>
        </w:tc>
      </w:tr>
    </w:tbl>
    <w:p w14:paraId="54210406" w14:textId="77777777" w:rsidR="00A365C6" w:rsidRPr="00A365C6" w:rsidRDefault="00A365C6" w:rsidP="00A365C6">
      <w:pPr>
        <w:spacing w:line="259" w:lineRule="auto"/>
        <w:ind w:firstLine="709"/>
        <w:contextualSpacing/>
        <w:jc w:val="both"/>
        <w:rPr>
          <w:rFonts w:eastAsiaTheme="minorHAnsi"/>
          <w:b/>
          <w:bCs/>
          <w:sz w:val="28"/>
          <w:szCs w:val="28"/>
          <w:lang w:eastAsia="en-US"/>
        </w:rPr>
      </w:pPr>
    </w:p>
    <w:p w14:paraId="11A42D9E" w14:textId="77777777" w:rsidR="00A365C6" w:rsidRPr="00A365C6" w:rsidRDefault="00A365C6" w:rsidP="00A365C6">
      <w:pPr>
        <w:widowControl w:val="0"/>
        <w:ind w:firstLine="720"/>
        <w:contextualSpacing/>
        <w:jc w:val="both"/>
        <w:rPr>
          <w:rFonts w:eastAsiaTheme="minorHAnsi"/>
          <w:sz w:val="28"/>
          <w:szCs w:val="28"/>
          <w:lang w:eastAsia="en-US"/>
        </w:rPr>
      </w:pPr>
      <w:r w:rsidRPr="00A365C6">
        <w:rPr>
          <w:rFonts w:eastAsiaTheme="minorHAnsi"/>
          <w:sz w:val="28"/>
          <w:szCs w:val="28"/>
          <w:lang w:eastAsia="en-US"/>
        </w:rPr>
        <w:t xml:space="preserve">Схемы теплоснабжения сельских территорий утверждены </w:t>
      </w:r>
      <w:r w:rsidRPr="00A365C6">
        <w:rPr>
          <w:rFonts w:eastAsiaTheme="minorHAnsi"/>
          <w:sz w:val="28"/>
          <w:szCs w:val="28"/>
          <w:lang w:eastAsia="en-US"/>
        </w:rPr>
        <w:lastRenderedPageBreak/>
        <w:t>постановлением администрации Топкинского муниципального округа от 30.06.2020 г. №529-п (https://www.admtmo.ru/sfery-deyatelnosti/zhkkh/skhemy/).</w:t>
      </w:r>
    </w:p>
    <w:p w14:paraId="6276B082" w14:textId="77777777" w:rsidR="00A365C6" w:rsidRPr="00A365C6" w:rsidRDefault="00A365C6" w:rsidP="00A365C6">
      <w:pPr>
        <w:ind w:firstLine="720"/>
        <w:contextualSpacing/>
        <w:jc w:val="both"/>
        <w:rPr>
          <w:rFonts w:asciiTheme="minorHAnsi" w:eastAsiaTheme="minorHAnsi" w:hAnsiTheme="minorHAnsi" w:cstheme="minorBidi"/>
          <w:sz w:val="28"/>
          <w:szCs w:val="28"/>
          <w:lang w:eastAsia="en-US"/>
        </w:rPr>
      </w:pPr>
      <w:r w:rsidRPr="00A365C6">
        <w:rPr>
          <w:rFonts w:eastAsiaTheme="minorHAnsi"/>
          <w:sz w:val="28"/>
          <w:szCs w:val="28"/>
          <w:lang w:eastAsia="en-US"/>
        </w:rPr>
        <w:t>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в соответствии со схемами теплоснабжения Топкинского муниципального округа, актуализированными на 2021 год в размере 27,346 тыс. Гкал.</w:t>
      </w:r>
      <w:r w:rsidRPr="00A365C6">
        <w:rPr>
          <w:rFonts w:asciiTheme="minorHAnsi" w:eastAsiaTheme="minorHAnsi" w:hAnsiTheme="minorHAnsi" w:cstheme="minorBidi"/>
          <w:sz w:val="28"/>
          <w:szCs w:val="28"/>
          <w:lang w:eastAsia="en-US"/>
        </w:rPr>
        <w:t xml:space="preserve"> </w:t>
      </w:r>
    </w:p>
    <w:p w14:paraId="7E5E4836" w14:textId="77777777" w:rsidR="00A365C6" w:rsidRPr="00A365C6" w:rsidRDefault="00A365C6" w:rsidP="00A365C6">
      <w:pPr>
        <w:ind w:firstLine="720"/>
        <w:contextualSpacing/>
        <w:jc w:val="both"/>
        <w:rPr>
          <w:rFonts w:eastAsiaTheme="minorHAnsi"/>
          <w:sz w:val="28"/>
          <w:szCs w:val="28"/>
          <w:lang w:eastAsia="en-US"/>
        </w:rPr>
      </w:pPr>
      <w:r w:rsidRPr="00A365C6">
        <w:rPr>
          <w:rFonts w:eastAsiaTheme="minorHAnsi"/>
          <w:sz w:val="28"/>
          <w:szCs w:val="28"/>
          <w:lang w:eastAsia="en-US"/>
        </w:rPr>
        <w:t>Эксперты отмечают, что предприятие ведет свою деятельность по теплоснабжению с середины 2018 года, соответственно динамика полезного отпуска по группе потребителей население отсутствует.</w:t>
      </w:r>
    </w:p>
    <w:p w14:paraId="0205296C" w14:textId="77777777" w:rsidR="00A365C6" w:rsidRPr="00A365C6" w:rsidRDefault="00A365C6" w:rsidP="00A365C6">
      <w:pPr>
        <w:ind w:firstLine="720"/>
        <w:contextualSpacing/>
        <w:jc w:val="both"/>
        <w:rPr>
          <w:rFonts w:eastAsiaTheme="minorHAnsi"/>
          <w:sz w:val="28"/>
          <w:szCs w:val="28"/>
          <w:lang w:eastAsia="en-US"/>
        </w:rPr>
      </w:pPr>
      <w:r w:rsidRPr="00A365C6">
        <w:rPr>
          <w:rFonts w:eastAsiaTheme="minorHAnsi"/>
          <w:sz w:val="28"/>
          <w:szCs w:val="28"/>
          <w:lang w:eastAsia="en-US"/>
        </w:rPr>
        <w:t>Так как определить динамику отпуска тепловой энергии по категории потребителей население не представляется возможным, эксперты считают возможным принять в баланс тепловой энергии значение 15,821 тыс. Гкал (фактическое за 2019 год).</w:t>
      </w:r>
    </w:p>
    <w:p w14:paraId="1B12B3A2" w14:textId="77777777" w:rsidR="00A365C6" w:rsidRPr="00A365C6" w:rsidRDefault="00A365C6" w:rsidP="00A365C6">
      <w:pPr>
        <w:spacing w:after="160" w:line="259" w:lineRule="auto"/>
        <w:rPr>
          <w:rFonts w:eastAsiaTheme="minorHAnsi"/>
          <w:sz w:val="22"/>
          <w:szCs w:val="22"/>
          <w:lang w:eastAsia="en-US"/>
        </w:rPr>
      </w:pPr>
    </w:p>
    <w:p w14:paraId="37820574" w14:textId="77777777" w:rsidR="00A365C6" w:rsidRPr="00A365C6" w:rsidRDefault="00A365C6" w:rsidP="00A365C6">
      <w:pPr>
        <w:spacing w:line="259" w:lineRule="auto"/>
        <w:ind w:firstLine="709"/>
        <w:contextualSpacing/>
        <w:jc w:val="both"/>
        <w:rPr>
          <w:rFonts w:eastAsiaTheme="minorHAnsi"/>
          <w:sz w:val="28"/>
          <w:szCs w:val="28"/>
          <w:lang w:eastAsia="en-US"/>
        </w:rPr>
      </w:pPr>
      <w:r w:rsidRPr="00A365C6">
        <w:rPr>
          <w:rFonts w:eastAsiaTheme="minorHAnsi"/>
          <w:b/>
          <w:bCs/>
          <w:sz w:val="28"/>
          <w:szCs w:val="28"/>
          <w:lang w:eastAsia="en-US"/>
        </w:rPr>
        <w:t>2.8. Величина необходимой валовой выручки</w:t>
      </w:r>
      <w:r w:rsidRPr="00A365C6">
        <w:rPr>
          <w:rFonts w:eastAsiaTheme="minorHAnsi"/>
          <w:sz w:val="28"/>
          <w:szCs w:val="28"/>
          <w:lang w:eastAsia="en-US"/>
        </w:rPr>
        <w:t>, использованная при расчете установленных тарифов, и основные статьи расходов по регулируемым видам деятельности в соответствии с Основами ценообразования.</w:t>
      </w:r>
    </w:p>
    <w:p w14:paraId="1217F515" w14:textId="77777777" w:rsidR="00A365C6" w:rsidRPr="00A365C6" w:rsidRDefault="00A365C6" w:rsidP="00A365C6">
      <w:pPr>
        <w:keepNext/>
        <w:ind w:right="141"/>
        <w:jc w:val="center"/>
        <w:outlineLvl w:val="2"/>
        <w:rPr>
          <w:rFonts w:cs="Arial"/>
          <w:b/>
          <w:bCs/>
          <w:snapToGrid w:val="0"/>
          <w:sz w:val="28"/>
          <w:szCs w:val="26"/>
          <w:lang w:eastAsia="en-US"/>
        </w:rPr>
        <w:sectPr w:rsidR="00A365C6" w:rsidRPr="00A365C6" w:rsidSect="00A365C6">
          <w:headerReference w:type="default" r:id="rId29"/>
          <w:footerReference w:type="default" r:id="rId30"/>
          <w:pgSz w:w="11906" w:h="16838"/>
          <w:pgMar w:top="709" w:right="991" w:bottom="851" w:left="1418" w:header="709" w:footer="709" w:gutter="0"/>
          <w:cols w:space="708"/>
          <w:titlePg/>
          <w:docGrid w:linePitch="360"/>
        </w:sectPr>
      </w:pPr>
    </w:p>
    <w:p w14:paraId="3C21D41C" w14:textId="77777777" w:rsidR="00A365C6" w:rsidRPr="00A365C6" w:rsidRDefault="00A365C6" w:rsidP="00A365C6">
      <w:pPr>
        <w:keepNext/>
        <w:ind w:right="141"/>
        <w:jc w:val="center"/>
        <w:outlineLvl w:val="2"/>
        <w:rPr>
          <w:rFonts w:cs="Arial"/>
          <w:b/>
          <w:bCs/>
          <w:snapToGrid w:val="0"/>
          <w:sz w:val="28"/>
          <w:szCs w:val="26"/>
          <w:lang w:eastAsia="en-US"/>
        </w:rPr>
      </w:pPr>
    </w:p>
    <w:p w14:paraId="78D319D3" w14:textId="77777777" w:rsidR="00A365C6" w:rsidRPr="00A365C6" w:rsidRDefault="00A365C6" w:rsidP="00A365C6">
      <w:pPr>
        <w:keepNext/>
        <w:ind w:right="141"/>
        <w:jc w:val="center"/>
        <w:outlineLvl w:val="2"/>
        <w:rPr>
          <w:rFonts w:cs="Arial"/>
          <w:b/>
          <w:bCs/>
          <w:snapToGrid w:val="0"/>
          <w:sz w:val="28"/>
          <w:szCs w:val="26"/>
          <w:lang w:eastAsia="en-US"/>
        </w:rPr>
      </w:pPr>
      <w:r w:rsidRPr="00A365C6">
        <w:rPr>
          <w:rFonts w:cs="Arial"/>
          <w:b/>
          <w:bCs/>
          <w:snapToGrid w:val="0"/>
          <w:sz w:val="28"/>
          <w:szCs w:val="26"/>
          <w:lang w:eastAsia="en-US"/>
        </w:rPr>
        <w:t>Расчёт операционных (подконтрольных) расходов на производство тепловой энергии на 2021 год</w:t>
      </w:r>
    </w:p>
    <w:p w14:paraId="5592A3D2" w14:textId="77777777" w:rsidR="00A365C6" w:rsidRPr="00A365C6" w:rsidRDefault="00A365C6" w:rsidP="00A365C6">
      <w:pPr>
        <w:spacing w:after="120"/>
        <w:jc w:val="center"/>
        <w:rPr>
          <w:snapToGrid w:val="0"/>
          <w:sz w:val="28"/>
        </w:rPr>
      </w:pPr>
      <w:r w:rsidRPr="00A365C6">
        <w:rPr>
          <w:snapToGrid w:val="0"/>
          <w:sz w:val="28"/>
        </w:rPr>
        <w:t>(приложение 5.2 к Методическим указаниям)</w:t>
      </w:r>
    </w:p>
    <w:p w14:paraId="75A385FA" w14:textId="77777777" w:rsidR="00A365C6" w:rsidRPr="00A365C6" w:rsidRDefault="00A365C6" w:rsidP="00A365C6">
      <w:pPr>
        <w:spacing w:after="120"/>
        <w:jc w:val="center"/>
        <w:rPr>
          <w:snapToGrid w:val="0"/>
          <w:sz w:val="28"/>
        </w:rPr>
      </w:pPr>
      <w:r w:rsidRPr="00A365C6">
        <w:rPr>
          <w:rFonts w:eastAsiaTheme="minorHAnsi"/>
          <w:sz w:val="28"/>
          <w:szCs w:val="28"/>
          <w:lang w:eastAsia="en-US"/>
        </w:rPr>
        <w:t xml:space="preserve">                                                                                                                Таблица 3</w:t>
      </w:r>
    </w:p>
    <w:tbl>
      <w:tblPr>
        <w:tblW w:w="8878" w:type="dxa"/>
        <w:tblLayout w:type="fixed"/>
        <w:tblLook w:val="04A0" w:firstRow="1" w:lastRow="0" w:firstColumn="1" w:lastColumn="0" w:noHBand="0" w:noVBand="1"/>
      </w:tblPr>
      <w:tblGrid>
        <w:gridCol w:w="593"/>
        <w:gridCol w:w="2663"/>
        <w:gridCol w:w="1265"/>
        <w:gridCol w:w="1428"/>
        <w:gridCol w:w="1276"/>
        <w:gridCol w:w="1417"/>
        <w:gridCol w:w="236"/>
      </w:tblGrid>
      <w:tr w:rsidR="00A365C6" w:rsidRPr="00A365C6" w14:paraId="131D2A90" w14:textId="77777777" w:rsidTr="00A365C6">
        <w:trPr>
          <w:gridAfter w:val="1"/>
          <w:wAfter w:w="236" w:type="dxa"/>
          <w:trHeight w:val="750"/>
        </w:trPr>
        <w:tc>
          <w:tcPr>
            <w:tcW w:w="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57CE18" w14:textId="77777777" w:rsidR="00A365C6" w:rsidRPr="00A365C6" w:rsidRDefault="00A365C6" w:rsidP="00A365C6">
            <w:pPr>
              <w:jc w:val="center"/>
              <w:rPr>
                <w:color w:val="000000"/>
                <w:sz w:val="28"/>
                <w:szCs w:val="28"/>
              </w:rPr>
            </w:pPr>
            <w:r w:rsidRPr="00A365C6">
              <w:rPr>
                <w:color w:val="000000"/>
                <w:sz w:val="28"/>
                <w:szCs w:val="28"/>
              </w:rPr>
              <w:t>№ п/п</w:t>
            </w:r>
          </w:p>
        </w:tc>
        <w:tc>
          <w:tcPr>
            <w:tcW w:w="2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8A3560" w14:textId="77777777" w:rsidR="00A365C6" w:rsidRPr="00A365C6" w:rsidRDefault="00A365C6" w:rsidP="00A365C6">
            <w:pPr>
              <w:jc w:val="center"/>
              <w:rPr>
                <w:color w:val="000000"/>
                <w:sz w:val="28"/>
                <w:szCs w:val="28"/>
              </w:rPr>
            </w:pPr>
            <w:r w:rsidRPr="00A365C6">
              <w:rPr>
                <w:color w:val="000000"/>
                <w:sz w:val="28"/>
                <w:szCs w:val="28"/>
              </w:rPr>
              <w:t>Параметры расчета расходов</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2E88BA" w14:textId="77777777" w:rsidR="00A365C6" w:rsidRPr="00A365C6" w:rsidRDefault="00A365C6" w:rsidP="00A365C6">
            <w:pPr>
              <w:jc w:val="center"/>
              <w:rPr>
                <w:color w:val="000000"/>
                <w:sz w:val="28"/>
                <w:szCs w:val="28"/>
              </w:rPr>
            </w:pPr>
            <w:proofErr w:type="spellStart"/>
            <w:r w:rsidRPr="00A365C6">
              <w:rPr>
                <w:color w:val="000000"/>
                <w:sz w:val="28"/>
                <w:szCs w:val="28"/>
              </w:rPr>
              <w:t>Ед.изм</w:t>
            </w:r>
            <w:proofErr w:type="spellEnd"/>
            <w:r w:rsidRPr="00A365C6">
              <w:rPr>
                <w:color w:val="000000"/>
                <w:sz w:val="28"/>
                <w:szCs w:val="28"/>
              </w:rPr>
              <w:t>.</w:t>
            </w:r>
          </w:p>
        </w:tc>
        <w:tc>
          <w:tcPr>
            <w:tcW w:w="412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D403425" w14:textId="77777777" w:rsidR="00A365C6" w:rsidRPr="00A365C6" w:rsidRDefault="00A365C6" w:rsidP="00A365C6">
            <w:pPr>
              <w:jc w:val="center"/>
              <w:rPr>
                <w:color w:val="000000"/>
                <w:sz w:val="28"/>
                <w:szCs w:val="28"/>
              </w:rPr>
            </w:pPr>
            <w:r w:rsidRPr="00A365C6">
              <w:rPr>
                <w:color w:val="000000"/>
                <w:sz w:val="28"/>
                <w:szCs w:val="28"/>
              </w:rPr>
              <w:t>Предложение экспертов</w:t>
            </w:r>
          </w:p>
        </w:tc>
      </w:tr>
      <w:tr w:rsidR="00A365C6" w:rsidRPr="00A365C6" w14:paraId="7077D5FC" w14:textId="77777777" w:rsidTr="00A365C6">
        <w:trPr>
          <w:gridAfter w:val="1"/>
          <w:wAfter w:w="236" w:type="dxa"/>
          <w:trHeight w:val="1050"/>
        </w:trPr>
        <w:tc>
          <w:tcPr>
            <w:tcW w:w="593" w:type="dxa"/>
            <w:vMerge/>
            <w:tcBorders>
              <w:top w:val="single" w:sz="4" w:space="0" w:color="auto"/>
              <w:left w:val="single" w:sz="4" w:space="0" w:color="auto"/>
              <w:bottom w:val="single" w:sz="4" w:space="0" w:color="auto"/>
              <w:right w:val="single" w:sz="4" w:space="0" w:color="auto"/>
            </w:tcBorders>
            <w:vAlign w:val="center"/>
            <w:hideMark/>
          </w:tcPr>
          <w:p w14:paraId="60F695DA" w14:textId="77777777" w:rsidR="00A365C6" w:rsidRPr="00A365C6" w:rsidRDefault="00A365C6" w:rsidP="00A365C6">
            <w:pPr>
              <w:rPr>
                <w:color w:val="000000"/>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14:paraId="6EDFA73B" w14:textId="77777777" w:rsidR="00A365C6" w:rsidRPr="00A365C6" w:rsidRDefault="00A365C6" w:rsidP="00A365C6">
            <w:pPr>
              <w:rPr>
                <w:color w:val="000000"/>
                <w:sz w:val="28"/>
                <w:szCs w:val="28"/>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51F76E0" w14:textId="77777777" w:rsidR="00A365C6" w:rsidRPr="00A365C6" w:rsidRDefault="00A365C6" w:rsidP="00A365C6">
            <w:pPr>
              <w:rPr>
                <w:color w:val="000000"/>
                <w:sz w:val="28"/>
                <w:szCs w:val="28"/>
              </w:rPr>
            </w:pPr>
          </w:p>
        </w:tc>
        <w:tc>
          <w:tcPr>
            <w:tcW w:w="1428" w:type="dxa"/>
            <w:tcBorders>
              <w:top w:val="nil"/>
              <w:left w:val="nil"/>
              <w:bottom w:val="single" w:sz="4" w:space="0" w:color="auto"/>
              <w:right w:val="single" w:sz="4" w:space="0" w:color="auto"/>
            </w:tcBorders>
            <w:shd w:val="clear" w:color="auto" w:fill="auto"/>
            <w:vAlign w:val="center"/>
            <w:hideMark/>
          </w:tcPr>
          <w:p w14:paraId="73202D57" w14:textId="77777777" w:rsidR="00A365C6" w:rsidRPr="00A365C6" w:rsidRDefault="00A365C6" w:rsidP="00A365C6">
            <w:pPr>
              <w:jc w:val="center"/>
              <w:rPr>
                <w:color w:val="000000"/>
                <w:sz w:val="28"/>
                <w:szCs w:val="28"/>
              </w:rPr>
            </w:pPr>
            <w:r w:rsidRPr="00A365C6">
              <w:rPr>
                <w:color w:val="000000"/>
                <w:sz w:val="28"/>
                <w:szCs w:val="28"/>
              </w:rPr>
              <w:t>2020 утв.</w:t>
            </w:r>
          </w:p>
        </w:tc>
        <w:tc>
          <w:tcPr>
            <w:tcW w:w="1276" w:type="dxa"/>
            <w:tcBorders>
              <w:top w:val="nil"/>
              <w:left w:val="nil"/>
              <w:bottom w:val="single" w:sz="4" w:space="0" w:color="auto"/>
              <w:right w:val="single" w:sz="4" w:space="0" w:color="auto"/>
            </w:tcBorders>
            <w:shd w:val="clear" w:color="000000" w:fill="FFFFFF"/>
            <w:vAlign w:val="center"/>
            <w:hideMark/>
          </w:tcPr>
          <w:p w14:paraId="347844C3" w14:textId="77777777" w:rsidR="00A365C6" w:rsidRPr="00A365C6" w:rsidRDefault="00A365C6" w:rsidP="00A365C6">
            <w:pPr>
              <w:jc w:val="center"/>
              <w:rPr>
                <w:color w:val="000000"/>
                <w:sz w:val="28"/>
                <w:szCs w:val="28"/>
              </w:rPr>
            </w:pPr>
            <w:r w:rsidRPr="00A365C6">
              <w:rPr>
                <w:color w:val="000000"/>
                <w:sz w:val="28"/>
                <w:szCs w:val="28"/>
              </w:rPr>
              <w:t>2020 кор.</w:t>
            </w:r>
          </w:p>
        </w:tc>
        <w:tc>
          <w:tcPr>
            <w:tcW w:w="1417" w:type="dxa"/>
            <w:tcBorders>
              <w:top w:val="nil"/>
              <w:left w:val="nil"/>
              <w:bottom w:val="single" w:sz="4" w:space="0" w:color="auto"/>
              <w:right w:val="single" w:sz="4" w:space="0" w:color="auto"/>
            </w:tcBorders>
            <w:shd w:val="clear" w:color="000000" w:fill="FFFFFF"/>
            <w:vAlign w:val="center"/>
            <w:hideMark/>
          </w:tcPr>
          <w:p w14:paraId="04F2C4E2" w14:textId="77777777" w:rsidR="00A365C6" w:rsidRPr="00A365C6" w:rsidRDefault="00A365C6" w:rsidP="00A365C6">
            <w:pPr>
              <w:jc w:val="center"/>
              <w:rPr>
                <w:color w:val="000000"/>
                <w:sz w:val="28"/>
                <w:szCs w:val="28"/>
              </w:rPr>
            </w:pPr>
            <w:r w:rsidRPr="00A365C6">
              <w:rPr>
                <w:color w:val="000000"/>
                <w:sz w:val="28"/>
                <w:szCs w:val="28"/>
              </w:rPr>
              <w:t>2021</w:t>
            </w:r>
          </w:p>
        </w:tc>
      </w:tr>
      <w:tr w:rsidR="00A365C6" w:rsidRPr="00A365C6" w14:paraId="068B3F9E" w14:textId="77777777" w:rsidTr="00A365C6">
        <w:trPr>
          <w:gridAfter w:val="1"/>
          <w:wAfter w:w="236" w:type="dxa"/>
          <w:trHeight w:val="915"/>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4059141E" w14:textId="77777777" w:rsidR="00A365C6" w:rsidRPr="00A365C6" w:rsidRDefault="00A365C6" w:rsidP="00A365C6">
            <w:pPr>
              <w:jc w:val="center"/>
              <w:rPr>
                <w:color w:val="000000"/>
              </w:rPr>
            </w:pPr>
            <w:r w:rsidRPr="00A365C6">
              <w:rPr>
                <w:color w:val="000000"/>
              </w:rPr>
              <w:t>1</w:t>
            </w:r>
          </w:p>
        </w:tc>
        <w:tc>
          <w:tcPr>
            <w:tcW w:w="2663" w:type="dxa"/>
            <w:tcBorders>
              <w:top w:val="nil"/>
              <w:left w:val="nil"/>
              <w:bottom w:val="single" w:sz="4" w:space="0" w:color="auto"/>
              <w:right w:val="single" w:sz="4" w:space="0" w:color="auto"/>
            </w:tcBorders>
            <w:shd w:val="clear" w:color="auto" w:fill="auto"/>
            <w:vAlign w:val="center"/>
            <w:hideMark/>
          </w:tcPr>
          <w:p w14:paraId="34658835" w14:textId="77777777" w:rsidR="00A365C6" w:rsidRPr="00A365C6" w:rsidRDefault="00A365C6" w:rsidP="00A365C6">
            <w:pPr>
              <w:rPr>
                <w:color w:val="000000"/>
              </w:rPr>
            </w:pPr>
            <w:r w:rsidRPr="00A365C6">
              <w:rPr>
                <w:color w:val="000000"/>
              </w:rPr>
              <w:t>Индекс потребительских цен на расчетный период регулирования (ИПЦ)</w:t>
            </w:r>
          </w:p>
        </w:tc>
        <w:tc>
          <w:tcPr>
            <w:tcW w:w="1265" w:type="dxa"/>
            <w:tcBorders>
              <w:top w:val="nil"/>
              <w:left w:val="nil"/>
              <w:bottom w:val="single" w:sz="4" w:space="0" w:color="auto"/>
              <w:right w:val="single" w:sz="4" w:space="0" w:color="auto"/>
            </w:tcBorders>
            <w:shd w:val="clear" w:color="auto" w:fill="auto"/>
            <w:vAlign w:val="center"/>
            <w:hideMark/>
          </w:tcPr>
          <w:p w14:paraId="362733C5" w14:textId="77777777" w:rsidR="00A365C6" w:rsidRPr="00A365C6" w:rsidRDefault="00A365C6" w:rsidP="00A365C6">
            <w:pPr>
              <w:jc w:val="center"/>
              <w:rPr>
                <w:color w:val="000000"/>
              </w:rPr>
            </w:pPr>
            <w:r w:rsidRPr="00A365C6">
              <w:rPr>
                <w:color w:val="000000"/>
              </w:rPr>
              <w:t> </w:t>
            </w:r>
          </w:p>
        </w:tc>
        <w:tc>
          <w:tcPr>
            <w:tcW w:w="1428" w:type="dxa"/>
            <w:tcBorders>
              <w:top w:val="nil"/>
              <w:left w:val="nil"/>
              <w:bottom w:val="single" w:sz="4" w:space="0" w:color="auto"/>
              <w:right w:val="single" w:sz="4" w:space="0" w:color="auto"/>
            </w:tcBorders>
            <w:shd w:val="clear" w:color="auto" w:fill="auto"/>
            <w:vAlign w:val="center"/>
            <w:hideMark/>
          </w:tcPr>
          <w:p w14:paraId="18F9D03B" w14:textId="77777777" w:rsidR="00A365C6" w:rsidRPr="00A365C6" w:rsidRDefault="00A365C6" w:rsidP="00A365C6">
            <w:pPr>
              <w:jc w:val="center"/>
              <w:rPr>
                <w:color w:val="000000"/>
              </w:rPr>
            </w:pPr>
            <w:r w:rsidRPr="00A365C6">
              <w:rPr>
                <w:color w:val="000000"/>
              </w:rPr>
              <w:t>1,03</w:t>
            </w:r>
          </w:p>
        </w:tc>
        <w:tc>
          <w:tcPr>
            <w:tcW w:w="1276" w:type="dxa"/>
            <w:tcBorders>
              <w:top w:val="nil"/>
              <w:left w:val="nil"/>
              <w:bottom w:val="single" w:sz="4" w:space="0" w:color="auto"/>
              <w:right w:val="single" w:sz="4" w:space="0" w:color="auto"/>
            </w:tcBorders>
            <w:shd w:val="clear" w:color="000000" w:fill="FFFFFF"/>
            <w:vAlign w:val="center"/>
            <w:hideMark/>
          </w:tcPr>
          <w:p w14:paraId="42B61BBC" w14:textId="77777777" w:rsidR="00A365C6" w:rsidRPr="00A365C6" w:rsidRDefault="00A365C6" w:rsidP="00A365C6">
            <w:pPr>
              <w:jc w:val="center"/>
              <w:rPr>
                <w:color w:val="000000"/>
              </w:rPr>
            </w:pPr>
            <w:r w:rsidRPr="00A365C6">
              <w:rPr>
                <w:color w:val="000000"/>
              </w:rPr>
              <w:t> </w:t>
            </w:r>
          </w:p>
        </w:tc>
        <w:tc>
          <w:tcPr>
            <w:tcW w:w="1417" w:type="dxa"/>
            <w:tcBorders>
              <w:top w:val="nil"/>
              <w:left w:val="nil"/>
              <w:bottom w:val="single" w:sz="4" w:space="0" w:color="auto"/>
              <w:right w:val="single" w:sz="4" w:space="0" w:color="auto"/>
            </w:tcBorders>
            <w:shd w:val="clear" w:color="000000" w:fill="FFFFFF"/>
            <w:vAlign w:val="center"/>
            <w:hideMark/>
          </w:tcPr>
          <w:p w14:paraId="5F52CCE4" w14:textId="77777777" w:rsidR="00A365C6" w:rsidRPr="00A365C6" w:rsidRDefault="00A365C6" w:rsidP="00A365C6">
            <w:pPr>
              <w:jc w:val="center"/>
              <w:rPr>
                <w:color w:val="000000"/>
              </w:rPr>
            </w:pPr>
            <w:r w:rsidRPr="00A365C6">
              <w:rPr>
                <w:color w:val="000000"/>
              </w:rPr>
              <w:t>1,036</w:t>
            </w:r>
          </w:p>
        </w:tc>
      </w:tr>
      <w:tr w:rsidR="00A365C6" w:rsidRPr="00A365C6" w14:paraId="233899AD" w14:textId="77777777" w:rsidTr="00A365C6">
        <w:trPr>
          <w:gridAfter w:val="1"/>
          <w:wAfter w:w="236" w:type="dxa"/>
          <w:trHeight w:val="765"/>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27143C62" w14:textId="77777777" w:rsidR="00A365C6" w:rsidRPr="00A365C6" w:rsidRDefault="00A365C6" w:rsidP="00A365C6">
            <w:pPr>
              <w:jc w:val="center"/>
              <w:rPr>
                <w:color w:val="000000"/>
              </w:rPr>
            </w:pPr>
            <w:r w:rsidRPr="00A365C6">
              <w:rPr>
                <w:color w:val="000000"/>
              </w:rPr>
              <w:t>2</w:t>
            </w:r>
          </w:p>
        </w:tc>
        <w:tc>
          <w:tcPr>
            <w:tcW w:w="2663" w:type="dxa"/>
            <w:tcBorders>
              <w:top w:val="nil"/>
              <w:left w:val="nil"/>
              <w:bottom w:val="single" w:sz="4" w:space="0" w:color="auto"/>
              <w:right w:val="single" w:sz="4" w:space="0" w:color="auto"/>
            </w:tcBorders>
            <w:shd w:val="clear" w:color="auto" w:fill="auto"/>
            <w:vAlign w:val="center"/>
            <w:hideMark/>
          </w:tcPr>
          <w:p w14:paraId="4E5D46FB" w14:textId="77777777" w:rsidR="00A365C6" w:rsidRPr="00A365C6" w:rsidRDefault="00A365C6" w:rsidP="00A365C6">
            <w:pPr>
              <w:rPr>
                <w:color w:val="000000"/>
              </w:rPr>
            </w:pPr>
            <w:r w:rsidRPr="00A365C6">
              <w:rPr>
                <w:color w:val="000000"/>
              </w:rPr>
              <w:t>Индекс эффективности операционных расходов (ИОР)</w:t>
            </w:r>
          </w:p>
        </w:tc>
        <w:tc>
          <w:tcPr>
            <w:tcW w:w="1265" w:type="dxa"/>
            <w:tcBorders>
              <w:top w:val="nil"/>
              <w:left w:val="nil"/>
              <w:bottom w:val="single" w:sz="4" w:space="0" w:color="auto"/>
              <w:right w:val="single" w:sz="4" w:space="0" w:color="auto"/>
            </w:tcBorders>
            <w:shd w:val="clear" w:color="auto" w:fill="auto"/>
            <w:vAlign w:val="center"/>
            <w:hideMark/>
          </w:tcPr>
          <w:p w14:paraId="6B78DAAE" w14:textId="77777777" w:rsidR="00A365C6" w:rsidRPr="00A365C6" w:rsidRDefault="00A365C6" w:rsidP="00A365C6">
            <w:pPr>
              <w:jc w:val="center"/>
              <w:rPr>
                <w:color w:val="000000"/>
              </w:rPr>
            </w:pPr>
            <w:r w:rsidRPr="00A365C6">
              <w:rPr>
                <w:color w:val="000000"/>
              </w:rPr>
              <w:t>%</w:t>
            </w:r>
          </w:p>
        </w:tc>
        <w:tc>
          <w:tcPr>
            <w:tcW w:w="1428" w:type="dxa"/>
            <w:tcBorders>
              <w:top w:val="nil"/>
              <w:left w:val="nil"/>
              <w:bottom w:val="single" w:sz="4" w:space="0" w:color="auto"/>
              <w:right w:val="single" w:sz="4" w:space="0" w:color="auto"/>
            </w:tcBorders>
            <w:shd w:val="clear" w:color="auto" w:fill="auto"/>
            <w:vAlign w:val="center"/>
            <w:hideMark/>
          </w:tcPr>
          <w:p w14:paraId="166A3AB4" w14:textId="77777777" w:rsidR="00A365C6" w:rsidRPr="00A365C6" w:rsidRDefault="00A365C6" w:rsidP="00A365C6">
            <w:pPr>
              <w:jc w:val="center"/>
              <w:rPr>
                <w:color w:val="000000"/>
              </w:rPr>
            </w:pPr>
            <w:r w:rsidRPr="00A365C6">
              <w:rPr>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14:paraId="045AB7AD" w14:textId="77777777" w:rsidR="00A365C6" w:rsidRPr="00A365C6" w:rsidRDefault="00A365C6" w:rsidP="00A365C6">
            <w:pPr>
              <w:jc w:val="center"/>
              <w:rPr>
                <w:color w:val="000000"/>
              </w:rPr>
            </w:pPr>
            <w:r w:rsidRPr="00A365C6">
              <w:rPr>
                <w:color w:val="000000"/>
              </w:rPr>
              <w:t> </w:t>
            </w:r>
          </w:p>
        </w:tc>
        <w:tc>
          <w:tcPr>
            <w:tcW w:w="1417" w:type="dxa"/>
            <w:tcBorders>
              <w:top w:val="nil"/>
              <w:left w:val="nil"/>
              <w:bottom w:val="single" w:sz="4" w:space="0" w:color="auto"/>
              <w:right w:val="single" w:sz="4" w:space="0" w:color="auto"/>
            </w:tcBorders>
            <w:shd w:val="clear" w:color="000000" w:fill="FFFFFF"/>
            <w:vAlign w:val="center"/>
            <w:hideMark/>
          </w:tcPr>
          <w:p w14:paraId="274528BD" w14:textId="77777777" w:rsidR="00A365C6" w:rsidRPr="00A365C6" w:rsidRDefault="00A365C6" w:rsidP="00A365C6">
            <w:pPr>
              <w:jc w:val="center"/>
              <w:rPr>
                <w:color w:val="000000"/>
              </w:rPr>
            </w:pPr>
            <w:r w:rsidRPr="00A365C6">
              <w:rPr>
                <w:color w:val="000000"/>
              </w:rPr>
              <w:t>1%</w:t>
            </w:r>
          </w:p>
        </w:tc>
      </w:tr>
      <w:tr w:rsidR="00A365C6" w:rsidRPr="00A365C6" w14:paraId="73A51353" w14:textId="77777777" w:rsidTr="00A365C6">
        <w:trPr>
          <w:gridAfter w:val="1"/>
          <w:wAfter w:w="236" w:type="dxa"/>
          <w:trHeight w:val="78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4D6C5278" w14:textId="77777777" w:rsidR="00A365C6" w:rsidRPr="00A365C6" w:rsidRDefault="00A365C6" w:rsidP="00A365C6">
            <w:pPr>
              <w:jc w:val="center"/>
              <w:rPr>
                <w:color w:val="000000"/>
              </w:rPr>
            </w:pPr>
            <w:r w:rsidRPr="00A365C6">
              <w:rPr>
                <w:color w:val="000000"/>
              </w:rPr>
              <w:t>3</w:t>
            </w:r>
          </w:p>
        </w:tc>
        <w:tc>
          <w:tcPr>
            <w:tcW w:w="2663" w:type="dxa"/>
            <w:tcBorders>
              <w:top w:val="nil"/>
              <w:left w:val="nil"/>
              <w:bottom w:val="single" w:sz="4" w:space="0" w:color="auto"/>
              <w:right w:val="single" w:sz="4" w:space="0" w:color="auto"/>
            </w:tcBorders>
            <w:shd w:val="clear" w:color="auto" w:fill="auto"/>
            <w:vAlign w:val="center"/>
            <w:hideMark/>
          </w:tcPr>
          <w:p w14:paraId="4FA4B084" w14:textId="77777777" w:rsidR="00A365C6" w:rsidRPr="00A365C6" w:rsidRDefault="00A365C6" w:rsidP="00A365C6">
            <w:pPr>
              <w:rPr>
                <w:color w:val="000000"/>
              </w:rPr>
            </w:pPr>
            <w:r w:rsidRPr="00A365C6">
              <w:rPr>
                <w:color w:val="000000"/>
              </w:rPr>
              <w:t>Индекс изменения количества активов (ИКА)</w:t>
            </w:r>
          </w:p>
        </w:tc>
        <w:tc>
          <w:tcPr>
            <w:tcW w:w="1265" w:type="dxa"/>
            <w:tcBorders>
              <w:top w:val="nil"/>
              <w:left w:val="nil"/>
              <w:bottom w:val="single" w:sz="4" w:space="0" w:color="auto"/>
              <w:right w:val="single" w:sz="4" w:space="0" w:color="auto"/>
            </w:tcBorders>
            <w:shd w:val="clear" w:color="auto" w:fill="auto"/>
            <w:vAlign w:val="center"/>
            <w:hideMark/>
          </w:tcPr>
          <w:p w14:paraId="7C149982" w14:textId="77777777" w:rsidR="00A365C6" w:rsidRPr="00A365C6" w:rsidRDefault="00A365C6" w:rsidP="00A365C6">
            <w:pPr>
              <w:jc w:val="center"/>
              <w:rPr>
                <w:color w:val="000000"/>
              </w:rPr>
            </w:pPr>
            <w:r w:rsidRPr="00A365C6">
              <w:rPr>
                <w:color w:val="000000"/>
              </w:rPr>
              <w:t> </w:t>
            </w:r>
          </w:p>
        </w:tc>
        <w:tc>
          <w:tcPr>
            <w:tcW w:w="1428" w:type="dxa"/>
            <w:tcBorders>
              <w:top w:val="nil"/>
              <w:left w:val="nil"/>
              <w:bottom w:val="single" w:sz="4" w:space="0" w:color="auto"/>
              <w:right w:val="single" w:sz="4" w:space="0" w:color="auto"/>
            </w:tcBorders>
            <w:shd w:val="clear" w:color="auto" w:fill="auto"/>
            <w:vAlign w:val="center"/>
            <w:hideMark/>
          </w:tcPr>
          <w:p w14:paraId="3D51FD19" w14:textId="77777777" w:rsidR="00A365C6" w:rsidRPr="00A365C6" w:rsidRDefault="00A365C6" w:rsidP="00A365C6">
            <w:pPr>
              <w:jc w:val="center"/>
              <w:rPr>
                <w:color w:val="000000"/>
              </w:rPr>
            </w:pPr>
            <w:r w:rsidRPr="00A365C6">
              <w:rPr>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14:paraId="0D677F14" w14:textId="77777777" w:rsidR="00A365C6" w:rsidRPr="00A365C6" w:rsidRDefault="00A365C6" w:rsidP="00A365C6">
            <w:pPr>
              <w:jc w:val="center"/>
              <w:rPr>
                <w:color w:val="000000"/>
              </w:rPr>
            </w:pPr>
            <w:r w:rsidRPr="00A365C6">
              <w:rPr>
                <w:color w:val="000000"/>
              </w:rPr>
              <w:t> </w:t>
            </w:r>
          </w:p>
        </w:tc>
        <w:tc>
          <w:tcPr>
            <w:tcW w:w="1417" w:type="dxa"/>
            <w:tcBorders>
              <w:top w:val="nil"/>
              <w:left w:val="nil"/>
              <w:bottom w:val="single" w:sz="4" w:space="0" w:color="auto"/>
              <w:right w:val="single" w:sz="4" w:space="0" w:color="auto"/>
            </w:tcBorders>
            <w:shd w:val="clear" w:color="000000" w:fill="FFFFFF"/>
            <w:vAlign w:val="center"/>
            <w:hideMark/>
          </w:tcPr>
          <w:p w14:paraId="5682D152" w14:textId="77777777" w:rsidR="00A365C6" w:rsidRPr="00A365C6" w:rsidRDefault="00A365C6" w:rsidP="00A365C6">
            <w:pPr>
              <w:jc w:val="center"/>
              <w:rPr>
                <w:color w:val="000000"/>
              </w:rPr>
            </w:pPr>
            <w:r w:rsidRPr="00A365C6">
              <w:rPr>
                <w:color w:val="000000"/>
              </w:rPr>
              <w:t>-0,1087</w:t>
            </w:r>
          </w:p>
        </w:tc>
      </w:tr>
      <w:tr w:rsidR="00A365C6" w:rsidRPr="00A365C6" w14:paraId="7F1D10A7" w14:textId="77777777" w:rsidTr="00A365C6">
        <w:trPr>
          <w:gridAfter w:val="1"/>
          <w:wAfter w:w="236" w:type="dxa"/>
          <w:trHeight w:val="96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1EE33D82" w14:textId="77777777" w:rsidR="00A365C6" w:rsidRPr="00A365C6" w:rsidRDefault="00A365C6" w:rsidP="00A365C6">
            <w:pPr>
              <w:jc w:val="center"/>
              <w:rPr>
                <w:color w:val="000000"/>
              </w:rPr>
            </w:pPr>
            <w:r w:rsidRPr="00A365C6">
              <w:rPr>
                <w:color w:val="000000"/>
              </w:rPr>
              <w:t xml:space="preserve"> 3.1</w:t>
            </w:r>
          </w:p>
        </w:tc>
        <w:tc>
          <w:tcPr>
            <w:tcW w:w="2663" w:type="dxa"/>
            <w:tcBorders>
              <w:top w:val="nil"/>
              <w:left w:val="nil"/>
              <w:bottom w:val="single" w:sz="4" w:space="0" w:color="auto"/>
              <w:right w:val="single" w:sz="4" w:space="0" w:color="auto"/>
            </w:tcBorders>
            <w:shd w:val="clear" w:color="auto" w:fill="auto"/>
            <w:vAlign w:val="center"/>
            <w:hideMark/>
          </w:tcPr>
          <w:p w14:paraId="0EBB5C80" w14:textId="77777777" w:rsidR="00A365C6" w:rsidRPr="00A365C6" w:rsidRDefault="00A365C6" w:rsidP="00A365C6">
            <w:pPr>
              <w:rPr>
                <w:color w:val="000000"/>
              </w:rPr>
            </w:pPr>
            <w:r w:rsidRPr="00A365C6">
              <w:rPr>
                <w:color w:val="000000"/>
              </w:rPr>
              <w:t>количество условных единиц, относящихся к активам, необходимым для осуществления регулируемой деятельности</w:t>
            </w:r>
          </w:p>
        </w:tc>
        <w:tc>
          <w:tcPr>
            <w:tcW w:w="1265" w:type="dxa"/>
            <w:tcBorders>
              <w:top w:val="nil"/>
              <w:left w:val="nil"/>
              <w:bottom w:val="single" w:sz="4" w:space="0" w:color="auto"/>
              <w:right w:val="single" w:sz="4" w:space="0" w:color="auto"/>
            </w:tcBorders>
            <w:shd w:val="clear" w:color="auto" w:fill="auto"/>
            <w:vAlign w:val="center"/>
            <w:hideMark/>
          </w:tcPr>
          <w:p w14:paraId="44D85DC9" w14:textId="77777777" w:rsidR="00A365C6" w:rsidRPr="00A365C6" w:rsidRDefault="00A365C6" w:rsidP="00A365C6">
            <w:pPr>
              <w:jc w:val="center"/>
              <w:rPr>
                <w:color w:val="000000"/>
              </w:rPr>
            </w:pPr>
            <w:r w:rsidRPr="00A365C6">
              <w:rPr>
                <w:color w:val="000000"/>
              </w:rPr>
              <w:t>у.е.</w:t>
            </w:r>
          </w:p>
        </w:tc>
        <w:tc>
          <w:tcPr>
            <w:tcW w:w="1428" w:type="dxa"/>
            <w:tcBorders>
              <w:top w:val="nil"/>
              <w:left w:val="nil"/>
              <w:bottom w:val="single" w:sz="4" w:space="0" w:color="auto"/>
              <w:right w:val="single" w:sz="4" w:space="0" w:color="auto"/>
            </w:tcBorders>
            <w:shd w:val="clear" w:color="auto" w:fill="auto"/>
            <w:vAlign w:val="center"/>
            <w:hideMark/>
          </w:tcPr>
          <w:p w14:paraId="3B92C634" w14:textId="77777777" w:rsidR="00A365C6" w:rsidRPr="00A365C6" w:rsidRDefault="00A365C6" w:rsidP="00A365C6">
            <w:pPr>
              <w:jc w:val="center"/>
              <w:rPr>
                <w:color w:val="000000"/>
              </w:rPr>
            </w:pPr>
            <w:r w:rsidRPr="00A365C6">
              <w:rPr>
                <w:color w:val="000000"/>
              </w:rPr>
              <w:t>150,571</w:t>
            </w:r>
          </w:p>
        </w:tc>
        <w:tc>
          <w:tcPr>
            <w:tcW w:w="1276" w:type="dxa"/>
            <w:tcBorders>
              <w:top w:val="nil"/>
              <w:left w:val="nil"/>
              <w:bottom w:val="single" w:sz="4" w:space="0" w:color="auto"/>
              <w:right w:val="single" w:sz="4" w:space="0" w:color="auto"/>
            </w:tcBorders>
            <w:shd w:val="clear" w:color="000000" w:fill="FFFFFF"/>
            <w:vAlign w:val="center"/>
            <w:hideMark/>
          </w:tcPr>
          <w:p w14:paraId="08CA9F19" w14:textId="77777777" w:rsidR="00A365C6" w:rsidRPr="00A365C6" w:rsidRDefault="00A365C6" w:rsidP="00A365C6">
            <w:pPr>
              <w:jc w:val="center"/>
              <w:rPr>
                <w:color w:val="000000"/>
              </w:rPr>
            </w:pPr>
            <w:r w:rsidRPr="00A365C6">
              <w:rPr>
                <w:color w:val="000000"/>
                <w:lang w:val="en-US"/>
              </w:rPr>
              <w:t>156,5025</w:t>
            </w:r>
          </w:p>
        </w:tc>
        <w:tc>
          <w:tcPr>
            <w:tcW w:w="1417" w:type="dxa"/>
            <w:tcBorders>
              <w:top w:val="nil"/>
              <w:left w:val="nil"/>
              <w:bottom w:val="single" w:sz="4" w:space="0" w:color="auto"/>
              <w:right w:val="single" w:sz="4" w:space="0" w:color="auto"/>
            </w:tcBorders>
            <w:shd w:val="clear" w:color="000000" w:fill="FFFFFF"/>
            <w:vAlign w:val="center"/>
            <w:hideMark/>
          </w:tcPr>
          <w:p w14:paraId="60462C44" w14:textId="77777777" w:rsidR="00A365C6" w:rsidRPr="00A365C6" w:rsidRDefault="00A365C6" w:rsidP="00A365C6">
            <w:pPr>
              <w:jc w:val="center"/>
              <w:rPr>
                <w:color w:val="000000"/>
              </w:rPr>
            </w:pPr>
            <w:r w:rsidRPr="00A365C6">
              <w:rPr>
                <w:color w:val="000000"/>
              </w:rPr>
              <w:t>148,8369</w:t>
            </w:r>
          </w:p>
        </w:tc>
      </w:tr>
      <w:tr w:rsidR="00A365C6" w:rsidRPr="00A365C6" w14:paraId="22810F56" w14:textId="77777777" w:rsidTr="00A365C6">
        <w:trPr>
          <w:gridAfter w:val="1"/>
          <w:wAfter w:w="236" w:type="dxa"/>
          <w:trHeight w:val="855"/>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1914E2B6" w14:textId="77777777" w:rsidR="00A365C6" w:rsidRPr="00A365C6" w:rsidRDefault="00A365C6" w:rsidP="00A365C6">
            <w:pPr>
              <w:jc w:val="center"/>
              <w:rPr>
                <w:color w:val="000000"/>
              </w:rPr>
            </w:pPr>
            <w:r w:rsidRPr="00A365C6">
              <w:rPr>
                <w:color w:val="000000"/>
              </w:rPr>
              <w:t xml:space="preserve"> 3.2</w:t>
            </w:r>
          </w:p>
        </w:tc>
        <w:tc>
          <w:tcPr>
            <w:tcW w:w="2663" w:type="dxa"/>
            <w:tcBorders>
              <w:top w:val="nil"/>
              <w:left w:val="nil"/>
              <w:bottom w:val="single" w:sz="4" w:space="0" w:color="auto"/>
              <w:right w:val="single" w:sz="4" w:space="0" w:color="auto"/>
            </w:tcBorders>
            <w:shd w:val="clear" w:color="auto" w:fill="auto"/>
            <w:vAlign w:val="center"/>
            <w:hideMark/>
          </w:tcPr>
          <w:p w14:paraId="514A2653" w14:textId="77777777" w:rsidR="00A365C6" w:rsidRPr="00A365C6" w:rsidRDefault="00A365C6" w:rsidP="00A365C6">
            <w:pPr>
              <w:rPr>
                <w:color w:val="000000"/>
              </w:rPr>
            </w:pPr>
            <w:r w:rsidRPr="00A365C6">
              <w:rPr>
                <w:color w:val="000000"/>
              </w:rPr>
              <w:t>установленная тепловая мощность источника тепловой энергии</w:t>
            </w:r>
          </w:p>
        </w:tc>
        <w:tc>
          <w:tcPr>
            <w:tcW w:w="1265" w:type="dxa"/>
            <w:tcBorders>
              <w:top w:val="nil"/>
              <w:left w:val="nil"/>
              <w:bottom w:val="single" w:sz="4" w:space="0" w:color="auto"/>
              <w:right w:val="single" w:sz="4" w:space="0" w:color="auto"/>
            </w:tcBorders>
            <w:shd w:val="clear" w:color="auto" w:fill="auto"/>
            <w:vAlign w:val="center"/>
            <w:hideMark/>
          </w:tcPr>
          <w:p w14:paraId="24AD1F90" w14:textId="77777777" w:rsidR="00A365C6" w:rsidRPr="00A365C6" w:rsidRDefault="00A365C6" w:rsidP="00A365C6">
            <w:pPr>
              <w:jc w:val="center"/>
              <w:rPr>
                <w:color w:val="000000"/>
              </w:rPr>
            </w:pPr>
            <w:r w:rsidRPr="00A365C6">
              <w:rPr>
                <w:color w:val="000000"/>
              </w:rPr>
              <w:t>Гкал/ч</w:t>
            </w:r>
          </w:p>
        </w:tc>
        <w:tc>
          <w:tcPr>
            <w:tcW w:w="1428" w:type="dxa"/>
            <w:tcBorders>
              <w:top w:val="nil"/>
              <w:left w:val="nil"/>
              <w:bottom w:val="single" w:sz="4" w:space="0" w:color="auto"/>
              <w:right w:val="single" w:sz="4" w:space="0" w:color="auto"/>
            </w:tcBorders>
            <w:shd w:val="clear" w:color="auto" w:fill="auto"/>
            <w:vAlign w:val="center"/>
            <w:hideMark/>
          </w:tcPr>
          <w:p w14:paraId="20A08FE3" w14:textId="77777777" w:rsidR="00A365C6" w:rsidRPr="00A365C6" w:rsidRDefault="00A365C6" w:rsidP="00A365C6">
            <w:pPr>
              <w:jc w:val="center"/>
              <w:rPr>
                <w:color w:val="000000"/>
              </w:rPr>
            </w:pPr>
            <w:r w:rsidRPr="00A365C6">
              <w:rPr>
                <w:color w:val="000000"/>
              </w:rPr>
              <w:t>13,56 </w:t>
            </w:r>
          </w:p>
        </w:tc>
        <w:tc>
          <w:tcPr>
            <w:tcW w:w="1276" w:type="dxa"/>
            <w:tcBorders>
              <w:top w:val="nil"/>
              <w:left w:val="nil"/>
              <w:bottom w:val="single" w:sz="4" w:space="0" w:color="auto"/>
              <w:right w:val="single" w:sz="4" w:space="0" w:color="auto"/>
            </w:tcBorders>
            <w:shd w:val="clear" w:color="000000" w:fill="FFFFFF"/>
            <w:vAlign w:val="center"/>
            <w:hideMark/>
          </w:tcPr>
          <w:p w14:paraId="4ABCB043" w14:textId="77777777" w:rsidR="00A365C6" w:rsidRPr="00A365C6" w:rsidRDefault="00A365C6" w:rsidP="00A365C6">
            <w:pPr>
              <w:jc w:val="center"/>
              <w:rPr>
                <w:color w:val="000000"/>
              </w:rPr>
            </w:pPr>
            <w:r w:rsidRPr="00A365C6">
              <w:rPr>
                <w:color w:val="000000"/>
              </w:rPr>
              <w:t>27,12</w:t>
            </w:r>
          </w:p>
        </w:tc>
        <w:tc>
          <w:tcPr>
            <w:tcW w:w="1417" w:type="dxa"/>
            <w:tcBorders>
              <w:top w:val="nil"/>
              <w:left w:val="nil"/>
              <w:bottom w:val="single" w:sz="4" w:space="0" w:color="auto"/>
              <w:right w:val="single" w:sz="4" w:space="0" w:color="auto"/>
            </w:tcBorders>
            <w:shd w:val="clear" w:color="000000" w:fill="FFFFFF"/>
            <w:vAlign w:val="center"/>
            <w:hideMark/>
          </w:tcPr>
          <w:p w14:paraId="43C2C80A" w14:textId="77777777" w:rsidR="00A365C6" w:rsidRPr="00A365C6" w:rsidRDefault="00A365C6" w:rsidP="00A365C6">
            <w:pPr>
              <w:jc w:val="center"/>
              <w:rPr>
                <w:color w:val="000000"/>
              </w:rPr>
            </w:pPr>
            <w:r w:rsidRPr="00A365C6">
              <w:rPr>
                <w:color w:val="000000"/>
              </w:rPr>
              <w:t>25,5</w:t>
            </w:r>
          </w:p>
        </w:tc>
      </w:tr>
      <w:tr w:rsidR="00A365C6" w:rsidRPr="00A365C6" w14:paraId="59CD9A1B" w14:textId="77777777" w:rsidTr="00A365C6">
        <w:trPr>
          <w:gridAfter w:val="1"/>
          <w:wAfter w:w="236" w:type="dxa"/>
          <w:trHeight w:val="915"/>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4C3618B4" w14:textId="77777777" w:rsidR="00A365C6" w:rsidRPr="00A365C6" w:rsidRDefault="00A365C6" w:rsidP="00A365C6">
            <w:pPr>
              <w:jc w:val="center"/>
              <w:rPr>
                <w:color w:val="000000"/>
              </w:rPr>
            </w:pPr>
            <w:r w:rsidRPr="00A365C6">
              <w:rPr>
                <w:color w:val="000000"/>
              </w:rPr>
              <w:t>4</w:t>
            </w:r>
          </w:p>
        </w:tc>
        <w:tc>
          <w:tcPr>
            <w:tcW w:w="2663" w:type="dxa"/>
            <w:tcBorders>
              <w:top w:val="nil"/>
              <w:left w:val="nil"/>
              <w:bottom w:val="single" w:sz="4" w:space="0" w:color="auto"/>
              <w:right w:val="single" w:sz="4" w:space="0" w:color="auto"/>
            </w:tcBorders>
            <w:shd w:val="clear" w:color="auto" w:fill="auto"/>
            <w:vAlign w:val="center"/>
            <w:hideMark/>
          </w:tcPr>
          <w:p w14:paraId="525E8FA6" w14:textId="77777777" w:rsidR="00A365C6" w:rsidRPr="00A365C6" w:rsidRDefault="00A365C6" w:rsidP="00A365C6">
            <w:pPr>
              <w:rPr>
                <w:color w:val="000000"/>
              </w:rPr>
            </w:pPr>
            <w:r w:rsidRPr="00A365C6">
              <w:rPr>
                <w:color w:val="000000"/>
              </w:rPr>
              <w:t>Коэффициент эластичности затрат по росту активов (</w:t>
            </w:r>
            <w:proofErr w:type="spellStart"/>
            <w:r w:rsidRPr="00A365C6">
              <w:rPr>
                <w:color w:val="000000"/>
              </w:rPr>
              <w:t>К</w:t>
            </w:r>
            <w:r w:rsidRPr="00A365C6">
              <w:rPr>
                <w:color w:val="000000"/>
                <w:vertAlign w:val="subscript"/>
              </w:rPr>
              <w:t>эл</w:t>
            </w:r>
            <w:proofErr w:type="spellEnd"/>
            <w:r w:rsidRPr="00A365C6">
              <w:rPr>
                <w:color w:val="000000"/>
              </w:rPr>
              <w:t>)</w:t>
            </w:r>
          </w:p>
        </w:tc>
        <w:tc>
          <w:tcPr>
            <w:tcW w:w="1265" w:type="dxa"/>
            <w:tcBorders>
              <w:top w:val="nil"/>
              <w:left w:val="nil"/>
              <w:bottom w:val="single" w:sz="4" w:space="0" w:color="auto"/>
              <w:right w:val="single" w:sz="4" w:space="0" w:color="auto"/>
            </w:tcBorders>
            <w:shd w:val="clear" w:color="auto" w:fill="auto"/>
            <w:vAlign w:val="center"/>
            <w:hideMark/>
          </w:tcPr>
          <w:p w14:paraId="10B9C07A" w14:textId="77777777" w:rsidR="00A365C6" w:rsidRPr="00A365C6" w:rsidRDefault="00A365C6" w:rsidP="00A365C6">
            <w:pPr>
              <w:jc w:val="center"/>
              <w:rPr>
                <w:color w:val="000000"/>
              </w:rPr>
            </w:pPr>
            <w:r w:rsidRPr="00A365C6">
              <w:rPr>
                <w:color w:val="000000"/>
              </w:rPr>
              <w:t> </w:t>
            </w:r>
          </w:p>
        </w:tc>
        <w:tc>
          <w:tcPr>
            <w:tcW w:w="1428" w:type="dxa"/>
            <w:tcBorders>
              <w:top w:val="nil"/>
              <w:left w:val="nil"/>
              <w:bottom w:val="single" w:sz="4" w:space="0" w:color="auto"/>
              <w:right w:val="single" w:sz="4" w:space="0" w:color="auto"/>
            </w:tcBorders>
            <w:shd w:val="clear" w:color="auto" w:fill="auto"/>
            <w:vAlign w:val="center"/>
            <w:hideMark/>
          </w:tcPr>
          <w:p w14:paraId="4119D4BF" w14:textId="77777777" w:rsidR="00A365C6" w:rsidRPr="00A365C6" w:rsidRDefault="00A365C6" w:rsidP="00A365C6">
            <w:pPr>
              <w:jc w:val="center"/>
              <w:rPr>
                <w:color w:val="000000"/>
              </w:rPr>
            </w:pPr>
            <w:r w:rsidRPr="00A365C6">
              <w:rPr>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14:paraId="170387B8" w14:textId="77777777" w:rsidR="00A365C6" w:rsidRPr="00A365C6" w:rsidRDefault="00A365C6" w:rsidP="00A365C6">
            <w:pPr>
              <w:jc w:val="center"/>
              <w:rPr>
                <w:color w:val="000000"/>
              </w:rPr>
            </w:pPr>
            <w:r w:rsidRPr="00A365C6">
              <w:rPr>
                <w:color w:val="000000"/>
              </w:rPr>
              <w:t> 0,75</w:t>
            </w:r>
          </w:p>
        </w:tc>
        <w:tc>
          <w:tcPr>
            <w:tcW w:w="1417" w:type="dxa"/>
            <w:tcBorders>
              <w:top w:val="nil"/>
              <w:left w:val="nil"/>
              <w:bottom w:val="single" w:sz="4" w:space="0" w:color="auto"/>
              <w:right w:val="single" w:sz="4" w:space="0" w:color="auto"/>
            </w:tcBorders>
            <w:shd w:val="clear" w:color="000000" w:fill="FFFFFF"/>
            <w:vAlign w:val="center"/>
            <w:hideMark/>
          </w:tcPr>
          <w:p w14:paraId="7D7A59A2" w14:textId="77777777" w:rsidR="00A365C6" w:rsidRPr="00A365C6" w:rsidRDefault="00A365C6" w:rsidP="00A365C6">
            <w:pPr>
              <w:jc w:val="center"/>
              <w:rPr>
                <w:color w:val="000000"/>
              </w:rPr>
            </w:pPr>
            <w:r w:rsidRPr="00A365C6">
              <w:rPr>
                <w:color w:val="000000"/>
              </w:rPr>
              <w:t>0,75</w:t>
            </w:r>
          </w:p>
        </w:tc>
      </w:tr>
      <w:tr w:rsidR="00A365C6" w:rsidRPr="00A365C6" w14:paraId="4B737CB5" w14:textId="77777777" w:rsidTr="00A365C6">
        <w:trPr>
          <w:gridAfter w:val="1"/>
          <w:wAfter w:w="236" w:type="dxa"/>
          <w:trHeight w:val="1365"/>
        </w:trPr>
        <w:tc>
          <w:tcPr>
            <w:tcW w:w="593" w:type="dxa"/>
            <w:vMerge w:val="restart"/>
            <w:tcBorders>
              <w:top w:val="nil"/>
              <w:left w:val="single" w:sz="4" w:space="0" w:color="auto"/>
              <w:bottom w:val="single" w:sz="4" w:space="0" w:color="auto"/>
              <w:right w:val="single" w:sz="4" w:space="0" w:color="auto"/>
            </w:tcBorders>
            <w:shd w:val="clear" w:color="auto" w:fill="auto"/>
            <w:vAlign w:val="center"/>
            <w:hideMark/>
          </w:tcPr>
          <w:p w14:paraId="3F9DDA32" w14:textId="77777777" w:rsidR="00A365C6" w:rsidRPr="00A365C6" w:rsidRDefault="00A365C6" w:rsidP="00A365C6">
            <w:pPr>
              <w:jc w:val="center"/>
              <w:rPr>
                <w:color w:val="000000"/>
              </w:rPr>
            </w:pPr>
            <w:r w:rsidRPr="00A365C6">
              <w:rPr>
                <w:color w:val="000000"/>
              </w:rPr>
              <w:t>5</w:t>
            </w:r>
          </w:p>
        </w:tc>
        <w:tc>
          <w:tcPr>
            <w:tcW w:w="2663" w:type="dxa"/>
            <w:vMerge w:val="restart"/>
            <w:tcBorders>
              <w:top w:val="nil"/>
              <w:left w:val="single" w:sz="4" w:space="0" w:color="auto"/>
              <w:bottom w:val="single" w:sz="4" w:space="0" w:color="000000"/>
              <w:right w:val="single" w:sz="4" w:space="0" w:color="auto"/>
            </w:tcBorders>
            <w:shd w:val="clear" w:color="auto" w:fill="auto"/>
            <w:vAlign w:val="center"/>
            <w:hideMark/>
          </w:tcPr>
          <w:p w14:paraId="25C88895" w14:textId="77777777" w:rsidR="00A365C6" w:rsidRPr="00A365C6" w:rsidRDefault="00A365C6" w:rsidP="00A365C6">
            <w:pPr>
              <w:rPr>
                <w:color w:val="000000"/>
              </w:rPr>
            </w:pPr>
            <w:r w:rsidRPr="00A365C6">
              <w:rPr>
                <w:color w:val="000000"/>
              </w:rPr>
              <w:t>Операционные (подконтрольные) расходы</w:t>
            </w:r>
          </w:p>
        </w:tc>
        <w:tc>
          <w:tcPr>
            <w:tcW w:w="1265" w:type="dxa"/>
            <w:vMerge w:val="restart"/>
            <w:tcBorders>
              <w:top w:val="nil"/>
              <w:left w:val="single" w:sz="4" w:space="0" w:color="auto"/>
              <w:bottom w:val="single" w:sz="4" w:space="0" w:color="auto"/>
              <w:right w:val="single" w:sz="4" w:space="0" w:color="auto"/>
            </w:tcBorders>
            <w:shd w:val="clear" w:color="auto" w:fill="auto"/>
            <w:vAlign w:val="center"/>
            <w:hideMark/>
          </w:tcPr>
          <w:p w14:paraId="192C7C7F" w14:textId="77777777" w:rsidR="00A365C6" w:rsidRPr="00A365C6" w:rsidRDefault="00A365C6" w:rsidP="00A365C6">
            <w:pPr>
              <w:jc w:val="center"/>
              <w:rPr>
                <w:color w:val="000000"/>
              </w:rPr>
            </w:pPr>
            <w:r w:rsidRPr="00A365C6">
              <w:rPr>
                <w:color w:val="000000"/>
              </w:rPr>
              <w:t>тыс. руб.</w:t>
            </w:r>
          </w:p>
        </w:tc>
        <w:tc>
          <w:tcPr>
            <w:tcW w:w="14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B0C8BC" w14:textId="77777777" w:rsidR="00A365C6" w:rsidRPr="00A365C6" w:rsidRDefault="00A365C6" w:rsidP="00A365C6">
            <w:pPr>
              <w:jc w:val="center"/>
              <w:rPr>
                <w:color w:val="000000"/>
              </w:rPr>
            </w:pPr>
            <w:r w:rsidRPr="00A365C6">
              <w:rPr>
                <w:color w:val="000000"/>
              </w:rPr>
              <w:t>51583,56</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11C1C4" w14:textId="77777777" w:rsidR="00A365C6" w:rsidRPr="00A365C6" w:rsidRDefault="00A365C6" w:rsidP="00A365C6">
            <w:pPr>
              <w:jc w:val="center"/>
              <w:rPr>
                <w:color w:val="000000"/>
              </w:rPr>
            </w:pPr>
            <w:r w:rsidRPr="00A365C6">
              <w:rPr>
                <w:color w:val="000000"/>
              </w:rPr>
              <w:t>51 583,56</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436482" w14:textId="77777777" w:rsidR="00A365C6" w:rsidRPr="00A365C6" w:rsidRDefault="00A365C6" w:rsidP="00A365C6">
            <w:pPr>
              <w:jc w:val="center"/>
              <w:rPr>
                <w:color w:val="000000"/>
              </w:rPr>
            </w:pPr>
            <w:r w:rsidRPr="00A365C6">
              <w:rPr>
                <w:color w:val="000000"/>
              </w:rPr>
              <w:t>48 592,38</w:t>
            </w:r>
          </w:p>
        </w:tc>
      </w:tr>
      <w:tr w:rsidR="00A365C6" w:rsidRPr="00A365C6" w14:paraId="7494225E" w14:textId="77777777" w:rsidTr="00A365C6">
        <w:trPr>
          <w:trHeight w:val="870"/>
        </w:trPr>
        <w:tc>
          <w:tcPr>
            <w:tcW w:w="593" w:type="dxa"/>
            <w:vMerge/>
            <w:tcBorders>
              <w:top w:val="nil"/>
              <w:left w:val="single" w:sz="4" w:space="0" w:color="auto"/>
              <w:bottom w:val="single" w:sz="4" w:space="0" w:color="auto"/>
              <w:right w:val="single" w:sz="4" w:space="0" w:color="auto"/>
            </w:tcBorders>
            <w:vAlign w:val="center"/>
            <w:hideMark/>
          </w:tcPr>
          <w:p w14:paraId="28840F6A" w14:textId="77777777" w:rsidR="00A365C6" w:rsidRPr="00A365C6" w:rsidRDefault="00A365C6" w:rsidP="00A365C6">
            <w:pPr>
              <w:rPr>
                <w:color w:val="000000"/>
              </w:rPr>
            </w:pPr>
          </w:p>
        </w:tc>
        <w:tc>
          <w:tcPr>
            <w:tcW w:w="2663" w:type="dxa"/>
            <w:vMerge/>
            <w:tcBorders>
              <w:top w:val="nil"/>
              <w:left w:val="single" w:sz="4" w:space="0" w:color="auto"/>
              <w:bottom w:val="single" w:sz="4" w:space="0" w:color="000000"/>
              <w:right w:val="single" w:sz="4" w:space="0" w:color="auto"/>
            </w:tcBorders>
            <w:vAlign w:val="center"/>
            <w:hideMark/>
          </w:tcPr>
          <w:p w14:paraId="6D500FF3" w14:textId="77777777" w:rsidR="00A365C6" w:rsidRPr="00A365C6" w:rsidRDefault="00A365C6" w:rsidP="00A365C6">
            <w:pPr>
              <w:rPr>
                <w:color w:val="000000"/>
              </w:rPr>
            </w:pPr>
          </w:p>
        </w:tc>
        <w:tc>
          <w:tcPr>
            <w:tcW w:w="1265" w:type="dxa"/>
            <w:vMerge/>
            <w:tcBorders>
              <w:top w:val="nil"/>
              <w:left w:val="single" w:sz="4" w:space="0" w:color="auto"/>
              <w:bottom w:val="single" w:sz="4" w:space="0" w:color="auto"/>
              <w:right w:val="single" w:sz="4" w:space="0" w:color="auto"/>
            </w:tcBorders>
            <w:vAlign w:val="center"/>
            <w:hideMark/>
          </w:tcPr>
          <w:p w14:paraId="3380D131" w14:textId="77777777" w:rsidR="00A365C6" w:rsidRPr="00A365C6" w:rsidRDefault="00A365C6" w:rsidP="00A365C6">
            <w:pPr>
              <w:rPr>
                <w:color w:val="000000"/>
              </w:rPr>
            </w:pPr>
          </w:p>
        </w:tc>
        <w:tc>
          <w:tcPr>
            <w:tcW w:w="1428" w:type="dxa"/>
            <w:vMerge/>
            <w:tcBorders>
              <w:top w:val="nil"/>
              <w:left w:val="single" w:sz="4" w:space="0" w:color="auto"/>
              <w:bottom w:val="single" w:sz="4" w:space="0" w:color="000000"/>
              <w:right w:val="single" w:sz="4" w:space="0" w:color="auto"/>
            </w:tcBorders>
            <w:vAlign w:val="center"/>
            <w:hideMark/>
          </w:tcPr>
          <w:p w14:paraId="6FE61EA3" w14:textId="77777777" w:rsidR="00A365C6" w:rsidRPr="00A365C6" w:rsidRDefault="00A365C6" w:rsidP="00A365C6">
            <w:pPr>
              <w:rPr>
                <w:color w:val="000000"/>
              </w:rPr>
            </w:pPr>
          </w:p>
        </w:tc>
        <w:tc>
          <w:tcPr>
            <w:tcW w:w="1276" w:type="dxa"/>
            <w:vMerge/>
            <w:tcBorders>
              <w:top w:val="nil"/>
              <w:left w:val="single" w:sz="4" w:space="0" w:color="auto"/>
              <w:bottom w:val="single" w:sz="4" w:space="0" w:color="auto"/>
              <w:right w:val="single" w:sz="4" w:space="0" w:color="auto"/>
            </w:tcBorders>
            <w:vAlign w:val="center"/>
            <w:hideMark/>
          </w:tcPr>
          <w:p w14:paraId="6A324B3F" w14:textId="77777777" w:rsidR="00A365C6" w:rsidRPr="00A365C6" w:rsidRDefault="00A365C6" w:rsidP="00A365C6">
            <w:pPr>
              <w:rPr>
                <w:color w:val="000000"/>
              </w:rPr>
            </w:pPr>
          </w:p>
        </w:tc>
        <w:tc>
          <w:tcPr>
            <w:tcW w:w="1417" w:type="dxa"/>
            <w:vMerge/>
            <w:tcBorders>
              <w:top w:val="nil"/>
              <w:left w:val="single" w:sz="4" w:space="0" w:color="auto"/>
              <w:bottom w:val="single" w:sz="4" w:space="0" w:color="auto"/>
              <w:right w:val="single" w:sz="4" w:space="0" w:color="auto"/>
            </w:tcBorders>
            <w:vAlign w:val="center"/>
            <w:hideMark/>
          </w:tcPr>
          <w:p w14:paraId="267DAFCB" w14:textId="77777777" w:rsidR="00A365C6" w:rsidRPr="00A365C6" w:rsidRDefault="00A365C6" w:rsidP="00A365C6">
            <w:pPr>
              <w:rPr>
                <w:color w:val="000000"/>
              </w:rPr>
            </w:pPr>
          </w:p>
        </w:tc>
        <w:tc>
          <w:tcPr>
            <w:tcW w:w="236" w:type="dxa"/>
            <w:tcBorders>
              <w:top w:val="nil"/>
              <w:left w:val="nil"/>
              <w:bottom w:val="nil"/>
              <w:right w:val="nil"/>
            </w:tcBorders>
            <w:shd w:val="clear" w:color="auto" w:fill="auto"/>
            <w:noWrap/>
            <w:vAlign w:val="bottom"/>
            <w:hideMark/>
          </w:tcPr>
          <w:p w14:paraId="3ECDB48C" w14:textId="77777777" w:rsidR="00A365C6" w:rsidRPr="00A365C6" w:rsidRDefault="00A365C6" w:rsidP="00A365C6">
            <w:pPr>
              <w:jc w:val="center"/>
              <w:rPr>
                <w:color w:val="000000"/>
              </w:rPr>
            </w:pPr>
          </w:p>
        </w:tc>
      </w:tr>
    </w:tbl>
    <w:p w14:paraId="71F7633C" w14:textId="77777777" w:rsidR="00A365C6" w:rsidRPr="00A365C6" w:rsidRDefault="00A365C6" w:rsidP="00A365C6">
      <w:pPr>
        <w:spacing w:after="120"/>
        <w:jc w:val="center"/>
        <w:rPr>
          <w:snapToGrid w:val="0"/>
          <w:sz w:val="28"/>
        </w:rPr>
      </w:pPr>
    </w:p>
    <w:p w14:paraId="3AA6F500" w14:textId="77777777" w:rsidR="00A365C6" w:rsidRPr="00A365C6" w:rsidRDefault="00A365C6" w:rsidP="00A365C6">
      <w:pPr>
        <w:ind w:firstLine="709"/>
        <w:contextualSpacing/>
        <w:jc w:val="both"/>
        <w:rPr>
          <w:rFonts w:eastAsiaTheme="minorHAnsi"/>
          <w:sz w:val="28"/>
          <w:szCs w:val="28"/>
          <w:lang w:eastAsia="en-US"/>
        </w:rPr>
      </w:pPr>
      <w:r w:rsidRPr="00A365C6">
        <w:rPr>
          <w:sz w:val="28"/>
          <w:szCs w:val="28"/>
        </w:rPr>
        <w:t xml:space="preserve">Операционные расходы в 2021 г. рассчитаны без учета котельной Топкинская роща. </w:t>
      </w:r>
      <w:r w:rsidRPr="00A365C6">
        <w:rPr>
          <w:rFonts w:eastAsiaTheme="minorHAnsi"/>
          <w:sz w:val="28"/>
          <w:szCs w:val="28"/>
          <w:lang w:eastAsia="en-US"/>
        </w:rPr>
        <w:t xml:space="preserve">Снижение уровня операционных расходов на 2021 год, к 2020 году, составило 6,2%. </w:t>
      </w:r>
    </w:p>
    <w:p w14:paraId="3211D2BF" w14:textId="77777777" w:rsidR="00A365C6" w:rsidRPr="00A365C6" w:rsidRDefault="00A365C6" w:rsidP="00A365C6">
      <w:pPr>
        <w:ind w:firstLine="709"/>
        <w:contextualSpacing/>
        <w:jc w:val="both"/>
        <w:rPr>
          <w:rFonts w:eastAsiaTheme="minorHAnsi"/>
          <w:sz w:val="28"/>
          <w:szCs w:val="28"/>
          <w:lang w:eastAsia="en-US"/>
        </w:rPr>
      </w:pPr>
      <w:r w:rsidRPr="00A365C6">
        <w:rPr>
          <w:rFonts w:eastAsiaTheme="minorHAnsi"/>
          <w:sz w:val="28"/>
          <w:szCs w:val="28"/>
          <w:lang w:eastAsia="en-US"/>
        </w:rPr>
        <w:lastRenderedPageBreak/>
        <w:t>С 01.04.2020г. заключен договор по нерегулируемым ценам с потребителями котельной Топкинская роща. Соответственно, предприятие заявило необходимую валовую выручку на 2021 год по тепловой энергии и теплоносителю без учета расходов по котельной в Топкинской роще. Данный индекс операционных расходов применим ко всем статьям раздела операционные (подконтрольные) расходы.</w:t>
      </w:r>
    </w:p>
    <w:p w14:paraId="70CEC9BE" w14:textId="77777777" w:rsidR="00A365C6" w:rsidRPr="00A365C6" w:rsidRDefault="00A365C6" w:rsidP="00A365C6">
      <w:pPr>
        <w:autoSpaceDE w:val="0"/>
        <w:autoSpaceDN w:val="0"/>
        <w:adjustRightInd w:val="0"/>
        <w:ind w:firstLine="540"/>
        <w:jc w:val="center"/>
        <w:rPr>
          <w:rFonts w:eastAsiaTheme="minorHAnsi"/>
          <w:sz w:val="28"/>
          <w:szCs w:val="28"/>
          <w:lang w:eastAsia="en-US"/>
        </w:rPr>
        <w:sectPr w:rsidR="00A365C6" w:rsidRPr="00A365C6" w:rsidSect="00A365C6">
          <w:pgSz w:w="11906" w:h="16838"/>
          <w:pgMar w:top="709" w:right="991" w:bottom="851" w:left="1418" w:header="709" w:footer="709" w:gutter="0"/>
          <w:cols w:space="708"/>
          <w:docGrid w:linePitch="360"/>
        </w:sectPr>
      </w:pPr>
    </w:p>
    <w:p w14:paraId="481E6E7E" w14:textId="77777777" w:rsidR="00A365C6" w:rsidRPr="00A365C6" w:rsidRDefault="00A365C6" w:rsidP="00A365C6">
      <w:pPr>
        <w:spacing w:after="120"/>
        <w:jc w:val="center"/>
        <w:rPr>
          <w:snapToGrid w:val="0"/>
          <w:sz w:val="28"/>
        </w:rPr>
      </w:pPr>
      <w:r w:rsidRPr="00A365C6">
        <w:rPr>
          <w:rFonts w:eastAsiaTheme="minorHAnsi"/>
          <w:sz w:val="28"/>
          <w:szCs w:val="28"/>
          <w:lang w:eastAsia="en-US"/>
        </w:rPr>
        <w:lastRenderedPageBreak/>
        <w:t xml:space="preserve">                                                                                                                                                                                                      Таблица 4</w:t>
      </w:r>
    </w:p>
    <w:p w14:paraId="5281A3FA" w14:textId="77777777" w:rsidR="00A365C6" w:rsidRPr="00A365C6" w:rsidRDefault="00A365C6" w:rsidP="00A365C6">
      <w:pPr>
        <w:autoSpaceDE w:val="0"/>
        <w:autoSpaceDN w:val="0"/>
        <w:adjustRightInd w:val="0"/>
        <w:ind w:firstLine="540"/>
        <w:jc w:val="center"/>
        <w:rPr>
          <w:snapToGrid w:val="0"/>
          <w:sz w:val="28"/>
        </w:rPr>
      </w:pPr>
      <w:r w:rsidRPr="00A365C6">
        <w:rPr>
          <w:rFonts w:cs="Arial"/>
          <w:b/>
          <w:bCs/>
          <w:snapToGrid w:val="0"/>
          <w:sz w:val="28"/>
          <w:szCs w:val="26"/>
          <w:lang w:eastAsia="en-US"/>
        </w:rPr>
        <w:t xml:space="preserve">Расчёт операционных (подконтрольных) расходов на 2021 год методом индексации установленных тарифов </w:t>
      </w:r>
    </w:p>
    <w:p w14:paraId="527C7D3E" w14:textId="77777777" w:rsidR="00A365C6" w:rsidRPr="00A365C6" w:rsidRDefault="00A365C6" w:rsidP="00A365C6">
      <w:pPr>
        <w:jc w:val="right"/>
        <w:rPr>
          <w:snapToGrid w:val="0"/>
          <w:sz w:val="28"/>
          <w:szCs w:val="28"/>
        </w:rPr>
      </w:pPr>
      <w:r w:rsidRPr="00A365C6">
        <w:rPr>
          <w:snapToGrid w:val="0"/>
          <w:sz w:val="28"/>
          <w:szCs w:val="28"/>
        </w:rPr>
        <w:t xml:space="preserve">                                     тыс. руб.</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gridCol w:w="5550"/>
      </w:tblGrid>
      <w:tr w:rsidR="00A365C6" w:rsidRPr="00A365C6" w14:paraId="3001911C" w14:textId="77777777" w:rsidTr="00A365C6">
        <w:trPr>
          <w:trHeight w:val="1024"/>
          <w:tblHeader/>
        </w:trPr>
        <w:tc>
          <w:tcPr>
            <w:tcW w:w="814" w:type="dxa"/>
            <w:shd w:val="clear" w:color="auto" w:fill="auto"/>
            <w:vAlign w:val="center"/>
            <w:hideMark/>
          </w:tcPr>
          <w:p w14:paraId="0CDDA20C" w14:textId="77777777" w:rsidR="00A365C6" w:rsidRPr="00A365C6" w:rsidRDefault="00A365C6" w:rsidP="00A365C6">
            <w:pPr>
              <w:jc w:val="center"/>
              <w:rPr>
                <w:snapToGrid w:val="0"/>
              </w:rPr>
            </w:pPr>
            <w:r w:rsidRPr="00A365C6">
              <w:rPr>
                <w:snapToGrid w:val="0"/>
              </w:rPr>
              <w:t>№ п/п</w:t>
            </w:r>
          </w:p>
        </w:tc>
        <w:tc>
          <w:tcPr>
            <w:tcW w:w="4148" w:type="dxa"/>
            <w:shd w:val="clear" w:color="auto" w:fill="auto"/>
            <w:vAlign w:val="center"/>
            <w:hideMark/>
          </w:tcPr>
          <w:p w14:paraId="2D9E56C4" w14:textId="77777777" w:rsidR="00A365C6" w:rsidRPr="00A365C6" w:rsidRDefault="00A365C6" w:rsidP="00A365C6">
            <w:pPr>
              <w:jc w:val="center"/>
              <w:rPr>
                <w:snapToGrid w:val="0"/>
              </w:rPr>
            </w:pPr>
            <w:r w:rsidRPr="00A365C6">
              <w:rPr>
                <w:snapToGrid w:val="0"/>
              </w:rPr>
              <w:t>Наименование расхода</w:t>
            </w:r>
          </w:p>
        </w:tc>
        <w:tc>
          <w:tcPr>
            <w:tcW w:w="1565" w:type="dxa"/>
          </w:tcPr>
          <w:p w14:paraId="2E735DB8" w14:textId="77777777" w:rsidR="00A365C6" w:rsidRPr="00A365C6" w:rsidRDefault="00A365C6" w:rsidP="00A365C6">
            <w:pPr>
              <w:ind w:left="-57" w:right="-57"/>
              <w:jc w:val="center"/>
              <w:rPr>
                <w:snapToGrid w:val="0"/>
              </w:rPr>
            </w:pPr>
            <w:r w:rsidRPr="00A365C6">
              <w:rPr>
                <w:snapToGrid w:val="0"/>
              </w:rPr>
              <w:t>Предложение предприятия на 2021 год</w:t>
            </w:r>
          </w:p>
        </w:tc>
        <w:tc>
          <w:tcPr>
            <w:tcW w:w="1560" w:type="dxa"/>
          </w:tcPr>
          <w:p w14:paraId="1ADF1E62" w14:textId="77777777" w:rsidR="00A365C6" w:rsidRPr="00A365C6" w:rsidRDefault="00A365C6" w:rsidP="00A365C6">
            <w:pPr>
              <w:ind w:left="-57" w:right="-57"/>
              <w:jc w:val="center"/>
              <w:rPr>
                <w:snapToGrid w:val="0"/>
              </w:rPr>
            </w:pPr>
            <w:r w:rsidRPr="00A365C6">
              <w:rPr>
                <w:snapToGrid w:val="0"/>
              </w:rPr>
              <w:t>Предложение экспертов на 2021 год</w:t>
            </w:r>
          </w:p>
        </w:tc>
        <w:tc>
          <w:tcPr>
            <w:tcW w:w="1701" w:type="dxa"/>
          </w:tcPr>
          <w:p w14:paraId="7C9D5477" w14:textId="77777777" w:rsidR="00A365C6" w:rsidRPr="00A365C6" w:rsidRDefault="00A365C6" w:rsidP="00A365C6">
            <w:pPr>
              <w:ind w:left="-57" w:right="-57"/>
              <w:jc w:val="center"/>
              <w:rPr>
                <w:snapToGrid w:val="0"/>
              </w:rPr>
            </w:pPr>
            <w:r w:rsidRPr="00A365C6">
              <w:rPr>
                <w:snapToGrid w:val="0"/>
              </w:rPr>
              <w:t>Расходы, не включаемые в НВВ</w:t>
            </w:r>
          </w:p>
        </w:tc>
        <w:tc>
          <w:tcPr>
            <w:tcW w:w="5550" w:type="dxa"/>
            <w:vAlign w:val="center"/>
          </w:tcPr>
          <w:p w14:paraId="3ABE4248" w14:textId="77777777" w:rsidR="00A365C6" w:rsidRPr="00A365C6" w:rsidRDefault="00A365C6" w:rsidP="00A365C6">
            <w:pPr>
              <w:ind w:left="-57" w:right="-57"/>
              <w:jc w:val="center"/>
              <w:rPr>
                <w:snapToGrid w:val="0"/>
              </w:rPr>
            </w:pPr>
            <w:r w:rsidRPr="00A365C6">
              <w:rPr>
                <w:snapToGrid w:val="0"/>
              </w:rPr>
              <w:t>Основание, по которому расходы скорректированы, или не включаются в НВВ</w:t>
            </w:r>
          </w:p>
        </w:tc>
      </w:tr>
      <w:tr w:rsidR="00A365C6" w:rsidRPr="00A365C6" w14:paraId="6FECF483" w14:textId="77777777" w:rsidTr="00A365C6">
        <w:trPr>
          <w:trHeight w:val="806"/>
        </w:trPr>
        <w:tc>
          <w:tcPr>
            <w:tcW w:w="814" w:type="dxa"/>
            <w:shd w:val="clear" w:color="auto" w:fill="auto"/>
            <w:noWrap/>
            <w:vAlign w:val="center"/>
            <w:hideMark/>
          </w:tcPr>
          <w:p w14:paraId="4728A78D" w14:textId="77777777" w:rsidR="00A365C6" w:rsidRPr="00A365C6" w:rsidRDefault="00A365C6" w:rsidP="00A365C6">
            <w:pPr>
              <w:jc w:val="center"/>
              <w:rPr>
                <w:snapToGrid w:val="0"/>
              </w:rPr>
            </w:pPr>
            <w:r w:rsidRPr="00A365C6">
              <w:rPr>
                <w:snapToGrid w:val="0"/>
              </w:rPr>
              <w:t>1</w:t>
            </w:r>
          </w:p>
        </w:tc>
        <w:tc>
          <w:tcPr>
            <w:tcW w:w="4148" w:type="dxa"/>
            <w:shd w:val="clear" w:color="auto" w:fill="auto"/>
            <w:vAlign w:val="center"/>
            <w:hideMark/>
          </w:tcPr>
          <w:p w14:paraId="7DB0B7E4" w14:textId="77777777" w:rsidR="00A365C6" w:rsidRPr="00A365C6" w:rsidRDefault="00A365C6" w:rsidP="00A365C6">
            <w:pPr>
              <w:rPr>
                <w:snapToGrid w:val="0"/>
              </w:rPr>
            </w:pPr>
            <w:r w:rsidRPr="00A365C6">
              <w:rPr>
                <w:snapToGrid w:val="0"/>
              </w:rPr>
              <w:t xml:space="preserve">Расходы на сырьё и материалы </w:t>
            </w:r>
          </w:p>
          <w:p w14:paraId="7F8BA6B4" w14:textId="77777777" w:rsidR="00A365C6" w:rsidRPr="00A365C6" w:rsidRDefault="00A365C6" w:rsidP="00A365C6">
            <w:pPr>
              <w:rPr>
                <w:snapToGrid w:val="0"/>
              </w:rPr>
            </w:pPr>
            <w:r w:rsidRPr="00A365C6">
              <w:rPr>
                <w:snapToGrid w:val="0"/>
              </w:rPr>
              <w:t>(</w:t>
            </w:r>
            <w:proofErr w:type="spellStart"/>
            <w:r w:rsidRPr="00A365C6">
              <w:rPr>
                <w:snapToGrid w:val="0"/>
              </w:rPr>
              <w:t>в.т.ч</w:t>
            </w:r>
            <w:proofErr w:type="spellEnd"/>
            <w:r w:rsidRPr="00A365C6">
              <w:rPr>
                <w:snapToGrid w:val="0"/>
              </w:rPr>
              <w:t>. ГСМ)</w:t>
            </w:r>
          </w:p>
        </w:tc>
        <w:tc>
          <w:tcPr>
            <w:tcW w:w="1565" w:type="dxa"/>
            <w:vAlign w:val="center"/>
          </w:tcPr>
          <w:p w14:paraId="2B87316A" w14:textId="77777777" w:rsidR="00A365C6" w:rsidRPr="00A365C6" w:rsidRDefault="00A365C6" w:rsidP="00A365C6">
            <w:pPr>
              <w:jc w:val="center"/>
              <w:rPr>
                <w:snapToGrid w:val="0"/>
              </w:rPr>
            </w:pPr>
            <w:r w:rsidRPr="00A365C6">
              <w:rPr>
                <w:snapToGrid w:val="0"/>
              </w:rPr>
              <w:t>1 249,91</w:t>
            </w:r>
          </w:p>
        </w:tc>
        <w:tc>
          <w:tcPr>
            <w:tcW w:w="1560" w:type="dxa"/>
            <w:shd w:val="clear" w:color="auto" w:fill="auto"/>
            <w:noWrap/>
            <w:vAlign w:val="center"/>
          </w:tcPr>
          <w:p w14:paraId="7C7F8A3E" w14:textId="77777777" w:rsidR="00A365C6" w:rsidRPr="00A365C6" w:rsidRDefault="00A365C6" w:rsidP="00A365C6">
            <w:pPr>
              <w:jc w:val="center"/>
              <w:rPr>
                <w:snapToGrid w:val="0"/>
              </w:rPr>
            </w:pPr>
            <w:r w:rsidRPr="00A365C6">
              <w:rPr>
                <w:snapToGrid w:val="0"/>
              </w:rPr>
              <w:t>1 179,29</w:t>
            </w:r>
          </w:p>
        </w:tc>
        <w:tc>
          <w:tcPr>
            <w:tcW w:w="1701" w:type="dxa"/>
            <w:shd w:val="clear" w:color="auto" w:fill="auto"/>
            <w:vAlign w:val="center"/>
          </w:tcPr>
          <w:p w14:paraId="43E76B74" w14:textId="77777777" w:rsidR="00A365C6" w:rsidRPr="00A365C6" w:rsidRDefault="00A365C6" w:rsidP="00A365C6">
            <w:pPr>
              <w:jc w:val="center"/>
              <w:rPr>
                <w:snapToGrid w:val="0"/>
              </w:rPr>
            </w:pPr>
            <w:r w:rsidRPr="00A365C6">
              <w:rPr>
                <w:snapToGrid w:val="0"/>
              </w:rPr>
              <w:t>-70,62</w:t>
            </w:r>
          </w:p>
        </w:tc>
        <w:tc>
          <w:tcPr>
            <w:tcW w:w="5550" w:type="dxa"/>
            <w:vAlign w:val="center"/>
          </w:tcPr>
          <w:p w14:paraId="20120F98" w14:textId="77777777" w:rsidR="00A365C6" w:rsidRPr="00A365C6" w:rsidRDefault="00A365C6" w:rsidP="00A365C6">
            <w:pPr>
              <w:rPr>
                <w:snapToGrid w:val="0"/>
              </w:rPr>
            </w:pPr>
            <w:r w:rsidRPr="00A365C6">
              <w:rPr>
                <w:snapToGrid w:val="0"/>
              </w:rPr>
              <w:t>Экономически необоснованные расходы в соответствии с п.33 Правил регулирования в НВВ не включаются (снижение уровня операционных расходов).</w:t>
            </w:r>
          </w:p>
        </w:tc>
      </w:tr>
      <w:tr w:rsidR="00A365C6" w:rsidRPr="00A365C6" w14:paraId="7E532D48" w14:textId="77777777" w:rsidTr="00A365C6">
        <w:trPr>
          <w:trHeight w:val="137"/>
        </w:trPr>
        <w:tc>
          <w:tcPr>
            <w:tcW w:w="814" w:type="dxa"/>
            <w:shd w:val="clear" w:color="auto" w:fill="auto"/>
            <w:noWrap/>
            <w:vAlign w:val="center"/>
            <w:hideMark/>
          </w:tcPr>
          <w:p w14:paraId="706D2B91" w14:textId="77777777" w:rsidR="00A365C6" w:rsidRPr="00A365C6" w:rsidRDefault="00A365C6" w:rsidP="00A365C6">
            <w:pPr>
              <w:jc w:val="center"/>
              <w:rPr>
                <w:snapToGrid w:val="0"/>
              </w:rPr>
            </w:pPr>
            <w:r w:rsidRPr="00A365C6">
              <w:rPr>
                <w:snapToGrid w:val="0"/>
              </w:rPr>
              <w:t>2</w:t>
            </w:r>
          </w:p>
        </w:tc>
        <w:tc>
          <w:tcPr>
            <w:tcW w:w="4148" w:type="dxa"/>
            <w:shd w:val="clear" w:color="auto" w:fill="auto"/>
            <w:noWrap/>
            <w:vAlign w:val="center"/>
          </w:tcPr>
          <w:p w14:paraId="272D3BC2" w14:textId="77777777" w:rsidR="00A365C6" w:rsidRPr="00A365C6" w:rsidRDefault="00A365C6" w:rsidP="00A365C6">
            <w:pPr>
              <w:rPr>
                <w:snapToGrid w:val="0"/>
              </w:rPr>
            </w:pPr>
            <w:r w:rsidRPr="00A365C6">
              <w:rPr>
                <w:snapToGrid w:val="0"/>
              </w:rPr>
              <w:t>Расходы на ремонт основных средств</w:t>
            </w:r>
          </w:p>
        </w:tc>
        <w:tc>
          <w:tcPr>
            <w:tcW w:w="1565" w:type="dxa"/>
            <w:vAlign w:val="center"/>
          </w:tcPr>
          <w:p w14:paraId="0D5A527A" w14:textId="77777777" w:rsidR="00A365C6" w:rsidRPr="00A365C6" w:rsidRDefault="00A365C6" w:rsidP="00A365C6">
            <w:pPr>
              <w:jc w:val="center"/>
              <w:rPr>
                <w:snapToGrid w:val="0"/>
              </w:rPr>
            </w:pPr>
            <w:r w:rsidRPr="00A365C6">
              <w:rPr>
                <w:snapToGrid w:val="0"/>
              </w:rPr>
              <w:t>8 112,52</w:t>
            </w:r>
          </w:p>
        </w:tc>
        <w:tc>
          <w:tcPr>
            <w:tcW w:w="1560" w:type="dxa"/>
            <w:shd w:val="clear" w:color="auto" w:fill="auto"/>
            <w:noWrap/>
            <w:vAlign w:val="center"/>
          </w:tcPr>
          <w:p w14:paraId="5D1AD35B" w14:textId="77777777" w:rsidR="00A365C6" w:rsidRPr="00A365C6" w:rsidRDefault="00A365C6" w:rsidP="00A365C6">
            <w:pPr>
              <w:jc w:val="center"/>
              <w:rPr>
                <w:snapToGrid w:val="0"/>
              </w:rPr>
            </w:pPr>
            <w:r w:rsidRPr="00A365C6">
              <w:rPr>
                <w:snapToGrid w:val="0"/>
              </w:rPr>
              <w:t>7 654,17</w:t>
            </w:r>
          </w:p>
        </w:tc>
        <w:tc>
          <w:tcPr>
            <w:tcW w:w="1701" w:type="dxa"/>
            <w:shd w:val="clear" w:color="auto" w:fill="auto"/>
            <w:vAlign w:val="center"/>
          </w:tcPr>
          <w:p w14:paraId="692B3D5F" w14:textId="77777777" w:rsidR="00A365C6" w:rsidRPr="00A365C6" w:rsidRDefault="00A365C6" w:rsidP="00A365C6">
            <w:pPr>
              <w:jc w:val="center"/>
              <w:rPr>
                <w:snapToGrid w:val="0"/>
              </w:rPr>
            </w:pPr>
            <w:r w:rsidRPr="00A365C6">
              <w:rPr>
                <w:snapToGrid w:val="0"/>
              </w:rPr>
              <w:t>-458,35</w:t>
            </w:r>
          </w:p>
        </w:tc>
        <w:tc>
          <w:tcPr>
            <w:tcW w:w="5550" w:type="dxa"/>
            <w:vAlign w:val="center"/>
          </w:tcPr>
          <w:p w14:paraId="3ADE5442" w14:textId="77777777" w:rsidR="00A365C6" w:rsidRPr="00A365C6" w:rsidRDefault="00A365C6" w:rsidP="00A365C6">
            <w:pPr>
              <w:rPr>
                <w:snapToGrid w:val="0"/>
              </w:rPr>
            </w:pPr>
            <w:r w:rsidRPr="00A365C6">
              <w:rPr>
                <w:snapToGrid w:val="0"/>
              </w:rPr>
              <w:t>Экономически необоснованные расходы в соответствии с п.33 Правил регулирования в НВВ не включаются (снижение уровня операционных расходов).</w:t>
            </w:r>
          </w:p>
        </w:tc>
      </w:tr>
      <w:tr w:rsidR="00A365C6" w:rsidRPr="00A365C6" w14:paraId="72CCFD9E" w14:textId="77777777" w:rsidTr="00A365C6">
        <w:trPr>
          <w:trHeight w:val="227"/>
        </w:trPr>
        <w:tc>
          <w:tcPr>
            <w:tcW w:w="814" w:type="dxa"/>
            <w:shd w:val="clear" w:color="auto" w:fill="auto"/>
            <w:noWrap/>
            <w:vAlign w:val="center"/>
            <w:hideMark/>
          </w:tcPr>
          <w:p w14:paraId="57FD2408" w14:textId="77777777" w:rsidR="00A365C6" w:rsidRPr="00A365C6" w:rsidRDefault="00A365C6" w:rsidP="00A365C6">
            <w:pPr>
              <w:jc w:val="center"/>
              <w:rPr>
                <w:snapToGrid w:val="0"/>
              </w:rPr>
            </w:pPr>
            <w:r w:rsidRPr="00A365C6">
              <w:rPr>
                <w:snapToGrid w:val="0"/>
              </w:rPr>
              <w:t>3</w:t>
            </w:r>
          </w:p>
        </w:tc>
        <w:tc>
          <w:tcPr>
            <w:tcW w:w="4148" w:type="dxa"/>
            <w:shd w:val="clear" w:color="auto" w:fill="auto"/>
            <w:noWrap/>
            <w:vAlign w:val="center"/>
          </w:tcPr>
          <w:p w14:paraId="255C30EF" w14:textId="77777777" w:rsidR="00A365C6" w:rsidRPr="00A365C6" w:rsidRDefault="00A365C6" w:rsidP="00A365C6">
            <w:pPr>
              <w:rPr>
                <w:snapToGrid w:val="0"/>
              </w:rPr>
            </w:pPr>
            <w:r w:rsidRPr="00A365C6">
              <w:rPr>
                <w:snapToGrid w:val="0"/>
              </w:rPr>
              <w:t>Расходы на оплату труда, всего</w:t>
            </w:r>
          </w:p>
        </w:tc>
        <w:tc>
          <w:tcPr>
            <w:tcW w:w="1565" w:type="dxa"/>
            <w:vAlign w:val="center"/>
          </w:tcPr>
          <w:p w14:paraId="5CCDF51F" w14:textId="77777777" w:rsidR="00A365C6" w:rsidRPr="00A365C6" w:rsidRDefault="00A365C6" w:rsidP="00A365C6">
            <w:pPr>
              <w:jc w:val="center"/>
              <w:rPr>
                <w:snapToGrid w:val="0"/>
              </w:rPr>
            </w:pPr>
            <w:r w:rsidRPr="00A365C6">
              <w:rPr>
                <w:snapToGrid w:val="0"/>
              </w:rPr>
              <w:t>34 517,21</w:t>
            </w:r>
          </w:p>
        </w:tc>
        <w:tc>
          <w:tcPr>
            <w:tcW w:w="1560" w:type="dxa"/>
            <w:shd w:val="clear" w:color="auto" w:fill="auto"/>
            <w:noWrap/>
            <w:vAlign w:val="center"/>
          </w:tcPr>
          <w:p w14:paraId="64419E38" w14:textId="77777777" w:rsidR="00A365C6" w:rsidRPr="00A365C6" w:rsidRDefault="00A365C6" w:rsidP="00A365C6">
            <w:pPr>
              <w:jc w:val="center"/>
              <w:rPr>
                <w:snapToGrid w:val="0"/>
              </w:rPr>
            </w:pPr>
            <w:r w:rsidRPr="00A365C6">
              <w:rPr>
                <w:snapToGrid w:val="0"/>
              </w:rPr>
              <w:t>32 567,02</w:t>
            </w:r>
          </w:p>
        </w:tc>
        <w:tc>
          <w:tcPr>
            <w:tcW w:w="1701" w:type="dxa"/>
            <w:shd w:val="clear" w:color="auto" w:fill="auto"/>
            <w:vAlign w:val="center"/>
          </w:tcPr>
          <w:p w14:paraId="445FC321" w14:textId="77777777" w:rsidR="00A365C6" w:rsidRPr="00A365C6" w:rsidRDefault="00A365C6" w:rsidP="00A365C6">
            <w:pPr>
              <w:jc w:val="center"/>
              <w:rPr>
                <w:snapToGrid w:val="0"/>
              </w:rPr>
            </w:pPr>
            <w:r w:rsidRPr="00A365C6">
              <w:rPr>
                <w:snapToGrid w:val="0"/>
              </w:rPr>
              <w:t>-1 950,19</w:t>
            </w:r>
          </w:p>
        </w:tc>
        <w:tc>
          <w:tcPr>
            <w:tcW w:w="5550" w:type="dxa"/>
            <w:vAlign w:val="center"/>
          </w:tcPr>
          <w:p w14:paraId="28CD9B56" w14:textId="77777777" w:rsidR="00A365C6" w:rsidRPr="00A365C6" w:rsidRDefault="00A365C6" w:rsidP="00A365C6">
            <w:pPr>
              <w:rPr>
                <w:snapToGrid w:val="0"/>
              </w:rPr>
            </w:pPr>
            <w:r w:rsidRPr="00A365C6">
              <w:rPr>
                <w:snapToGrid w:val="0"/>
              </w:rPr>
              <w:t xml:space="preserve">Экономически необоснованные расходы в соответствии с п.33 Правил регулирования в НВВ не включаются (снижение уровня операционных расходов). </w:t>
            </w:r>
          </w:p>
        </w:tc>
      </w:tr>
      <w:tr w:rsidR="00A365C6" w:rsidRPr="00A365C6" w14:paraId="7E8996CD" w14:textId="77777777" w:rsidTr="00A365C6">
        <w:trPr>
          <w:trHeight w:val="673"/>
        </w:trPr>
        <w:tc>
          <w:tcPr>
            <w:tcW w:w="814" w:type="dxa"/>
            <w:shd w:val="clear" w:color="auto" w:fill="auto"/>
            <w:noWrap/>
            <w:vAlign w:val="center"/>
            <w:hideMark/>
          </w:tcPr>
          <w:p w14:paraId="3D2A8C43" w14:textId="77777777" w:rsidR="00A365C6" w:rsidRPr="00A365C6" w:rsidRDefault="00A365C6" w:rsidP="00A365C6">
            <w:pPr>
              <w:jc w:val="center"/>
              <w:rPr>
                <w:snapToGrid w:val="0"/>
              </w:rPr>
            </w:pPr>
            <w:r w:rsidRPr="00A365C6">
              <w:rPr>
                <w:snapToGrid w:val="0"/>
              </w:rPr>
              <w:t>4</w:t>
            </w:r>
          </w:p>
        </w:tc>
        <w:tc>
          <w:tcPr>
            <w:tcW w:w="4148" w:type="dxa"/>
            <w:shd w:val="clear" w:color="auto" w:fill="auto"/>
            <w:vAlign w:val="center"/>
            <w:hideMark/>
          </w:tcPr>
          <w:p w14:paraId="2453B58B" w14:textId="77777777" w:rsidR="00A365C6" w:rsidRPr="00A365C6" w:rsidRDefault="00A365C6" w:rsidP="00A365C6">
            <w:pPr>
              <w:rPr>
                <w:snapToGrid w:val="0"/>
              </w:rPr>
            </w:pPr>
            <w:r w:rsidRPr="00A365C6">
              <w:rPr>
                <w:snapToGrid w:val="0"/>
              </w:rPr>
              <w:t xml:space="preserve">Расходы на выполнение работ и услуг производственного характера, выполненный по договорам со сторонними организациями, услуги собственных подразделений  </w:t>
            </w:r>
          </w:p>
          <w:p w14:paraId="3A6848BF" w14:textId="77777777" w:rsidR="00A365C6" w:rsidRPr="00A365C6" w:rsidRDefault="00A365C6" w:rsidP="00A365C6">
            <w:pPr>
              <w:rPr>
                <w:snapToGrid w:val="0"/>
              </w:rPr>
            </w:pPr>
            <w:r w:rsidRPr="00A365C6">
              <w:rPr>
                <w:snapToGrid w:val="0"/>
              </w:rPr>
              <w:t>предприятия, общехозяйственные</w:t>
            </w:r>
          </w:p>
        </w:tc>
        <w:tc>
          <w:tcPr>
            <w:tcW w:w="1565" w:type="dxa"/>
            <w:vAlign w:val="center"/>
          </w:tcPr>
          <w:p w14:paraId="4DBBAA84" w14:textId="77777777" w:rsidR="00A365C6" w:rsidRPr="00A365C6" w:rsidRDefault="00A365C6" w:rsidP="00A365C6">
            <w:pPr>
              <w:jc w:val="center"/>
              <w:rPr>
                <w:snapToGrid w:val="0"/>
              </w:rPr>
            </w:pPr>
            <w:r w:rsidRPr="00A365C6">
              <w:rPr>
                <w:snapToGrid w:val="0"/>
              </w:rPr>
              <w:t>3 129,66</w:t>
            </w:r>
          </w:p>
        </w:tc>
        <w:tc>
          <w:tcPr>
            <w:tcW w:w="1560" w:type="dxa"/>
            <w:shd w:val="clear" w:color="auto" w:fill="auto"/>
            <w:noWrap/>
            <w:vAlign w:val="center"/>
          </w:tcPr>
          <w:p w14:paraId="33896FB5" w14:textId="77777777" w:rsidR="00A365C6" w:rsidRPr="00A365C6" w:rsidRDefault="00A365C6" w:rsidP="00A365C6">
            <w:pPr>
              <w:jc w:val="center"/>
              <w:rPr>
                <w:snapToGrid w:val="0"/>
              </w:rPr>
            </w:pPr>
            <w:r w:rsidRPr="00A365C6">
              <w:rPr>
                <w:snapToGrid w:val="0"/>
              </w:rPr>
              <w:t>2 952,83</w:t>
            </w:r>
          </w:p>
        </w:tc>
        <w:tc>
          <w:tcPr>
            <w:tcW w:w="1701" w:type="dxa"/>
            <w:shd w:val="clear" w:color="auto" w:fill="auto"/>
            <w:vAlign w:val="center"/>
          </w:tcPr>
          <w:p w14:paraId="3A8F3FDB" w14:textId="77777777" w:rsidR="00A365C6" w:rsidRPr="00A365C6" w:rsidRDefault="00A365C6" w:rsidP="00A365C6">
            <w:pPr>
              <w:jc w:val="center"/>
              <w:rPr>
                <w:snapToGrid w:val="0"/>
              </w:rPr>
            </w:pPr>
            <w:r w:rsidRPr="00A365C6">
              <w:rPr>
                <w:snapToGrid w:val="0"/>
              </w:rPr>
              <w:t>-176,82</w:t>
            </w:r>
          </w:p>
        </w:tc>
        <w:tc>
          <w:tcPr>
            <w:tcW w:w="5550" w:type="dxa"/>
            <w:vAlign w:val="center"/>
          </w:tcPr>
          <w:p w14:paraId="24918AE1" w14:textId="77777777" w:rsidR="00A365C6" w:rsidRPr="00A365C6" w:rsidRDefault="00A365C6" w:rsidP="00A365C6">
            <w:pPr>
              <w:rPr>
                <w:snapToGrid w:val="0"/>
              </w:rPr>
            </w:pPr>
            <w:r w:rsidRPr="00A365C6">
              <w:rPr>
                <w:snapToGrid w:val="0"/>
              </w:rPr>
              <w:t xml:space="preserve">Экономически необоснованные расходы в соответствии с п.33 Правил регулирования в НВВ не включаются (снижение уровня операционных расходов). </w:t>
            </w:r>
          </w:p>
        </w:tc>
      </w:tr>
      <w:tr w:rsidR="00A365C6" w:rsidRPr="00A365C6" w14:paraId="37908F42" w14:textId="77777777" w:rsidTr="00A365C6">
        <w:trPr>
          <w:trHeight w:val="1846"/>
        </w:trPr>
        <w:tc>
          <w:tcPr>
            <w:tcW w:w="814" w:type="dxa"/>
            <w:shd w:val="clear" w:color="auto" w:fill="auto"/>
            <w:noWrap/>
            <w:vAlign w:val="center"/>
            <w:hideMark/>
          </w:tcPr>
          <w:p w14:paraId="7F6B3818" w14:textId="77777777" w:rsidR="00A365C6" w:rsidRPr="00A365C6" w:rsidRDefault="00A365C6" w:rsidP="00A365C6">
            <w:pPr>
              <w:jc w:val="center"/>
              <w:rPr>
                <w:snapToGrid w:val="0"/>
              </w:rPr>
            </w:pPr>
            <w:r w:rsidRPr="00A365C6">
              <w:rPr>
                <w:snapToGrid w:val="0"/>
              </w:rPr>
              <w:t>5</w:t>
            </w:r>
          </w:p>
        </w:tc>
        <w:tc>
          <w:tcPr>
            <w:tcW w:w="4148" w:type="dxa"/>
            <w:shd w:val="clear" w:color="auto" w:fill="auto"/>
            <w:vAlign w:val="center"/>
            <w:hideMark/>
          </w:tcPr>
          <w:p w14:paraId="4F53FA36" w14:textId="77777777" w:rsidR="00A365C6" w:rsidRPr="00A365C6" w:rsidRDefault="00A365C6" w:rsidP="00A365C6">
            <w:pPr>
              <w:rPr>
                <w:snapToGrid w:val="0"/>
              </w:rPr>
            </w:pPr>
            <w:r w:rsidRPr="00A365C6">
              <w:rPr>
                <w:snapToGrid w:val="0"/>
              </w:rPr>
              <w:t>Расходы на оплату иных работ и услуг, выполняемых по договорам с организациями</w:t>
            </w:r>
          </w:p>
        </w:tc>
        <w:tc>
          <w:tcPr>
            <w:tcW w:w="1565" w:type="dxa"/>
            <w:vAlign w:val="center"/>
          </w:tcPr>
          <w:p w14:paraId="63B2CF71" w14:textId="77777777" w:rsidR="00A365C6" w:rsidRPr="00A365C6" w:rsidRDefault="00A365C6" w:rsidP="00A365C6">
            <w:pPr>
              <w:jc w:val="center"/>
              <w:rPr>
                <w:snapToGrid w:val="0"/>
              </w:rPr>
            </w:pPr>
            <w:r w:rsidRPr="00A365C6">
              <w:rPr>
                <w:snapToGrid w:val="0"/>
              </w:rPr>
              <w:t>2 842,10</w:t>
            </w:r>
          </w:p>
        </w:tc>
        <w:tc>
          <w:tcPr>
            <w:tcW w:w="1560" w:type="dxa"/>
            <w:shd w:val="clear" w:color="auto" w:fill="auto"/>
            <w:noWrap/>
            <w:vAlign w:val="center"/>
          </w:tcPr>
          <w:p w14:paraId="5DCD1C7B" w14:textId="77777777" w:rsidR="00A365C6" w:rsidRPr="00A365C6" w:rsidRDefault="00A365C6" w:rsidP="00A365C6">
            <w:pPr>
              <w:jc w:val="center"/>
              <w:rPr>
                <w:snapToGrid w:val="0"/>
              </w:rPr>
            </w:pPr>
            <w:r w:rsidRPr="00A365C6">
              <w:rPr>
                <w:snapToGrid w:val="0"/>
              </w:rPr>
              <w:t>2 681,52</w:t>
            </w:r>
          </w:p>
        </w:tc>
        <w:tc>
          <w:tcPr>
            <w:tcW w:w="1701" w:type="dxa"/>
            <w:shd w:val="clear" w:color="auto" w:fill="auto"/>
            <w:vAlign w:val="center"/>
          </w:tcPr>
          <w:p w14:paraId="20CA933F" w14:textId="77777777" w:rsidR="00A365C6" w:rsidRPr="00A365C6" w:rsidRDefault="00A365C6" w:rsidP="00A365C6">
            <w:pPr>
              <w:jc w:val="center"/>
              <w:rPr>
                <w:snapToGrid w:val="0"/>
              </w:rPr>
            </w:pPr>
            <w:r w:rsidRPr="00A365C6">
              <w:rPr>
                <w:snapToGrid w:val="0"/>
              </w:rPr>
              <w:t>-160,58</w:t>
            </w:r>
          </w:p>
        </w:tc>
        <w:tc>
          <w:tcPr>
            <w:tcW w:w="5550" w:type="dxa"/>
            <w:vAlign w:val="center"/>
          </w:tcPr>
          <w:p w14:paraId="167F9555" w14:textId="77777777" w:rsidR="00A365C6" w:rsidRPr="00A365C6" w:rsidRDefault="00A365C6" w:rsidP="00A365C6">
            <w:pPr>
              <w:rPr>
                <w:snapToGrid w:val="0"/>
              </w:rPr>
            </w:pPr>
            <w:r w:rsidRPr="00A365C6">
              <w:rPr>
                <w:snapToGrid w:val="0"/>
              </w:rPr>
              <w:t xml:space="preserve">Экономически необоснованные расходы в соответствии с п.33 Правил регулирования в НВВ не включаются (снижение уровня операционных расходов). </w:t>
            </w:r>
          </w:p>
        </w:tc>
      </w:tr>
      <w:tr w:rsidR="00A365C6" w:rsidRPr="00A365C6" w14:paraId="1070451A" w14:textId="77777777" w:rsidTr="00A365C6">
        <w:trPr>
          <w:trHeight w:val="545"/>
        </w:trPr>
        <w:tc>
          <w:tcPr>
            <w:tcW w:w="814" w:type="dxa"/>
            <w:shd w:val="clear" w:color="auto" w:fill="auto"/>
            <w:noWrap/>
            <w:vAlign w:val="center"/>
          </w:tcPr>
          <w:p w14:paraId="3FD4A55A" w14:textId="77777777" w:rsidR="00A365C6" w:rsidRPr="00A365C6" w:rsidRDefault="00A365C6" w:rsidP="00A365C6">
            <w:pPr>
              <w:jc w:val="center"/>
              <w:rPr>
                <w:snapToGrid w:val="0"/>
              </w:rPr>
            </w:pPr>
            <w:r w:rsidRPr="00A365C6">
              <w:rPr>
                <w:snapToGrid w:val="0"/>
              </w:rPr>
              <w:t>6</w:t>
            </w:r>
          </w:p>
        </w:tc>
        <w:tc>
          <w:tcPr>
            <w:tcW w:w="4148" w:type="dxa"/>
            <w:shd w:val="clear" w:color="auto" w:fill="auto"/>
            <w:noWrap/>
            <w:vAlign w:val="center"/>
          </w:tcPr>
          <w:p w14:paraId="5BD84762" w14:textId="77777777" w:rsidR="00A365C6" w:rsidRPr="00A365C6" w:rsidRDefault="00A365C6" w:rsidP="00A365C6">
            <w:pPr>
              <w:rPr>
                <w:snapToGrid w:val="0"/>
              </w:rPr>
            </w:pPr>
            <w:r w:rsidRPr="00A365C6">
              <w:rPr>
                <w:snapToGrid w:val="0"/>
              </w:rPr>
              <w:t>Расходы на служебные командировки</w:t>
            </w:r>
          </w:p>
        </w:tc>
        <w:tc>
          <w:tcPr>
            <w:tcW w:w="1565" w:type="dxa"/>
            <w:vAlign w:val="center"/>
          </w:tcPr>
          <w:p w14:paraId="133764B4" w14:textId="77777777" w:rsidR="00A365C6" w:rsidRPr="00A365C6" w:rsidRDefault="00A365C6" w:rsidP="00A365C6">
            <w:pPr>
              <w:jc w:val="center"/>
              <w:rPr>
                <w:snapToGrid w:val="0"/>
              </w:rPr>
            </w:pPr>
            <w:r w:rsidRPr="00A365C6">
              <w:rPr>
                <w:snapToGrid w:val="0"/>
              </w:rPr>
              <w:t>0,00</w:t>
            </w:r>
          </w:p>
        </w:tc>
        <w:tc>
          <w:tcPr>
            <w:tcW w:w="1560" w:type="dxa"/>
            <w:shd w:val="clear" w:color="auto" w:fill="auto"/>
            <w:noWrap/>
            <w:vAlign w:val="center"/>
          </w:tcPr>
          <w:p w14:paraId="4F1F08A9" w14:textId="77777777" w:rsidR="00A365C6" w:rsidRPr="00A365C6" w:rsidRDefault="00A365C6" w:rsidP="00A365C6">
            <w:pPr>
              <w:jc w:val="center"/>
              <w:rPr>
                <w:snapToGrid w:val="0"/>
              </w:rPr>
            </w:pPr>
            <w:r w:rsidRPr="00A365C6">
              <w:rPr>
                <w:snapToGrid w:val="0"/>
              </w:rPr>
              <w:t>0,00</w:t>
            </w:r>
          </w:p>
        </w:tc>
        <w:tc>
          <w:tcPr>
            <w:tcW w:w="1701" w:type="dxa"/>
            <w:shd w:val="clear" w:color="auto" w:fill="auto"/>
            <w:vAlign w:val="center"/>
          </w:tcPr>
          <w:p w14:paraId="749C08DE" w14:textId="77777777" w:rsidR="00A365C6" w:rsidRPr="00A365C6" w:rsidRDefault="00A365C6" w:rsidP="00A365C6">
            <w:pPr>
              <w:jc w:val="center"/>
              <w:rPr>
                <w:snapToGrid w:val="0"/>
              </w:rPr>
            </w:pPr>
            <w:r w:rsidRPr="00A365C6">
              <w:rPr>
                <w:snapToGrid w:val="0"/>
              </w:rPr>
              <w:t>0,00</w:t>
            </w:r>
          </w:p>
        </w:tc>
        <w:tc>
          <w:tcPr>
            <w:tcW w:w="5550" w:type="dxa"/>
            <w:vAlign w:val="center"/>
          </w:tcPr>
          <w:p w14:paraId="210D25CF" w14:textId="77777777" w:rsidR="00A365C6" w:rsidRPr="00A365C6" w:rsidRDefault="00A365C6" w:rsidP="00A365C6">
            <w:pPr>
              <w:rPr>
                <w:snapToGrid w:val="0"/>
              </w:rPr>
            </w:pPr>
            <w:r w:rsidRPr="00A365C6">
              <w:rPr>
                <w:snapToGrid w:val="0"/>
              </w:rPr>
              <w:t xml:space="preserve">                                            Х</w:t>
            </w:r>
          </w:p>
        </w:tc>
      </w:tr>
      <w:tr w:rsidR="00A365C6" w:rsidRPr="00A365C6" w14:paraId="1A2F9F59" w14:textId="77777777" w:rsidTr="00A365C6">
        <w:trPr>
          <w:trHeight w:val="545"/>
        </w:trPr>
        <w:tc>
          <w:tcPr>
            <w:tcW w:w="814" w:type="dxa"/>
            <w:shd w:val="clear" w:color="auto" w:fill="auto"/>
            <w:noWrap/>
            <w:vAlign w:val="center"/>
          </w:tcPr>
          <w:p w14:paraId="3E17B430" w14:textId="77777777" w:rsidR="00A365C6" w:rsidRPr="00A365C6" w:rsidRDefault="00A365C6" w:rsidP="00A365C6">
            <w:pPr>
              <w:jc w:val="center"/>
              <w:rPr>
                <w:snapToGrid w:val="0"/>
              </w:rPr>
            </w:pPr>
            <w:r w:rsidRPr="00A365C6">
              <w:rPr>
                <w:snapToGrid w:val="0"/>
              </w:rPr>
              <w:lastRenderedPageBreak/>
              <w:t>7</w:t>
            </w:r>
          </w:p>
        </w:tc>
        <w:tc>
          <w:tcPr>
            <w:tcW w:w="4148" w:type="dxa"/>
            <w:shd w:val="clear" w:color="auto" w:fill="auto"/>
            <w:noWrap/>
            <w:vAlign w:val="center"/>
          </w:tcPr>
          <w:p w14:paraId="2E6862B1" w14:textId="77777777" w:rsidR="00A365C6" w:rsidRPr="00A365C6" w:rsidRDefault="00A365C6" w:rsidP="00A365C6">
            <w:pPr>
              <w:rPr>
                <w:snapToGrid w:val="0"/>
              </w:rPr>
            </w:pPr>
            <w:r w:rsidRPr="00A365C6">
              <w:rPr>
                <w:snapToGrid w:val="0"/>
              </w:rPr>
              <w:t>Расходы на обучение персонала</w:t>
            </w:r>
          </w:p>
        </w:tc>
        <w:tc>
          <w:tcPr>
            <w:tcW w:w="1565" w:type="dxa"/>
            <w:vAlign w:val="center"/>
          </w:tcPr>
          <w:p w14:paraId="759EDE30" w14:textId="77777777" w:rsidR="00A365C6" w:rsidRPr="00A365C6" w:rsidRDefault="00A365C6" w:rsidP="00A365C6">
            <w:pPr>
              <w:jc w:val="center"/>
              <w:rPr>
                <w:snapToGrid w:val="0"/>
              </w:rPr>
            </w:pPr>
            <w:r w:rsidRPr="00A365C6">
              <w:rPr>
                <w:snapToGrid w:val="0"/>
              </w:rPr>
              <w:t>62,81</w:t>
            </w:r>
          </w:p>
        </w:tc>
        <w:tc>
          <w:tcPr>
            <w:tcW w:w="1560" w:type="dxa"/>
            <w:shd w:val="clear" w:color="auto" w:fill="auto"/>
            <w:noWrap/>
            <w:vAlign w:val="center"/>
          </w:tcPr>
          <w:p w14:paraId="6ABED8FC" w14:textId="77777777" w:rsidR="00A365C6" w:rsidRPr="00A365C6" w:rsidRDefault="00A365C6" w:rsidP="00A365C6">
            <w:pPr>
              <w:jc w:val="center"/>
              <w:rPr>
                <w:snapToGrid w:val="0"/>
              </w:rPr>
            </w:pPr>
            <w:r w:rsidRPr="00A365C6">
              <w:rPr>
                <w:snapToGrid w:val="0"/>
              </w:rPr>
              <w:t>59,27</w:t>
            </w:r>
          </w:p>
        </w:tc>
        <w:tc>
          <w:tcPr>
            <w:tcW w:w="1701" w:type="dxa"/>
            <w:shd w:val="clear" w:color="auto" w:fill="auto"/>
            <w:vAlign w:val="center"/>
          </w:tcPr>
          <w:p w14:paraId="36973DFF" w14:textId="77777777" w:rsidR="00A365C6" w:rsidRPr="00A365C6" w:rsidRDefault="00A365C6" w:rsidP="00A365C6">
            <w:pPr>
              <w:jc w:val="center"/>
              <w:rPr>
                <w:snapToGrid w:val="0"/>
              </w:rPr>
            </w:pPr>
            <w:r w:rsidRPr="00A365C6">
              <w:rPr>
                <w:snapToGrid w:val="0"/>
              </w:rPr>
              <w:t>-3,55</w:t>
            </w:r>
          </w:p>
        </w:tc>
        <w:tc>
          <w:tcPr>
            <w:tcW w:w="5550" w:type="dxa"/>
            <w:vAlign w:val="center"/>
          </w:tcPr>
          <w:p w14:paraId="6332428A" w14:textId="77777777" w:rsidR="00A365C6" w:rsidRPr="00A365C6" w:rsidRDefault="00A365C6" w:rsidP="00A365C6">
            <w:pPr>
              <w:rPr>
                <w:snapToGrid w:val="0"/>
              </w:rPr>
            </w:pPr>
            <w:r w:rsidRPr="00A365C6">
              <w:rPr>
                <w:snapToGrid w:val="0"/>
              </w:rPr>
              <w:t xml:space="preserve">Экономически необоснованные расходы в соответствии с п.33 Правил регулирования в НВВ не включаются (снижение уровня операционных расходов). </w:t>
            </w:r>
          </w:p>
        </w:tc>
      </w:tr>
      <w:tr w:rsidR="00A365C6" w:rsidRPr="00A365C6" w14:paraId="767277C3" w14:textId="77777777" w:rsidTr="00A365C6">
        <w:trPr>
          <w:trHeight w:val="545"/>
        </w:trPr>
        <w:tc>
          <w:tcPr>
            <w:tcW w:w="814" w:type="dxa"/>
            <w:shd w:val="clear" w:color="auto" w:fill="auto"/>
            <w:noWrap/>
            <w:vAlign w:val="center"/>
          </w:tcPr>
          <w:p w14:paraId="3000CC6F" w14:textId="77777777" w:rsidR="00A365C6" w:rsidRPr="00A365C6" w:rsidRDefault="00A365C6" w:rsidP="00A365C6">
            <w:pPr>
              <w:jc w:val="center"/>
              <w:rPr>
                <w:snapToGrid w:val="0"/>
              </w:rPr>
            </w:pPr>
            <w:r w:rsidRPr="00A365C6">
              <w:rPr>
                <w:snapToGrid w:val="0"/>
              </w:rPr>
              <w:t>8</w:t>
            </w:r>
          </w:p>
        </w:tc>
        <w:tc>
          <w:tcPr>
            <w:tcW w:w="4148" w:type="dxa"/>
            <w:shd w:val="clear" w:color="auto" w:fill="auto"/>
            <w:noWrap/>
            <w:vAlign w:val="center"/>
          </w:tcPr>
          <w:p w14:paraId="29AF9385" w14:textId="77777777" w:rsidR="00A365C6" w:rsidRPr="00A365C6" w:rsidRDefault="00A365C6" w:rsidP="00A365C6">
            <w:pPr>
              <w:rPr>
                <w:snapToGrid w:val="0"/>
              </w:rPr>
            </w:pPr>
            <w:r w:rsidRPr="00A365C6">
              <w:rPr>
                <w:snapToGrid w:val="0"/>
              </w:rPr>
              <w:t>Арендная плата</w:t>
            </w:r>
          </w:p>
        </w:tc>
        <w:tc>
          <w:tcPr>
            <w:tcW w:w="1565" w:type="dxa"/>
            <w:vAlign w:val="center"/>
          </w:tcPr>
          <w:p w14:paraId="4FBB1CF2" w14:textId="77777777" w:rsidR="00A365C6" w:rsidRPr="00A365C6" w:rsidRDefault="00A365C6" w:rsidP="00A365C6">
            <w:pPr>
              <w:jc w:val="center"/>
              <w:rPr>
                <w:snapToGrid w:val="0"/>
              </w:rPr>
            </w:pPr>
            <w:r w:rsidRPr="00A365C6">
              <w:rPr>
                <w:snapToGrid w:val="0"/>
              </w:rPr>
              <w:t>154,94</w:t>
            </w:r>
          </w:p>
        </w:tc>
        <w:tc>
          <w:tcPr>
            <w:tcW w:w="1560" w:type="dxa"/>
            <w:shd w:val="clear" w:color="auto" w:fill="auto"/>
            <w:noWrap/>
            <w:vAlign w:val="center"/>
          </w:tcPr>
          <w:p w14:paraId="585262A1" w14:textId="77777777" w:rsidR="00A365C6" w:rsidRPr="00A365C6" w:rsidRDefault="00A365C6" w:rsidP="00A365C6">
            <w:pPr>
              <w:jc w:val="center"/>
              <w:rPr>
                <w:snapToGrid w:val="0"/>
              </w:rPr>
            </w:pPr>
            <w:r w:rsidRPr="00A365C6">
              <w:rPr>
                <w:snapToGrid w:val="0"/>
              </w:rPr>
              <w:t>146,18</w:t>
            </w:r>
          </w:p>
        </w:tc>
        <w:tc>
          <w:tcPr>
            <w:tcW w:w="1701" w:type="dxa"/>
            <w:shd w:val="clear" w:color="auto" w:fill="auto"/>
            <w:vAlign w:val="center"/>
          </w:tcPr>
          <w:p w14:paraId="6B9E97D9" w14:textId="77777777" w:rsidR="00A365C6" w:rsidRPr="00A365C6" w:rsidRDefault="00A365C6" w:rsidP="00A365C6">
            <w:pPr>
              <w:jc w:val="center"/>
              <w:rPr>
                <w:snapToGrid w:val="0"/>
              </w:rPr>
            </w:pPr>
            <w:r w:rsidRPr="00A365C6">
              <w:rPr>
                <w:snapToGrid w:val="0"/>
              </w:rPr>
              <w:t>-8,75</w:t>
            </w:r>
          </w:p>
        </w:tc>
        <w:tc>
          <w:tcPr>
            <w:tcW w:w="5550" w:type="dxa"/>
            <w:vAlign w:val="center"/>
          </w:tcPr>
          <w:p w14:paraId="3E34461C" w14:textId="77777777" w:rsidR="00A365C6" w:rsidRPr="00A365C6" w:rsidRDefault="00A365C6" w:rsidP="00A365C6">
            <w:pPr>
              <w:rPr>
                <w:snapToGrid w:val="0"/>
              </w:rPr>
            </w:pPr>
            <w:r w:rsidRPr="00A365C6">
              <w:rPr>
                <w:snapToGrid w:val="0"/>
              </w:rPr>
              <w:t>Экономически необоснованные расходы в соответствии с п.33 Правил регулирования в НВВ не включаются (снижение уровня операционных расходов).</w:t>
            </w:r>
          </w:p>
        </w:tc>
      </w:tr>
      <w:tr w:rsidR="00A365C6" w:rsidRPr="00A365C6" w14:paraId="15A4D8F6" w14:textId="77777777" w:rsidTr="00A365C6">
        <w:trPr>
          <w:trHeight w:val="545"/>
        </w:trPr>
        <w:tc>
          <w:tcPr>
            <w:tcW w:w="814" w:type="dxa"/>
            <w:shd w:val="clear" w:color="auto" w:fill="auto"/>
            <w:noWrap/>
            <w:vAlign w:val="center"/>
          </w:tcPr>
          <w:p w14:paraId="20695AA5" w14:textId="77777777" w:rsidR="00A365C6" w:rsidRPr="00A365C6" w:rsidRDefault="00A365C6" w:rsidP="00A365C6">
            <w:pPr>
              <w:jc w:val="center"/>
              <w:rPr>
                <w:snapToGrid w:val="0"/>
              </w:rPr>
            </w:pPr>
            <w:r w:rsidRPr="00A365C6">
              <w:rPr>
                <w:snapToGrid w:val="0"/>
              </w:rPr>
              <w:t>9</w:t>
            </w:r>
          </w:p>
        </w:tc>
        <w:tc>
          <w:tcPr>
            <w:tcW w:w="4148" w:type="dxa"/>
            <w:shd w:val="clear" w:color="auto" w:fill="auto"/>
            <w:noWrap/>
            <w:vAlign w:val="center"/>
          </w:tcPr>
          <w:p w14:paraId="04C72783" w14:textId="77777777" w:rsidR="00A365C6" w:rsidRPr="00A365C6" w:rsidRDefault="00A365C6" w:rsidP="00A365C6">
            <w:pPr>
              <w:rPr>
                <w:snapToGrid w:val="0"/>
              </w:rPr>
            </w:pPr>
            <w:r w:rsidRPr="00A365C6">
              <w:rPr>
                <w:snapToGrid w:val="0"/>
              </w:rPr>
              <w:t>Другие расходы</w:t>
            </w:r>
          </w:p>
        </w:tc>
        <w:tc>
          <w:tcPr>
            <w:tcW w:w="1565" w:type="dxa"/>
            <w:vAlign w:val="center"/>
          </w:tcPr>
          <w:p w14:paraId="67438F93" w14:textId="77777777" w:rsidR="00A365C6" w:rsidRPr="00A365C6" w:rsidRDefault="00A365C6" w:rsidP="00A365C6">
            <w:pPr>
              <w:jc w:val="center"/>
              <w:rPr>
                <w:snapToGrid w:val="0"/>
              </w:rPr>
            </w:pPr>
            <w:r w:rsidRPr="00A365C6">
              <w:rPr>
                <w:snapToGrid w:val="0"/>
              </w:rPr>
              <w:t>1 433,06</w:t>
            </w:r>
          </w:p>
        </w:tc>
        <w:tc>
          <w:tcPr>
            <w:tcW w:w="1560" w:type="dxa"/>
            <w:shd w:val="clear" w:color="auto" w:fill="auto"/>
            <w:noWrap/>
            <w:vAlign w:val="center"/>
          </w:tcPr>
          <w:p w14:paraId="25E7E314" w14:textId="77777777" w:rsidR="00A365C6" w:rsidRPr="00A365C6" w:rsidRDefault="00A365C6" w:rsidP="00A365C6">
            <w:pPr>
              <w:jc w:val="center"/>
              <w:rPr>
                <w:snapToGrid w:val="0"/>
              </w:rPr>
            </w:pPr>
            <w:r w:rsidRPr="00A365C6">
              <w:rPr>
                <w:snapToGrid w:val="0"/>
              </w:rPr>
              <w:t>1 352,09</w:t>
            </w:r>
          </w:p>
        </w:tc>
        <w:tc>
          <w:tcPr>
            <w:tcW w:w="1701" w:type="dxa"/>
            <w:shd w:val="clear" w:color="auto" w:fill="auto"/>
            <w:vAlign w:val="center"/>
          </w:tcPr>
          <w:p w14:paraId="4BFF4697" w14:textId="77777777" w:rsidR="00A365C6" w:rsidRPr="00A365C6" w:rsidRDefault="00A365C6" w:rsidP="00A365C6">
            <w:pPr>
              <w:jc w:val="center"/>
              <w:rPr>
                <w:snapToGrid w:val="0"/>
              </w:rPr>
            </w:pPr>
            <w:r w:rsidRPr="00A365C6">
              <w:rPr>
                <w:snapToGrid w:val="0"/>
              </w:rPr>
              <w:t>-80,97</w:t>
            </w:r>
          </w:p>
        </w:tc>
        <w:tc>
          <w:tcPr>
            <w:tcW w:w="5550" w:type="dxa"/>
            <w:vAlign w:val="center"/>
          </w:tcPr>
          <w:p w14:paraId="1B43DDE8" w14:textId="77777777" w:rsidR="00A365C6" w:rsidRPr="00A365C6" w:rsidRDefault="00A365C6" w:rsidP="00A365C6">
            <w:pPr>
              <w:rPr>
                <w:snapToGrid w:val="0"/>
              </w:rPr>
            </w:pPr>
            <w:r w:rsidRPr="00A365C6">
              <w:rPr>
                <w:snapToGrid w:val="0"/>
              </w:rPr>
              <w:t xml:space="preserve">Экономически необоснованные расходы в соответствии с п.33 Правил регулирования в НВВ не включаются (снижение уровня операционных расходов). </w:t>
            </w:r>
          </w:p>
        </w:tc>
      </w:tr>
      <w:tr w:rsidR="00A365C6" w:rsidRPr="00A365C6" w14:paraId="1FB7097D" w14:textId="77777777" w:rsidTr="00A365C6">
        <w:trPr>
          <w:trHeight w:val="141"/>
        </w:trPr>
        <w:tc>
          <w:tcPr>
            <w:tcW w:w="814" w:type="dxa"/>
            <w:shd w:val="clear" w:color="auto" w:fill="auto"/>
            <w:noWrap/>
            <w:vAlign w:val="center"/>
            <w:hideMark/>
          </w:tcPr>
          <w:p w14:paraId="70241A60" w14:textId="77777777" w:rsidR="00A365C6" w:rsidRPr="00A365C6" w:rsidRDefault="00A365C6" w:rsidP="00A365C6">
            <w:pPr>
              <w:jc w:val="center"/>
              <w:rPr>
                <w:snapToGrid w:val="0"/>
              </w:rPr>
            </w:pPr>
          </w:p>
        </w:tc>
        <w:tc>
          <w:tcPr>
            <w:tcW w:w="4148" w:type="dxa"/>
            <w:shd w:val="clear" w:color="auto" w:fill="auto"/>
            <w:noWrap/>
            <w:vAlign w:val="center"/>
            <w:hideMark/>
          </w:tcPr>
          <w:p w14:paraId="3414B9E1" w14:textId="77777777" w:rsidR="00A365C6" w:rsidRPr="00A365C6" w:rsidRDefault="00A365C6" w:rsidP="00A365C6">
            <w:pPr>
              <w:rPr>
                <w:snapToGrid w:val="0"/>
              </w:rPr>
            </w:pPr>
            <w:r w:rsidRPr="00A365C6">
              <w:rPr>
                <w:snapToGrid w:val="0"/>
              </w:rPr>
              <w:t>ИТОГО</w:t>
            </w:r>
          </w:p>
        </w:tc>
        <w:tc>
          <w:tcPr>
            <w:tcW w:w="1565" w:type="dxa"/>
            <w:vAlign w:val="center"/>
          </w:tcPr>
          <w:p w14:paraId="1A2BC0E3" w14:textId="77777777" w:rsidR="00A365C6" w:rsidRPr="00A365C6" w:rsidRDefault="00A365C6" w:rsidP="00A365C6">
            <w:pPr>
              <w:jc w:val="center"/>
              <w:rPr>
                <w:snapToGrid w:val="0"/>
              </w:rPr>
            </w:pPr>
            <w:r w:rsidRPr="00A365C6">
              <w:rPr>
                <w:snapToGrid w:val="0"/>
              </w:rPr>
              <w:t>51 502,21</w:t>
            </w:r>
          </w:p>
        </w:tc>
        <w:tc>
          <w:tcPr>
            <w:tcW w:w="1560" w:type="dxa"/>
            <w:shd w:val="clear" w:color="auto" w:fill="auto"/>
            <w:noWrap/>
            <w:vAlign w:val="center"/>
          </w:tcPr>
          <w:p w14:paraId="1B937745" w14:textId="77777777" w:rsidR="00A365C6" w:rsidRPr="00A365C6" w:rsidRDefault="00A365C6" w:rsidP="00A365C6">
            <w:pPr>
              <w:jc w:val="center"/>
              <w:rPr>
                <w:snapToGrid w:val="0"/>
              </w:rPr>
            </w:pPr>
            <w:r w:rsidRPr="00A365C6">
              <w:rPr>
                <w:snapToGrid w:val="0"/>
              </w:rPr>
              <w:t>48 592,38</w:t>
            </w:r>
          </w:p>
        </w:tc>
        <w:tc>
          <w:tcPr>
            <w:tcW w:w="1701" w:type="dxa"/>
            <w:shd w:val="clear" w:color="auto" w:fill="auto"/>
            <w:vAlign w:val="center"/>
          </w:tcPr>
          <w:p w14:paraId="03534B64" w14:textId="77777777" w:rsidR="00A365C6" w:rsidRPr="00A365C6" w:rsidRDefault="00A365C6" w:rsidP="00A365C6">
            <w:pPr>
              <w:jc w:val="center"/>
              <w:rPr>
                <w:snapToGrid w:val="0"/>
              </w:rPr>
            </w:pPr>
            <w:r w:rsidRPr="00A365C6">
              <w:rPr>
                <w:snapToGrid w:val="0"/>
              </w:rPr>
              <w:t>-2 909,83</w:t>
            </w:r>
          </w:p>
        </w:tc>
        <w:tc>
          <w:tcPr>
            <w:tcW w:w="5550" w:type="dxa"/>
            <w:vAlign w:val="center"/>
          </w:tcPr>
          <w:p w14:paraId="2D7FED15" w14:textId="77777777" w:rsidR="00A365C6" w:rsidRPr="00A365C6" w:rsidRDefault="00A365C6" w:rsidP="00A365C6">
            <w:pPr>
              <w:rPr>
                <w:snapToGrid w:val="0"/>
              </w:rPr>
            </w:pPr>
            <w:r w:rsidRPr="00A365C6">
              <w:rPr>
                <w:snapToGrid w:val="0"/>
              </w:rPr>
              <w:t>Экономически необоснованные расходы в соответствии с п.33 Правил регулирования не включенные в НВВ на 2021 год по вышеуказанным причинам.</w:t>
            </w:r>
          </w:p>
        </w:tc>
      </w:tr>
    </w:tbl>
    <w:p w14:paraId="4BF3B622" w14:textId="77777777" w:rsidR="00A365C6" w:rsidRPr="00A365C6" w:rsidRDefault="00A365C6" w:rsidP="00A365C6">
      <w:pPr>
        <w:autoSpaceDE w:val="0"/>
        <w:autoSpaceDN w:val="0"/>
        <w:adjustRightInd w:val="0"/>
        <w:ind w:firstLine="540"/>
        <w:jc w:val="center"/>
        <w:rPr>
          <w:rFonts w:cs="Arial"/>
          <w:b/>
          <w:bCs/>
          <w:snapToGrid w:val="0"/>
          <w:sz w:val="28"/>
          <w:szCs w:val="26"/>
          <w:lang w:eastAsia="en-US"/>
        </w:rPr>
      </w:pPr>
    </w:p>
    <w:p w14:paraId="5F9F1941" w14:textId="77777777" w:rsidR="00A365C6" w:rsidRPr="00A365C6" w:rsidRDefault="00A365C6" w:rsidP="00A365C6">
      <w:pPr>
        <w:autoSpaceDE w:val="0"/>
        <w:autoSpaceDN w:val="0"/>
        <w:adjustRightInd w:val="0"/>
        <w:ind w:firstLine="540"/>
        <w:jc w:val="center"/>
        <w:rPr>
          <w:rFonts w:cs="Arial"/>
          <w:b/>
          <w:bCs/>
          <w:snapToGrid w:val="0"/>
          <w:sz w:val="28"/>
          <w:szCs w:val="26"/>
          <w:lang w:eastAsia="en-US"/>
        </w:rPr>
      </w:pPr>
    </w:p>
    <w:p w14:paraId="7598C9D2" w14:textId="77777777" w:rsidR="00A365C6" w:rsidRPr="00A365C6" w:rsidRDefault="00A365C6" w:rsidP="00A365C6">
      <w:pPr>
        <w:autoSpaceDE w:val="0"/>
        <w:autoSpaceDN w:val="0"/>
        <w:adjustRightInd w:val="0"/>
        <w:ind w:firstLine="540"/>
        <w:jc w:val="center"/>
        <w:rPr>
          <w:rFonts w:cs="Arial"/>
          <w:b/>
          <w:bCs/>
          <w:snapToGrid w:val="0"/>
          <w:sz w:val="28"/>
          <w:szCs w:val="26"/>
          <w:lang w:eastAsia="en-US"/>
        </w:rPr>
      </w:pPr>
    </w:p>
    <w:p w14:paraId="01837D1F" w14:textId="77777777" w:rsidR="00A365C6" w:rsidRPr="00A365C6" w:rsidRDefault="00A365C6" w:rsidP="00A365C6">
      <w:pPr>
        <w:autoSpaceDE w:val="0"/>
        <w:autoSpaceDN w:val="0"/>
        <w:adjustRightInd w:val="0"/>
        <w:ind w:firstLine="540"/>
        <w:jc w:val="center"/>
        <w:rPr>
          <w:rFonts w:cs="Arial"/>
          <w:b/>
          <w:bCs/>
          <w:snapToGrid w:val="0"/>
          <w:sz w:val="28"/>
          <w:szCs w:val="26"/>
          <w:lang w:eastAsia="en-US"/>
        </w:rPr>
      </w:pPr>
    </w:p>
    <w:p w14:paraId="2C63BD3E" w14:textId="77777777" w:rsidR="00A365C6" w:rsidRPr="00A365C6" w:rsidRDefault="00A365C6" w:rsidP="00A365C6">
      <w:pPr>
        <w:autoSpaceDE w:val="0"/>
        <w:autoSpaceDN w:val="0"/>
        <w:adjustRightInd w:val="0"/>
        <w:ind w:firstLine="540"/>
        <w:jc w:val="center"/>
        <w:rPr>
          <w:rFonts w:cs="Arial"/>
          <w:b/>
          <w:bCs/>
          <w:snapToGrid w:val="0"/>
          <w:sz w:val="28"/>
          <w:szCs w:val="26"/>
          <w:lang w:eastAsia="en-US"/>
        </w:rPr>
      </w:pPr>
    </w:p>
    <w:p w14:paraId="095FC919" w14:textId="77777777" w:rsidR="00A365C6" w:rsidRPr="00A365C6" w:rsidRDefault="00A365C6" w:rsidP="00A365C6">
      <w:pPr>
        <w:autoSpaceDE w:val="0"/>
        <w:autoSpaceDN w:val="0"/>
        <w:adjustRightInd w:val="0"/>
        <w:ind w:firstLine="540"/>
        <w:jc w:val="center"/>
        <w:rPr>
          <w:rFonts w:cs="Arial"/>
          <w:b/>
          <w:bCs/>
          <w:snapToGrid w:val="0"/>
          <w:sz w:val="28"/>
          <w:szCs w:val="26"/>
          <w:lang w:eastAsia="en-US"/>
        </w:rPr>
      </w:pPr>
    </w:p>
    <w:p w14:paraId="3AB26D55" w14:textId="77777777" w:rsidR="00A365C6" w:rsidRPr="00A365C6" w:rsidRDefault="00A365C6" w:rsidP="00A365C6">
      <w:pPr>
        <w:autoSpaceDE w:val="0"/>
        <w:autoSpaceDN w:val="0"/>
        <w:adjustRightInd w:val="0"/>
        <w:ind w:firstLine="540"/>
        <w:jc w:val="center"/>
        <w:rPr>
          <w:rFonts w:cs="Arial"/>
          <w:b/>
          <w:bCs/>
          <w:snapToGrid w:val="0"/>
          <w:sz w:val="28"/>
          <w:szCs w:val="26"/>
          <w:lang w:eastAsia="en-US"/>
        </w:rPr>
      </w:pPr>
    </w:p>
    <w:p w14:paraId="6A191C46" w14:textId="77777777" w:rsidR="00A365C6" w:rsidRPr="00A365C6" w:rsidRDefault="00A365C6" w:rsidP="00A365C6">
      <w:pPr>
        <w:autoSpaceDE w:val="0"/>
        <w:autoSpaceDN w:val="0"/>
        <w:adjustRightInd w:val="0"/>
        <w:ind w:firstLine="540"/>
        <w:jc w:val="center"/>
        <w:rPr>
          <w:rFonts w:cs="Arial"/>
          <w:b/>
          <w:bCs/>
          <w:snapToGrid w:val="0"/>
          <w:sz w:val="28"/>
          <w:szCs w:val="26"/>
          <w:lang w:eastAsia="en-US"/>
        </w:rPr>
      </w:pPr>
    </w:p>
    <w:p w14:paraId="605E8909" w14:textId="77777777" w:rsidR="00A365C6" w:rsidRPr="00A365C6" w:rsidRDefault="00A365C6" w:rsidP="00A365C6">
      <w:pPr>
        <w:autoSpaceDE w:val="0"/>
        <w:autoSpaceDN w:val="0"/>
        <w:adjustRightInd w:val="0"/>
        <w:ind w:firstLine="540"/>
        <w:jc w:val="center"/>
        <w:rPr>
          <w:rFonts w:cs="Arial"/>
          <w:b/>
          <w:bCs/>
          <w:snapToGrid w:val="0"/>
          <w:sz w:val="28"/>
          <w:szCs w:val="26"/>
          <w:lang w:eastAsia="en-US"/>
        </w:rPr>
      </w:pPr>
    </w:p>
    <w:p w14:paraId="25BC15C8" w14:textId="77777777" w:rsidR="00A365C6" w:rsidRPr="00A365C6" w:rsidRDefault="00A365C6" w:rsidP="00A365C6">
      <w:pPr>
        <w:autoSpaceDE w:val="0"/>
        <w:autoSpaceDN w:val="0"/>
        <w:adjustRightInd w:val="0"/>
        <w:ind w:firstLine="540"/>
        <w:jc w:val="center"/>
        <w:rPr>
          <w:rFonts w:cs="Arial"/>
          <w:b/>
          <w:bCs/>
          <w:snapToGrid w:val="0"/>
          <w:sz w:val="28"/>
          <w:szCs w:val="26"/>
          <w:lang w:eastAsia="en-US"/>
        </w:rPr>
      </w:pPr>
    </w:p>
    <w:p w14:paraId="3B9C68A2" w14:textId="77777777" w:rsidR="00A365C6" w:rsidRPr="00A365C6" w:rsidRDefault="00A365C6" w:rsidP="00A365C6">
      <w:pPr>
        <w:autoSpaceDE w:val="0"/>
        <w:autoSpaceDN w:val="0"/>
        <w:adjustRightInd w:val="0"/>
        <w:ind w:firstLine="540"/>
        <w:jc w:val="center"/>
        <w:rPr>
          <w:rFonts w:cs="Arial"/>
          <w:b/>
          <w:bCs/>
          <w:snapToGrid w:val="0"/>
          <w:sz w:val="28"/>
          <w:szCs w:val="26"/>
          <w:lang w:eastAsia="en-US"/>
        </w:rPr>
      </w:pPr>
    </w:p>
    <w:p w14:paraId="7A66D38F" w14:textId="77777777" w:rsidR="00A365C6" w:rsidRPr="00A365C6" w:rsidRDefault="00A365C6" w:rsidP="00A365C6">
      <w:pPr>
        <w:autoSpaceDE w:val="0"/>
        <w:autoSpaceDN w:val="0"/>
        <w:adjustRightInd w:val="0"/>
        <w:ind w:firstLine="540"/>
        <w:jc w:val="center"/>
        <w:rPr>
          <w:rFonts w:cs="Arial"/>
          <w:b/>
          <w:bCs/>
          <w:snapToGrid w:val="0"/>
          <w:sz w:val="28"/>
          <w:szCs w:val="26"/>
          <w:lang w:eastAsia="en-US"/>
        </w:rPr>
      </w:pPr>
      <w:r w:rsidRPr="00A365C6">
        <w:rPr>
          <w:rFonts w:eastAsiaTheme="minorHAnsi"/>
          <w:sz w:val="28"/>
          <w:szCs w:val="28"/>
          <w:lang w:eastAsia="en-US"/>
        </w:rPr>
        <w:lastRenderedPageBreak/>
        <w:t xml:space="preserve">                                                                                                                                                                                                 Таблица 4</w:t>
      </w:r>
    </w:p>
    <w:p w14:paraId="55CF0471" w14:textId="77777777" w:rsidR="00A365C6" w:rsidRPr="00A365C6" w:rsidRDefault="00A365C6" w:rsidP="00A365C6">
      <w:pPr>
        <w:autoSpaceDE w:val="0"/>
        <w:autoSpaceDN w:val="0"/>
        <w:adjustRightInd w:val="0"/>
        <w:ind w:firstLine="540"/>
        <w:jc w:val="center"/>
        <w:rPr>
          <w:rFonts w:cs="Arial"/>
          <w:b/>
          <w:bCs/>
          <w:snapToGrid w:val="0"/>
          <w:sz w:val="28"/>
          <w:szCs w:val="26"/>
          <w:lang w:eastAsia="en-US"/>
        </w:rPr>
      </w:pPr>
      <w:r w:rsidRPr="00A365C6">
        <w:rPr>
          <w:rFonts w:cs="Arial"/>
          <w:b/>
          <w:bCs/>
          <w:snapToGrid w:val="0"/>
          <w:sz w:val="28"/>
          <w:szCs w:val="26"/>
          <w:lang w:eastAsia="en-US"/>
        </w:rPr>
        <w:t>Реестр неподконтрольных расходов на производство тепловой энергии на 2021 год</w:t>
      </w:r>
    </w:p>
    <w:p w14:paraId="01EA47AF" w14:textId="77777777" w:rsidR="00A365C6" w:rsidRPr="00A365C6" w:rsidRDefault="00A365C6" w:rsidP="00A365C6">
      <w:pPr>
        <w:jc w:val="center"/>
        <w:rPr>
          <w:snapToGrid w:val="0"/>
          <w:sz w:val="28"/>
        </w:rPr>
      </w:pPr>
      <w:r w:rsidRPr="00A365C6">
        <w:rPr>
          <w:snapToGrid w:val="0"/>
          <w:sz w:val="28"/>
        </w:rPr>
        <w:t>(приложение 5.3 к Методическим указаниям)</w:t>
      </w:r>
    </w:p>
    <w:p w14:paraId="13CCB5E1" w14:textId="77777777" w:rsidR="00A365C6" w:rsidRPr="00A365C6" w:rsidRDefault="00A365C6" w:rsidP="00A365C6">
      <w:pPr>
        <w:jc w:val="right"/>
        <w:rPr>
          <w:snapToGrid w:val="0"/>
          <w:sz w:val="28"/>
          <w:szCs w:val="28"/>
        </w:rPr>
      </w:pPr>
      <w:r w:rsidRPr="00A365C6">
        <w:rPr>
          <w:snapToGrid w:val="0"/>
          <w:sz w:val="28"/>
          <w:szCs w:val="28"/>
        </w:rPr>
        <w:t>тыс. руб.</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gridCol w:w="5550"/>
      </w:tblGrid>
      <w:tr w:rsidR="00A365C6" w:rsidRPr="00A365C6" w14:paraId="13E2EEFC" w14:textId="77777777" w:rsidTr="00A365C6">
        <w:trPr>
          <w:trHeight w:val="1024"/>
          <w:tblHeader/>
        </w:trPr>
        <w:tc>
          <w:tcPr>
            <w:tcW w:w="814" w:type="dxa"/>
            <w:shd w:val="clear" w:color="auto" w:fill="auto"/>
            <w:vAlign w:val="center"/>
            <w:hideMark/>
          </w:tcPr>
          <w:p w14:paraId="2F6A4026" w14:textId="77777777" w:rsidR="00A365C6" w:rsidRPr="00A365C6" w:rsidRDefault="00A365C6" w:rsidP="00A365C6">
            <w:pPr>
              <w:jc w:val="center"/>
              <w:rPr>
                <w:snapToGrid w:val="0"/>
              </w:rPr>
            </w:pPr>
            <w:r w:rsidRPr="00A365C6">
              <w:rPr>
                <w:snapToGrid w:val="0"/>
              </w:rPr>
              <w:t>№ п/п</w:t>
            </w:r>
          </w:p>
        </w:tc>
        <w:tc>
          <w:tcPr>
            <w:tcW w:w="4148" w:type="dxa"/>
            <w:shd w:val="clear" w:color="auto" w:fill="auto"/>
            <w:vAlign w:val="center"/>
            <w:hideMark/>
          </w:tcPr>
          <w:p w14:paraId="1A2BC042" w14:textId="77777777" w:rsidR="00A365C6" w:rsidRPr="00A365C6" w:rsidRDefault="00A365C6" w:rsidP="00A365C6">
            <w:pPr>
              <w:jc w:val="center"/>
              <w:rPr>
                <w:snapToGrid w:val="0"/>
              </w:rPr>
            </w:pPr>
            <w:r w:rsidRPr="00A365C6">
              <w:rPr>
                <w:snapToGrid w:val="0"/>
              </w:rPr>
              <w:t>Наименование расхода</w:t>
            </w:r>
          </w:p>
        </w:tc>
        <w:tc>
          <w:tcPr>
            <w:tcW w:w="1565" w:type="dxa"/>
          </w:tcPr>
          <w:p w14:paraId="1B7B5E46" w14:textId="77777777" w:rsidR="00A365C6" w:rsidRPr="00A365C6" w:rsidRDefault="00A365C6" w:rsidP="00A365C6">
            <w:pPr>
              <w:ind w:left="-57" w:right="-57"/>
              <w:jc w:val="center"/>
              <w:rPr>
                <w:snapToGrid w:val="0"/>
              </w:rPr>
            </w:pPr>
            <w:r w:rsidRPr="00A365C6">
              <w:rPr>
                <w:snapToGrid w:val="0"/>
              </w:rPr>
              <w:t>Предложение предприятия на 2021 год</w:t>
            </w:r>
          </w:p>
        </w:tc>
        <w:tc>
          <w:tcPr>
            <w:tcW w:w="1560" w:type="dxa"/>
          </w:tcPr>
          <w:p w14:paraId="66DC630B" w14:textId="77777777" w:rsidR="00A365C6" w:rsidRPr="00A365C6" w:rsidRDefault="00A365C6" w:rsidP="00A365C6">
            <w:pPr>
              <w:ind w:left="-57" w:right="-57"/>
              <w:jc w:val="center"/>
              <w:rPr>
                <w:snapToGrid w:val="0"/>
              </w:rPr>
            </w:pPr>
            <w:r w:rsidRPr="00A365C6">
              <w:rPr>
                <w:snapToGrid w:val="0"/>
              </w:rPr>
              <w:t>Предложение экспертов на 2021 год</w:t>
            </w:r>
          </w:p>
        </w:tc>
        <w:tc>
          <w:tcPr>
            <w:tcW w:w="1701" w:type="dxa"/>
          </w:tcPr>
          <w:p w14:paraId="2FD07F01" w14:textId="77777777" w:rsidR="00A365C6" w:rsidRPr="00A365C6" w:rsidRDefault="00A365C6" w:rsidP="00A365C6">
            <w:pPr>
              <w:ind w:left="-57" w:right="-57"/>
              <w:jc w:val="center"/>
              <w:rPr>
                <w:snapToGrid w:val="0"/>
              </w:rPr>
            </w:pPr>
            <w:r w:rsidRPr="00A365C6">
              <w:rPr>
                <w:snapToGrid w:val="0"/>
              </w:rPr>
              <w:t>Расходы, не включаемые в НВВ</w:t>
            </w:r>
          </w:p>
        </w:tc>
        <w:tc>
          <w:tcPr>
            <w:tcW w:w="5550" w:type="dxa"/>
            <w:vAlign w:val="center"/>
          </w:tcPr>
          <w:p w14:paraId="6CA51351" w14:textId="77777777" w:rsidR="00A365C6" w:rsidRPr="00A365C6" w:rsidRDefault="00A365C6" w:rsidP="00A365C6">
            <w:pPr>
              <w:ind w:left="-57" w:right="-57"/>
              <w:jc w:val="center"/>
              <w:rPr>
                <w:snapToGrid w:val="0"/>
              </w:rPr>
            </w:pPr>
            <w:r w:rsidRPr="00A365C6">
              <w:rPr>
                <w:snapToGrid w:val="0"/>
              </w:rPr>
              <w:t>Основание, по которому расходы скорректированы, или не включаются в НВВ</w:t>
            </w:r>
          </w:p>
        </w:tc>
      </w:tr>
      <w:tr w:rsidR="00A365C6" w:rsidRPr="00A365C6" w14:paraId="69EBDB2A" w14:textId="77777777" w:rsidTr="00A365C6">
        <w:trPr>
          <w:trHeight w:val="806"/>
        </w:trPr>
        <w:tc>
          <w:tcPr>
            <w:tcW w:w="814" w:type="dxa"/>
            <w:shd w:val="clear" w:color="auto" w:fill="auto"/>
            <w:noWrap/>
            <w:vAlign w:val="center"/>
            <w:hideMark/>
          </w:tcPr>
          <w:p w14:paraId="03F6E409" w14:textId="77777777" w:rsidR="00A365C6" w:rsidRPr="00A365C6" w:rsidRDefault="00A365C6" w:rsidP="00A365C6">
            <w:pPr>
              <w:jc w:val="center"/>
              <w:rPr>
                <w:snapToGrid w:val="0"/>
              </w:rPr>
            </w:pPr>
            <w:r w:rsidRPr="00A365C6">
              <w:rPr>
                <w:snapToGrid w:val="0"/>
              </w:rPr>
              <w:t>1.1</w:t>
            </w:r>
          </w:p>
        </w:tc>
        <w:tc>
          <w:tcPr>
            <w:tcW w:w="4148" w:type="dxa"/>
            <w:shd w:val="clear" w:color="auto" w:fill="auto"/>
            <w:vAlign w:val="center"/>
            <w:hideMark/>
          </w:tcPr>
          <w:p w14:paraId="3196E05F" w14:textId="77777777" w:rsidR="00A365C6" w:rsidRPr="00A365C6" w:rsidRDefault="00A365C6" w:rsidP="00A365C6">
            <w:pPr>
              <w:rPr>
                <w:snapToGrid w:val="0"/>
              </w:rPr>
            </w:pPr>
            <w:r w:rsidRPr="00A365C6">
              <w:rPr>
                <w:snapToGrid w:val="0"/>
              </w:rPr>
              <w:t>Расходы на оплату услуг, оказываемых организациями, осуществляющими регулируемые виды деятельности</w:t>
            </w:r>
          </w:p>
        </w:tc>
        <w:tc>
          <w:tcPr>
            <w:tcW w:w="1565" w:type="dxa"/>
            <w:shd w:val="clear" w:color="auto" w:fill="auto"/>
            <w:vAlign w:val="center"/>
          </w:tcPr>
          <w:p w14:paraId="042A71B6" w14:textId="77777777" w:rsidR="00A365C6" w:rsidRPr="00A365C6" w:rsidRDefault="00A365C6" w:rsidP="00A365C6">
            <w:pPr>
              <w:jc w:val="center"/>
              <w:rPr>
                <w:snapToGrid w:val="0"/>
              </w:rPr>
            </w:pPr>
            <w:r w:rsidRPr="00A365C6">
              <w:rPr>
                <w:snapToGrid w:val="0"/>
              </w:rPr>
              <w:t>97,71</w:t>
            </w:r>
          </w:p>
        </w:tc>
        <w:tc>
          <w:tcPr>
            <w:tcW w:w="1560" w:type="dxa"/>
            <w:shd w:val="clear" w:color="auto" w:fill="auto"/>
            <w:noWrap/>
            <w:vAlign w:val="center"/>
          </w:tcPr>
          <w:p w14:paraId="6B58F462" w14:textId="77777777" w:rsidR="00A365C6" w:rsidRPr="00A365C6" w:rsidRDefault="00A365C6" w:rsidP="00A365C6">
            <w:pPr>
              <w:jc w:val="center"/>
              <w:rPr>
                <w:snapToGrid w:val="0"/>
              </w:rPr>
            </w:pPr>
            <w:r w:rsidRPr="00A365C6">
              <w:rPr>
                <w:snapToGrid w:val="0"/>
              </w:rPr>
              <w:t>71,83</w:t>
            </w:r>
          </w:p>
        </w:tc>
        <w:tc>
          <w:tcPr>
            <w:tcW w:w="1701" w:type="dxa"/>
            <w:shd w:val="clear" w:color="auto" w:fill="auto"/>
            <w:vAlign w:val="center"/>
          </w:tcPr>
          <w:p w14:paraId="4EA44651" w14:textId="77777777" w:rsidR="00A365C6" w:rsidRPr="00A365C6" w:rsidRDefault="00A365C6" w:rsidP="00A365C6">
            <w:pPr>
              <w:jc w:val="center"/>
              <w:rPr>
                <w:snapToGrid w:val="0"/>
              </w:rPr>
            </w:pPr>
            <w:r w:rsidRPr="00A365C6">
              <w:rPr>
                <w:snapToGrid w:val="0"/>
              </w:rPr>
              <w:t>-25,88</w:t>
            </w:r>
          </w:p>
        </w:tc>
        <w:tc>
          <w:tcPr>
            <w:tcW w:w="5550" w:type="dxa"/>
            <w:vAlign w:val="center"/>
          </w:tcPr>
          <w:p w14:paraId="0F2A6EDD" w14:textId="77777777" w:rsidR="00A365C6" w:rsidRPr="00A365C6" w:rsidRDefault="00A365C6" w:rsidP="00A365C6">
            <w:pPr>
              <w:rPr>
                <w:snapToGrid w:val="0"/>
              </w:rPr>
            </w:pPr>
            <w:r w:rsidRPr="00A365C6">
              <w:rPr>
                <w:snapToGrid w:val="0"/>
              </w:rPr>
              <w:t>Экономически необоснованные расходы в соответствии с п.33 Правил регулирования в НВВ не включаются (отсутствует документальное обоснование).</w:t>
            </w:r>
          </w:p>
        </w:tc>
      </w:tr>
      <w:tr w:rsidR="00A365C6" w:rsidRPr="00A365C6" w14:paraId="5D9500B0" w14:textId="77777777" w:rsidTr="00A365C6">
        <w:trPr>
          <w:trHeight w:val="137"/>
        </w:trPr>
        <w:tc>
          <w:tcPr>
            <w:tcW w:w="814" w:type="dxa"/>
            <w:shd w:val="clear" w:color="auto" w:fill="auto"/>
            <w:noWrap/>
            <w:vAlign w:val="center"/>
            <w:hideMark/>
          </w:tcPr>
          <w:p w14:paraId="1843D405" w14:textId="77777777" w:rsidR="00A365C6" w:rsidRPr="00A365C6" w:rsidRDefault="00A365C6" w:rsidP="00A365C6">
            <w:pPr>
              <w:jc w:val="center"/>
              <w:rPr>
                <w:snapToGrid w:val="0"/>
              </w:rPr>
            </w:pPr>
            <w:r w:rsidRPr="00A365C6">
              <w:rPr>
                <w:snapToGrid w:val="0"/>
              </w:rPr>
              <w:t>1.2</w:t>
            </w:r>
          </w:p>
        </w:tc>
        <w:tc>
          <w:tcPr>
            <w:tcW w:w="4148" w:type="dxa"/>
            <w:shd w:val="clear" w:color="auto" w:fill="auto"/>
            <w:noWrap/>
            <w:vAlign w:val="center"/>
            <w:hideMark/>
          </w:tcPr>
          <w:p w14:paraId="7D297DA8" w14:textId="77777777" w:rsidR="00A365C6" w:rsidRPr="00A365C6" w:rsidRDefault="00A365C6" w:rsidP="00A365C6">
            <w:pPr>
              <w:rPr>
                <w:snapToGrid w:val="0"/>
              </w:rPr>
            </w:pPr>
            <w:r w:rsidRPr="00A365C6">
              <w:rPr>
                <w:snapToGrid w:val="0"/>
              </w:rPr>
              <w:t>Арендная плата</w:t>
            </w:r>
          </w:p>
        </w:tc>
        <w:tc>
          <w:tcPr>
            <w:tcW w:w="1565" w:type="dxa"/>
            <w:shd w:val="clear" w:color="auto" w:fill="auto"/>
            <w:vAlign w:val="center"/>
          </w:tcPr>
          <w:p w14:paraId="3BC69EED" w14:textId="77777777" w:rsidR="00A365C6" w:rsidRPr="00A365C6" w:rsidRDefault="00A365C6" w:rsidP="00A365C6">
            <w:pPr>
              <w:jc w:val="center"/>
              <w:rPr>
                <w:snapToGrid w:val="0"/>
              </w:rPr>
            </w:pPr>
            <w:r w:rsidRPr="00A365C6">
              <w:rPr>
                <w:snapToGrid w:val="0"/>
              </w:rPr>
              <w:t>0,00</w:t>
            </w:r>
          </w:p>
        </w:tc>
        <w:tc>
          <w:tcPr>
            <w:tcW w:w="1560" w:type="dxa"/>
            <w:shd w:val="clear" w:color="auto" w:fill="auto"/>
            <w:noWrap/>
            <w:vAlign w:val="center"/>
          </w:tcPr>
          <w:p w14:paraId="4DCBBE8B" w14:textId="77777777" w:rsidR="00A365C6" w:rsidRPr="00A365C6" w:rsidRDefault="00A365C6" w:rsidP="00A365C6">
            <w:pPr>
              <w:jc w:val="center"/>
              <w:rPr>
                <w:snapToGrid w:val="0"/>
              </w:rPr>
            </w:pPr>
            <w:r w:rsidRPr="00A365C6">
              <w:rPr>
                <w:snapToGrid w:val="0"/>
              </w:rPr>
              <w:t>0,00</w:t>
            </w:r>
          </w:p>
        </w:tc>
        <w:tc>
          <w:tcPr>
            <w:tcW w:w="1701" w:type="dxa"/>
            <w:shd w:val="clear" w:color="auto" w:fill="auto"/>
            <w:vAlign w:val="center"/>
          </w:tcPr>
          <w:p w14:paraId="1C59A92C" w14:textId="77777777" w:rsidR="00A365C6" w:rsidRPr="00A365C6" w:rsidRDefault="00A365C6" w:rsidP="00A365C6">
            <w:pPr>
              <w:jc w:val="center"/>
              <w:rPr>
                <w:snapToGrid w:val="0"/>
              </w:rPr>
            </w:pPr>
            <w:r w:rsidRPr="00A365C6">
              <w:rPr>
                <w:snapToGrid w:val="0"/>
              </w:rPr>
              <w:t>0,00</w:t>
            </w:r>
          </w:p>
        </w:tc>
        <w:tc>
          <w:tcPr>
            <w:tcW w:w="5550" w:type="dxa"/>
            <w:vAlign w:val="center"/>
          </w:tcPr>
          <w:p w14:paraId="36BBCC2F" w14:textId="77777777" w:rsidR="00A365C6" w:rsidRPr="00A365C6" w:rsidRDefault="00A365C6" w:rsidP="00A365C6">
            <w:pPr>
              <w:rPr>
                <w:snapToGrid w:val="0"/>
              </w:rPr>
            </w:pPr>
            <w:r w:rsidRPr="00A365C6">
              <w:rPr>
                <w:snapToGrid w:val="0"/>
              </w:rPr>
              <w:t xml:space="preserve">                                           Х</w:t>
            </w:r>
          </w:p>
        </w:tc>
      </w:tr>
      <w:tr w:rsidR="00A365C6" w:rsidRPr="00A365C6" w14:paraId="10426FD6" w14:textId="77777777" w:rsidTr="00A365C6">
        <w:trPr>
          <w:trHeight w:val="227"/>
        </w:trPr>
        <w:tc>
          <w:tcPr>
            <w:tcW w:w="814" w:type="dxa"/>
            <w:shd w:val="clear" w:color="auto" w:fill="auto"/>
            <w:noWrap/>
            <w:vAlign w:val="center"/>
            <w:hideMark/>
          </w:tcPr>
          <w:p w14:paraId="38484312" w14:textId="77777777" w:rsidR="00A365C6" w:rsidRPr="00A365C6" w:rsidRDefault="00A365C6" w:rsidP="00A365C6">
            <w:pPr>
              <w:jc w:val="center"/>
              <w:rPr>
                <w:snapToGrid w:val="0"/>
              </w:rPr>
            </w:pPr>
            <w:r w:rsidRPr="00A365C6">
              <w:rPr>
                <w:snapToGrid w:val="0"/>
              </w:rPr>
              <w:t>1.3</w:t>
            </w:r>
          </w:p>
        </w:tc>
        <w:tc>
          <w:tcPr>
            <w:tcW w:w="4148" w:type="dxa"/>
            <w:shd w:val="clear" w:color="auto" w:fill="auto"/>
            <w:noWrap/>
            <w:vAlign w:val="center"/>
            <w:hideMark/>
          </w:tcPr>
          <w:p w14:paraId="4741C8EE" w14:textId="77777777" w:rsidR="00A365C6" w:rsidRPr="00A365C6" w:rsidRDefault="00A365C6" w:rsidP="00A365C6">
            <w:pPr>
              <w:rPr>
                <w:snapToGrid w:val="0"/>
              </w:rPr>
            </w:pPr>
            <w:r w:rsidRPr="00A365C6">
              <w:rPr>
                <w:snapToGrid w:val="0"/>
              </w:rPr>
              <w:t>Концессионная плата</w:t>
            </w:r>
          </w:p>
        </w:tc>
        <w:tc>
          <w:tcPr>
            <w:tcW w:w="1565" w:type="dxa"/>
            <w:shd w:val="clear" w:color="auto" w:fill="auto"/>
            <w:vAlign w:val="center"/>
          </w:tcPr>
          <w:p w14:paraId="41C61F90" w14:textId="77777777" w:rsidR="00A365C6" w:rsidRPr="00A365C6" w:rsidRDefault="00A365C6" w:rsidP="00A365C6">
            <w:pPr>
              <w:jc w:val="center"/>
              <w:rPr>
                <w:snapToGrid w:val="0"/>
              </w:rPr>
            </w:pPr>
            <w:r w:rsidRPr="00A365C6">
              <w:rPr>
                <w:snapToGrid w:val="0"/>
              </w:rPr>
              <w:t>0,00</w:t>
            </w:r>
          </w:p>
        </w:tc>
        <w:tc>
          <w:tcPr>
            <w:tcW w:w="1560" w:type="dxa"/>
            <w:shd w:val="clear" w:color="auto" w:fill="auto"/>
            <w:noWrap/>
            <w:vAlign w:val="center"/>
          </w:tcPr>
          <w:p w14:paraId="68B5ADA1" w14:textId="77777777" w:rsidR="00A365C6" w:rsidRPr="00A365C6" w:rsidRDefault="00A365C6" w:rsidP="00A365C6">
            <w:pPr>
              <w:jc w:val="center"/>
              <w:rPr>
                <w:snapToGrid w:val="0"/>
              </w:rPr>
            </w:pPr>
            <w:r w:rsidRPr="00A365C6">
              <w:rPr>
                <w:snapToGrid w:val="0"/>
              </w:rPr>
              <w:t>0,00</w:t>
            </w:r>
          </w:p>
        </w:tc>
        <w:tc>
          <w:tcPr>
            <w:tcW w:w="1701" w:type="dxa"/>
            <w:shd w:val="clear" w:color="auto" w:fill="auto"/>
            <w:vAlign w:val="center"/>
          </w:tcPr>
          <w:p w14:paraId="1CD2DCEC" w14:textId="77777777" w:rsidR="00A365C6" w:rsidRPr="00A365C6" w:rsidRDefault="00A365C6" w:rsidP="00A365C6">
            <w:pPr>
              <w:jc w:val="center"/>
              <w:rPr>
                <w:snapToGrid w:val="0"/>
              </w:rPr>
            </w:pPr>
            <w:r w:rsidRPr="00A365C6">
              <w:rPr>
                <w:snapToGrid w:val="0"/>
              </w:rPr>
              <w:t>0,00</w:t>
            </w:r>
          </w:p>
        </w:tc>
        <w:tc>
          <w:tcPr>
            <w:tcW w:w="5550" w:type="dxa"/>
            <w:vAlign w:val="center"/>
          </w:tcPr>
          <w:p w14:paraId="6071FEA2" w14:textId="77777777" w:rsidR="00A365C6" w:rsidRPr="00A365C6" w:rsidRDefault="00A365C6" w:rsidP="00A365C6">
            <w:pPr>
              <w:jc w:val="center"/>
              <w:rPr>
                <w:snapToGrid w:val="0"/>
              </w:rPr>
            </w:pPr>
            <w:r w:rsidRPr="00A365C6">
              <w:rPr>
                <w:snapToGrid w:val="0"/>
              </w:rPr>
              <w:t>Х</w:t>
            </w:r>
          </w:p>
        </w:tc>
      </w:tr>
      <w:tr w:rsidR="00A365C6" w:rsidRPr="00A365C6" w14:paraId="240BA19F" w14:textId="77777777" w:rsidTr="00A365C6">
        <w:trPr>
          <w:trHeight w:val="673"/>
        </w:trPr>
        <w:tc>
          <w:tcPr>
            <w:tcW w:w="814" w:type="dxa"/>
            <w:shd w:val="clear" w:color="auto" w:fill="auto"/>
            <w:noWrap/>
            <w:vAlign w:val="center"/>
            <w:hideMark/>
          </w:tcPr>
          <w:p w14:paraId="5FC91631" w14:textId="77777777" w:rsidR="00A365C6" w:rsidRPr="00A365C6" w:rsidRDefault="00A365C6" w:rsidP="00A365C6">
            <w:pPr>
              <w:jc w:val="center"/>
              <w:rPr>
                <w:snapToGrid w:val="0"/>
              </w:rPr>
            </w:pPr>
            <w:r w:rsidRPr="00A365C6">
              <w:rPr>
                <w:snapToGrid w:val="0"/>
              </w:rPr>
              <w:t>1.4</w:t>
            </w:r>
          </w:p>
        </w:tc>
        <w:tc>
          <w:tcPr>
            <w:tcW w:w="4148" w:type="dxa"/>
            <w:shd w:val="clear" w:color="auto" w:fill="auto"/>
            <w:vAlign w:val="center"/>
            <w:hideMark/>
          </w:tcPr>
          <w:p w14:paraId="40655182" w14:textId="77777777" w:rsidR="00A365C6" w:rsidRPr="00A365C6" w:rsidRDefault="00A365C6" w:rsidP="00A365C6">
            <w:pPr>
              <w:rPr>
                <w:snapToGrid w:val="0"/>
              </w:rPr>
            </w:pPr>
            <w:r w:rsidRPr="00A365C6">
              <w:rPr>
                <w:snapToGrid w:val="0"/>
              </w:rPr>
              <w:t>Расходы на уплату налогов, сборов и других обязательных платежей, в том числе:</w:t>
            </w:r>
          </w:p>
        </w:tc>
        <w:tc>
          <w:tcPr>
            <w:tcW w:w="1565" w:type="dxa"/>
            <w:shd w:val="clear" w:color="auto" w:fill="auto"/>
            <w:vAlign w:val="center"/>
          </w:tcPr>
          <w:p w14:paraId="09F4BDCC" w14:textId="77777777" w:rsidR="00A365C6" w:rsidRPr="00A365C6" w:rsidRDefault="00A365C6" w:rsidP="00A365C6">
            <w:pPr>
              <w:jc w:val="center"/>
              <w:rPr>
                <w:snapToGrid w:val="0"/>
              </w:rPr>
            </w:pPr>
            <w:r w:rsidRPr="00A365C6">
              <w:rPr>
                <w:snapToGrid w:val="0"/>
              </w:rPr>
              <w:t>797,29</w:t>
            </w:r>
          </w:p>
        </w:tc>
        <w:tc>
          <w:tcPr>
            <w:tcW w:w="1560" w:type="dxa"/>
            <w:shd w:val="clear" w:color="auto" w:fill="auto"/>
            <w:noWrap/>
            <w:vAlign w:val="center"/>
          </w:tcPr>
          <w:p w14:paraId="0D21FF39" w14:textId="77777777" w:rsidR="00A365C6" w:rsidRPr="00A365C6" w:rsidRDefault="00A365C6" w:rsidP="00A365C6">
            <w:pPr>
              <w:jc w:val="center"/>
              <w:rPr>
                <w:snapToGrid w:val="0"/>
              </w:rPr>
            </w:pPr>
            <w:r w:rsidRPr="00A365C6">
              <w:rPr>
                <w:snapToGrid w:val="0"/>
              </w:rPr>
              <w:t>181,39</w:t>
            </w:r>
          </w:p>
        </w:tc>
        <w:tc>
          <w:tcPr>
            <w:tcW w:w="1701" w:type="dxa"/>
            <w:shd w:val="clear" w:color="auto" w:fill="auto"/>
            <w:vAlign w:val="center"/>
          </w:tcPr>
          <w:p w14:paraId="6C48E574" w14:textId="77777777" w:rsidR="00A365C6" w:rsidRPr="00A365C6" w:rsidRDefault="00A365C6" w:rsidP="00A365C6">
            <w:pPr>
              <w:jc w:val="center"/>
              <w:rPr>
                <w:snapToGrid w:val="0"/>
              </w:rPr>
            </w:pPr>
            <w:r w:rsidRPr="00A365C6">
              <w:rPr>
                <w:snapToGrid w:val="0"/>
              </w:rPr>
              <w:t>-615,9</w:t>
            </w:r>
          </w:p>
        </w:tc>
        <w:tc>
          <w:tcPr>
            <w:tcW w:w="5550" w:type="dxa"/>
            <w:vAlign w:val="center"/>
          </w:tcPr>
          <w:p w14:paraId="43977260" w14:textId="77777777" w:rsidR="00A365C6" w:rsidRPr="00A365C6" w:rsidRDefault="00A365C6" w:rsidP="00A365C6">
            <w:pPr>
              <w:rPr>
                <w:snapToGrid w:val="0"/>
              </w:rPr>
            </w:pPr>
            <w:r w:rsidRPr="00A365C6">
              <w:rPr>
                <w:snapToGrid w:val="0"/>
              </w:rPr>
              <w:t>Экономически необоснованные расходы в соответствии с п.33 Правил регулирования в НВВ не включаются (скорректированы по отсутствию обоснования платы за негативное воздействие сверх ПДВ).</w:t>
            </w:r>
          </w:p>
        </w:tc>
      </w:tr>
      <w:tr w:rsidR="00A365C6" w:rsidRPr="00A365C6" w14:paraId="284E3C04" w14:textId="77777777" w:rsidTr="00A365C6">
        <w:trPr>
          <w:trHeight w:val="1846"/>
        </w:trPr>
        <w:tc>
          <w:tcPr>
            <w:tcW w:w="814" w:type="dxa"/>
            <w:shd w:val="clear" w:color="auto" w:fill="auto"/>
            <w:noWrap/>
            <w:vAlign w:val="center"/>
            <w:hideMark/>
          </w:tcPr>
          <w:p w14:paraId="6D4414F2" w14:textId="77777777" w:rsidR="00A365C6" w:rsidRPr="00A365C6" w:rsidRDefault="00A365C6" w:rsidP="00A365C6">
            <w:pPr>
              <w:jc w:val="center"/>
              <w:rPr>
                <w:snapToGrid w:val="0"/>
              </w:rPr>
            </w:pPr>
            <w:r w:rsidRPr="00A365C6">
              <w:rPr>
                <w:snapToGrid w:val="0"/>
              </w:rPr>
              <w:t>1.4.1</w:t>
            </w:r>
          </w:p>
        </w:tc>
        <w:tc>
          <w:tcPr>
            <w:tcW w:w="4148" w:type="dxa"/>
            <w:shd w:val="clear" w:color="auto" w:fill="auto"/>
            <w:vAlign w:val="center"/>
            <w:hideMark/>
          </w:tcPr>
          <w:p w14:paraId="67E46CFD" w14:textId="77777777" w:rsidR="00A365C6" w:rsidRPr="00A365C6" w:rsidRDefault="00A365C6" w:rsidP="00A365C6">
            <w:pPr>
              <w:rPr>
                <w:snapToGrid w:val="0"/>
              </w:rPr>
            </w:pPr>
            <w:r w:rsidRPr="00A365C6">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shd w:val="clear" w:color="auto" w:fill="auto"/>
            <w:vAlign w:val="center"/>
          </w:tcPr>
          <w:p w14:paraId="41362776" w14:textId="77777777" w:rsidR="00A365C6" w:rsidRPr="00A365C6" w:rsidRDefault="00A365C6" w:rsidP="00A365C6">
            <w:pPr>
              <w:jc w:val="center"/>
              <w:rPr>
                <w:snapToGrid w:val="0"/>
              </w:rPr>
            </w:pPr>
            <w:r w:rsidRPr="00A365C6">
              <w:rPr>
                <w:snapToGrid w:val="0"/>
              </w:rPr>
              <w:t>615,9</w:t>
            </w:r>
          </w:p>
        </w:tc>
        <w:tc>
          <w:tcPr>
            <w:tcW w:w="1560" w:type="dxa"/>
            <w:shd w:val="clear" w:color="auto" w:fill="auto"/>
            <w:noWrap/>
            <w:vAlign w:val="center"/>
          </w:tcPr>
          <w:p w14:paraId="5594B5E1" w14:textId="77777777" w:rsidR="00A365C6" w:rsidRPr="00A365C6" w:rsidRDefault="00A365C6" w:rsidP="00A365C6">
            <w:pPr>
              <w:jc w:val="center"/>
              <w:rPr>
                <w:snapToGrid w:val="0"/>
              </w:rPr>
            </w:pPr>
            <w:r w:rsidRPr="00A365C6">
              <w:rPr>
                <w:snapToGrid w:val="0"/>
              </w:rPr>
              <w:t>0,00</w:t>
            </w:r>
          </w:p>
        </w:tc>
        <w:tc>
          <w:tcPr>
            <w:tcW w:w="1701" w:type="dxa"/>
            <w:shd w:val="clear" w:color="auto" w:fill="auto"/>
            <w:vAlign w:val="center"/>
          </w:tcPr>
          <w:p w14:paraId="451254AD" w14:textId="77777777" w:rsidR="00A365C6" w:rsidRPr="00A365C6" w:rsidRDefault="00A365C6" w:rsidP="00A365C6">
            <w:pPr>
              <w:jc w:val="center"/>
              <w:rPr>
                <w:snapToGrid w:val="0"/>
              </w:rPr>
            </w:pPr>
            <w:r w:rsidRPr="00A365C6">
              <w:rPr>
                <w:snapToGrid w:val="0"/>
              </w:rPr>
              <w:t>-615,9</w:t>
            </w:r>
          </w:p>
        </w:tc>
        <w:tc>
          <w:tcPr>
            <w:tcW w:w="5550" w:type="dxa"/>
            <w:vAlign w:val="center"/>
          </w:tcPr>
          <w:p w14:paraId="6B4745D0" w14:textId="77777777" w:rsidR="00A365C6" w:rsidRPr="00A365C6" w:rsidRDefault="00A365C6" w:rsidP="00A365C6">
            <w:pPr>
              <w:rPr>
                <w:snapToGrid w:val="0"/>
              </w:rPr>
            </w:pPr>
            <w:r w:rsidRPr="00A365C6">
              <w:rPr>
                <w:snapToGrid w:val="0"/>
              </w:rPr>
              <w:t>Экономически необоснованные расходы в соответствии с п.33 Правил регулирования в НВВ не включаются (плата за негативное воздействие сверх ПДВ).</w:t>
            </w:r>
          </w:p>
        </w:tc>
      </w:tr>
      <w:tr w:rsidR="00A365C6" w:rsidRPr="00A365C6" w14:paraId="1F93A469" w14:textId="77777777" w:rsidTr="00A365C6">
        <w:trPr>
          <w:trHeight w:val="70"/>
        </w:trPr>
        <w:tc>
          <w:tcPr>
            <w:tcW w:w="814" w:type="dxa"/>
            <w:shd w:val="clear" w:color="auto" w:fill="auto"/>
            <w:noWrap/>
            <w:vAlign w:val="center"/>
          </w:tcPr>
          <w:p w14:paraId="5C613E3E" w14:textId="77777777" w:rsidR="00A365C6" w:rsidRPr="00A365C6" w:rsidRDefault="00A365C6" w:rsidP="00A365C6">
            <w:pPr>
              <w:jc w:val="center"/>
              <w:rPr>
                <w:snapToGrid w:val="0"/>
              </w:rPr>
            </w:pPr>
            <w:r w:rsidRPr="00A365C6">
              <w:rPr>
                <w:snapToGrid w:val="0"/>
              </w:rPr>
              <w:t>1.4.2</w:t>
            </w:r>
          </w:p>
        </w:tc>
        <w:tc>
          <w:tcPr>
            <w:tcW w:w="4148" w:type="dxa"/>
            <w:shd w:val="clear" w:color="auto" w:fill="auto"/>
            <w:vAlign w:val="center"/>
          </w:tcPr>
          <w:p w14:paraId="199DB3BB" w14:textId="77777777" w:rsidR="00A365C6" w:rsidRPr="00A365C6" w:rsidRDefault="00A365C6" w:rsidP="00A365C6">
            <w:pPr>
              <w:rPr>
                <w:snapToGrid w:val="0"/>
              </w:rPr>
            </w:pPr>
            <w:r w:rsidRPr="00A365C6">
              <w:rPr>
                <w:snapToGrid w:val="0"/>
              </w:rPr>
              <w:t>налог на имущество организации</w:t>
            </w:r>
          </w:p>
        </w:tc>
        <w:tc>
          <w:tcPr>
            <w:tcW w:w="1565" w:type="dxa"/>
            <w:shd w:val="clear" w:color="auto" w:fill="auto"/>
            <w:vAlign w:val="center"/>
          </w:tcPr>
          <w:p w14:paraId="5204D34A" w14:textId="77777777" w:rsidR="00A365C6" w:rsidRPr="00A365C6" w:rsidRDefault="00A365C6" w:rsidP="00A365C6">
            <w:pPr>
              <w:jc w:val="center"/>
              <w:rPr>
                <w:snapToGrid w:val="0"/>
              </w:rPr>
            </w:pPr>
            <w:r w:rsidRPr="00A365C6">
              <w:rPr>
                <w:snapToGrid w:val="0"/>
              </w:rPr>
              <w:t>179,96</w:t>
            </w:r>
          </w:p>
        </w:tc>
        <w:tc>
          <w:tcPr>
            <w:tcW w:w="1560" w:type="dxa"/>
            <w:shd w:val="clear" w:color="auto" w:fill="auto"/>
            <w:noWrap/>
            <w:vAlign w:val="center"/>
          </w:tcPr>
          <w:p w14:paraId="1E2AAD3B" w14:textId="77777777" w:rsidR="00A365C6" w:rsidRPr="00A365C6" w:rsidRDefault="00A365C6" w:rsidP="00A365C6">
            <w:pPr>
              <w:jc w:val="center"/>
              <w:rPr>
                <w:snapToGrid w:val="0"/>
              </w:rPr>
            </w:pPr>
            <w:r w:rsidRPr="00A365C6">
              <w:rPr>
                <w:snapToGrid w:val="0"/>
              </w:rPr>
              <w:t>179,96</w:t>
            </w:r>
          </w:p>
        </w:tc>
        <w:tc>
          <w:tcPr>
            <w:tcW w:w="1701" w:type="dxa"/>
            <w:shd w:val="clear" w:color="auto" w:fill="auto"/>
            <w:vAlign w:val="center"/>
          </w:tcPr>
          <w:p w14:paraId="664460C3" w14:textId="77777777" w:rsidR="00A365C6" w:rsidRPr="00A365C6" w:rsidRDefault="00A365C6" w:rsidP="00A365C6">
            <w:pPr>
              <w:jc w:val="center"/>
              <w:rPr>
                <w:snapToGrid w:val="0"/>
              </w:rPr>
            </w:pPr>
            <w:r w:rsidRPr="00A365C6">
              <w:rPr>
                <w:snapToGrid w:val="0"/>
              </w:rPr>
              <w:t>0,00</w:t>
            </w:r>
          </w:p>
        </w:tc>
        <w:tc>
          <w:tcPr>
            <w:tcW w:w="5550" w:type="dxa"/>
            <w:vAlign w:val="center"/>
          </w:tcPr>
          <w:p w14:paraId="6840F8BF" w14:textId="77777777" w:rsidR="00A365C6" w:rsidRPr="00A365C6" w:rsidRDefault="00A365C6" w:rsidP="00A365C6">
            <w:pPr>
              <w:rPr>
                <w:snapToGrid w:val="0"/>
              </w:rPr>
            </w:pPr>
            <w:r w:rsidRPr="00A365C6">
              <w:rPr>
                <w:snapToGrid w:val="0"/>
              </w:rPr>
              <w:t xml:space="preserve">                                           Х</w:t>
            </w:r>
          </w:p>
        </w:tc>
      </w:tr>
      <w:tr w:rsidR="00A365C6" w:rsidRPr="00A365C6" w14:paraId="7829C0D8" w14:textId="77777777" w:rsidTr="00A365C6">
        <w:trPr>
          <w:trHeight w:val="70"/>
        </w:trPr>
        <w:tc>
          <w:tcPr>
            <w:tcW w:w="814" w:type="dxa"/>
            <w:shd w:val="clear" w:color="auto" w:fill="auto"/>
            <w:noWrap/>
            <w:vAlign w:val="center"/>
          </w:tcPr>
          <w:p w14:paraId="7E170EA2" w14:textId="77777777" w:rsidR="00A365C6" w:rsidRPr="00A365C6" w:rsidRDefault="00A365C6" w:rsidP="00A365C6">
            <w:pPr>
              <w:jc w:val="center"/>
              <w:rPr>
                <w:snapToGrid w:val="0"/>
              </w:rPr>
            </w:pPr>
            <w:r w:rsidRPr="00A365C6">
              <w:rPr>
                <w:snapToGrid w:val="0"/>
              </w:rPr>
              <w:t>1.4.3</w:t>
            </w:r>
          </w:p>
        </w:tc>
        <w:tc>
          <w:tcPr>
            <w:tcW w:w="4148" w:type="dxa"/>
            <w:shd w:val="clear" w:color="auto" w:fill="auto"/>
            <w:vAlign w:val="center"/>
          </w:tcPr>
          <w:p w14:paraId="5599496C" w14:textId="77777777" w:rsidR="00A365C6" w:rsidRPr="00A365C6" w:rsidRDefault="00A365C6" w:rsidP="00A365C6">
            <w:pPr>
              <w:rPr>
                <w:snapToGrid w:val="0"/>
              </w:rPr>
            </w:pPr>
            <w:r w:rsidRPr="00A365C6">
              <w:rPr>
                <w:snapToGrid w:val="0"/>
              </w:rPr>
              <w:t>транспортный налог</w:t>
            </w:r>
          </w:p>
        </w:tc>
        <w:tc>
          <w:tcPr>
            <w:tcW w:w="1565" w:type="dxa"/>
            <w:shd w:val="clear" w:color="auto" w:fill="auto"/>
            <w:vAlign w:val="center"/>
          </w:tcPr>
          <w:p w14:paraId="74A295B7" w14:textId="77777777" w:rsidR="00A365C6" w:rsidRPr="00A365C6" w:rsidRDefault="00A365C6" w:rsidP="00A365C6">
            <w:pPr>
              <w:jc w:val="center"/>
              <w:rPr>
                <w:snapToGrid w:val="0"/>
              </w:rPr>
            </w:pPr>
            <w:r w:rsidRPr="00A365C6">
              <w:rPr>
                <w:snapToGrid w:val="0"/>
              </w:rPr>
              <w:t>1,43</w:t>
            </w:r>
          </w:p>
        </w:tc>
        <w:tc>
          <w:tcPr>
            <w:tcW w:w="1560" w:type="dxa"/>
            <w:shd w:val="clear" w:color="auto" w:fill="auto"/>
            <w:noWrap/>
            <w:vAlign w:val="center"/>
          </w:tcPr>
          <w:p w14:paraId="1C567363" w14:textId="77777777" w:rsidR="00A365C6" w:rsidRPr="00A365C6" w:rsidRDefault="00A365C6" w:rsidP="00A365C6">
            <w:pPr>
              <w:jc w:val="center"/>
              <w:rPr>
                <w:snapToGrid w:val="0"/>
              </w:rPr>
            </w:pPr>
            <w:r w:rsidRPr="00A365C6">
              <w:rPr>
                <w:snapToGrid w:val="0"/>
              </w:rPr>
              <w:t>1,43</w:t>
            </w:r>
          </w:p>
        </w:tc>
        <w:tc>
          <w:tcPr>
            <w:tcW w:w="1701" w:type="dxa"/>
            <w:shd w:val="clear" w:color="auto" w:fill="auto"/>
            <w:vAlign w:val="center"/>
          </w:tcPr>
          <w:p w14:paraId="3B9551A4" w14:textId="77777777" w:rsidR="00A365C6" w:rsidRPr="00A365C6" w:rsidRDefault="00A365C6" w:rsidP="00A365C6">
            <w:pPr>
              <w:jc w:val="center"/>
              <w:rPr>
                <w:snapToGrid w:val="0"/>
              </w:rPr>
            </w:pPr>
            <w:r w:rsidRPr="00A365C6">
              <w:rPr>
                <w:snapToGrid w:val="0"/>
              </w:rPr>
              <w:t>0,00</w:t>
            </w:r>
          </w:p>
        </w:tc>
        <w:tc>
          <w:tcPr>
            <w:tcW w:w="5550" w:type="dxa"/>
            <w:vAlign w:val="center"/>
          </w:tcPr>
          <w:p w14:paraId="6A69CEA7" w14:textId="77777777" w:rsidR="00A365C6" w:rsidRPr="00A365C6" w:rsidRDefault="00A365C6" w:rsidP="00A365C6">
            <w:pPr>
              <w:jc w:val="center"/>
              <w:rPr>
                <w:snapToGrid w:val="0"/>
              </w:rPr>
            </w:pPr>
            <w:r w:rsidRPr="00A365C6">
              <w:rPr>
                <w:snapToGrid w:val="0"/>
              </w:rPr>
              <w:t>Х</w:t>
            </w:r>
          </w:p>
        </w:tc>
      </w:tr>
      <w:tr w:rsidR="00A365C6" w:rsidRPr="00A365C6" w14:paraId="24C252D4" w14:textId="77777777" w:rsidTr="00A365C6">
        <w:trPr>
          <w:trHeight w:val="70"/>
        </w:trPr>
        <w:tc>
          <w:tcPr>
            <w:tcW w:w="814" w:type="dxa"/>
            <w:shd w:val="clear" w:color="auto" w:fill="auto"/>
            <w:noWrap/>
            <w:vAlign w:val="center"/>
            <w:hideMark/>
          </w:tcPr>
          <w:p w14:paraId="74D8190C" w14:textId="77777777" w:rsidR="00A365C6" w:rsidRPr="00A365C6" w:rsidRDefault="00A365C6" w:rsidP="00A365C6">
            <w:pPr>
              <w:jc w:val="center"/>
              <w:rPr>
                <w:snapToGrid w:val="0"/>
              </w:rPr>
            </w:pPr>
            <w:r w:rsidRPr="00A365C6">
              <w:rPr>
                <w:snapToGrid w:val="0"/>
              </w:rPr>
              <w:t>1.4.4</w:t>
            </w:r>
          </w:p>
        </w:tc>
        <w:tc>
          <w:tcPr>
            <w:tcW w:w="4148" w:type="dxa"/>
            <w:shd w:val="clear" w:color="auto" w:fill="auto"/>
            <w:vAlign w:val="center"/>
            <w:hideMark/>
          </w:tcPr>
          <w:p w14:paraId="2145E7DC" w14:textId="77777777" w:rsidR="00A365C6" w:rsidRPr="00A365C6" w:rsidRDefault="00A365C6" w:rsidP="00A365C6">
            <w:pPr>
              <w:rPr>
                <w:snapToGrid w:val="0"/>
              </w:rPr>
            </w:pPr>
            <w:r w:rsidRPr="00A365C6">
              <w:rPr>
                <w:snapToGrid w:val="0"/>
              </w:rPr>
              <w:t>расходы на обязательное страхование</w:t>
            </w:r>
          </w:p>
        </w:tc>
        <w:tc>
          <w:tcPr>
            <w:tcW w:w="1565" w:type="dxa"/>
            <w:shd w:val="clear" w:color="auto" w:fill="auto"/>
            <w:vAlign w:val="center"/>
          </w:tcPr>
          <w:p w14:paraId="11DC9833" w14:textId="77777777" w:rsidR="00A365C6" w:rsidRPr="00A365C6" w:rsidRDefault="00A365C6" w:rsidP="00A365C6">
            <w:pPr>
              <w:jc w:val="center"/>
              <w:rPr>
                <w:snapToGrid w:val="0"/>
              </w:rPr>
            </w:pPr>
            <w:r w:rsidRPr="00A365C6">
              <w:rPr>
                <w:snapToGrid w:val="0"/>
              </w:rPr>
              <w:t>0,00</w:t>
            </w:r>
          </w:p>
        </w:tc>
        <w:tc>
          <w:tcPr>
            <w:tcW w:w="1560" w:type="dxa"/>
            <w:shd w:val="clear" w:color="auto" w:fill="auto"/>
            <w:noWrap/>
            <w:vAlign w:val="center"/>
          </w:tcPr>
          <w:p w14:paraId="56C7959F" w14:textId="77777777" w:rsidR="00A365C6" w:rsidRPr="00A365C6" w:rsidRDefault="00A365C6" w:rsidP="00A365C6">
            <w:pPr>
              <w:jc w:val="center"/>
              <w:rPr>
                <w:snapToGrid w:val="0"/>
              </w:rPr>
            </w:pPr>
            <w:r w:rsidRPr="00A365C6">
              <w:rPr>
                <w:snapToGrid w:val="0"/>
              </w:rPr>
              <w:t>0,00</w:t>
            </w:r>
          </w:p>
        </w:tc>
        <w:tc>
          <w:tcPr>
            <w:tcW w:w="1701" w:type="dxa"/>
            <w:shd w:val="clear" w:color="auto" w:fill="auto"/>
            <w:vAlign w:val="center"/>
          </w:tcPr>
          <w:p w14:paraId="41C3DE56" w14:textId="77777777" w:rsidR="00A365C6" w:rsidRPr="00A365C6" w:rsidRDefault="00A365C6" w:rsidP="00A365C6">
            <w:pPr>
              <w:jc w:val="center"/>
              <w:rPr>
                <w:snapToGrid w:val="0"/>
              </w:rPr>
            </w:pPr>
            <w:r w:rsidRPr="00A365C6">
              <w:rPr>
                <w:snapToGrid w:val="0"/>
              </w:rPr>
              <w:t>0,00</w:t>
            </w:r>
          </w:p>
        </w:tc>
        <w:tc>
          <w:tcPr>
            <w:tcW w:w="5550" w:type="dxa"/>
            <w:vAlign w:val="center"/>
          </w:tcPr>
          <w:p w14:paraId="12356076" w14:textId="77777777" w:rsidR="00A365C6" w:rsidRPr="00A365C6" w:rsidRDefault="00A365C6" w:rsidP="00A365C6">
            <w:pPr>
              <w:rPr>
                <w:snapToGrid w:val="0"/>
              </w:rPr>
            </w:pPr>
            <w:r w:rsidRPr="00A365C6">
              <w:rPr>
                <w:snapToGrid w:val="0"/>
              </w:rPr>
              <w:t xml:space="preserve">                                           Х</w:t>
            </w:r>
          </w:p>
        </w:tc>
      </w:tr>
      <w:tr w:rsidR="00A365C6" w:rsidRPr="00A365C6" w14:paraId="0417CB9A" w14:textId="77777777" w:rsidTr="00A365C6">
        <w:trPr>
          <w:trHeight w:val="183"/>
        </w:trPr>
        <w:tc>
          <w:tcPr>
            <w:tcW w:w="814" w:type="dxa"/>
            <w:shd w:val="clear" w:color="auto" w:fill="auto"/>
            <w:noWrap/>
            <w:vAlign w:val="center"/>
            <w:hideMark/>
          </w:tcPr>
          <w:p w14:paraId="4DF05F30" w14:textId="77777777" w:rsidR="00A365C6" w:rsidRPr="00A365C6" w:rsidRDefault="00A365C6" w:rsidP="00A365C6">
            <w:pPr>
              <w:jc w:val="center"/>
              <w:rPr>
                <w:snapToGrid w:val="0"/>
              </w:rPr>
            </w:pPr>
            <w:r w:rsidRPr="00A365C6">
              <w:rPr>
                <w:snapToGrid w:val="0"/>
              </w:rPr>
              <w:t>1.5</w:t>
            </w:r>
          </w:p>
        </w:tc>
        <w:tc>
          <w:tcPr>
            <w:tcW w:w="4148" w:type="dxa"/>
            <w:shd w:val="clear" w:color="auto" w:fill="auto"/>
            <w:vAlign w:val="center"/>
            <w:hideMark/>
          </w:tcPr>
          <w:p w14:paraId="19809BEB" w14:textId="77777777" w:rsidR="00A365C6" w:rsidRPr="00A365C6" w:rsidRDefault="00A365C6" w:rsidP="00A365C6">
            <w:pPr>
              <w:rPr>
                <w:snapToGrid w:val="0"/>
              </w:rPr>
            </w:pPr>
            <w:r w:rsidRPr="00A365C6">
              <w:rPr>
                <w:snapToGrid w:val="0"/>
              </w:rPr>
              <w:t>Отчисления на социальные нужды</w:t>
            </w:r>
          </w:p>
        </w:tc>
        <w:tc>
          <w:tcPr>
            <w:tcW w:w="1565" w:type="dxa"/>
            <w:shd w:val="clear" w:color="auto" w:fill="auto"/>
            <w:vAlign w:val="center"/>
          </w:tcPr>
          <w:p w14:paraId="75EA33ED" w14:textId="77777777" w:rsidR="00A365C6" w:rsidRPr="00A365C6" w:rsidRDefault="00A365C6" w:rsidP="00A365C6">
            <w:pPr>
              <w:jc w:val="center"/>
              <w:rPr>
                <w:snapToGrid w:val="0"/>
              </w:rPr>
            </w:pPr>
            <w:r w:rsidRPr="00A365C6">
              <w:rPr>
                <w:snapToGrid w:val="0"/>
              </w:rPr>
              <w:t>11 183,58</w:t>
            </w:r>
          </w:p>
        </w:tc>
        <w:tc>
          <w:tcPr>
            <w:tcW w:w="1560" w:type="dxa"/>
            <w:shd w:val="clear" w:color="auto" w:fill="auto"/>
            <w:noWrap/>
            <w:vAlign w:val="center"/>
          </w:tcPr>
          <w:p w14:paraId="34D6F5B9" w14:textId="77777777" w:rsidR="00A365C6" w:rsidRPr="00A365C6" w:rsidRDefault="00A365C6" w:rsidP="00A365C6">
            <w:pPr>
              <w:jc w:val="center"/>
              <w:rPr>
                <w:snapToGrid w:val="0"/>
              </w:rPr>
            </w:pPr>
            <w:r w:rsidRPr="00A365C6">
              <w:rPr>
                <w:snapToGrid w:val="0"/>
              </w:rPr>
              <w:t>10 551,72</w:t>
            </w:r>
          </w:p>
        </w:tc>
        <w:tc>
          <w:tcPr>
            <w:tcW w:w="1701" w:type="dxa"/>
            <w:shd w:val="clear" w:color="auto" w:fill="auto"/>
            <w:vAlign w:val="center"/>
          </w:tcPr>
          <w:p w14:paraId="359D7FF7" w14:textId="77777777" w:rsidR="00A365C6" w:rsidRPr="00A365C6" w:rsidRDefault="00A365C6" w:rsidP="00A365C6">
            <w:pPr>
              <w:jc w:val="center"/>
              <w:rPr>
                <w:snapToGrid w:val="0"/>
              </w:rPr>
            </w:pPr>
            <w:r w:rsidRPr="00A365C6">
              <w:rPr>
                <w:snapToGrid w:val="0"/>
              </w:rPr>
              <w:t>-631,86</w:t>
            </w:r>
          </w:p>
        </w:tc>
        <w:tc>
          <w:tcPr>
            <w:tcW w:w="5550" w:type="dxa"/>
            <w:vAlign w:val="center"/>
          </w:tcPr>
          <w:p w14:paraId="764304B0" w14:textId="77777777" w:rsidR="00A365C6" w:rsidRPr="00A365C6" w:rsidRDefault="00A365C6" w:rsidP="00A365C6">
            <w:pPr>
              <w:rPr>
                <w:snapToGrid w:val="0"/>
              </w:rPr>
            </w:pPr>
            <w:r w:rsidRPr="00A365C6">
              <w:rPr>
                <w:snapToGrid w:val="0"/>
              </w:rPr>
              <w:t xml:space="preserve">Экономически необоснованные расходы в соответствии с п.33 Правил регулирования в НВВ не включаются. Расходы по статье рассчитаны на </w:t>
            </w:r>
            <w:r w:rsidRPr="00A365C6">
              <w:rPr>
                <w:snapToGrid w:val="0"/>
              </w:rPr>
              <w:lastRenderedPageBreak/>
              <w:t>основании ФОТ, включенного в состав операционных расходов, рассчитанный согласно п.36, формуле 10 Методических указаний.</w:t>
            </w:r>
          </w:p>
        </w:tc>
      </w:tr>
      <w:tr w:rsidR="00A365C6" w:rsidRPr="00A365C6" w14:paraId="6E756F47" w14:textId="77777777" w:rsidTr="00A365C6">
        <w:trPr>
          <w:trHeight w:val="70"/>
        </w:trPr>
        <w:tc>
          <w:tcPr>
            <w:tcW w:w="814" w:type="dxa"/>
            <w:shd w:val="clear" w:color="auto" w:fill="auto"/>
            <w:noWrap/>
            <w:vAlign w:val="center"/>
            <w:hideMark/>
          </w:tcPr>
          <w:p w14:paraId="1FEA8992" w14:textId="77777777" w:rsidR="00A365C6" w:rsidRPr="00A365C6" w:rsidRDefault="00A365C6" w:rsidP="00A365C6">
            <w:pPr>
              <w:jc w:val="center"/>
              <w:rPr>
                <w:snapToGrid w:val="0"/>
              </w:rPr>
            </w:pPr>
            <w:r w:rsidRPr="00A365C6">
              <w:rPr>
                <w:snapToGrid w:val="0"/>
              </w:rPr>
              <w:lastRenderedPageBreak/>
              <w:t>1.6</w:t>
            </w:r>
          </w:p>
        </w:tc>
        <w:tc>
          <w:tcPr>
            <w:tcW w:w="4148" w:type="dxa"/>
            <w:shd w:val="clear" w:color="auto" w:fill="auto"/>
            <w:vAlign w:val="center"/>
            <w:hideMark/>
          </w:tcPr>
          <w:p w14:paraId="03AC697B" w14:textId="77777777" w:rsidR="00A365C6" w:rsidRPr="00A365C6" w:rsidRDefault="00A365C6" w:rsidP="00A365C6">
            <w:pPr>
              <w:rPr>
                <w:snapToGrid w:val="0"/>
              </w:rPr>
            </w:pPr>
            <w:r w:rsidRPr="00A365C6">
              <w:rPr>
                <w:snapToGrid w:val="0"/>
              </w:rPr>
              <w:t>Расходы по сомнительным долгам</w:t>
            </w:r>
          </w:p>
        </w:tc>
        <w:tc>
          <w:tcPr>
            <w:tcW w:w="1565" w:type="dxa"/>
            <w:shd w:val="clear" w:color="auto" w:fill="auto"/>
            <w:vAlign w:val="center"/>
          </w:tcPr>
          <w:p w14:paraId="08573315" w14:textId="77777777" w:rsidR="00A365C6" w:rsidRPr="00A365C6" w:rsidRDefault="00A365C6" w:rsidP="00A365C6">
            <w:pPr>
              <w:jc w:val="center"/>
              <w:rPr>
                <w:snapToGrid w:val="0"/>
              </w:rPr>
            </w:pPr>
            <w:r w:rsidRPr="00A365C6">
              <w:rPr>
                <w:snapToGrid w:val="0"/>
              </w:rPr>
              <w:t>1 076,18</w:t>
            </w:r>
          </w:p>
        </w:tc>
        <w:tc>
          <w:tcPr>
            <w:tcW w:w="1560" w:type="dxa"/>
            <w:shd w:val="clear" w:color="auto" w:fill="auto"/>
            <w:noWrap/>
            <w:vAlign w:val="center"/>
          </w:tcPr>
          <w:p w14:paraId="144F643B" w14:textId="77777777" w:rsidR="00A365C6" w:rsidRPr="00A365C6" w:rsidRDefault="00A365C6" w:rsidP="00A365C6">
            <w:pPr>
              <w:jc w:val="center"/>
              <w:rPr>
                <w:snapToGrid w:val="0"/>
              </w:rPr>
            </w:pPr>
            <w:r w:rsidRPr="00A365C6">
              <w:rPr>
                <w:snapToGrid w:val="0"/>
              </w:rPr>
              <w:t>1 068,17</w:t>
            </w:r>
          </w:p>
        </w:tc>
        <w:tc>
          <w:tcPr>
            <w:tcW w:w="1701" w:type="dxa"/>
            <w:shd w:val="clear" w:color="auto" w:fill="auto"/>
            <w:vAlign w:val="center"/>
          </w:tcPr>
          <w:p w14:paraId="44C4D65E" w14:textId="77777777" w:rsidR="00A365C6" w:rsidRPr="00A365C6" w:rsidRDefault="00A365C6" w:rsidP="00A365C6">
            <w:pPr>
              <w:jc w:val="center"/>
              <w:rPr>
                <w:snapToGrid w:val="0"/>
              </w:rPr>
            </w:pPr>
            <w:r w:rsidRPr="00A365C6">
              <w:rPr>
                <w:snapToGrid w:val="0"/>
              </w:rPr>
              <w:t>-8,01</w:t>
            </w:r>
          </w:p>
        </w:tc>
        <w:tc>
          <w:tcPr>
            <w:tcW w:w="5550" w:type="dxa"/>
            <w:vAlign w:val="center"/>
          </w:tcPr>
          <w:p w14:paraId="4E60B10F" w14:textId="77777777" w:rsidR="00A365C6" w:rsidRPr="00A365C6" w:rsidRDefault="00A365C6" w:rsidP="00A365C6">
            <w:pPr>
              <w:rPr>
                <w:snapToGrid w:val="0"/>
              </w:rPr>
            </w:pPr>
            <w:r w:rsidRPr="00A365C6">
              <w:rPr>
                <w:snapToGrid w:val="0"/>
              </w:rPr>
              <w:t>Экономически необоснованные расходы в соответствии с п.33 Правил регулирования в НВВ не включаются.                                            Х</w:t>
            </w:r>
          </w:p>
        </w:tc>
      </w:tr>
      <w:tr w:rsidR="00A365C6" w:rsidRPr="00A365C6" w14:paraId="6347FC0F" w14:textId="77777777" w:rsidTr="00A365C6">
        <w:trPr>
          <w:trHeight w:val="279"/>
        </w:trPr>
        <w:tc>
          <w:tcPr>
            <w:tcW w:w="814" w:type="dxa"/>
            <w:shd w:val="clear" w:color="auto" w:fill="auto"/>
            <w:noWrap/>
            <w:vAlign w:val="center"/>
            <w:hideMark/>
          </w:tcPr>
          <w:p w14:paraId="2A3AE70A" w14:textId="77777777" w:rsidR="00A365C6" w:rsidRPr="00A365C6" w:rsidRDefault="00A365C6" w:rsidP="00A365C6">
            <w:pPr>
              <w:jc w:val="center"/>
              <w:rPr>
                <w:snapToGrid w:val="0"/>
              </w:rPr>
            </w:pPr>
            <w:r w:rsidRPr="00A365C6">
              <w:rPr>
                <w:snapToGrid w:val="0"/>
              </w:rPr>
              <w:t>1.7</w:t>
            </w:r>
          </w:p>
        </w:tc>
        <w:tc>
          <w:tcPr>
            <w:tcW w:w="4148" w:type="dxa"/>
            <w:shd w:val="clear" w:color="auto" w:fill="auto"/>
            <w:vAlign w:val="center"/>
            <w:hideMark/>
          </w:tcPr>
          <w:p w14:paraId="30BE2202" w14:textId="77777777" w:rsidR="00A365C6" w:rsidRPr="00A365C6" w:rsidRDefault="00A365C6" w:rsidP="00A365C6">
            <w:pPr>
              <w:rPr>
                <w:snapToGrid w:val="0"/>
              </w:rPr>
            </w:pPr>
            <w:r w:rsidRPr="00A365C6">
              <w:rPr>
                <w:snapToGrid w:val="0"/>
              </w:rPr>
              <w:t>Амортизация основных средств и нематериальных активов</w:t>
            </w:r>
          </w:p>
        </w:tc>
        <w:tc>
          <w:tcPr>
            <w:tcW w:w="1565" w:type="dxa"/>
            <w:shd w:val="clear" w:color="auto" w:fill="auto"/>
            <w:vAlign w:val="center"/>
          </w:tcPr>
          <w:p w14:paraId="092B631F" w14:textId="77777777" w:rsidR="00A365C6" w:rsidRPr="00A365C6" w:rsidRDefault="00A365C6" w:rsidP="00A365C6">
            <w:pPr>
              <w:jc w:val="center"/>
              <w:rPr>
                <w:snapToGrid w:val="0"/>
              </w:rPr>
            </w:pPr>
            <w:r w:rsidRPr="00A365C6">
              <w:rPr>
                <w:snapToGrid w:val="0"/>
              </w:rPr>
              <w:t>2 105,43</w:t>
            </w:r>
          </w:p>
        </w:tc>
        <w:tc>
          <w:tcPr>
            <w:tcW w:w="1560" w:type="dxa"/>
            <w:shd w:val="clear" w:color="auto" w:fill="auto"/>
            <w:noWrap/>
            <w:vAlign w:val="center"/>
          </w:tcPr>
          <w:p w14:paraId="60865F2C" w14:textId="77777777" w:rsidR="00A365C6" w:rsidRPr="00A365C6" w:rsidRDefault="00A365C6" w:rsidP="00A365C6">
            <w:pPr>
              <w:jc w:val="center"/>
              <w:rPr>
                <w:snapToGrid w:val="0"/>
              </w:rPr>
            </w:pPr>
            <w:r w:rsidRPr="00A365C6">
              <w:rPr>
                <w:snapToGrid w:val="0"/>
              </w:rPr>
              <w:t>0,00</w:t>
            </w:r>
          </w:p>
        </w:tc>
        <w:tc>
          <w:tcPr>
            <w:tcW w:w="1701" w:type="dxa"/>
            <w:shd w:val="clear" w:color="auto" w:fill="auto"/>
            <w:vAlign w:val="center"/>
          </w:tcPr>
          <w:p w14:paraId="1DFDFCB1" w14:textId="77777777" w:rsidR="00A365C6" w:rsidRPr="00A365C6" w:rsidRDefault="00A365C6" w:rsidP="00A365C6">
            <w:pPr>
              <w:jc w:val="center"/>
              <w:rPr>
                <w:snapToGrid w:val="0"/>
              </w:rPr>
            </w:pPr>
            <w:r w:rsidRPr="00A365C6">
              <w:rPr>
                <w:snapToGrid w:val="0"/>
              </w:rPr>
              <w:t>-2 105,43</w:t>
            </w:r>
          </w:p>
        </w:tc>
        <w:tc>
          <w:tcPr>
            <w:tcW w:w="5550" w:type="dxa"/>
            <w:vAlign w:val="center"/>
          </w:tcPr>
          <w:p w14:paraId="33D3E6BF" w14:textId="77777777" w:rsidR="00A365C6" w:rsidRPr="00A365C6" w:rsidRDefault="00A365C6" w:rsidP="00A365C6">
            <w:pPr>
              <w:rPr>
                <w:snapToGrid w:val="0"/>
              </w:rPr>
            </w:pPr>
            <w:r w:rsidRPr="00A365C6">
              <w:rPr>
                <w:snapToGrid w:val="0"/>
              </w:rPr>
              <w:t>Экономически необоснованные расходы в соответствии с п.33 Правил регулирования в НВВ не включаются.</w:t>
            </w:r>
          </w:p>
        </w:tc>
      </w:tr>
      <w:tr w:rsidR="00A365C6" w:rsidRPr="00A365C6" w14:paraId="6FF4059E" w14:textId="77777777" w:rsidTr="00A365C6">
        <w:trPr>
          <w:trHeight w:val="545"/>
        </w:trPr>
        <w:tc>
          <w:tcPr>
            <w:tcW w:w="814" w:type="dxa"/>
            <w:shd w:val="clear" w:color="auto" w:fill="auto"/>
            <w:noWrap/>
            <w:vAlign w:val="center"/>
            <w:hideMark/>
          </w:tcPr>
          <w:p w14:paraId="5B9DC103" w14:textId="77777777" w:rsidR="00A365C6" w:rsidRPr="00A365C6" w:rsidRDefault="00A365C6" w:rsidP="00A365C6">
            <w:pPr>
              <w:jc w:val="center"/>
              <w:rPr>
                <w:snapToGrid w:val="0"/>
              </w:rPr>
            </w:pPr>
            <w:r w:rsidRPr="00A365C6">
              <w:rPr>
                <w:snapToGrid w:val="0"/>
              </w:rPr>
              <w:t>1.8</w:t>
            </w:r>
          </w:p>
        </w:tc>
        <w:tc>
          <w:tcPr>
            <w:tcW w:w="4148" w:type="dxa"/>
            <w:shd w:val="clear" w:color="auto" w:fill="auto"/>
            <w:noWrap/>
            <w:vAlign w:val="center"/>
            <w:hideMark/>
          </w:tcPr>
          <w:p w14:paraId="4E0269B4" w14:textId="77777777" w:rsidR="00A365C6" w:rsidRPr="00A365C6" w:rsidRDefault="00A365C6" w:rsidP="00A365C6">
            <w:pPr>
              <w:rPr>
                <w:snapToGrid w:val="0"/>
              </w:rPr>
            </w:pPr>
            <w:r w:rsidRPr="00A365C6">
              <w:rPr>
                <w:snapToGrid w:val="0"/>
              </w:rPr>
              <w:t>Расходы на выплаты по договорам займа и кредитным договорам, включая проценты по ним</w:t>
            </w:r>
          </w:p>
        </w:tc>
        <w:tc>
          <w:tcPr>
            <w:tcW w:w="1565" w:type="dxa"/>
            <w:shd w:val="clear" w:color="auto" w:fill="auto"/>
            <w:vAlign w:val="center"/>
          </w:tcPr>
          <w:p w14:paraId="4D9E0185" w14:textId="77777777" w:rsidR="00A365C6" w:rsidRPr="00A365C6" w:rsidRDefault="00A365C6" w:rsidP="00A365C6">
            <w:pPr>
              <w:jc w:val="center"/>
              <w:rPr>
                <w:snapToGrid w:val="0"/>
              </w:rPr>
            </w:pPr>
            <w:r w:rsidRPr="00A365C6">
              <w:rPr>
                <w:snapToGrid w:val="0"/>
              </w:rPr>
              <w:t>0,00</w:t>
            </w:r>
          </w:p>
        </w:tc>
        <w:tc>
          <w:tcPr>
            <w:tcW w:w="1560" w:type="dxa"/>
            <w:shd w:val="clear" w:color="auto" w:fill="auto"/>
            <w:noWrap/>
            <w:vAlign w:val="center"/>
          </w:tcPr>
          <w:p w14:paraId="41AD3112" w14:textId="77777777" w:rsidR="00A365C6" w:rsidRPr="00A365C6" w:rsidRDefault="00A365C6" w:rsidP="00A365C6">
            <w:pPr>
              <w:jc w:val="center"/>
              <w:rPr>
                <w:snapToGrid w:val="0"/>
              </w:rPr>
            </w:pPr>
            <w:r w:rsidRPr="00A365C6">
              <w:rPr>
                <w:snapToGrid w:val="0"/>
              </w:rPr>
              <w:t>0,00</w:t>
            </w:r>
          </w:p>
        </w:tc>
        <w:tc>
          <w:tcPr>
            <w:tcW w:w="1701" w:type="dxa"/>
            <w:shd w:val="clear" w:color="auto" w:fill="auto"/>
            <w:vAlign w:val="center"/>
          </w:tcPr>
          <w:p w14:paraId="2C404CA4" w14:textId="77777777" w:rsidR="00A365C6" w:rsidRPr="00A365C6" w:rsidRDefault="00A365C6" w:rsidP="00A365C6">
            <w:pPr>
              <w:jc w:val="center"/>
              <w:rPr>
                <w:snapToGrid w:val="0"/>
              </w:rPr>
            </w:pPr>
            <w:r w:rsidRPr="00A365C6">
              <w:rPr>
                <w:snapToGrid w:val="0"/>
              </w:rPr>
              <w:t>0,00</w:t>
            </w:r>
          </w:p>
        </w:tc>
        <w:tc>
          <w:tcPr>
            <w:tcW w:w="5550" w:type="dxa"/>
            <w:vAlign w:val="center"/>
          </w:tcPr>
          <w:p w14:paraId="39C905E5" w14:textId="77777777" w:rsidR="00A365C6" w:rsidRPr="00A365C6" w:rsidRDefault="00A365C6" w:rsidP="00A365C6">
            <w:pPr>
              <w:rPr>
                <w:snapToGrid w:val="0"/>
              </w:rPr>
            </w:pPr>
            <w:r w:rsidRPr="00A365C6">
              <w:rPr>
                <w:snapToGrid w:val="0"/>
              </w:rPr>
              <w:t xml:space="preserve">                                             Х </w:t>
            </w:r>
          </w:p>
        </w:tc>
      </w:tr>
      <w:tr w:rsidR="00A365C6" w:rsidRPr="00A365C6" w14:paraId="3EFE2567" w14:textId="77777777" w:rsidTr="00A365C6">
        <w:trPr>
          <w:trHeight w:val="545"/>
        </w:trPr>
        <w:tc>
          <w:tcPr>
            <w:tcW w:w="814" w:type="dxa"/>
            <w:shd w:val="clear" w:color="auto" w:fill="auto"/>
            <w:noWrap/>
            <w:vAlign w:val="center"/>
          </w:tcPr>
          <w:p w14:paraId="7F888005" w14:textId="77777777" w:rsidR="00A365C6" w:rsidRPr="00A365C6" w:rsidRDefault="00A365C6" w:rsidP="00A365C6">
            <w:pPr>
              <w:jc w:val="center"/>
              <w:rPr>
                <w:snapToGrid w:val="0"/>
              </w:rPr>
            </w:pPr>
            <w:r w:rsidRPr="00A365C6">
              <w:rPr>
                <w:snapToGrid w:val="0"/>
              </w:rPr>
              <w:t>2</w:t>
            </w:r>
          </w:p>
        </w:tc>
        <w:tc>
          <w:tcPr>
            <w:tcW w:w="4148" w:type="dxa"/>
            <w:shd w:val="clear" w:color="auto" w:fill="auto"/>
            <w:noWrap/>
            <w:vAlign w:val="center"/>
          </w:tcPr>
          <w:p w14:paraId="32A44950" w14:textId="77777777" w:rsidR="00A365C6" w:rsidRPr="00A365C6" w:rsidRDefault="00A365C6" w:rsidP="00A365C6">
            <w:pPr>
              <w:rPr>
                <w:snapToGrid w:val="0"/>
              </w:rPr>
            </w:pPr>
            <w:r w:rsidRPr="00A365C6">
              <w:rPr>
                <w:snapToGrid w:val="0"/>
              </w:rPr>
              <w:t>Налог на прибыль</w:t>
            </w:r>
          </w:p>
        </w:tc>
        <w:tc>
          <w:tcPr>
            <w:tcW w:w="1565" w:type="dxa"/>
            <w:shd w:val="clear" w:color="auto" w:fill="auto"/>
            <w:vAlign w:val="center"/>
          </w:tcPr>
          <w:p w14:paraId="639D4186" w14:textId="77777777" w:rsidR="00A365C6" w:rsidRPr="00A365C6" w:rsidRDefault="00A365C6" w:rsidP="00A365C6">
            <w:pPr>
              <w:jc w:val="center"/>
              <w:rPr>
                <w:snapToGrid w:val="0"/>
              </w:rPr>
            </w:pPr>
            <w:r w:rsidRPr="00A365C6">
              <w:rPr>
                <w:snapToGrid w:val="0"/>
              </w:rPr>
              <w:t>0,00</w:t>
            </w:r>
          </w:p>
        </w:tc>
        <w:tc>
          <w:tcPr>
            <w:tcW w:w="1560" w:type="dxa"/>
            <w:shd w:val="clear" w:color="auto" w:fill="auto"/>
            <w:noWrap/>
            <w:vAlign w:val="center"/>
          </w:tcPr>
          <w:p w14:paraId="22E7AC1D" w14:textId="77777777" w:rsidR="00A365C6" w:rsidRPr="00A365C6" w:rsidRDefault="00A365C6" w:rsidP="00A365C6">
            <w:pPr>
              <w:jc w:val="center"/>
              <w:rPr>
                <w:snapToGrid w:val="0"/>
              </w:rPr>
            </w:pPr>
            <w:r w:rsidRPr="00A365C6">
              <w:rPr>
                <w:snapToGrid w:val="0"/>
              </w:rPr>
              <w:t>0,00</w:t>
            </w:r>
          </w:p>
        </w:tc>
        <w:tc>
          <w:tcPr>
            <w:tcW w:w="1701" w:type="dxa"/>
            <w:shd w:val="clear" w:color="auto" w:fill="auto"/>
            <w:vAlign w:val="center"/>
          </w:tcPr>
          <w:p w14:paraId="2CC2A6BC" w14:textId="77777777" w:rsidR="00A365C6" w:rsidRPr="00A365C6" w:rsidRDefault="00A365C6" w:rsidP="00A365C6">
            <w:pPr>
              <w:jc w:val="center"/>
              <w:rPr>
                <w:snapToGrid w:val="0"/>
              </w:rPr>
            </w:pPr>
            <w:r w:rsidRPr="00A365C6">
              <w:rPr>
                <w:snapToGrid w:val="0"/>
              </w:rPr>
              <w:t>0,00</w:t>
            </w:r>
          </w:p>
        </w:tc>
        <w:tc>
          <w:tcPr>
            <w:tcW w:w="5550" w:type="dxa"/>
            <w:vAlign w:val="center"/>
          </w:tcPr>
          <w:p w14:paraId="428337BD" w14:textId="77777777" w:rsidR="00A365C6" w:rsidRPr="00A365C6" w:rsidRDefault="00A365C6" w:rsidP="00A365C6">
            <w:pPr>
              <w:rPr>
                <w:snapToGrid w:val="0"/>
              </w:rPr>
            </w:pPr>
            <w:r w:rsidRPr="00A365C6">
              <w:rPr>
                <w:snapToGrid w:val="0"/>
              </w:rPr>
              <w:t xml:space="preserve">                                             Х</w:t>
            </w:r>
          </w:p>
        </w:tc>
      </w:tr>
      <w:tr w:rsidR="00A365C6" w:rsidRPr="00A365C6" w14:paraId="7D43010E" w14:textId="77777777" w:rsidTr="00A365C6">
        <w:trPr>
          <w:trHeight w:val="141"/>
        </w:trPr>
        <w:tc>
          <w:tcPr>
            <w:tcW w:w="814" w:type="dxa"/>
            <w:shd w:val="clear" w:color="auto" w:fill="auto"/>
            <w:noWrap/>
            <w:vAlign w:val="center"/>
            <w:hideMark/>
          </w:tcPr>
          <w:p w14:paraId="36EDAECB" w14:textId="77777777" w:rsidR="00A365C6" w:rsidRPr="00A365C6" w:rsidRDefault="00A365C6" w:rsidP="00A365C6">
            <w:pPr>
              <w:jc w:val="center"/>
              <w:rPr>
                <w:snapToGrid w:val="0"/>
              </w:rPr>
            </w:pPr>
            <w:r w:rsidRPr="00A365C6">
              <w:rPr>
                <w:snapToGrid w:val="0"/>
              </w:rPr>
              <w:t>3</w:t>
            </w:r>
          </w:p>
        </w:tc>
        <w:tc>
          <w:tcPr>
            <w:tcW w:w="4148" w:type="dxa"/>
            <w:shd w:val="clear" w:color="auto" w:fill="auto"/>
            <w:noWrap/>
            <w:vAlign w:val="center"/>
            <w:hideMark/>
          </w:tcPr>
          <w:p w14:paraId="57577B6F" w14:textId="77777777" w:rsidR="00A365C6" w:rsidRPr="00A365C6" w:rsidRDefault="00A365C6" w:rsidP="00A365C6">
            <w:pPr>
              <w:rPr>
                <w:snapToGrid w:val="0"/>
              </w:rPr>
            </w:pPr>
            <w:r w:rsidRPr="00A365C6">
              <w:rPr>
                <w:snapToGrid w:val="0"/>
              </w:rPr>
              <w:t>Итого неподконтрольных расходов</w:t>
            </w:r>
          </w:p>
        </w:tc>
        <w:tc>
          <w:tcPr>
            <w:tcW w:w="1565" w:type="dxa"/>
            <w:shd w:val="clear" w:color="auto" w:fill="auto"/>
            <w:vAlign w:val="center"/>
          </w:tcPr>
          <w:p w14:paraId="52273B6C" w14:textId="77777777" w:rsidR="00A365C6" w:rsidRPr="00A365C6" w:rsidRDefault="00A365C6" w:rsidP="00A365C6">
            <w:pPr>
              <w:jc w:val="center"/>
              <w:rPr>
                <w:snapToGrid w:val="0"/>
              </w:rPr>
            </w:pPr>
            <w:r w:rsidRPr="00A365C6">
              <w:rPr>
                <w:snapToGrid w:val="0"/>
              </w:rPr>
              <w:t>15 260,19</w:t>
            </w:r>
          </w:p>
        </w:tc>
        <w:tc>
          <w:tcPr>
            <w:tcW w:w="1560" w:type="dxa"/>
            <w:shd w:val="clear" w:color="auto" w:fill="auto"/>
            <w:noWrap/>
            <w:vAlign w:val="center"/>
          </w:tcPr>
          <w:p w14:paraId="461F7FDE" w14:textId="77777777" w:rsidR="00A365C6" w:rsidRPr="00A365C6" w:rsidRDefault="00A365C6" w:rsidP="00A365C6">
            <w:pPr>
              <w:jc w:val="center"/>
              <w:rPr>
                <w:snapToGrid w:val="0"/>
              </w:rPr>
            </w:pPr>
            <w:r w:rsidRPr="00A365C6">
              <w:rPr>
                <w:snapToGrid w:val="0"/>
              </w:rPr>
              <w:t>11 873,10</w:t>
            </w:r>
          </w:p>
        </w:tc>
        <w:tc>
          <w:tcPr>
            <w:tcW w:w="1701" w:type="dxa"/>
            <w:shd w:val="clear" w:color="auto" w:fill="auto"/>
            <w:vAlign w:val="center"/>
          </w:tcPr>
          <w:p w14:paraId="41793520" w14:textId="77777777" w:rsidR="00A365C6" w:rsidRPr="00A365C6" w:rsidRDefault="00A365C6" w:rsidP="00A365C6">
            <w:pPr>
              <w:jc w:val="center"/>
              <w:rPr>
                <w:snapToGrid w:val="0"/>
              </w:rPr>
            </w:pPr>
            <w:r w:rsidRPr="00A365C6">
              <w:rPr>
                <w:snapToGrid w:val="0"/>
              </w:rPr>
              <w:t>-3 387,09</w:t>
            </w:r>
          </w:p>
        </w:tc>
        <w:tc>
          <w:tcPr>
            <w:tcW w:w="5550" w:type="dxa"/>
            <w:vAlign w:val="center"/>
          </w:tcPr>
          <w:p w14:paraId="61F7DF6B" w14:textId="77777777" w:rsidR="00A365C6" w:rsidRPr="00A365C6" w:rsidRDefault="00A365C6" w:rsidP="00A365C6">
            <w:pPr>
              <w:rPr>
                <w:snapToGrid w:val="0"/>
              </w:rPr>
            </w:pPr>
            <w:r w:rsidRPr="00A365C6">
              <w:rPr>
                <w:snapToGrid w:val="0"/>
              </w:rPr>
              <w:t>Экономически необоснованные расходы в соответствии с п.33 Правил регулирования не включенные в НВВ на 2020 год по вышеуказанным причинам.</w:t>
            </w:r>
          </w:p>
        </w:tc>
      </w:tr>
    </w:tbl>
    <w:p w14:paraId="0E8C7997" w14:textId="77777777" w:rsidR="00A365C6" w:rsidRPr="00A365C6" w:rsidRDefault="00A365C6" w:rsidP="00A365C6">
      <w:pPr>
        <w:autoSpaceDE w:val="0"/>
        <w:autoSpaceDN w:val="0"/>
        <w:adjustRightInd w:val="0"/>
        <w:ind w:firstLine="540"/>
        <w:jc w:val="both"/>
        <w:rPr>
          <w:sz w:val="28"/>
          <w:szCs w:val="28"/>
        </w:rPr>
      </w:pPr>
    </w:p>
    <w:p w14:paraId="3E2140F1" w14:textId="77777777" w:rsidR="00A365C6" w:rsidRPr="00A365C6" w:rsidRDefault="00A365C6" w:rsidP="00A365C6">
      <w:pPr>
        <w:spacing w:after="160" w:line="259" w:lineRule="auto"/>
        <w:rPr>
          <w:rFonts w:eastAsiaTheme="minorHAnsi"/>
          <w:sz w:val="28"/>
          <w:szCs w:val="28"/>
          <w:lang w:eastAsia="en-US"/>
        </w:rPr>
      </w:pPr>
      <w:r w:rsidRPr="00A365C6">
        <w:rPr>
          <w:rFonts w:eastAsiaTheme="minorHAnsi"/>
          <w:sz w:val="28"/>
          <w:szCs w:val="28"/>
          <w:lang w:eastAsia="en-US"/>
        </w:rPr>
        <w:br w:type="page"/>
      </w:r>
    </w:p>
    <w:p w14:paraId="1CC5220A" w14:textId="77777777" w:rsidR="00A365C6" w:rsidRPr="00A365C6" w:rsidRDefault="00A365C6" w:rsidP="00A365C6">
      <w:pPr>
        <w:keepNext/>
        <w:ind w:right="141"/>
        <w:jc w:val="center"/>
        <w:outlineLvl w:val="2"/>
        <w:rPr>
          <w:rFonts w:cs="Arial"/>
          <w:b/>
          <w:bCs/>
          <w:snapToGrid w:val="0"/>
          <w:sz w:val="28"/>
          <w:szCs w:val="26"/>
          <w:lang w:eastAsia="en-US"/>
        </w:rPr>
      </w:pPr>
      <w:r w:rsidRPr="00A365C6">
        <w:rPr>
          <w:rFonts w:cs="Arial"/>
          <w:b/>
          <w:bCs/>
          <w:snapToGrid w:val="0"/>
          <w:sz w:val="28"/>
          <w:szCs w:val="26"/>
          <w:lang w:eastAsia="en-US"/>
        </w:rPr>
        <w:lastRenderedPageBreak/>
        <w:t xml:space="preserve">Реестр расходов на приобретение энергетических ресурсов, </w:t>
      </w:r>
      <w:r w:rsidRPr="00A365C6">
        <w:rPr>
          <w:rFonts w:cs="Arial"/>
          <w:b/>
          <w:bCs/>
          <w:snapToGrid w:val="0"/>
          <w:sz w:val="28"/>
          <w:szCs w:val="26"/>
          <w:lang w:eastAsia="en-US"/>
        </w:rPr>
        <w:br/>
        <w:t>холодной воды и теплоносителя (далее - ресурсы) на производство тепловой энергии на 2021 год</w:t>
      </w:r>
    </w:p>
    <w:p w14:paraId="51B78DDB" w14:textId="77777777" w:rsidR="00A365C6" w:rsidRPr="00A365C6" w:rsidRDefault="00A365C6" w:rsidP="00A365C6">
      <w:pPr>
        <w:spacing w:line="360" w:lineRule="auto"/>
        <w:jc w:val="center"/>
        <w:rPr>
          <w:snapToGrid w:val="0"/>
          <w:sz w:val="28"/>
        </w:rPr>
      </w:pPr>
      <w:r w:rsidRPr="00A365C6">
        <w:rPr>
          <w:snapToGrid w:val="0"/>
          <w:sz w:val="28"/>
        </w:rPr>
        <w:t>(Приложение 5.4 к Методическим указаниям)</w:t>
      </w:r>
    </w:p>
    <w:p w14:paraId="09C9FB8E" w14:textId="77777777" w:rsidR="00A365C6" w:rsidRPr="00A365C6" w:rsidRDefault="00A365C6" w:rsidP="00A365C6">
      <w:pPr>
        <w:spacing w:line="360" w:lineRule="auto"/>
        <w:ind w:firstLine="851"/>
        <w:jc w:val="right"/>
        <w:rPr>
          <w:snapToGrid w:val="0"/>
          <w:sz w:val="28"/>
          <w:szCs w:val="28"/>
        </w:rPr>
      </w:pPr>
      <w:r w:rsidRPr="00A365C6">
        <w:rPr>
          <w:snapToGrid w:val="0"/>
          <w:sz w:val="28"/>
          <w:szCs w:val="28"/>
        </w:rPr>
        <w:t>тыс. руб.</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298"/>
        <w:gridCol w:w="1557"/>
        <w:gridCol w:w="1557"/>
        <w:gridCol w:w="1712"/>
        <w:gridCol w:w="5584"/>
      </w:tblGrid>
      <w:tr w:rsidR="00A365C6" w:rsidRPr="00A365C6" w14:paraId="17E71D04" w14:textId="77777777" w:rsidTr="00A365C6">
        <w:trPr>
          <w:trHeight w:val="670"/>
        </w:trPr>
        <w:tc>
          <w:tcPr>
            <w:tcW w:w="630" w:type="dxa"/>
            <w:shd w:val="clear" w:color="auto" w:fill="auto"/>
            <w:vAlign w:val="center"/>
            <w:hideMark/>
          </w:tcPr>
          <w:p w14:paraId="24C426C4" w14:textId="77777777" w:rsidR="00A365C6" w:rsidRPr="00A365C6" w:rsidRDefault="00A365C6" w:rsidP="00A365C6">
            <w:pPr>
              <w:jc w:val="center"/>
              <w:rPr>
                <w:snapToGrid w:val="0"/>
                <w:szCs w:val="28"/>
              </w:rPr>
            </w:pPr>
            <w:r w:rsidRPr="00A365C6">
              <w:rPr>
                <w:snapToGrid w:val="0"/>
                <w:szCs w:val="28"/>
              </w:rPr>
              <w:t>№ п/п</w:t>
            </w:r>
          </w:p>
        </w:tc>
        <w:tc>
          <w:tcPr>
            <w:tcW w:w="4298" w:type="dxa"/>
            <w:shd w:val="clear" w:color="auto" w:fill="auto"/>
            <w:vAlign w:val="center"/>
            <w:hideMark/>
          </w:tcPr>
          <w:p w14:paraId="140FFF2D" w14:textId="77777777" w:rsidR="00A365C6" w:rsidRPr="00A365C6" w:rsidRDefault="00A365C6" w:rsidP="00A365C6">
            <w:pPr>
              <w:jc w:val="center"/>
              <w:rPr>
                <w:snapToGrid w:val="0"/>
                <w:szCs w:val="28"/>
              </w:rPr>
            </w:pPr>
            <w:r w:rsidRPr="00A365C6">
              <w:rPr>
                <w:snapToGrid w:val="0"/>
                <w:szCs w:val="28"/>
              </w:rPr>
              <w:t>Наименование ресурса</w:t>
            </w:r>
          </w:p>
        </w:tc>
        <w:tc>
          <w:tcPr>
            <w:tcW w:w="1557" w:type="dxa"/>
          </w:tcPr>
          <w:p w14:paraId="44BD303F" w14:textId="77777777" w:rsidR="00A365C6" w:rsidRPr="00A365C6" w:rsidRDefault="00A365C6" w:rsidP="00A365C6">
            <w:pPr>
              <w:ind w:left="-57" w:right="-57"/>
              <w:jc w:val="center"/>
              <w:rPr>
                <w:snapToGrid w:val="0"/>
                <w:szCs w:val="28"/>
              </w:rPr>
            </w:pPr>
            <w:r w:rsidRPr="00A365C6">
              <w:rPr>
                <w:snapToGrid w:val="0"/>
                <w:szCs w:val="28"/>
              </w:rPr>
              <w:t>Предложение предприятия на 2021 год</w:t>
            </w:r>
          </w:p>
        </w:tc>
        <w:tc>
          <w:tcPr>
            <w:tcW w:w="1557" w:type="dxa"/>
          </w:tcPr>
          <w:p w14:paraId="28F0C4FE" w14:textId="77777777" w:rsidR="00A365C6" w:rsidRPr="00A365C6" w:rsidRDefault="00A365C6" w:rsidP="00A365C6">
            <w:pPr>
              <w:ind w:left="-57" w:right="-57"/>
              <w:jc w:val="center"/>
              <w:rPr>
                <w:snapToGrid w:val="0"/>
                <w:szCs w:val="28"/>
              </w:rPr>
            </w:pPr>
            <w:r w:rsidRPr="00A365C6">
              <w:rPr>
                <w:snapToGrid w:val="0"/>
                <w:szCs w:val="28"/>
              </w:rPr>
              <w:t>Предложение экспертов на 2021 год</w:t>
            </w:r>
          </w:p>
        </w:tc>
        <w:tc>
          <w:tcPr>
            <w:tcW w:w="1712" w:type="dxa"/>
          </w:tcPr>
          <w:p w14:paraId="37C21186" w14:textId="77777777" w:rsidR="00A365C6" w:rsidRPr="00A365C6" w:rsidRDefault="00A365C6" w:rsidP="00A365C6">
            <w:pPr>
              <w:ind w:left="-57" w:right="-57"/>
              <w:jc w:val="center"/>
              <w:rPr>
                <w:snapToGrid w:val="0"/>
                <w:szCs w:val="28"/>
              </w:rPr>
            </w:pPr>
            <w:r w:rsidRPr="00A365C6">
              <w:rPr>
                <w:snapToGrid w:val="0"/>
                <w:szCs w:val="28"/>
              </w:rPr>
              <w:t>Расходы, не включаемые в НВВ</w:t>
            </w:r>
          </w:p>
        </w:tc>
        <w:tc>
          <w:tcPr>
            <w:tcW w:w="5584" w:type="dxa"/>
            <w:vAlign w:val="center"/>
          </w:tcPr>
          <w:p w14:paraId="2B2725EF" w14:textId="77777777" w:rsidR="00A365C6" w:rsidRPr="00A365C6" w:rsidRDefault="00A365C6" w:rsidP="00A365C6">
            <w:pPr>
              <w:ind w:left="-57" w:right="-57"/>
              <w:jc w:val="center"/>
              <w:rPr>
                <w:snapToGrid w:val="0"/>
                <w:szCs w:val="28"/>
              </w:rPr>
            </w:pPr>
            <w:r w:rsidRPr="00A365C6">
              <w:rPr>
                <w:snapToGrid w:val="0"/>
                <w:szCs w:val="28"/>
              </w:rPr>
              <w:t>Основание, по которому расходы скорректированы, или не включаются в НВВ</w:t>
            </w:r>
          </w:p>
        </w:tc>
      </w:tr>
      <w:tr w:rsidR="00A365C6" w:rsidRPr="00A365C6" w14:paraId="7E21B15E" w14:textId="77777777" w:rsidTr="00A365C6">
        <w:trPr>
          <w:trHeight w:val="163"/>
        </w:trPr>
        <w:tc>
          <w:tcPr>
            <w:tcW w:w="630" w:type="dxa"/>
            <w:shd w:val="clear" w:color="auto" w:fill="auto"/>
            <w:vAlign w:val="center"/>
            <w:hideMark/>
          </w:tcPr>
          <w:p w14:paraId="1850D81B" w14:textId="77777777" w:rsidR="00A365C6" w:rsidRPr="00A365C6" w:rsidRDefault="00A365C6" w:rsidP="00A365C6">
            <w:pPr>
              <w:jc w:val="center"/>
              <w:rPr>
                <w:snapToGrid w:val="0"/>
              </w:rPr>
            </w:pPr>
            <w:r w:rsidRPr="00A365C6">
              <w:rPr>
                <w:snapToGrid w:val="0"/>
              </w:rPr>
              <w:t>1</w:t>
            </w:r>
          </w:p>
        </w:tc>
        <w:tc>
          <w:tcPr>
            <w:tcW w:w="4298" w:type="dxa"/>
            <w:shd w:val="clear" w:color="auto" w:fill="auto"/>
            <w:vAlign w:val="center"/>
            <w:hideMark/>
          </w:tcPr>
          <w:p w14:paraId="707F3961" w14:textId="77777777" w:rsidR="00A365C6" w:rsidRPr="00A365C6" w:rsidRDefault="00A365C6" w:rsidP="00A365C6">
            <w:pPr>
              <w:rPr>
                <w:snapToGrid w:val="0"/>
              </w:rPr>
            </w:pPr>
            <w:r w:rsidRPr="00A365C6">
              <w:rPr>
                <w:snapToGrid w:val="0"/>
              </w:rPr>
              <w:t xml:space="preserve">Расходы на топливо </w:t>
            </w:r>
          </w:p>
        </w:tc>
        <w:tc>
          <w:tcPr>
            <w:tcW w:w="1557" w:type="dxa"/>
            <w:shd w:val="clear" w:color="auto" w:fill="auto"/>
            <w:vAlign w:val="center"/>
          </w:tcPr>
          <w:p w14:paraId="5BC93992" w14:textId="77777777" w:rsidR="00A365C6" w:rsidRPr="00A365C6" w:rsidRDefault="00A365C6" w:rsidP="00A365C6">
            <w:pPr>
              <w:jc w:val="center"/>
              <w:rPr>
                <w:snapToGrid w:val="0"/>
              </w:rPr>
            </w:pPr>
            <w:r w:rsidRPr="00A365C6">
              <w:rPr>
                <w:snapToGrid w:val="0"/>
              </w:rPr>
              <w:t>26 259,66</w:t>
            </w:r>
          </w:p>
        </w:tc>
        <w:tc>
          <w:tcPr>
            <w:tcW w:w="1557" w:type="dxa"/>
            <w:shd w:val="clear" w:color="auto" w:fill="auto"/>
            <w:vAlign w:val="center"/>
          </w:tcPr>
          <w:p w14:paraId="51B26F47" w14:textId="77777777" w:rsidR="00A365C6" w:rsidRPr="00A365C6" w:rsidRDefault="00A365C6" w:rsidP="00A365C6">
            <w:pPr>
              <w:jc w:val="center"/>
              <w:rPr>
                <w:snapToGrid w:val="0"/>
              </w:rPr>
            </w:pPr>
            <w:r w:rsidRPr="00A365C6">
              <w:rPr>
                <w:snapToGrid w:val="0"/>
              </w:rPr>
              <w:t>26 041,9</w:t>
            </w:r>
          </w:p>
        </w:tc>
        <w:tc>
          <w:tcPr>
            <w:tcW w:w="1712" w:type="dxa"/>
            <w:shd w:val="clear" w:color="auto" w:fill="auto"/>
            <w:vAlign w:val="center"/>
          </w:tcPr>
          <w:p w14:paraId="4563DD72" w14:textId="77777777" w:rsidR="00A365C6" w:rsidRPr="00A365C6" w:rsidRDefault="00A365C6" w:rsidP="00A365C6">
            <w:pPr>
              <w:jc w:val="center"/>
              <w:rPr>
                <w:snapToGrid w:val="0"/>
              </w:rPr>
            </w:pPr>
            <w:r w:rsidRPr="00A365C6">
              <w:rPr>
                <w:snapToGrid w:val="0"/>
              </w:rPr>
              <w:t>-217,76</w:t>
            </w:r>
          </w:p>
        </w:tc>
        <w:tc>
          <w:tcPr>
            <w:tcW w:w="5584" w:type="dxa"/>
            <w:vAlign w:val="center"/>
          </w:tcPr>
          <w:p w14:paraId="23333269" w14:textId="77777777" w:rsidR="00A365C6" w:rsidRPr="00A365C6" w:rsidRDefault="00A365C6" w:rsidP="00A365C6">
            <w:pPr>
              <w:rPr>
                <w:snapToGrid w:val="0"/>
              </w:rPr>
            </w:pPr>
            <w:r w:rsidRPr="00A365C6">
              <w:rPr>
                <w:snapToGrid w:val="0"/>
              </w:rPr>
              <w:t>Экономически необоснованные расходы в соответствии с п.33 Правил регулирования в НВВ не включаются (скорректирована цена угля).</w:t>
            </w:r>
          </w:p>
        </w:tc>
      </w:tr>
      <w:tr w:rsidR="00A365C6" w:rsidRPr="00A365C6" w14:paraId="1C56638E" w14:textId="77777777" w:rsidTr="00A365C6">
        <w:trPr>
          <w:trHeight w:val="253"/>
        </w:trPr>
        <w:tc>
          <w:tcPr>
            <w:tcW w:w="630" w:type="dxa"/>
            <w:shd w:val="clear" w:color="auto" w:fill="auto"/>
            <w:vAlign w:val="center"/>
            <w:hideMark/>
          </w:tcPr>
          <w:p w14:paraId="6D9E716F" w14:textId="77777777" w:rsidR="00A365C6" w:rsidRPr="00A365C6" w:rsidRDefault="00A365C6" w:rsidP="00A365C6">
            <w:pPr>
              <w:jc w:val="center"/>
              <w:rPr>
                <w:snapToGrid w:val="0"/>
              </w:rPr>
            </w:pPr>
            <w:r w:rsidRPr="00A365C6">
              <w:rPr>
                <w:snapToGrid w:val="0"/>
              </w:rPr>
              <w:t>2</w:t>
            </w:r>
          </w:p>
        </w:tc>
        <w:tc>
          <w:tcPr>
            <w:tcW w:w="4298" w:type="dxa"/>
            <w:shd w:val="clear" w:color="auto" w:fill="auto"/>
            <w:vAlign w:val="center"/>
            <w:hideMark/>
          </w:tcPr>
          <w:p w14:paraId="7272AD20" w14:textId="77777777" w:rsidR="00A365C6" w:rsidRPr="00A365C6" w:rsidRDefault="00A365C6" w:rsidP="00A365C6">
            <w:pPr>
              <w:rPr>
                <w:snapToGrid w:val="0"/>
              </w:rPr>
            </w:pPr>
            <w:r w:rsidRPr="00A365C6">
              <w:rPr>
                <w:snapToGrid w:val="0"/>
              </w:rPr>
              <w:t xml:space="preserve">Расходы на электрическую энергию </w:t>
            </w:r>
          </w:p>
        </w:tc>
        <w:tc>
          <w:tcPr>
            <w:tcW w:w="1557" w:type="dxa"/>
            <w:shd w:val="clear" w:color="auto" w:fill="auto"/>
            <w:vAlign w:val="center"/>
          </w:tcPr>
          <w:p w14:paraId="3468A3EE" w14:textId="77777777" w:rsidR="00A365C6" w:rsidRPr="00A365C6" w:rsidRDefault="00A365C6" w:rsidP="00A365C6">
            <w:pPr>
              <w:jc w:val="center"/>
              <w:rPr>
                <w:snapToGrid w:val="0"/>
              </w:rPr>
            </w:pPr>
            <w:r w:rsidRPr="00A365C6">
              <w:rPr>
                <w:snapToGrid w:val="0"/>
              </w:rPr>
              <w:t>7 927,07</w:t>
            </w:r>
          </w:p>
        </w:tc>
        <w:tc>
          <w:tcPr>
            <w:tcW w:w="1557" w:type="dxa"/>
            <w:shd w:val="clear" w:color="auto" w:fill="auto"/>
            <w:vAlign w:val="center"/>
          </w:tcPr>
          <w:p w14:paraId="2D65AC51" w14:textId="77777777" w:rsidR="00A365C6" w:rsidRPr="00A365C6" w:rsidRDefault="00A365C6" w:rsidP="00A365C6">
            <w:pPr>
              <w:jc w:val="center"/>
              <w:rPr>
                <w:snapToGrid w:val="0"/>
              </w:rPr>
            </w:pPr>
            <w:r w:rsidRPr="00A365C6">
              <w:rPr>
                <w:snapToGrid w:val="0"/>
              </w:rPr>
              <w:t>7 715,49</w:t>
            </w:r>
          </w:p>
        </w:tc>
        <w:tc>
          <w:tcPr>
            <w:tcW w:w="1712" w:type="dxa"/>
            <w:shd w:val="clear" w:color="auto" w:fill="auto"/>
            <w:vAlign w:val="center"/>
          </w:tcPr>
          <w:p w14:paraId="30906483" w14:textId="77777777" w:rsidR="00A365C6" w:rsidRPr="00A365C6" w:rsidRDefault="00A365C6" w:rsidP="00A365C6">
            <w:pPr>
              <w:jc w:val="center"/>
              <w:rPr>
                <w:snapToGrid w:val="0"/>
              </w:rPr>
            </w:pPr>
            <w:r w:rsidRPr="00A365C6">
              <w:rPr>
                <w:snapToGrid w:val="0"/>
              </w:rPr>
              <w:t>-211,58</w:t>
            </w:r>
          </w:p>
        </w:tc>
        <w:tc>
          <w:tcPr>
            <w:tcW w:w="5584" w:type="dxa"/>
            <w:vAlign w:val="center"/>
          </w:tcPr>
          <w:p w14:paraId="2E6CBB33" w14:textId="77777777" w:rsidR="00A365C6" w:rsidRPr="00A365C6" w:rsidRDefault="00A365C6" w:rsidP="00A365C6">
            <w:pPr>
              <w:rPr>
                <w:snapToGrid w:val="0"/>
              </w:rPr>
            </w:pPr>
            <w:r w:rsidRPr="00A365C6">
              <w:rPr>
                <w:snapToGrid w:val="0"/>
              </w:rPr>
              <w:t xml:space="preserve"> Экономически необоснованные расходы в соответствии с п.33 Правил регулирования в НВВ не включаются (скорректирован объем электроэнергии).                              Х</w:t>
            </w:r>
          </w:p>
        </w:tc>
      </w:tr>
      <w:tr w:rsidR="00A365C6" w:rsidRPr="00A365C6" w14:paraId="2CC1AB31" w14:textId="77777777" w:rsidTr="00A365C6">
        <w:trPr>
          <w:trHeight w:val="187"/>
        </w:trPr>
        <w:tc>
          <w:tcPr>
            <w:tcW w:w="630" w:type="dxa"/>
            <w:shd w:val="clear" w:color="auto" w:fill="auto"/>
            <w:vAlign w:val="center"/>
            <w:hideMark/>
          </w:tcPr>
          <w:p w14:paraId="3935F1C3" w14:textId="77777777" w:rsidR="00A365C6" w:rsidRPr="00A365C6" w:rsidRDefault="00A365C6" w:rsidP="00A365C6">
            <w:pPr>
              <w:jc w:val="center"/>
              <w:rPr>
                <w:snapToGrid w:val="0"/>
              </w:rPr>
            </w:pPr>
            <w:r w:rsidRPr="00A365C6">
              <w:rPr>
                <w:snapToGrid w:val="0"/>
              </w:rPr>
              <w:t>3</w:t>
            </w:r>
          </w:p>
        </w:tc>
        <w:tc>
          <w:tcPr>
            <w:tcW w:w="4298" w:type="dxa"/>
            <w:shd w:val="clear" w:color="auto" w:fill="auto"/>
            <w:vAlign w:val="center"/>
            <w:hideMark/>
          </w:tcPr>
          <w:p w14:paraId="6588A200" w14:textId="77777777" w:rsidR="00A365C6" w:rsidRPr="00A365C6" w:rsidRDefault="00A365C6" w:rsidP="00A365C6">
            <w:pPr>
              <w:rPr>
                <w:snapToGrid w:val="0"/>
              </w:rPr>
            </w:pPr>
            <w:r w:rsidRPr="00A365C6">
              <w:rPr>
                <w:snapToGrid w:val="0"/>
              </w:rPr>
              <w:t>Расходы на тепловую энергию</w:t>
            </w:r>
          </w:p>
        </w:tc>
        <w:tc>
          <w:tcPr>
            <w:tcW w:w="1557" w:type="dxa"/>
            <w:shd w:val="clear" w:color="auto" w:fill="auto"/>
            <w:vAlign w:val="center"/>
          </w:tcPr>
          <w:p w14:paraId="45BBC3E0" w14:textId="77777777" w:rsidR="00A365C6" w:rsidRPr="00A365C6" w:rsidRDefault="00A365C6" w:rsidP="00A365C6">
            <w:pPr>
              <w:jc w:val="center"/>
              <w:rPr>
                <w:snapToGrid w:val="0"/>
              </w:rPr>
            </w:pPr>
            <w:r w:rsidRPr="00A365C6">
              <w:rPr>
                <w:snapToGrid w:val="0"/>
              </w:rPr>
              <w:t>0</w:t>
            </w:r>
          </w:p>
        </w:tc>
        <w:tc>
          <w:tcPr>
            <w:tcW w:w="1557" w:type="dxa"/>
            <w:shd w:val="clear" w:color="auto" w:fill="auto"/>
            <w:vAlign w:val="center"/>
          </w:tcPr>
          <w:p w14:paraId="4F56351A" w14:textId="77777777" w:rsidR="00A365C6" w:rsidRPr="00A365C6" w:rsidRDefault="00A365C6" w:rsidP="00A365C6">
            <w:pPr>
              <w:jc w:val="center"/>
              <w:rPr>
                <w:snapToGrid w:val="0"/>
              </w:rPr>
            </w:pPr>
            <w:r w:rsidRPr="00A365C6">
              <w:rPr>
                <w:snapToGrid w:val="0"/>
              </w:rPr>
              <w:t>0</w:t>
            </w:r>
          </w:p>
        </w:tc>
        <w:tc>
          <w:tcPr>
            <w:tcW w:w="1712" w:type="dxa"/>
            <w:shd w:val="clear" w:color="auto" w:fill="auto"/>
            <w:vAlign w:val="center"/>
          </w:tcPr>
          <w:p w14:paraId="39400049" w14:textId="77777777" w:rsidR="00A365C6" w:rsidRPr="00A365C6" w:rsidRDefault="00A365C6" w:rsidP="00A365C6">
            <w:pPr>
              <w:jc w:val="center"/>
              <w:rPr>
                <w:snapToGrid w:val="0"/>
              </w:rPr>
            </w:pPr>
            <w:r w:rsidRPr="00A365C6">
              <w:rPr>
                <w:snapToGrid w:val="0"/>
              </w:rPr>
              <w:t>0</w:t>
            </w:r>
          </w:p>
        </w:tc>
        <w:tc>
          <w:tcPr>
            <w:tcW w:w="5584" w:type="dxa"/>
            <w:vAlign w:val="center"/>
          </w:tcPr>
          <w:p w14:paraId="6757C230" w14:textId="77777777" w:rsidR="00A365C6" w:rsidRPr="00A365C6" w:rsidRDefault="00A365C6" w:rsidP="00A365C6">
            <w:pPr>
              <w:rPr>
                <w:snapToGrid w:val="0"/>
              </w:rPr>
            </w:pPr>
            <w:r w:rsidRPr="00A365C6">
              <w:rPr>
                <w:snapToGrid w:val="0"/>
              </w:rPr>
              <w:t xml:space="preserve">                                           Х</w:t>
            </w:r>
          </w:p>
        </w:tc>
      </w:tr>
      <w:tr w:rsidR="00A365C6" w:rsidRPr="00A365C6" w14:paraId="1D6CD053" w14:textId="77777777" w:rsidTr="00A365C6">
        <w:trPr>
          <w:trHeight w:val="121"/>
        </w:trPr>
        <w:tc>
          <w:tcPr>
            <w:tcW w:w="630" w:type="dxa"/>
            <w:shd w:val="clear" w:color="auto" w:fill="auto"/>
            <w:vAlign w:val="center"/>
            <w:hideMark/>
          </w:tcPr>
          <w:p w14:paraId="1CD14507" w14:textId="77777777" w:rsidR="00A365C6" w:rsidRPr="00A365C6" w:rsidRDefault="00A365C6" w:rsidP="00A365C6">
            <w:pPr>
              <w:jc w:val="center"/>
              <w:rPr>
                <w:snapToGrid w:val="0"/>
              </w:rPr>
            </w:pPr>
            <w:r w:rsidRPr="00A365C6">
              <w:rPr>
                <w:snapToGrid w:val="0"/>
              </w:rPr>
              <w:t>4</w:t>
            </w:r>
          </w:p>
        </w:tc>
        <w:tc>
          <w:tcPr>
            <w:tcW w:w="4298" w:type="dxa"/>
            <w:shd w:val="clear" w:color="auto" w:fill="auto"/>
            <w:vAlign w:val="center"/>
            <w:hideMark/>
          </w:tcPr>
          <w:p w14:paraId="2351E94C" w14:textId="77777777" w:rsidR="00A365C6" w:rsidRPr="00A365C6" w:rsidRDefault="00A365C6" w:rsidP="00A365C6">
            <w:pPr>
              <w:rPr>
                <w:snapToGrid w:val="0"/>
              </w:rPr>
            </w:pPr>
            <w:r w:rsidRPr="00A365C6">
              <w:rPr>
                <w:snapToGrid w:val="0"/>
              </w:rPr>
              <w:t xml:space="preserve">Расходы на холодную воду </w:t>
            </w:r>
          </w:p>
        </w:tc>
        <w:tc>
          <w:tcPr>
            <w:tcW w:w="1557" w:type="dxa"/>
            <w:shd w:val="clear" w:color="auto" w:fill="auto"/>
            <w:vAlign w:val="center"/>
          </w:tcPr>
          <w:p w14:paraId="186FD497" w14:textId="77777777" w:rsidR="00A365C6" w:rsidRPr="00A365C6" w:rsidRDefault="00A365C6" w:rsidP="00A365C6">
            <w:pPr>
              <w:jc w:val="center"/>
              <w:rPr>
                <w:snapToGrid w:val="0"/>
              </w:rPr>
            </w:pPr>
            <w:r w:rsidRPr="00A365C6">
              <w:rPr>
                <w:snapToGrid w:val="0"/>
              </w:rPr>
              <w:t>1 382,92</w:t>
            </w:r>
          </w:p>
        </w:tc>
        <w:tc>
          <w:tcPr>
            <w:tcW w:w="1557" w:type="dxa"/>
            <w:shd w:val="clear" w:color="auto" w:fill="auto"/>
            <w:vAlign w:val="center"/>
          </w:tcPr>
          <w:p w14:paraId="153B5F61" w14:textId="77777777" w:rsidR="00A365C6" w:rsidRPr="00A365C6" w:rsidRDefault="00A365C6" w:rsidP="00A365C6">
            <w:pPr>
              <w:jc w:val="center"/>
              <w:rPr>
                <w:snapToGrid w:val="0"/>
              </w:rPr>
            </w:pPr>
            <w:r w:rsidRPr="00A365C6">
              <w:rPr>
                <w:snapToGrid w:val="0"/>
              </w:rPr>
              <w:t>665,43</w:t>
            </w:r>
          </w:p>
        </w:tc>
        <w:tc>
          <w:tcPr>
            <w:tcW w:w="1712" w:type="dxa"/>
            <w:shd w:val="clear" w:color="auto" w:fill="auto"/>
            <w:vAlign w:val="center"/>
          </w:tcPr>
          <w:p w14:paraId="21C6BA65" w14:textId="77777777" w:rsidR="00A365C6" w:rsidRPr="00A365C6" w:rsidRDefault="00A365C6" w:rsidP="00A365C6">
            <w:pPr>
              <w:jc w:val="center"/>
              <w:rPr>
                <w:snapToGrid w:val="0"/>
              </w:rPr>
            </w:pPr>
            <w:r w:rsidRPr="00A365C6">
              <w:rPr>
                <w:snapToGrid w:val="0"/>
              </w:rPr>
              <w:t>-717,49</w:t>
            </w:r>
          </w:p>
        </w:tc>
        <w:tc>
          <w:tcPr>
            <w:tcW w:w="5584" w:type="dxa"/>
            <w:vAlign w:val="center"/>
          </w:tcPr>
          <w:p w14:paraId="5FE98A55" w14:textId="77777777" w:rsidR="00A365C6" w:rsidRPr="00A365C6" w:rsidRDefault="00A365C6" w:rsidP="00A365C6">
            <w:pPr>
              <w:rPr>
                <w:snapToGrid w:val="0"/>
              </w:rPr>
            </w:pPr>
            <w:r w:rsidRPr="00A365C6">
              <w:rPr>
                <w:snapToGrid w:val="0"/>
              </w:rPr>
              <w:t>Экономически необоснованные расходы в соответствии с п.33 Правил регулирования в НВВ не включаются (скорректирована цена воды и объем воды).</w:t>
            </w:r>
          </w:p>
        </w:tc>
      </w:tr>
      <w:tr w:rsidR="00A365C6" w:rsidRPr="00A365C6" w14:paraId="0125E348" w14:textId="77777777" w:rsidTr="00A365C6">
        <w:trPr>
          <w:trHeight w:val="169"/>
        </w:trPr>
        <w:tc>
          <w:tcPr>
            <w:tcW w:w="630" w:type="dxa"/>
            <w:shd w:val="clear" w:color="auto" w:fill="auto"/>
            <w:vAlign w:val="center"/>
            <w:hideMark/>
          </w:tcPr>
          <w:p w14:paraId="7280B3C6" w14:textId="77777777" w:rsidR="00A365C6" w:rsidRPr="00A365C6" w:rsidRDefault="00A365C6" w:rsidP="00A365C6">
            <w:pPr>
              <w:jc w:val="center"/>
              <w:rPr>
                <w:snapToGrid w:val="0"/>
              </w:rPr>
            </w:pPr>
            <w:r w:rsidRPr="00A365C6">
              <w:rPr>
                <w:snapToGrid w:val="0"/>
              </w:rPr>
              <w:t>5</w:t>
            </w:r>
          </w:p>
        </w:tc>
        <w:tc>
          <w:tcPr>
            <w:tcW w:w="4298" w:type="dxa"/>
            <w:shd w:val="clear" w:color="auto" w:fill="auto"/>
            <w:vAlign w:val="center"/>
            <w:hideMark/>
          </w:tcPr>
          <w:p w14:paraId="4E7DB8E7" w14:textId="77777777" w:rsidR="00A365C6" w:rsidRPr="00A365C6" w:rsidRDefault="00A365C6" w:rsidP="00A365C6">
            <w:pPr>
              <w:rPr>
                <w:snapToGrid w:val="0"/>
              </w:rPr>
            </w:pPr>
            <w:r w:rsidRPr="00A365C6">
              <w:rPr>
                <w:snapToGrid w:val="0"/>
              </w:rPr>
              <w:t>Расходы на теплоноситель</w:t>
            </w:r>
          </w:p>
        </w:tc>
        <w:tc>
          <w:tcPr>
            <w:tcW w:w="1557" w:type="dxa"/>
            <w:shd w:val="clear" w:color="auto" w:fill="auto"/>
            <w:vAlign w:val="center"/>
          </w:tcPr>
          <w:p w14:paraId="482B4711" w14:textId="77777777" w:rsidR="00A365C6" w:rsidRPr="00A365C6" w:rsidRDefault="00A365C6" w:rsidP="00A365C6">
            <w:pPr>
              <w:jc w:val="center"/>
              <w:rPr>
                <w:snapToGrid w:val="0"/>
              </w:rPr>
            </w:pPr>
            <w:r w:rsidRPr="00A365C6">
              <w:rPr>
                <w:snapToGrid w:val="0"/>
              </w:rPr>
              <w:t>0</w:t>
            </w:r>
          </w:p>
        </w:tc>
        <w:tc>
          <w:tcPr>
            <w:tcW w:w="1557" w:type="dxa"/>
            <w:shd w:val="clear" w:color="auto" w:fill="auto"/>
            <w:vAlign w:val="center"/>
          </w:tcPr>
          <w:p w14:paraId="3F522627" w14:textId="77777777" w:rsidR="00A365C6" w:rsidRPr="00A365C6" w:rsidRDefault="00A365C6" w:rsidP="00A365C6">
            <w:pPr>
              <w:jc w:val="center"/>
              <w:rPr>
                <w:snapToGrid w:val="0"/>
              </w:rPr>
            </w:pPr>
            <w:r w:rsidRPr="00A365C6">
              <w:rPr>
                <w:snapToGrid w:val="0"/>
              </w:rPr>
              <w:t>0</w:t>
            </w:r>
          </w:p>
        </w:tc>
        <w:tc>
          <w:tcPr>
            <w:tcW w:w="1712" w:type="dxa"/>
            <w:shd w:val="clear" w:color="auto" w:fill="auto"/>
            <w:vAlign w:val="center"/>
          </w:tcPr>
          <w:p w14:paraId="4D8E6AE0" w14:textId="77777777" w:rsidR="00A365C6" w:rsidRPr="00A365C6" w:rsidRDefault="00A365C6" w:rsidP="00A365C6">
            <w:pPr>
              <w:jc w:val="center"/>
              <w:rPr>
                <w:snapToGrid w:val="0"/>
              </w:rPr>
            </w:pPr>
            <w:r w:rsidRPr="00A365C6">
              <w:rPr>
                <w:snapToGrid w:val="0"/>
              </w:rPr>
              <w:t>0</w:t>
            </w:r>
          </w:p>
        </w:tc>
        <w:tc>
          <w:tcPr>
            <w:tcW w:w="5584" w:type="dxa"/>
            <w:vAlign w:val="center"/>
          </w:tcPr>
          <w:p w14:paraId="6BA702DE" w14:textId="77777777" w:rsidR="00A365C6" w:rsidRPr="00A365C6" w:rsidRDefault="00A365C6" w:rsidP="00A365C6">
            <w:pPr>
              <w:rPr>
                <w:snapToGrid w:val="0"/>
              </w:rPr>
            </w:pPr>
            <w:r w:rsidRPr="00A365C6">
              <w:rPr>
                <w:snapToGrid w:val="0"/>
              </w:rPr>
              <w:t xml:space="preserve">                                           Х      </w:t>
            </w:r>
          </w:p>
        </w:tc>
      </w:tr>
      <w:tr w:rsidR="00A365C6" w:rsidRPr="00A365C6" w14:paraId="1269E71C" w14:textId="77777777" w:rsidTr="00A365C6">
        <w:trPr>
          <w:trHeight w:val="169"/>
        </w:trPr>
        <w:tc>
          <w:tcPr>
            <w:tcW w:w="630" w:type="dxa"/>
            <w:shd w:val="clear" w:color="auto" w:fill="auto"/>
            <w:vAlign w:val="center"/>
          </w:tcPr>
          <w:p w14:paraId="258CF289" w14:textId="77777777" w:rsidR="00A365C6" w:rsidRPr="00A365C6" w:rsidRDefault="00A365C6" w:rsidP="00A365C6">
            <w:pPr>
              <w:jc w:val="center"/>
              <w:rPr>
                <w:snapToGrid w:val="0"/>
              </w:rPr>
            </w:pPr>
            <w:r w:rsidRPr="00A365C6">
              <w:rPr>
                <w:snapToGrid w:val="0"/>
              </w:rPr>
              <w:t>6</w:t>
            </w:r>
          </w:p>
        </w:tc>
        <w:tc>
          <w:tcPr>
            <w:tcW w:w="4298" w:type="dxa"/>
            <w:shd w:val="clear" w:color="auto" w:fill="auto"/>
            <w:vAlign w:val="center"/>
          </w:tcPr>
          <w:p w14:paraId="2B414026" w14:textId="77777777" w:rsidR="00A365C6" w:rsidRPr="00A365C6" w:rsidRDefault="00A365C6" w:rsidP="00A365C6">
            <w:pPr>
              <w:rPr>
                <w:snapToGrid w:val="0"/>
              </w:rPr>
            </w:pPr>
            <w:r w:rsidRPr="00A365C6">
              <w:rPr>
                <w:snapToGrid w:val="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557" w:type="dxa"/>
            <w:shd w:val="clear" w:color="auto" w:fill="auto"/>
            <w:vAlign w:val="center"/>
          </w:tcPr>
          <w:p w14:paraId="0146B0A3" w14:textId="77777777" w:rsidR="00A365C6" w:rsidRPr="00A365C6" w:rsidRDefault="00A365C6" w:rsidP="00A365C6">
            <w:pPr>
              <w:jc w:val="center"/>
              <w:rPr>
                <w:snapToGrid w:val="0"/>
              </w:rPr>
            </w:pPr>
            <w:r w:rsidRPr="00A365C6">
              <w:rPr>
                <w:snapToGrid w:val="0"/>
              </w:rPr>
              <w:t>0</w:t>
            </w:r>
          </w:p>
        </w:tc>
        <w:tc>
          <w:tcPr>
            <w:tcW w:w="1557" w:type="dxa"/>
            <w:shd w:val="clear" w:color="auto" w:fill="auto"/>
            <w:vAlign w:val="center"/>
          </w:tcPr>
          <w:p w14:paraId="0FF3093D" w14:textId="77777777" w:rsidR="00A365C6" w:rsidRPr="00A365C6" w:rsidRDefault="00A365C6" w:rsidP="00A365C6">
            <w:pPr>
              <w:jc w:val="center"/>
              <w:rPr>
                <w:snapToGrid w:val="0"/>
              </w:rPr>
            </w:pPr>
            <w:r w:rsidRPr="00A365C6">
              <w:rPr>
                <w:snapToGrid w:val="0"/>
              </w:rPr>
              <w:t>0</w:t>
            </w:r>
          </w:p>
        </w:tc>
        <w:tc>
          <w:tcPr>
            <w:tcW w:w="1712" w:type="dxa"/>
            <w:shd w:val="clear" w:color="auto" w:fill="auto"/>
            <w:vAlign w:val="center"/>
          </w:tcPr>
          <w:p w14:paraId="79B624D7" w14:textId="77777777" w:rsidR="00A365C6" w:rsidRPr="00A365C6" w:rsidRDefault="00A365C6" w:rsidP="00A365C6">
            <w:pPr>
              <w:jc w:val="center"/>
              <w:rPr>
                <w:snapToGrid w:val="0"/>
              </w:rPr>
            </w:pPr>
            <w:r w:rsidRPr="00A365C6">
              <w:rPr>
                <w:snapToGrid w:val="0"/>
              </w:rPr>
              <w:t>0</w:t>
            </w:r>
          </w:p>
        </w:tc>
        <w:tc>
          <w:tcPr>
            <w:tcW w:w="5584" w:type="dxa"/>
            <w:vAlign w:val="center"/>
          </w:tcPr>
          <w:p w14:paraId="5BB0383A" w14:textId="77777777" w:rsidR="00A365C6" w:rsidRPr="00A365C6" w:rsidRDefault="00A365C6" w:rsidP="00A365C6">
            <w:pPr>
              <w:rPr>
                <w:snapToGrid w:val="0"/>
              </w:rPr>
            </w:pPr>
            <w:r w:rsidRPr="00A365C6">
              <w:rPr>
                <w:snapToGrid w:val="0"/>
              </w:rPr>
              <w:t xml:space="preserve">                                            Х</w:t>
            </w:r>
          </w:p>
        </w:tc>
      </w:tr>
      <w:tr w:rsidR="00A365C6" w:rsidRPr="00A365C6" w14:paraId="3A938537" w14:textId="77777777" w:rsidTr="00A365C6">
        <w:trPr>
          <w:trHeight w:val="201"/>
        </w:trPr>
        <w:tc>
          <w:tcPr>
            <w:tcW w:w="630" w:type="dxa"/>
            <w:shd w:val="clear" w:color="auto" w:fill="auto"/>
            <w:vAlign w:val="center"/>
            <w:hideMark/>
          </w:tcPr>
          <w:p w14:paraId="03D3CF14" w14:textId="77777777" w:rsidR="00A365C6" w:rsidRPr="00A365C6" w:rsidRDefault="00A365C6" w:rsidP="00A365C6">
            <w:pPr>
              <w:jc w:val="center"/>
              <w:rPr>
                <w:snapToGrid w:val="0"/>
              </w:rPr>
            </w:pPr>
            <w:r w:rsidRPr="00A365C6">
              <w:rPr>
                <w:snapToGrid w:val="0"/>
              </w:rPr>
              <w:t>6</w:t>
            </w:r>
          </w:p>
        </w:tc>
        <w:tc>
          <w:tcPr>
            <w:tcW w:w="4298" w:type="dxa"/>
            <w:shd w:val="clear" w:color="auto" w:fill="auto"/>
            <w:vAlign w:val="center"/>
            <w:hideMark/>
          </w:tcPr>
          <w:p w14:paraId="6FBBE4B1" w14:textId="77777777" w:rsidR="00A365C6" w:rsidRPr="00A365C6" w:rsidRDefault="00A365C6" w:rsidP="00A365C6">
            <w:pPr>
              <w:rPr>
                <w:snapToGrid w:val="0"/>
              </w:rPr>
            </w:pPr>
            <w:r w:rsidRPr="00A365C6">
              <w:rPr>
                <w:snapToGrid w:val="0"/>
              </w:rPr>
              <w:t>ИТОГО</w:t>
            </w:r>
          </w:p>
        </w:tc>
        <w:tc>
          <w:tcPr>
            <w:tcW w:w="1557" w:type="dxa"/>
            <w:shd w:val="clear" w:color="auto" w:fill="auto"/>
            <w:vAlign w:val="center"/>
          </w:tcPr>
          <w:p w14:paraId="16413D82" w14:textId="77777777" w:rsidR="00A365C6" w:rsidRPr="00A365C6" w:rsidRDefault="00A365C6" w:rsidP="00A365C6">
            <w:pPr>
              <w:jc w:val="center"/>
              <w:rPr>
                <w:snapToGrid w:val="0"/>
              </w:rPr>
            </w:pPr>
            <w:r w:rsidRPr="00A365C6">
              <w:rPr>
                <w:snapToGrid w:val="0"/>
              </w:rPr>
              <w:t>35 569,65</w:t>
            </w:r>
          </w:p>
        </w:tc>
        <w:tc>
          <w:tcPr>
            <w:tcW w:w="1557" w:type="dxa"/>
            <w:shd w:val="clear" w:color="auto" w:fill="auto"/>
            <w:vAlign w:val="center"/>
          </w:tcPr>
          <w:p w14:paraId="5FE16A95" w14:textId="77777777" w:rsidR="00A365C6" w:rsidRPr="00A365C6" w:rsidRDefault="00A365C6" w:rsidP="00A365C6">
            <w:pPr>
              <w:jc w:val="center"/>
              <w:rPr>
                <w:snapToGrid w:val="0"/>
              </w:rPr>
            </w:pPr>
            <w:r w:rsidRPr="00A365C6">
              <w:rPr>
                <w:snapToGrid w:val="0"/>
              </w:rPr>
              <w:t>34 422,82</w:t>
            </w:r>
          </w:p>
        </w:tc>
        <w:tc>
          <w:tcPr>
            <w:tcW w:w="1712" w:type="dxa"/>
            <w:shd w:val="clear" w:color="auto" w:fill="auto"/>
            <w:vAlign w:val="center"/>
          </w:tcPr>
          <w:p w14:paraId="65C2C578" w14:textId="77777777" w:rsidR="00A365C6" w:rsidRPr="00A365C6" w:rsidRDefault="00A365C6" w:rsidP="00A365C6">
            <w:pPr>
              <w:jc w:val="center"/>
              <w:rPr>
                <w:snapToGrid w:val="0"/>
              </w:rPr>
            </w:pPr>
            <w:r w:rsidRPr="00A365C6">
              <w:rPr>
                <w:snapToGrid w:val="0"/>
              </w:rPr>
              <w:t>-1 146,83</w:t>
            </w:r>
          </w:p>
        </w:tc>
        <w:tc>
          <w:tcPr>
            <w:tcW w:w="5584" w:type="dxa"/>
            <w:vAlign w:val="center"/>
          </w:tcPr>
          <w:p w14:paraId="7C1E89A5" w14:textId="77777777" w:rsidR="00A365C6" w:rsidRPr="00A365C6" w:rsidRDefault="00A365C6" w:rsidP="00A365C6">
            <w:pPr>
              <w:rPr>
                <w:snapToGrid w:val="0"/>
              </w:rPr>
            </w:pPr>
            <w:r w:rsidRPr="00A365C6">
              <w:rPr>
                <w:snapToGrid w:val="0"/>
              </w:rPr>
              <w:t>Экономически необоснованные расходы в соответствии с п.33 Правил регулирования в НВВ не включаются по вышеуказанным причинам</w:t>
            </w:r>
          </w:p>
        </w:tc>
      </w:tr>
    </w:tbl>
    <w:p w14:paraId="486A55A3" w14:textId="77777777" w:rsidR="00A365C6" w:rsidRPr="00A365C6" w:rsidRDefault="00A365C6" w:rsidP="00A365C6">
      <w:pPr>
        <w:spacing w:line="259" w:lineRule="auto"/>
        <w:ind w:firstLine="709"/>
        <w:contextualSpacing/>
        <w:jc w:val="both"/>
        <w:rPr>
          <w:rFonts w:eastAsiaTheme="minorHAnsi"/>
          <w:lang w:eastAsia="en-US"/>
        </w:rPr>
      </w:pPr>
    </w:p>
    <w:p w14:paraId="32643312" w14:textId="77777777" w:rsidR="00A365C6" w:rsidRPr="00A365C6" w:rsidRDefault="00A365C6" w:rsidP="00A365C6">
      <w:pPr>
        <w:spacing w:after="160" w:line="259" w:lineRule="auto"/>
        <w:rPr>
          <w:rFonts w:eastAsiaTheme="minorHAnsi"/>
          <w:sz w:val="28"/>
          <w:szCs w:val="28"/>
          <w:lang w:eastAsia="en-US"/>
        </w:rPr>
      </w:pPr>
    </w:p>
    <w:p w14:paraId="4907FFBF" w14:textId="77777777" w:rsidR="00A365C6" w:rsidRPr="00A365C6" w:rsidRDefault="00A365C6" w:rsidP="00A365C6">
      <w:pPr>
        <w:spacing w:after="160" w:line="259" w:lineRule="auto"/>
        <w:rPr>
          <w:rFonts w:eastAsiaTheme="minorHAnsi"/>
          <w:sz w:val="28"/>
          <w:szCs w:val="28"/>
          <w:lang w:eastAsia="en-US"/>
        </w:rPr>
        <w:sectPr w:rsidR="00A365C6" w:rsidRPr="00A365C6" w:rsidSect="00A365C6">
          <w:pgSz w:w="16838" w:h="11906" w:orient="landscape"/>
          <w:pgMar w:top="1418" w:right="851" w:bottom="851" w:left="709" w:header="709" w:footer="709" w:gutter="0"/>
          <w:cols w:space="708"/>
          <w:titlePg/>
          <w:docGrid w:linePitch="360"/>
        </w:sectPr>
      </w:pPr>
    </w:p>
    <w:p w14:paraId="52EB23CB" w14:textId="77777777" w:rsidR="00A365C6" w:rsidRPr="00A365C6" w:rsidRDefault="00A365C6" w:rsidP="00A365C6">
      <w:pPr>
        <w:keepNext/>
        <w:tabs>
          <w:tab w:val="left" w:pos="284"/>
        </w:tabs>
        <w:spacing w:after="160" w:line="259" w:lineRule="auto"/>
        <w:jc w:val="center"/>
        <w:outlineLvl w:val="0"/>
        <w:rPr>
          <w:rFonts w:asciiTheme="minorHAnsi" w:eastAsiaTheme="minorHAnsi" w:hAnsiTheme="minorHAnsi" w:cs="Arial"/>
          <w:b/>
          <w:bCs/>
          <w:snapToGrid w:val="0"/>
          <w:kern w:val="32"/>
          <w:sz w:val="28"/>
          <w:szCs w:val="32"/>
          <w:lang w:eastAsia="en-US"/>
        </w:rPr>
      </w:pPr>
      <w:r w:rsidRPr="00A365C6">
        <w:rPr>
          <w:rFonts w:asciiTheme="minorHAnsi" w:eastAsiaTheme="minorHAnsi" w:hAnsiTheme="minorHAnsi" w:cs="Arial"/>
          <w:b/>
          <w:bCs/>
          <w:snapToGrid w:val="0"/>
          <w:kern w:val="32"/>
          <w:sz w:val="28"/>
          <w:szCs w:val="32"/>
          <w:lang w:eastAsia="en-US"/>
        </w:rPr>
        <w:lastRenderedPageBreak/>
        <w:t xml:space="preserve">2.9 </w:t>
      </w:r>
      <w:r w:rsidRPr="00A365C6">
        <w:rPr>
          <w:rFonts w:eastAsiaTheme="minorHAnsi"/>
          <w:b/>
          <w:bCs/>
          <w:sz w:val="28"/>
          <w:szCs w:val="28"/>
          <w:lang w:eastAsia="en-US"/>
        </w:rPr>
        <w:t>Результаты деятельности ООО «</w:t>
      </w:r>
      <w:proofErr w:type="spellStart"/>
      <w:r w:rsidRPr="00A365C6">
        <w:rPr>
          <w:rFonts w:eastAsiaTheme="minorHAnsi"/>
          <w:b/>
          <w:bCs/>
          <w:sz w:val="28"/>
          <w:szCs w:val="28"/>
          <w:lang w:eastAsia="en-US"/>
        </w:rPr>
        <w:t>ТеплоСнаб</w:t>
      </w:r>
      <w:proofErr w:type="spellEnd"/>
      <w:r w:rsidRPr="00A365C6">
        <w:rPr>
          <w:rFonts w:eastAsiaTheme="minorHAnsi"/>
          <w:b/>
          <w:bCs/>
          <w:sz w:val="28"/>
          <w:szCs w:val="28"/>
          <w:lang w:eastAsia="en-US"/>
        </w:rPr>
        <w:t>» в 2019 году до перехода к регулированию цен (тарифов) на основе долгосрочных параметров регулирования</w:t>
      </w:r>
    </w:p>
    <w:p w14:paraId="21C901AF" w14:textId="77777777" w:rsidR="00A365C6" w:rsidRPr="00A365C6" w:rsidRDefault="00A365C6" w:rsidP="00A365C6">
      <w:pPr>
        <w:keepNext/>
        <w:tabs>
          <w:tab w:val="left" w:pos="284"/>
        </w:tabs>
        <w:spacing w:after="160" w:line="259" w:lineRule="auto"/>
        <w:jc w:val="center"/>
        <w:outlineLvl w:val="0"/>
        <w:rPr>
          <w:rFonts w:asciiTheme="minorHAnsi" w:eastAsiaTheme="minorHAnsi" w:hAnsiTheme="minorHAnsi" w:cs="Arial"/>
          <w:b/>
          <w:bCs/>
          <w:snapToGrid w:val="0"/>
          <w:kern w:val="32"/>
          <w:sz w:val="28"/>
          <w:szCs w:val="32"/>
          <w:lang w:eastAsia="en-US"/>
        </w:rPr>
      </w:pPr>
    </w:p>
    <w:p w14:paraId="37524F5F" w14:textId="77777777" w:rsidR="00A365C6" w:rsidRPr="00A365C6" w:rsidRDefault="00A365C6" w:rsidP="00A365C6">
      <w:pPr>
        <w:ind w:firstLine="426"/>
        <w:jc w:val="both"/>
        <w:rPr>
          <w:rFonts w:eastAsiaTheme="minorHAnsi"/>
          <w:sz w:val="28"/>
          <w:szCs w:val="28"/>
          <w:lang w:eastAsia="en-US"/>
        </w:rPr>
      </w:pPr>
      <w:r w:rsidRPr="00A365C6">
        <w:rPr>
          <w:rFonts w:eastAsiaTheme="minorHAnsi"/>
          <w:sz w:val="28"/>
          <w:szCs w:val="28"/>
          <w:lang w:eastAsia="en-US"/>
        </w:rPr>
        <w:t>В соответствии с пунктом 42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w:t>
      </w:r>
    </w:p>
    <w:p w14:paraId="6BBBBD36" w14:textId="77777777" w:rsidR="00A365C6" w:rsidRPr="00A365C6" w:rsidRDefault="00A365C6" w:rsidP="00A365C6">
      <w:pPr>
        <w:jc w:val="both"/>
        <w:rPr>
          <w:rFonts w:eastAsiaTheme="minorHAnsi"/>
          <w:sz w:val="28"/>
          <w:szCs w:val="28"/>
          <w:lang w:eastAsia="en-US"/>
        </w:rPr>
      </w:pPr>
      <w:r w:rsidRPr="00A365C6">
        <w:rPr>
          <w:rFonts w:eastAsiaTheme="minorHAnsi"/>
          <w:sz w:val="28"/>
          <w:szCs w:val="28"/>
          <w:lang w:eastAsia="en-US"/>
        </w:rPr>
        <w:t>размер корректировки результата деятельности до перехода к регулированию цен (тарифов) на основе долгосрочных параметров регулирования рассчитывается по формуле, см. ниже:</w:t>
      </w:r>
    </w:p>
    <w:p w14:paraId="1C56A852" w14:textId="77777777" w:rsidR="00A365C6" w:rsidRPr="00A365C6" w:rsidRDefault="00A365C6" w:rsidP="00A365C6">
      <w:pPr>
        <w:autoSpaceDE w:val="0"/>
        <w:autoSpaceDN w:val="0"/>
        <w:adjustRightInd w:val="0"/>
        <w:ind w:firstLine="567"/>
        <w:jc w:val="both"/>
        <w:rPr>
          <w:rFonts w:eastAsiaTheme="minorHAnsi"/>
          <w:sz w:val="28"/>
          <w:szCs w:val="28"/>
          <w:lang w:eastAsia="en-US"/>
        </w:rPr>
      </w:pPr>
      <w:r w:rsidRPr="00A365C6">
        <w:rPr>
          <w:rFonts w:eastAsiaTheme="minorHAnsi"/>
          <w:noProof/>
          <w:sz w:val="28"/>
          <w:szCs w:val="28"/>
          <w:lang w:eastAsia="en-US"/>
        </w:rPr>
        <w:drawing>
          <wp:inline distT="0" distB="0" distL="0" distR="0" wp14:anchorId="66B31844" wp14:editId="7FB6C995">
            <wp:extent cx="581660" cy="320675"/>
            <wp:effectExtent l="0" t="0" r="889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1660" cy="320675"/>
                    </a:xfrm>
                    <a:prstGeom prst="rect">
                      <a:avLst/>
                    </a:prstGeom>
                    <a:noFill/>
                    <a:ln>
                      <a:noFill/>
                    </a:ln>
                  </pic:spPr>
                </pic:pic>
              </a:graphicData>
            </a:graphic>
          </wp:inline>
        </w:drawing>
      </w:r>
      <w:r w:rsidRPr="00A365C6">
        <w:rPr>
          <w:rFonts w:eastAsiaTheme="minorHAnsi"/>
          <w:sz w:val="28"/>
          <w:szCs w:val="28"/>
          <w:lang w:eastAsia="en-US"/>
        </w:rPr>
        <w:t>-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w:t>
      </w:r>
      <w:r w:rsidRPr="00A365C6">
        <w:rPr>
          <w:rFonts w:eastAsiaTheme="minorHAnsi"/>
          <w:noProof/>
          <w:sz w:val="28"/>
          <w:szCs w:val="28"/>
          <w:lang w:eastAsia="en-US"/>
        </w:rPr>
        <w:drawing>
          <wp:inline distT="0" distB="0" distL="0" distR="0" wp14:anchorId="22605F7A" wp14:editId="663B9905">
            <wp:extent cx="498475" cy="2730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8475" cy="273050"/>
                    </a:xfrm>
                    <a:prstGeom prst="rect">
                      <a:avLst/>
                    </a:prstGeom>
                    <a:noFill/>
                    <a:ln>
                      <a:noFill/>
                    </a:ln>
                  </pic:spPr>
                </pic:pic>
              </a:graphicData>
            </a:graphic>
          </wp:inline>
        </w:drawing>
      </w:r>
      <w:r w:rsidRPr="00A365C6">
        <w:rPr>
          <w:rFonts w:eastAsiaTheme="minorHAnsi"/>
          <w:sz w:val="28"/>
          <w:szCs w:val="28"/>
          <w:lang w:eastAsia="en-US"/>
        </w:rPr>
        <w:t xml:space="preserve">), рассчитывается по </w:t>
      </w:r>
      <w:hyperlink w:anchor="Par2" w:history="1">
        <w:r w:rsidRPr="00A365C6">
          <w:rPr>
            <w:rFonts w:eastAsiaTheme="minorHAnsi"/>
            <w:sz w:val="28"/>
            <w:szCs w:val="28"/>
            <w:lang w:eastAsia="en-US"/>
          </w:rPr>
          <w:t xml:space="preserve">формуле </w:t>
        </w:r>
      </w:hyperlink>
      <w:r w:rsidRPr="00A365C6">
        <w:rPr>
          <w:rFonts w:eastAsiaTheme="minorHAnsi"/>
          <w:sz w:val="28"/>
          <w:szCs w:val="28"/>
          <w:lang w:eastAsia="en-US"/>
        </w:rPr>
        <w:t>и может принимать как положительные, так и отрицательные значения.</w:t>
      </w:r>
    </w:p>
    <w:p w14:paraId="43841440" w14:textId="77777777" w:rsidR="00A365C6" w:rsidRPr="00A365C6" w:rsidRDefault="00A365C6" w:rsidP="00A365C6">
      <w:pPr>
        <w:autoSpaceDE w:val="0"/>
        <w:autoSpaceDN w:val="0"/>
        <w:adjustRightInd w:val="0"/>
        <w:jc w:val="center"/>
        <w:rPr>
          <w:rFonts w:eastAsiaTheme="minorHAnsi"/>
          <w:sz w:val="28"/>
          <w:szCs w:val="28"/>
          <w:lang w:eastAsia="en-US"/>
        </w:rPr>
      </w:pPr>
      <w:r w:rsidRPr="00A365C6">
        <w:rPr>
          <w:rFonts w:eastAsiaTheme="minorHAnsi"/>
          <w:noProof/>
          <w:sz w:val="28"/>
          <w:szCs w:val="28"/>
          <w:lang w:eastAsia="en-US"/>
        </w:rPr>
        <w:drawing>
          <wp:inline distT="0" distB="0" distL="0" distR="0" wp14:anchorId="176A3C85" wp14:editId="61A07CC7">
            <wp:extent cx="2422525" cy="30861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22525" cy="308610"/>
                    </a:xfrm>
                    <a:prstGeom prst="rect">
                      <a:avLst/>
                    </a:prstGeom>
                    <a:noFill/>
                    <a:ln>
                      <a:noFill/>
                    </a:ln>
                  </pic:spPr>
                </pic:pic>
              </a:graphicData>
            </a:graphic>
          </wp:inline>
        </w:drawing>
      </w:r>
    </w:p>
    <w:p w14:paraId="3D09B983" w14:textId="77777777" w:rsidR="00A365C6" w:rsidRPr="00A365C6" w:rsidRDefault="00A365C6" w:rsidP="00A365C6">
      <w:pPr>
        <w:autoSpaceDE w:val="0"/>
        <w:autoSpaceDN w:val="0"/>
        <w:adjustRightInd w:val="0"/>
        <w:ind w:firstLine="540"/>
        <w:jc w:val="both"/>
        <w:rPr>
          <w:rFonts w:eastAsiaTheme="minorHAnsi"/>
          <w:sz w:val="28"/>
          <w:szCs w:val="28"/>
          <w:lang w:eastAsia="en-US"/>
        </w:rPr>
      </w:pPr>
      <w:r w:rsidRPr="00A365C6">
        <w:rPr>
          <w:rFonts w:eastAsiaTheme="minorHAnsi"/>
          <w:sz w:val="28"/>
          <w:szCs w:val="28"/>
          <w:lang w:eastAsia="en-US"/>
        </w:rPr>
        <w:t>где:</w:t>
      </w:r>
    </w:p>
    <w:p w14:paraId="391E9D66" w14:textId="77777777" w:rsidR="00A365C6" w:rsidRPr="00A365C6" w:rsidRDefault="00A365C6" w:rsidP="00A365C6">
      <w:pPr>
        <w:autoSpaceDE w:val="0"/>
        <w:autoSpaceDN w:val="0"/>
        <w:adjustRightInd w:val="0"/>
        <w:spacing w:before="240"/>
        <w:ind w:firstLine="540"/>
        <w:jc w:val="both"/>
        <w:rPr>
          <w:rFonts w:eastAsiaTheme="minorHAnsi"/>
          <w:sz w:val="28"/>
          <w:szCs w:val="28"/>
          <w:lang w:eastAsia="en-US"/>
        </w:rPr>
      </w:pPr>
      <w:r w:rsidRPr="00A365C6">
        <w:rPr>
          <w:rFonts w:eastAsiaTheme="minorHAnsi"/>
          <w:noProof/>
          <w:sz w:val="28"/>
          <w:szCs w:val="28"/>
          <w:lang w:eastAsia="en-US"/>
        </w:rPr>
        <w:drawing>
          <wp:inline distT="0" distB="0" distL="0" distR="0" wp14:anchorId="64DFBC8D" wp14:editId="76515A64">
            <wp:extent cx="403860" cy="30861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03860" cy="308610"/>
                    </a:xfrm>
                    <a:prstGeom prst="rect">
                      <a:avLst/>
                    </a:prstGeom>
                    <a:noFill/>
                    <a:ln>
                      <a:noFill/>
                    </a:ln>
                  </pic:spPr>
                </pic:pic>
              </a:graphicData>
            </a:graphic>
          </wp:inline>
        </w:drawing>
      </w:r>
      <w:r w:rsidRPr="00A365C6">
        <w:rPr>
          <w:rFonts w:eastAsiaTheme="minorHAns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определяемые при i = 1, 2 (за исключением расходов, связанных с реализацией утвержденных инвестиционных программ);</w:t>
      </w:r>
    </w:p>
    <w:p w14:paraId="66891E7B" w14:textId="77777777" w:rsidR="00A365C6" w:rsidRPr="00A365C6" w:rsidRDefault="00A365C6" w:rsidP="00A365C6">
      <w:pPr>
        <w:autoSpaceDE w:val="0"/>
        <w:autoSpaceDN w:val="0"/>
        <w:adjustRightInd w:val="0"/>
        <w:spacing w:before="240"/>
        <w:ind w:firstLine="540"/>
        <w:jc w:val="both"/>
        <w:rPr>
          <w:rFonts w:eastAsiaTheme="minorHAnsi"/>
          <w:sz w:val="28"/>
          <w:szCs w:val="28"/>
          <w:lang w:eastAsia="en-US"/>
        </w:rPr>
      </w:pPr>
      <w:r w:rsidRPr="00A365C6">
        <w:rPr>
          <w:rFonts w:eastAsiaTheme="minorHAnsi"/>
          <w:noProof/>
          <w:sz w:val="28"/>
          <w:szCs w:val="28"/>
          <w:lang w:eastAsia="en-US"/>
        </w:rPr>
        <w:drawing>
          <wp:inline distT="0" distB="0" distL="0" distR="0" wp14:anchorId="2A05A11F" wp14:editId="3502E03A">
            <wp:extent cx="403860" cy="30861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03860" cy="308610"/>
                    </a:xfrm>
                    <a:prstGeom prst="rect">
                      <a:avLst/>
                    </a:prstGeom>
                    <a:noFill/>
                    <a:ln>
                      <a:noFill/>
                    </a:ln>
                  </pic:spPr>
                </pic:pic>
              </a:graphicData>
            </a:graphic>
          </wp:inline>
        </w:drawing>
      </w:r>
      <w:r w:rsidRPr="00A365C6">
        <w:rPr>
          <w:rFonts w:eastAsiaTheme="minorHAns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w:t>
      </w:r>
    </w:p>
    <w:p w14:paraId="35633903" w14:textId="77777777" w:rsidR="00A365C6" w:rsidRPr="00A365C6" w:rsidRDefault="00A365C6" w:rsidP="00A365C6">
      <w:pPr>
        <w:autoSpaceDE w:val="0"/>
        <w:autoSpaceDN w:val="0"/>
        <w:adjustRightInd w:val="0"/>
        <w:spacing w:before="240"/>
        <w:ind w:firstLine="540"/>
        <w:jc w:val="both"/>
        <w:rPr>
          <w:rFonts w:eastAsiaTheme="minorHAnsi"/>
          <w:sz w:val="28"/>
          <w:szCs w:val="28"/>
          <w:lang w:eastAsia="en-US"/>
        </w:rPr>
      </w:pPr>
      <w:r w:rsidRPr="00A365C6">
        <w:rPr>
          <w:rFonts w:eastAsiaTheme="minorHAnsi"/>
          <w:noProof/>
          <w:sz w:val="28"/>
          <w:szCs w:val="28"/>
          <w:lang w:eastAsia="en-US"/>
        </w:rPr>
        <w:drawing>
          <wp:inline distT="0" distB="0" distL="0" distR="0" wp14:anchorId="4A60F33A" wp14:editId="045FCFF7">
            <wp:extent cx="451485" cy="308610"/>
            <wp:effectExtent l="0" t="0" r="571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51485" cy="308610"/>
                    </a:xfrm>
                    <a:prstGeom prst="rect">
                      <a:avLst/>
                    </a:prstGeom>
                    <a:noFill/>
                    <a:ln>
                      <a:noFill/>
                    </a:ln>
                  </pic:spPr>
                </pic:pic>
              </a:graphicData>
            </a:graphic>
          </wp:inline>
        </w:drawing>
      </w:r>
      <w:r w:rsidRPr="00A365C6">
        <w:rPr>
          <w:rFonts w:eastAsiaTheme="minorHAnsi"/>
          <w:sz w:val="28"/>
          <w:szCs w:val="28"/>
          <w:lang w:eastAsia="en-US"/>
        </w:rPr>
        <w:t xml:space="preserve"> - экономия от снижения потребления энергетических ресурсов, холодной воды и теплоносителя, определенная в соответствии с </w:t>
      </w:r>
      <w:hyperlink r:id="rId37" w:history="1">
        <w:r w:rsidRPr="00A365C6">
          <w:rPr>
            <w:rFonts w:eastAsiaTheme="minorHAnsi"/>
            <w:sz w:val="28"/>
            <w:szCs w:val="28"/>
            <w:lang w:eastAsia="en-US"/>
          </w:rPr>
          <w:t>пунктом 31</w:t>
        </w:r>
      </w:hyperlink>
      <w:r w:rsidRPr="00A365C6">
        <w:rPr>
          <w:rFonts w:eastAsiaTheme="minorHAnsi"/>
          <w:sz w:val="28"/>
          <w:szCs w:val="28"/>
          <w:lang w:eastAsia="en-US"/>
        </w:rPr>
        <w:t xml:space="preserve"> Методических указаний, достигнутая регулируемой организацией до перехода к регулированию цен (тарифов) на основе долгосрочных параметров регулирования, по которой еще не истек 5-летний срок, в течение которого такая экономия должна быть сохранена за регулируемой организацией.</w:t>
      </w:r>
    </w:p>
    <w:p w14:paraId="3A8F0A3F" w14:textId="77777777" w:rsidR="00A365C6" w:rsidRPr="00A365C6" w:rsidRDefault="00A365C6" w:rsidP="00A365C6">
      <w:pPr>
        <w:widowControl w:val="0"/>
        <w:tabs>
          <w:tab w:val="left" w:pos="1890"/>
        </w:tabs>
        <w:ind w:firstLine="720"/>
        <w:jc w:val="both"/>
        <w:rPr>
          <w:rFonts w:eastAsiaTheme="minorHAnsi"/>
          <w:sz w:val="28"/>
          <w:szCs w:val="28"/>
          <w:lang w:eastAsia="en-US"/>
        </w:rPr>
      </w:pPr>
      <w:r w:rsidRPr="00A365C6">
        <w:rPr>
          <w:rFonts w:eastAsiaTheme="minorHAnsi"/>
          <w:sz w:val="28"/>
          <w:szCs w:val="28"/>
          <w:lang w:eastAsia="en-US"/>
        </w:rPr>
        <w:t xml:space="preserve">Фактические операционные расходы представлены в таблице 7 </w:t>
      </w:r>
    </w:p>
    <w:p w14:paraId="1C88EAC8" w14:textId="77777777" w:rsidR="00A365C6" w:rsidRPr="00A365C6" w:rsidRDefault="00A365C6" w:rsidP="00A365C6">
      <w:pPr>
        <w:spacing w:after="160" w:line="259" w:lineRule="auto"/>
        <w:ind w:firstLine="709"/>
        <w:jc w:val="both"/>
        <w:rPr>
          <w:rFonts w:eastAsiaTheme="minorHAnsi"/>
          <w:sz w:val="28"/>
          <w:szCs w:val="28"/>
          <w:lang w:eastAsia="en-US"/>
        </w:rPr>
      </w:pPr>
      <w:r w:rsidRPr="00A365C6">
        <w:rPr>
          <w:rFonts w:eastAsiaTheme="minorHAnsi"/>
          <w:sz w:val="28"/>
          <w:szCs w:val="28"/>
          <w:lang w:eastAsia="en-US"/>
        </w:rPr>
        <w:t xml:space="preserve">                                                                                                         </w:t>
      </w:r>
    </w:p>
    <w:p w14:paraId="4BA3B09B" w14:textId="77777777" w:rsidR="00A365C6" w:rsidRPr="00A365C6" w:rsidRDefault="00A365C6" w:rsidP="00A365C6">
      <w:pPr>
        <w:spacing w:after="160" w:line="259" w:lineRule="auto"/>
        <w:ind w:firstLine="709"/>
        <w:jc w:val="both"/>
        <w:rPr>
          <w:rFonts w:eastAsiaTheme="minorHAnsi"/>
          <w:sz w:val="28"/>
          <w:szCs w:val="28"/>
          <w:lang w:eastAsia="en-US"/>
        </w:rPr>
      </w:pPr>
    </w:p>
    <w:p w14:paraId="61BAFBC1" w14:textId="77777777" w:rsidR="00A365C6" w:rsidRPr="00A365C6" w:rsidRDefault="00A365C6" w:rsidP="00A365C6">
      <w:pPr>
        <w:spacing w:after="160" w:line="259" w:lineRule="auto"/>
        <w:ind w:right="-286" w:firstLine="709"/>
        <w:jc w:val="both"/>
        <w:rPr>
          <w:rFonts w:eastAsiaTheme="minorHAnsi"/>
          <w:sz w:val="28"/>
          <w:szCs w:val="28"/>
          <w:lang w:eastAsia="en-US"/>
        </w:rPr>
      </w:pPr>
      <w:r w:rsidRPr="00A365C6">
        <w:rPr>
          <w:rFonts w:eastAsiaTheme="minorHAnsi"/>
          <w:sz w:val="28"/>
          <w:szCs w:val="28"/>
          <w:lang w:eastAsia="en-US"/>
        </w:rPr>
        <w:lastRenderedPageBreak/>
        <w:t xml:space="preserve">                                                                                                              Таблица 7 </w:t>
      </w:r>
    </w:p>
    <w:p w14:paraId="5D5905F6" w14:textId="77777777" w:rsidR="00A365C6" w:rsidRPr="00A365C6" w:rsidRDefault="00A365C6" w:rsidP="00A365C6">
      <w:pPr>
        <w:spacing w:after="160" w:line="259" w:lineRule="auto"/>
        <w:ind w:firstLine="709"/>
        <w:jc w:val="both"/>
        <w:rPr>
          <w:rFonts w:cs="Arial"/>
          <w:b/>
          <w:bCs/>
          <w:snapToGrid w:val="0"/>
          <w:sz w:val="28"/>
          <w:szCs w:val="26"/>
          <w:lang w:eastAsia="en-US"/>
        </w:rPr>
      </w:pPr>
      <w:r w:rsidRPr="00A365C6">
        <w:rPr>
          <w:rFonts w:cs="Arial"/>
          <w:b/>
          <w:bCs/>
          <w:snapToGrid w:val="0"/>
          <w:sz w:val="28"/>
          <w:szCs w:val="26"/>
          <w:lang w:eastAsia="en-US"/>
        </w:rPr>
        <w:t>Фактические операционные (подконтрольные) расходы за 2019 год</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413"/>
        <w:gridCol w:w="1092"/>
        <w:gridCol w:w="1474"/>
        <w:gridCol w:w="1308"/>
        <w:gridCol w:w="1519"/>
        <w:gridCol w:w="1485"/>
      </w:tblGrid>
      <w:tr w:rsidR="00A365C6" w:rsidRPr="00A365C6" w14:paraId="3CAC22D4" w14:textId="77777777" w:rsidTr="00A365C6">
        <w:tc>
          <w:tcPr>
            <w:tcW w:w="627" w:type="dxa"/>
            <w:shd w:val="clear" w:color="auto" w:fill="auto"/>
            <w:vAlign w:val="center"/>
          </w:tcPr>
          <w:p w14:paraId="3B4688F5"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 п/п</w:t>
            </w:r>
          </w:p>
        </w:tc>
        <w:tc>
          <w:tcPr>
            <w:tcW w:w="2413" w:type="dxa"/>
            <w:shd w:val="clear" w:color="auto" w:fill="auto"/>
            <w:vAlign w:val="center"/>
          </w:tcPr>
          <w:p w14:paraId="1C00E9A3"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Показатели</w:t>
            </w:r>
          </w:p>
        </w:tc>
        <w:tc>
          <w:tcPr>
            <w:tcW w:w="1092" w:type="dxa"/>
            <w:shd w:val="clear" w:color="auto" w:fill="auto"/>
            <w:vAlign w:val="center"/>
          </w:tcPr>
          <w:p w14:paraId="6A0FC264"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Ед. изм.</w:t>
            </w:r>
          </w:p>
        </w:tc>
        <w:tc>
          <w:tcPr>
            <w:tcW w:w="1474" w:type="dxa"/>
            <w:shd w:val="clear" w:color="auto" w:fill="auto"/>
          </w:tcPr>
          <w:p w14:paraId="79A16EA9"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Утверждено на 2019 год</w:t>
            </w:r>
          </w:p>
        </w:tc>
        <w:tc>
          <w:tcPr>
            <w:tcW w:w="1308" w:type="dxa"/>
            <w:shd w:val="clear" w:color="auto" w:fill="auto"/>
          </w:tcPr>
          <w:p w14:paraId="411F3EA8"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 xml:space="preserve">Факт </w:t>
            </w:r>
          </w:p>
          <w:p w14:paraId="66B39735"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2019 года</w:t>
            </w:r>
          </w:p>
        </w:tc>
        <w:tc>
          <w:tcPr>
            <w:tcW w:w="1519" w:type="dxa"/>
            <w:shd w:val="clear" w:color="auto" w:fill="auto"/>
          </w:tcPr>
          <w:p w14:paraId="12BCC6D7"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Отклонение</w:t>
            </w:r>
          </w:p>
          <w:p w14:paraId="6F24DFDF"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(5-4)</w:t>
            </w:r>
          </w:p>
        </w:tc>
        <w:tc>
          <w:tcPr>
            <w:tcW w:w="1485" w:type="dxa"/>
          </w:tcPr>
          <w:p w14:paraId="74AD6FEF"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 отклонений</w:t>
            </w:r>
          </w:p>
        </w:tc>
      </w:tr>
      <w:tr w:rsidR="00A365C6" w:rsidRPr="00A365C6" w14:paraId="7963A4FB" w14:textId="77777777" w:rsidTr="00A365C6">
        <w:tc>
          <w:tcPr>
            <w:tcW w:w="627" w:type="dxa"/>
            <w:shd w:val="clear" w:color="auto" w:fill="auto"/>
            <w:vAlign w:val="center"/>
          </w:tcPr>
          <w:p w14:paraId="32C0F45C"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w:t>
            </w:r>
          </w:p>
        </w:tc>
        <w:tc>
          <w:tcPr>
            <w:tcW w:w="2413" w:type="dxa"/>
            <w:shd w:val="clear" w:color="auto" w:fill="auto"/>
            <w:vAlign w:val="center"/>
          </w:tcPr>
          <w:p w14:paraId="2F6B42FE"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2</w:t>
            </w:r>
          </w:p>
        </w:tc>
        <w:tc>
          <w:tcPr>
            <w:tcW w:w="1092" w:type="dxa"/>
            <w:shd w:val="clear" w:color="auto" w:fill="auto"/>
            <w:vAlign w:val="center"/>
          </w:tcPr>
          <w:p w14:paraId="40F5CE62"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3</w:t>
            </w:r>
          </w:p>
        </w:tc>
        <w:tc>
          <w:tcPr>
            <w:tcW w:w="1474" w:type="dxa"/>
            <w:shd w:val="clear" w:color="auto" w:fill="auto"/>
          </w:tcPr>
          <w:p w14:paraId="30FB63B6"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4</w:t>
            </w:r>
          </w:p>
        </w:tc>
        <w:tc>
          <w:tcPr>
            <w:tcW w:w="1308" w:type="dxa"/>
            <w:shd w:val="clear" w:color="auto" w:fill="auto"/>
          </w:tcPr>
          <w:p w14:paraId="372D1C5A"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5</w:t>
            </w:r>
          </w:p>
        </w:tc>
        <w:tc>
          <w:tcPr>
            <w:tcW w:w="1519" w:type="dxa"/>
            <w:shd w:val="clear" w:color="auto" w:fill="auto"/>
          </w:tcPr>
          <w:p w14:paraId="58A57D5D"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6</w:t>
            </w:r>
          </w:p>
        </w:tc>
        <w:tc>
          <w:tcPr>
            <w:tcW w:w="1485" w:type="dxa"/>
          </w:tcPr>
          <w:p w14:paraId="5FC73C5D" w14:textId="77777777" w:rsidR="00A365C6" w:rsidRPr="00A365C6" w:rsidRDefault="00A365C6" w:rsidP="00A365C6">
            <w:pPr>
              <w:spacing w:after="160" w:line="259" w:lineRule="auto"/>
              <w:jc w:val="center"/>
              <w:rPr>
                <w:rFonts w:eastAsiaTheme="minorHAnsi"/>
                <w:lang w:val="en-US" w:eastAsia="en-US"/>
              </w:rPr>
            </w:pPr>
            <w:r w:rsidRPr="00A365C6">
              <w:rPr>
                <w:rFonts w:eastAsiaTheme="minorHAnsi"/>
                <w:lang w:val="en-US" w:eastAsia="en-US"/>
              </w:rPr>
              <w:t>7</w:t>
            </w:r>
          </w:p>
        </w:tc>
      </w:tr>
      <w:tr w:rsidR="00A365C6" w:rsidRPr="00A365C6" w14:paraId="7D028611" w14:textId="77777777" w:rsidTr="00A365C6">
        <w:tc>
          <w:tcPr>
            <w:tcW w:w="627" w:type="dxa"/>
            <w:shd w:val="clear" w:color="auto" w:fill="auto"/>
          </w:tcPr>
          <w:p w14:paraId="7EBD3248" w14:textId="77777777" w:rsidR="00A365C6" w:rsidRPr="00A365C6" w:rsidRDefault="00A365C6" w:rsidP="00A365C6">
            <w:pPr>
              <w:spacing w:after="160" w:line="259" w:lineRule="auto"/>
              <w:jc w:val="both"/>
              <w:rPr>
                <w:rFonts w:eastAsiaTheme="minorHAnsi"/>
                <w:lang w:eastAsia="en-US"/>
              </w:rPr>
            </w:pPr>
            <w:r w:rsidRPr="00A365C6">
              <w:rPr>
                <w:rFonts w:eastAsiaTheme="minorHAnsi"/>
                <w:lang w:eastAsia="en-US"/>
              </w:rPr>
              <w:t>1</w:t>
            </w:r>
          </w:p>
        </w:tc>
        <w:tc>
          <w:tcPr>
            <w:tcW w:w="2413" w:type="dxa"/>
            <w:shd w:val="clear" w:color="auto" w:fill="auto"/>
          </w:tcPr>
          <w:p w14:paraId="3B3EF329"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Расходы на сырьё и материалы</w:t>
            </w:r>
          </w:p>
        </w:tc>
        <w:tc>
          <w:tcPr>
            <w:tcW w:w="1092" w:type="dxa"/>
            <w:shd w:val="clear" w:color="auto" w:fill="auto"/>
          </w:tcPr>
          <w:p w14:paraId="7903413C"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тыс. руб.</w:t>
            </w:r>
          </w:p>
        </w:tc>
        <w:tc>
          <w:tcPr>
            <w:tcW w:w="1474" w:type="dxa"/>
            <w:shd w:val="clear" w:color="auto" w:fill="auto"/>
            <w:vAlign w:val="center"/>
          </w:tcPr>
          <w:p w14:paraId="0CEA96BB"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1 646,48</w:t>
            </w:r>
          </w:p>
        </w:tc>
        <w:tc>
          <w:tcPr>
            <w:tcW w:w="1308" w:type="dxa"/>
            <w:shd w:val="clear" w:color="auto" w:fill="auto"/>
            <w:vAlign w:val="center"/>
          </w:tcPr>
          <w:p w14:paraId="1EA54832"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1 531,66</w:t>
            </w:r>
          </w:p>
        </w:tc>
        <w:tc>
          <w:tcPr>
            <w:tcW w:w="1519" w:type="dxa"/>
            <w:shd w:val="clear" w:color="auto" w:fill="auto"/>
            <w:vAlign w:val="center"/>
          </w:tcPr>
          <w:p w14:paraId="45CF6BD9"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-114,82</w:t>
            </w:r>
          </w:p>
        </w:tc>
        <w:tc>
          <w:tcPr>
            <w:tcW w:w="1485" w:type="dxa"/>
            <w:shd w:val="clear" w:color="auto" w:fill="auto"/>
            <w:vAlign w:val="center"/>
          </w:tcPr>
          <w:p w14:paraId="41693AD3"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-6,97</w:t>
            </w:r>
          </w:p>
        </w:tc>
      </w:tr>
      <w:tr w:rsidR="00A365C6" w:rsidRPr="00A365C6" w14:paraId="76F7F7E5" w14:textId="77777777" w:rsidTr="00A365C6">
        <w:trPr>
          <w:trHeight w:val="647"/>
        </w:trPr>
        <w:tc>
          <w:tcPr>
            <w:tcW w:w="627" w:type="dxa"/>
            <w:shd w:val="clear" w:color="auto" w:fill="auto"/>
          </w:tcPr>
          <w:p w14:paraId="64DE3D13" w14:textId="77777777" w:rsidR="00A365C6" w:rsidRPr="00A365C6" w:rsidRDefault="00A365C6" w:rsidP="00A365C6">
            <w:pPr>
              <w:spacing w:after="160" w:line="259" w:lineRule="auto"/>
              <w:jc w:val="both"/>
              <w:rPr>
                <w:rFonts w:eastAsiaTheme="minorHAnsi"/>
                <w:lang w:eastAsia="en-US"/>
              </w:rPr>
            </w:pPr>
            <w:r w:rsidRPr="00A365C6">
              <w:rPr>
                <w:rFonts w:eastAsiaTheme="minorHAnsi"/>
                <w:lang w:eastAsia="en-US"/>
              </w:rPr>
              <w:t>2</w:t>
            </w:r>
          </w:p>
        </w:tc>
        <w:tc>
          <w:tcPr>
            <w:tcW w:w="2413" w:type="dxa"/>
            <w:shd w:val="clear" w:color="auto" w:fill="auto"/>
          </w:tcPr>
          <w:p w14:paraId="3CD9E854"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Расходы на ремонт основных средств</w:t>
            </w:r>
          </w:p>
        </w:tc>
        <w:tc>
          <w:tcPr>
            <w:tcW w:w="1092" w:type="dxa"/>
            <w:shd w:val="clear" w:color="auto" w:fill="auto"/>
          </w:tcPr>
          <w:p w14:paraId="0EB2C3F9"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тыс. руб.</w:t>
            </w:r>
          </w:p>
        </w:tc>
        <w:tc>
          <w:tcPr>
            <w:tcW w:w="1474" w:type="dxa"/>
            <w:shd w:val="clear" w:color="auto" w:fill="auto"/>
            <w:vAlign w:val="center"/>
          </w:tcPr>
          <w:p w14:paraId="7B14D8AF"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3 290,92</w:t>
            </w:r>
          </w:p>
        </w:tc>
        <w:tc>
          <w:tcPr>
            <w:tcW w:w="1308" w:type="dxa"/>
            <w:shd w:val="clear" w:color="auto" w:fill="auto"/>
            <w:vAlign w:val="center"/>
          </w:tcPr>
          <w:p w14:paraId="69C99860"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2 104,51</w:t>
            </w:r>
          </w:p>
        </w:tc>
        <w:tc>
          <w:tcPr>
            <w:tcW w:w="1519" w:type="dxa"/>
            <w:shd w:val="clear" w:color="auto" w:fill="auto"/>
            <w:vAlign w:val="center"/>
          </w:tcPr>
          <w:p w14:paraId="75E77CCE"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-1 186,40</w:t>
            </w:r>
          </w:p>
        </w:tc>
        <w:tc>
          <w:tcPr>
            <w:tcW w:w="1485" w:type="dxa"/>
            <w:shd w:val="clear" w:color="auto" w:fill="auto"/>
            <w:vAlign w:val="center"/>
          </w:tcPr>
          <w:p w14:paraId="4CABD42F"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-36,05</w:t>
            </w:r>
          </w:p>
        </w:tc>
      </w:tr>
      <w:tr w:rsidR="00A365C6" w:rsidRPr="00A365C6" w14:paraId="3A90B777" w14:textId="77777777" w:rsidTr="00A365C6">
        <w:trPr>
          <w:trHeight w:val="600"/>
        </w:trPr>
        <w:tc>
          <w:tcPr>
            <w:tcW w:w="627" w:type="dxa"/>
            <w:shd w:val="clear" w:color="auto" w:fill="auto"/>
          </w:tcPr>
          <w:p w14:paraId="21EE10D1" w14:textId="77777777" w:rsidR="00A365C6" w:rsidRPr="00A365C6" w:rsidRDefault="00A365C6" w:rsidP="00A365C6">
            <w:pPr>
              <w:spacing w:after="160" w:line="259" w:lineRule="auto"/>
              <w:jc w:val="both"/>
              <w:rPr>
                <w:rFonts w:eastAsiaTheme="minorHAnsi"/>
                <w:lang w:eastAsia="en-US"/>
              </w:rPr>
            </w:pPr>
            <w:r w:rsidRPr="00A365C6">
              <w:rPr>
                <w:rFonts w:eastAsiaTheme="minorHAnsi"/>
                <w:lang w:eastAsia="en-US"/>
              </w:rPr>
              <w:t>3</w:t>
            </w:r>
          </w:p>
        </w:tc>
        <w:tc>
          <w:tcPr>
            <w:tcW w:w="2413" w:type="dxa"/>
            <w:shd w:val="clear" w:color="auto" w:fill="auto"/>
          </w:tcPr>
          <w:p w14:paraId="4507E8E2"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Расходы на оплату труда</w:t>
            </w:r>
          </w:p>
        </w:tc>
        <w:tc>
          <w:tcPr>
            <w:tcW w:w="1092" w:type="dxa"/>
            <w:shd w:val="clear" w:color="auto" w:fill="auto"/>
          </w:tcPr>
          <w:p w14:paraId="5B7E0077"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тыс. руб.</w:t>
            </w:r>
          </w:p>
        </w:tc>
        <w:tc>
          <w:tcPr>
            <w:tcW w:w="1474" w:type="dxa"/>
            <w:shd w:val="clear" w:color="auto" w:fill="auto"/>
            <w:vAlign w:val="center"/>
          </w:tcPr>
          <w:p w14:paraId="0BE4B152"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28 393,45</w:t>
            </w:r>
          </w:p>
        </w:tc>
        <w:tc>
          <w:tcPr>
            <w:tcW w:w="1308" w:type="dxa"/>
            <w:shd w:val="clear" w:color="auto" w:fill="auto"/>
            <w:vAlign w:val="center"/>
          </w:tcPr>
          <w:p w14:paraId="5F735354"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31 847,08</w:t>
            </w:r>
          </w:p>
        </w:tc>
        <w:tc>
          <w:tcPr>
            <w:tcW w:w="1519" w:type="dxa"/>
            <w:shd w:val="clear" w:color="auto" w:fill="auto"/>
            <w:vAlign w:val="center"/>
          </w:tcPr>
          <w:p w14:paraId="6650B4B9"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3 453,63</w:t>
            </w:r>
          </w:p>
        </w:tc>
        <w:tc>
          <w:tcPr>
            <w:tcW w:w="1485" w:type="dxa"/>
            <w:shd w:val="clear" w:color="auto" w:fill="auto"/>
            <w:vAlign w:val="center"/>
          </w:tcPr>
          <w:p w14:paraId="41321D09"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12,16</w:t>
            </w:r>
          </w:p>
        </w:tc>
      </w:tr>
      <w:tr w:rsidR="00A365C6" w:rsidRPr="00A365C6" w14:paraId="45050A91" w14:textId="77777777" w:rsidTr="00A365C6">
        <w:tc>
          <w:tcPr>
            <w:tcW w:w="627" w:type="dxa"/>
            <w:shd w:val="clear" w:color="auto" w:fill="auto"/>
          </w:tcPr>
          <w:p w14:paraId="5CDB17DC" w14:textId="77777777" w:rsidR="00A365C6" w:rsidRPr="00A365C6" w:rsidRDefault="00A365C6" w:rsidP="00A365C6">
            <w:pPr>
              <w:spacing w:after="160" w:line="259" w:lineRule="auto"/>
              <w:jc w:val="both"/>
              <w:rPr>
                <w:rFonts w:eastAsiaTheme="minorHAnsi"/>
                <w:lang w:eastAsia="en-US"/>
              </w:rPr>
            </w:pPr>
            <w:r w:rsidRPr="00A365C6">
              <w:rPr>
                <w:rFonts w:eastAsiaTheme="minorHAnsi"/>
                <w:lang w:eastAsia="en-US"/>
              </w:rPr>
              <w:t>4</w:t>
            </w:r>
          </w:p>
        </w:tc>
        <w:tc>
          <w:tcPr>
            <w:tcW w:w="2413" w:type="dxa"/>
            <w:shd w:val="clear" w:color="auto" w:fill="auto"/>
          </w:tcPr>
          <w:p w14:paraId="5C2F45A3"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Расходы на выполнение работ и услуг производственного характера</w:t>
            </w:r>
          </w:p>
        </w:tc>
        <w:tc>
          <w:tcPr>
            <w:tcW w:w="1092" w:type="dxa"/>
            <w:shd w:val="clear" w:color="auto" w:fill="auto"/>
          </w:tcPr>
          <w:p w14:paraId="1C8F5B94"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тыс. руб.</w:t>
            </w:r>
          </w:p>
        </w:tc>
        <w:tc>
          <w:tcPr>
            <w:tcW w:w="1474" w:type="dxa"/>
            <w:shd w:val="clear" w:color="auto" w:fill="auto"/>
            <w:vAlign w:val="center"/>
          </w:tcPr>
          <w:p w14:paraId="42B8FCAE"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3 186,49</w:t>
            </w:r>
          </w:p>
        </w:tc>
        <w:tc>
          <w:tcPr>
            <w:tcW w:w="1308" w:type="dxa"/>
            <w:shd w:val="clear" w:color="auto" w:fill="auto"/>
            <w:vAlign w:val="center"/>
          </w:tcPr>
          <w:p w14:paraId="4DC276BA"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2 765,91</w:t>
            </w:r>
          </w:p>
        </w:tc>
        <w:tc>
          <w:tcPr>
            <w:tcW w:w="1519" w:type="dxa"/>
            <w:shd w:val="clear" w:color="auto" w:fill="auto"/>
            <w:vAlign w:val="center"/>
          </w:tcPr>
          <w:p w14:paraId="38519D68"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-420,59</w:t>
            </w:r>
          </w:p>
        </w:tc>
        <w:tc>
          <w:tcPr>
            <w:tcW w:w="1485" w:type="dxa"/>
            <w:shd w:val="clear" w:color="auto" w:fill="auto"/>
            <w:vAlign w:val="center"/>
          </w:tcPr>
          <w:p w14:paraId="2E105E79"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-13,20</w:t>
            </w:r>
          </w:p>
        </w:tc>
      </w:tr>
      <w:tr w:rsidR="00A365C6" w:rsidRPr="00A365C6" w14:paraId="6D3DFAAB" w14:textId="77777777" w:rsidTr="00A365C6">
        <w:tc>
          <w:tcPr>
            <w:tcW w:w="627" w:type="dxa"/>
            <w:shd w:val="clear" w:color="auto" w:fill="auto"/>
          </w:tcPr>
          <w:p w14:paraId="6D7348DF" w14:textId="77777777" w:rsidR="00A365C6" w:rsidRPr="00A365C6" w:rsidRDefault="00A365C6" w:rsidP="00A365C6">
            <w:pPr>
              <w:spacing w:after="160" w:line="259" w:lineRule="auto"/>
              <w:jc w:val="both"/>
              <w:rPr>
                <w:rFonts w:eastAsiaTheme="minorHAnsi"/>
                <w:lang w:eastAsia="en-US"/>
              </w:rPr>
            </w:pPr>
            <w:r w:rsidRPr="00A365C6">
              <w:rPr>
                <w:rFonts w:eastAsiaTheme="minorHAnsi"/>
                <w:lang w:eastAsia="en-US"/>
              </w:rPr>
              <w:t>5</w:t>
            </w:r>
          </w:p>
        </w:tc>
        <w:tc>
          <w:tcPr>
            <w:tcW w:w="2413" w:type="dxa"/>
            <w:shd w:val="clear" w:color="auto" w:fill="auto"/>
          </w:tcPr>
          <w:p w14:paraId="7ABF77F0"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Расходы на оплату иных работ и услуг</w:t>
            </w:r>
          </w:p>
        </w:tc>
        <w:tc>
          <w:tcPr>
            <w:tcW w:w="1092" w:type="dxa"/>
            <w:shd w:val="clear" w:color="auto" w:fill="auto"/>
          </w:tcPr>
          <w:p w14:paraId="1E6925CE"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тыс. руб.</w:t>
            </w:r>
          </w:p>
        </w:tc>
        <w:tc>
          <w:tcPr>
            <w:tcW w:w="1474" w:type="dxa"/>
            <w:shd w:val="clear" w:color="auto" w:fill="auto"/>
            <w:vAlign w:val="center"/>
          </w:tcPr>
          <w:p w14:paraId="42DC0DCD"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3 477,15</w:t>
            </w:r>
          </w:p>
        </w:tc>
        <w:tc>
          <w:tcPr>
            <w:tcW w:w="1308" w:type="dxa"/>
            <w:shd w:val="clear" w:color="auto" w:fill="auto"/>
            <w:vAlign w:val="center"/>
          </w:tcPr>
          <w:p w14:paraId="0F0A53A2"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3 152,00</w:t>
            </w:r>
          </w:p>
        </w:tc>
        <w:tc>
          <w:tcPr>
            <w:tcW w:w="1519" w:type="dxa"/>
            <w:shd w:val="clear" w:color="auto" w:fill="auto"/>
            <w:vAlign w:val="center"/>
          </w:tcPr>
          <w:p w14:paraId="1A371F62"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-325,15</w:t>
            </w:r>
          </w:p>
        </w:tc>
        <w:tc>
          <w:tcPr>
            <w:tcW w:w="1485" w:type="dxa"/>
            <w:shd w:val="clear" w:color="auto" w:fill="auto"/>
            <w:vAlign w:val="center"/>
          </w:tcPr>
          <w:p w14:paraId="4FBBA88D"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-9,35</w:t>
            </w:r>
          </w:p>
        </w:tc>
      </w:tr>
      <w:tr w:rsidR="00A365C6" w:rsidRPr="00A365C6" w14:paraId="0B1B6B59" w14:textId="77777777" w:rsidTr="00A365C6">
        <w:tc>
          <w:tcPr>
            <w:tcW w:w="627" w:type="dxa"/>
            <w:shd w:val="clear" w:color="auto" w:fill="auto"/>
          </w:tcPr>
          <w:p w14:paraId="7DC65CF7" w14:textId="77777777" w:rsidR="00A365C6" w:rsidRPr="00A365C6" w:rsidRDefault="00A365C6" w:rsidP="00A365C6">
            <w:pPr>
              <w:spacing w:after="160" w:line="259" w:lineRule="auto"/>
              <w:jc w:val="both"/>
              <w:rPr>
                <w:rFonts w:eastAsiaTheme="minorHAnsi"/>
                <w:lang w:eastAsia="en-US"/>
              </w:rPr>
            </w:pPr>
            <w:r w:rsidRPr="00A365C6">
              <w:rPr>
                <w:rFonts w:eastAsiaTheme="minorHAnsi"/>
                <w:lang w:eastAsia="en-US"/>
              </w:rPr>
              <w:t>6</w:t>
            </w:r>
          </w:p>
        </w:tc>
        <w:tc>
          <w:tcPr>
            <w:tcW w:w="2413" w:type="dxa"/>
            <w:shd w:val="clear" w:color="auto" w:fill="auto"/>
          </w:tcPr>
          <w:p w14:paraId="3DE970D5"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Расходы на служебные командировки</w:t>
            </w:r>
          </w:p>
        </w:tc>
        <w:tc>
          <w:tcPr>
            <w:tcW w:w="1092" w:type="dxa"/>
            <w:shd w:val="clear" w:color="auto" w:fill="auto"/>
          </w:tcPr>
          <w:p w14:paraId="3F9A7405"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тыс. руб.</w:t>
            </w:r>
          </w:p>
        </w:tc>
        <w:tc>
          <w:tcPr>
            <w:tcW w:w="1474" w:type="dxa"/>
            <w:shd w:val="clear" w:color="auto" w:fill="auto"/>
            <w:vAlign w:val="center"/>
          </w:tcPr>
          <w:p w14:paraId="2361B916"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0,00</w:t>
            </w:r>
          </w:p>
        </w:tc>
        <w:tc>
          <w:tcPr>
            <w:tcW w:w="1308" w:type="dxa"/>
            <w:shd w:val="clear" w:color="auto" w:fill="auto"/>
            <w:vAlign w:val="center"/>
          </w:tcPr>
          <w:p w14:paraId="77064F97"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0,00</w:t>
            </w:r>
          </w:p>
        </w:tc>
        <w:tc>
          <w:tcPr>
            <w:tcW w:w="1519" w:type="dxa"/>
            <w:shd w:val="clear" w:color="auto" w:fill="auto"/>
            <w:vAlign w:val="center"/>
          </w:tcPr>
          <w:p w14:paraId="48284273"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0,00</w:t>
            </w:r>
          </w:p>
        </w:tc>
        <w:tc>
          <w:tcPr>
            <w:tcW w:w="1485" w:type="dxa"/>
            <w:shd w:val="clear" w:color="auto" w:fill="auto"/>
            <w:vAlign w:val="center"/>
          </w:tcPr>
          <w:p w14:paraId="4B8A1383"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0,00</w:t>
            </w:r>
          </w:p>
        </w:tc>
      </w:tr>
      <w:tr w:rsidR="00A365C6" w:rsidRPr="00A365C6" w14:paraId="62BD4D8C" w14:textId="77777777" w:rsidTr="00A365C6">
        <w:tc>
          <w:tcPr>
            <w:tcW w:w="627" w:type="dxa"/>
            <w:shd w:val="clear" w:color="auto" w:fill="auto"/>
          </w:tcPr>
          <w:p w14:paraId="35F1F83E" w14:textId="77777777" w:rsidR="00A365C6" w:rsidRPr="00A365C6" w:rsidRDefault="00A365C6" w:rsidP="00A365C6">
            <w:pPr>
              <w:spacing w:after="160" w:line="259" w:lineRule="auto"/>
              <w:jc w:val="both"/>
              <w:rPr>
                <w:rFonts w:eastAsiaTheme="minorHAnsi"/>
                <w:lang w:eastAsia="en-US"/>
              </w:rPr>
            </w:pPr>
            <w:r w:rsidRPr="00A365C6">
              <w:rPr>
                <w:rFonts w:eastAsiaTheme="minorHAnsi"/>
                <w:lang w:eastAsia="en-US"/>
              </w:rPr>
              <w:t>7</w:t>
            </w:r>
          </w:p>
        </w:tc>
        <w:tc>
          <w:tcPr>
            <w:tcW w:w="2413" w:type="dxa"/>
            <w:shd w:val="clear" w:color="auto" w:fill="auto"/>
          </w:tcPr>
          <w:p w14:paraId="1ECD443B"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Расходы на обучение персонала</w:t>
            </w:r>
          </w:p>
        </w:tc>
        <w:tc>
          <w:tcPr>
            <w:tcW w:w="1092" w:type="dxa"/>
            <w:shd w:val="clear" w:color="auto" w:fill="auto"/>
          </w:tcPr>
          <w:p w14:paraId="43BF5FE1"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тыс. руб.</w:t>
            </w:r>
          </w:p>
        </w:tc>
        <w:tc>
          <w:tcPr>
            <w:tcW w:w="1474" w:type="dxa"/>
            <w:shd w:val="clear" w:color="auto" w:fill="auto"/>
            <w:vAlign w:val="center"/>
          </w:tcPr>
          <w:p w14:paraId="1FCE096A"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106,55</w:t>
            </w:r>
          </w:p>
        </w:tc>
        <w:tc>
          <w:tcPr>
            <w:tcW w:w="1308" w:type="dxa"/>
            <w:shd w:val="clear" w:color="auto" w:fill="auto"/>
            <w:vAlign w:val="center"/>
          </w:tcPr>
          <w:p w14:paraId="3E4BF6B5"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26,40</w:t>
            </w:r>
          </w:p>
        </w:tc>
        <w:tc>
          <w:tcPr>
            <w:tcW w:w="1519" w:type="dxa"/>
            <w:shd w:val="clear" w:color="auto" w:fill="auto"/>
            <w:vAlign w:val="center"/>
          </w:tcPr>
          <w:p w14:paraId="0344575F"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-80,15</w:t>
            </w:r>
          </w:p>
        </w:tc>
        <w:tc>
          <w:tcPr>
            <w:tcW w:w="1485" w:type="dxa"/>
            <w:shd w:val="clear" w:color="auto" w:fill="auto"/>
            <w:vAlign w:val="center"/>
          </w:tcPr>
          <w:p w14:paraId="6FD89447"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-75,22</w:t>
            </w:r>
          </w:p>
        </w:tc>
      </w:tr>
      <w:tr w:rsidR="00A365C6" w:rsidRPr="00A365C6" w14:paraId="1652817B" w14:textId="77777777" w:rsidTr="00A365C6">
        <w:tc>
          <w:tcPr>
            <w:tcW w:w="627" w:type="dxa"/>
            <w:shd w:val="clear" w:color="auto" w:fill="auto"/>
          </w:tcPr>
          <w:p w14:paraId="1354D80B" w14:textId="77777777" w:rsidR="00A365C6" w:rsidRPr="00A365C6" w:rsidRDefault="00A365C6" w:rsidP="00A365C6">
            <w:pPr>
              <w:spacing w:after="160" w:line="259" w:lineRule="auto"/>
              <w:jc w:val="both"/>
              <w:rPr>
                <w:rFonts w:eastAsiaTheme="minorHAnsi"/>
                <w:lang w:eastAsia="en-US"/>
              </w:rPr>
            </w:pPr>
            <w:r w:rsidRPr="00A365C6">
              <w:rPr>
                <w:rFonts w:eastAsiaTheme="minorHAnsi"/>
                <w:lang w:eastAsia="en-US"/>
              </w:rPr>
              <w:t>8</w:t>
            </w:r>
          </w:p>
        </w:tc>
        <w:tc>
          <w:tcPr>
            <w:tcW w:w="2413" w:type="dxa"/>
            <w:shd w:val="clear" w:color="auto" w:fill="auto"/>
          </w:tcPr>
          <w:p w14:paraId="38F0CBDA"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Арендная плата</w:t>
            </w:r>
          </w:p>
        </w:tc>
        <w:tc>
          <w:tcPr>
            <w:tcW w:w="1092" w:type="dxa"/>
            <w:shd w:val="clear" w:color="auto" w:fill="auto"/>
          </w:tcPr>
          <w:p w14:paraId="08C94A55"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тыс. руб.</w:t>
            </w:r>
          </w:p>
        </w:tc>
        <w:tc>
          <w:tcPr>
            <w:tcW w:w="1474" w:type="dxa"/>
            <w:shd w:val="clear" w:color="auto" w:fill="auto"/>
            <w:vAlign w:val="center"/>
          </w:tcPr>
          <w:p w14:paraId="2D355414"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112,13</w:t>
            </w:r>
          </w:p>
        </w:tc>
        <w:tc>
          <w:tcPr>
            <w:tcW w:w="1308" w:type="dxa"/>
            <w:shd w:val="clear" w:color="auto" w:fill="auto"/>
            <w:vAlign w:val="center"/>
          </w:tcPr>
          <w:p w14:paraId="71E75BC1"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704,01</w:t>
            </w:r>
          </w:p>
        </w:tc>
        <w:tc>
          <w:tcPr>
            <w:tcW w:w="1519" w:type="dxa"/>
            <w:shd w:val="clear" w:color="auto" w:fill="auto"/>
            <w:vAlign w:val="center"/>
          </w:tcPr>
          <w:p w14:paraId="53B7E8CF"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591,88</w:t>
            </w:r>
          </w:p>
        </w:tc>
        <w:tc>
          <w:tcPr>
            <w:tcW w:w="1485" w:type="dxa"/>
            <w:shd w:val="clear" w:color="auto" w:fill="auto"/>
            <w:vAlign w:val="center"/>
          </w:tcPr>
          <w:p w14:paraId="516B240A"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527,85</w:t>
            </w:r>
          </w:p>
        </w:tc>
      </w:tr>
      <w:tr w:rsidR="00A365C6" w:rsidRPr="00A365C6" w14:paraId="61A55E20" w14:textId="77777777" w:rsidTr="00A365C6">
        <w:tc>
          <w:tcPr>
            <w:tcW w:w="627" w:type="dxa"/>
            <w:shd w:val="clear" w:color="auto" w:fill="auto"/>
          </w:tcPr>
          <w:p w14:paraId="763E0A19" w14:textId="77777777" w:rsidR="00A365C6" w:rsidRPr="00A365C6" w:rsidRDefault="00A365C6" w:rsidP="00A365C6">
            <w:pPr>
              <w:spacing w:after="160" w:line="259" w:lineRule="auto"/>
              <w:jc w:val="both"/>
              <w:rPr>
                <w:rFonts w:eastAsiaTheme="minorHAnsi"/>
                <w:lang w:eastAsia="en-US"/>
              </w:rPr>
            </w:pPr>
            <w:r w:rsidRPr="00A365C6">
              <w:rPr>
                <w:rFonts w:eastAsiaTheme="minorHAnsi"/>
                <w:lang w:eastAsia="en-US"/>
              </w:rPr>
              <w:t>9</w:t>
            </w:r>
          </w:p>
        </w:tc>
        <w:tc>
          <w:tcPr>
            <w:tcW w:w="2413" w:type="dxa"/>
            <w:shd w:val="clear" w:color="auto" w:fill="auto"/>
          </w:tcPr>
          <w:p w14:paraId="451646AF"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Другие расходы</w:t>
            </w:r>
          </w:p>
        </w:tc>
        <w:tc>
          <w:tcPr>
            <w:tcW w:w="1092" w:type="dxa"/>
            <w:shd w:val="clear" w:color="auto" w:fill="auto"/>
          </w:tcPr>
          <w:p w14:paraId="02A28D1B"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тыс. руб.</w:t>
            </w:r>
          </w:p>
        </w:tc>
        <w:tc>
          <w:tcPr>
            <w:tcW w:w="1474" w:type="dxa"/>
            <w:shd w:val="clear" w:color="auto" w:fill="auto"/>
            <w:vAlign w:val="center"/>
          </w:tcPr>
          <w:p w14:paraId="310BFD02"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1 707,63</w:t>
            </w:r>
          </w:p>
        </w:tc>
        <w:tc>
          <w:tcPr>
            <w:tcW w:w="1308" w:type="dxa"/>
            <w:shd w:val="clear" w:color="auto" w:fill="auto"/>
            <w:vAlign w:val="center"/>
          </w:tcPr>
          <w:p w14:paraId="33F5F20C"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780,82</w:t>
            </w:r>
          </w:p>
        </w:tc>
        <w:tc>
          <w:tcPr>
            <w:tcW w:w="1519" w:type="dxa"/>
            <w:shd w:val="clear" w:color="auto" w:fill="auto"/>
            <w:vAlign w:val="center"/>
          </w:tcPr>
          <w:p w14:paraId="7D53894D"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-926,81</w:t>
            </w:r>
          </w:p>
        </w:tc>
        <w:tc>
          <w:tcPr>
            <w:tcW w:w="1485" w:type="dxa"/>
            <w:shd w:val="clear" w:color="auto" w:fill="auto"/>
            <w:vAlign w:val="center"/>
          </w:tcPr>
          <w:p w14:paraId="08C7521A"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-54,27</w:t>
            </w:r>
          </w:p>
        </w:tc>
      </w:tr>
      <w:tr w:rsidR="00A365C6" w:rsidRPr="00A365C6" w14:paraId="4357A7C9" w14:textId="77777777" w:rsidTr="00A365C6">
        <w:tc>
          <w:tcPr>
            <w:tcW w:w="627" w:type="dxa"/>
            <w:shd w:val="clear" w:color="auto" w:fill="auto"/>
          </w:tcPr>
          <w:p w14:paraId="2018D1AF" w14:textId="77777777" w:rsidR="00A365C6" w:rsidRPr="00A365C6" w:rsidRDefault="00A365C6" w:rsidP="00A365C6">
            <w:pPr>
              <w:spacing w:after="160" w:line="259" w:lineRule="auto"/>
              <w:jc w:val="both"/>
              <w:rPr>
                <w:rFonts w:eastAsiaTheme="minorHAnsi"/>
                <w:lang w:eastAsia="en-US"/>
              </w:rPr>
            </w:pPr>
          </w:p>
        </w:tc>
        <w:tc>
          <w:tcPr>
            <w:tcW w:w="2413" w:type="dxa"/>
            <w:shd w:val="clear" w:color="auto" w:fill="auto"/>
          </w:tcPr>
          <w:p w14:paraId="7330FB2A"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Итого операционных (подконтрольных) расходов</w:t>
            </w:r>
          </w:p>
        </w:tc>
        <w:tc>
          <w:tcPr>
            <w:tcW w:w="1092" w:type="dxa"/>
            <w:shd w:val="clear" w:color="auto" w:fill="auto"/>
          </w:tcPr>
          <w:p w14:paraId="39207D3C"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тыс. руб.</w:t>
            </w:r>
          </w:p>
        </w:tc>
        <w:tc>
          <w:tcPr>
            <w:tcW w:w="1474" w:type="dxa"/>
            <w:shd w:val="clear" w:color="auto" w:fill="auto"/>
            <w:vAlign w:val="center"/>
          </w:tcPr>
          <w:p w14:paraId="2E712DC1"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41 808,67</w:t>
            </w:r>
          </w:p>
        </w:tc>
        <w:tc>
          <w:tcPr>
            <w:tcW w:w="1308" w:type="dxa"/>
            <w:shd w:val="clear" w:color="auto" w:fill="auto"/>
            <w:vAlign w:val="center"/>
          </w:tcPr>
          <w:p w14:paraId="46F51F7A"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42 912,39</w:t>
            </w:r>
          </w:p>
        </w:tc>
        <w:tc>
          <w:tcPr>
            <w:tcW w:w="1519" w:type="dxa"/>
            <w:shd w:val="clear" w:color="auto" w:fill="auto"/>
            <w:vAlign w:val="center"/>
          </w:tcPr>
          <w:p w14:paraId="44C56768"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1 103,72</w:t>
            </w:r>
          </w:p>
        </w:tc>
        <w:tc>
          <w:tcPr>
            <w:tcW w:w="1485" w:type="dxa"/>
            <w:shd w:val="clear" w:color="auto" w:fill="auto"/>
            <w:vAlign w:val="center"/>
          </w:tcPr>
          <w:p w14:paraId="641CE3AF"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2,64</w:t>
            </w:r>
          </w:p>
        </w:tc>
      </w:tr>
    </w:tbl>
    <w:p w14:paraId="14CCA37D" w14:textId="77777777" w:rsidR="00A365C6" w:rsidRPr="00A365C6" w:rsidRDefault="00A365C6" w:rsidP="00A365C6">
      <w:pPr>
        <w:widowControl w:val="0"/>
        <w:tabs>
          <w:tab w:val="left" w:pos="1890"/>
        </w:tabs>
        <w:spacing w:after="160" w:line="259" w:lineRule="auto"/>
        <w:ind w:firstLine="720"/>
        <w:jc w:val="both"/>
        <w:rPr>
          <w:rFonts w:eastAsiaTheme="minorHAnsi"/>
          <w:lang w:eastAsia="en-US"/>
        </w:rPr>
      </w:pPr>
    </w:p>
    <w:p w14:paraId="09A8A13E" w14:textId="77777777" w:rsidR="00A365C6" w:rsidRPr="00A365C6" w:rsidRDefault="00A365C6" w:rsidP="00A365C6">
      <w:pPr>
        <w:widowControl w:val="0"/>
        <w:tabs>
          <w:tab w:val="left" w:pos="1890"/>
        </w:tabs>
        <w:ind w:firstLine="720"/>
        <w:jc w:val="both"/>
        <w:rPr>
          <w:rFonts w:eastAsiaTheme="minorHAnsi"/>
          <w:sz w:val="28"/>
          <w:szCs w:val="28"/>
          <w:lang w:eastAsia="en-US"/>
        </w:rPr>
      </w:pPr>
      <w:r w:rsidRPr="00A365C6">
        <w:rPr>
          <w:rFonts w:eastAsiaTheme="minorHAnsi"/>
          <w:sz w:val="28"/>
          <w:szCs w:val="28"/>
          <w:lang w:eastAsia="en-US"/>
        </w:rPr>
        <w:t>Неподконтрольные расходы включают расходы на очистку стоков, арендную плату, оплату налогов, сборов и других обязательных платежей, отчисления на социальные нужды, расходы по сомнительным долгам, а также амортизацию основных средств и нематериальных активов.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253E8F28" w14:textId="77777777" w:rsidR="00A365C6" w:rsidRPr="00A365C6" w:rsidRDefault="00A365C6" w:rsidP="00A365C6">
      <w:pPr>
        <w:tabs>
          <w:tab w:val="left" w:pos="1890"/>
        </w:tabs>
        <w:ind w:firstLine="720"/>
        <w:jc w:val="both"/>
        <w:rPr>
          <w:rFonts w:eastAsiaTheme="minorHAnsi"/>
          <w:sz w:val="28"/>
          <w:szCs w:val="28"/>
          <w:lang w:eastAsia="en-US"/>
        </w:rPr>
      </w:pPr>
      <w:r w:rsidRPr="00A365C6">
        <w:rPr>
          <w:rFonts w:eastAsiaTheme="minorHAnsi"/>
          <w:sz w:val="28"/>
          <w:szCs w:val="28"/>
          <w:lang w:eastAsia="en-US"/>
        </w:rPr>
        <w:lastRenderedPageBreak/>
        <w:t xml:space="preserve">Реестр фактических неподконтрольных расходов по производству </w:t>
      </w:r>
      <w:r w:rsidRPr="00A365C6">
        <w:rPr>
          <w:rFonts w:eastAsiaTheme="minorHAnsi"/>
          <w:sz w:val="28"/>
          <w:szCs w:val="28"/>
          <w:lang w:eastAsia="en-US"/>
        </w:rPr>
        <w:br/>
        <w:t>тепловой энергии представлен в таблице 8.</w:t>
      </w:r>
    </w:p>
    <w:p w14:paraId="6C06BDE1" w14:textId="77777777" w:rsidR="00A365C6" w:rsidRPr="00A365C6" w:rsidRDefault="00A365C6" w:rsidP="00A365C6">
      <w:pPr>
        <w:tabs>
          <w:tab w:val="left" w:pos="1890"/>
        </w:tabs>
        <w:spacing w:after="160" w:line="259" w:lineRule="auto"/>
        <w:ind w:left="1440" w:right="-144"/>
        <w:jc w:val="right"/>
        <w:rPr>
          <w:rFonts w:eastAsiaTheme="minorHAnsi"/>
          <w:sz w:val="28"/>
          <w:szCs w:val="28"/>
          <w:lang w:eastAsia="en-US"/>
        </w:rPr>
      </w:pPr>
      <w:r w:rsidRPr="00A365C6">
        <w:rPr>
          <w:rFonts w:eastAsiaTheme="minorHAnsi"/>
          <w:sz w:val="28"/>
          <w:szCs w:val="28"/>
          <w:lang w:eastAsia="en-US"/>
        </w:rPr>
        <w:t>Таблица 8</w:t>
      </w:r>
    </w:p>
    <w:p w14:paraId="59AF6476" w14:textId="77777777" w:rsidR="00A365C6" w:rsidRPr="00A365C6" w:rsidRDefault="00A365C6" w:rsidP="00A365C6">
      <w:pPr>
        <w:spacing w:after="160" w:line="259" w:lineRule="auto"/>
        <w:jc w:val="center"/>
        <w:rPr>
          <w:rFonts w:cs="Arial"/>
          <w:b/>
          <w:bCs/>
          <w:snapToGrid w:val="0"/>
          <w:sz w:val="28"/>
          <w:szCs w:val="26"/>
          <w:lang w:eastAsia="en-US"/>
        </w:rPr>
      </w:pPr>
      <w:bookmarkStart w:id="11" w:name="_Hlk52543342"/>
      <w:r w:rsidRPr="00A365C6">
        <w:rPr>
          <w:rFonts w:cs="Arial"/>
          <w:b/>
          <w:bCs/>
          <w:snapToGrid w:val="0"/>
          <w:sz w:val="28"/>
          <w:szCs w:val="26"/>
          <w:lang w:eastAsia="en-US"/>
        </w:rPr>
        <w:t>Реестр фактических неподконтрольных расходов за 2019 год</w:t>
      </w:r>
    </w:p>
    <w:bookmarkEnd w:id="11"/>
    <w:p w14:paraId="38ADE94C" w14:textId="77777777" w:rsidR="00A365C6" w:rsidRPr="00A365C6" w:rsidRDefault="00A365C6" w:rsidP="00A365C6">
      <w:pPr>
        <w:spacing w:after="160" w:line="259" w:lineRule="auto"/>
        <w:ind w:right="-1"/>
        <w:jc w:val="right"/>
        <w:rPr>
          <w:rFonts w:eastAsiaTheme="minorHAnsi"/>
          <w:sz w:val="28"/>
          <w:szCs w:val="28"/>
          <w:lang w:eastAsia="en-US"/>
        </w:rPr>
      </w:pPr>
      <w:r w:rsidRPr="00A365C6">
        <w:rPr>
          <w:rFonts w:eastAsiaTheme="minorHAnsi"/>
          <w:sz w:val="28"/>
          <w:szCs w:val="28"/>
          <w:lang w:eastAsia="en-US"/>
        </w:rPr>
        <w:t>Тыс. руб.</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64"/>
        <w:gridCol w:w="1559"/>
        <w:gridCol w:w="1417"/>
        <w:gridCol w:w="1418"/>
        <w:gridCol w:w="1559"/>
      </w:tblGrid>
      <w:tr w:rsidR="00A365C6" w:rsidRPr="00A365C6" w14:paraId="24F074F6" w14:textId="77777777" w:rsidTr="00A365C6">
        <w:trPr>
          <w:trHeight w:val="677"/>
          <w:tblHeader/>
        </w:trPr>
        <w:tc>
          <w:tcPr>
            <w:tcW w:w="851" w:type="dxa"/>
            <w:shd w:val="clear" w:color="auto" w:fill="auto"/>
            <w:vAlign w:val="center"/>
            <w:hideMark/>
          </w:tcPr>
          <w:p w14:paraId="02DBC7B4"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 п/п</w:t>
            </w:r>
          </w:p>
        </w:tc>
        <w:tc>
          <w:tcPr>
            <w:tcW w:w="2864" w:type="dxa"/>
            <w:shd w:val="clear" w:color="auto" w:fill="auto"/>
            <w:vAlign w:val="center"/>
            <w:hideMark/>
          </w:tcPr>
          <w:p w14:paraId="4488F59E"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Наименование расхода</w:t>
            </w:r>
          </w:p>
        </w:tc>
        <w:tc>
          <w:tcPr>
            <w:tcW w:w="1559" w:type="dxa"/>
            <w:shd w:val="clear" w:color="auto" w:fill="auto"/>
            <w:vAlign w:val="center"/>
            <w:hideMark/>
          </w:tcPr>
          <w:p w14:paraId="55439534" w14:textId="77777777" w:rsidR="00A365C6" w:rsidRPr="00A365C6" w:rsidRDefault="00A365C6" w:rsidP="00A365C6">
            <w:pPr>
              <w:spacing w:after="160" w:line="259" w:lineRule="auto"/>
              <w:ind w:left="-138" w:right="-153"/>
              <w:jc w:val="center"/>
              <w:rPr>
                <w:rFonts w:eastAsiaTheme="minorHAnsi"/>
                <w:lang w:eastAsia="en-US"/>
              </w:rPr>
            </w:pPr>
            <w:r w:rsidRPr="00A365C6">
              <w:rPr>
                <w:rFonts w:eastAsiaTheme="minorHAnsi"/>
                <w:lang w:eastAsia="en-US"/>
              </w:rPr>
              <w:t>Утверждено</w:t>
            </w:r>
          </w:p>
          <w:p w14:paraId="1CBFBE77" w14:textId="77777777" w:rsidR="00A365C6" w:rsidRPr="00A365C6" w:rsidRDefault="00A365C6" w:rsidP="00A365C6">
            <w:pPr>
              <w:spacing w:after="160" w:line="259" w:lineRule="auto"/>
              <w:ind w:left="-138" w:right="-153"/>
              <w:jc w:val="center"/>
              <w:rPr>
                <w:rFonts w:eastAsiaTheme="minorHAnsi"/>
                <w:lang w:eastAsia="en-US"/>
              </w:rPr>
            </w:pPr>
            <w:r w:rsidRPr="00A365C6">
              <w:rPr>
                <w:rFonts w:eastAsiaTheme="minorHAnsi"/>
                <w:lang w:eastAsia="en-US"/>
              </w:rPr>
              <w:t xml:space="preserve"> на 2019 год</w:t>
            </w:r>
          </w:p>
        </w:tc>
        <w:tc>
          <w:tcPr>
            <w:tcW w:w="1417" w:type="dxa"/>
          </w:tcPr>
          <w:p w14:paraId="02FA9527" w14:textId="77777777" w:rsidR="00A365C6" w:rsidRPr="00A365C6" w:rsidRDefault="00A365C6" w:rsidP="00A365C6">
            <w:pPr>
              <w:spacing w:after="160" w:line="259" w:lineRule="auto"/>
              <w:ind w:left="-138" w:right="-153"/>
              <w:jc w:val="center"/>
              <w:rPr>
                <w:rFonts w:eastAsiaTheme="minorHAnsi"/>
                <w:lang w:eastAsia="en-US"/>
              </w:rPr>
            </w:pPr>
            <w:r w:rsidRPr="00A365C6">
              <w:rPr>
                <w:rFonts w:eastAsiaTheme="minorHAnsi"/>
                <w:lang w:eastAsia="en-US"/>
              </w:rPr>
              <w:t>Факт</w:t>
            </w:r>
          </w:p>
          <w:p w14:paraId="6238BC4D" w14:textId="77777777" w:rsidR="00A365C6" w:rsidRPr="00A365C6" w:rsidRDefault="00A365C6" w:rsidP="00A365C6">
            <w:pPr>
              <w:spacing w:after="160" w:line="259" w:lineRule="auto"/>
              <w:ind w:left="-138" w:right="-153"/>
              <w:jc w:val="center"/>
              <w:rPr>
                <w:rFonts w:eastAsiaTheme="minorHAnsi"/>
                <w:lang w:eastAsia="en-US"/>
              </w:rPr>
            </w:pPr>
            <w:r w:rsidRPr="00A365C6">
              <w:rPr>
                <w:rFonts w:eastAsiaTheme="minorHAnsi"/>
                <w:lang w:eastAsia="en-US"/>
              </w:rPr>
              <w:t xml:space="preserve"> 2019 года</w:t>
            </w:r>
          </w:p>
        </w:tc>
        <w:tc>
          <w:tcPr>
            <w:tcW w:w="1418" w:type="dxa"/>
          </w:tcPr>
          <w:p w14:paraId="359CCC96" w14:textId="77777777" w:rsidR="00A365C6" w:rsidRPr="00A365C6" w:rsidRDefault="00A365C6" w:rsidP="00A365C6">
            <w:pPr>
              <w:spacing w:after="160" w:line="259" w:lineRule="auto"/>
              <w:ind w:left="-138" w:right="-153"/>
              <w:jc w:val="center"/>
              <w:rPr>
                <w:rFonts w:eastAsiaTheme="minorHAnsi"/>
                <w:lang w:eastAsia="en-US"/>
              </w:rPr>
            </w:pPr>
            <w:r w:rsidRPr="00A365C6">
              <w:rPr>
                <w:rFonts w:eastAsiaTheme="minorHAnsi"/>
                <w:lang w:eastAsia="en-US"/>
              </w:rPr>
              <w:t>Отклонение</w:t>
            </w:r>
          </w:p>
          <w:p w14:paraId="5B617593" w14:textId="77777777" w:rsidR="00A365C6" w:rsidRPr="00A365C6" w:rsidRDefault="00A365C6" w:rsidP="00A365C6">
            <w:pPr>
              <w:spacing w:after="160" w:line="259" w:lineRule="auto"/>
              <w:ind w:left="-138" w:right="-153"/>
              <w:jc w:val="center"/>
              <w:rPr>
                <w:rFonts w:eastAsiaTheme="minorHAnsi"/>
                <w:lang w:eastAsia="en-US"/>
              </w:rPr>
            </w:pPr>
            <w:r w:rsidRPr="00A365C6">
              <w:rPr>
                <w:rFonts w:eastAsiaTheme="minorHAnsi"/>
                <w:lang w:eastAsia="en-US"/>
              </w:rPr>
              <w:t>(4-3)</w:t>
            </w:r>
          </w:p>
        </w:tc>
        <w:tc>
          <w:tcPr>
            <w:tcW w:w="1559" w:type="dxa"/>
          </w:tcPr>
          <w:p w14:paraId="44E8757F" w14:textId="77777777" w:rsidR="00A365C6" w:rsidRPr="00A365C6" w:rsidRDefault="00A365C6" w:rsidP="00A365C6">
            <w:pPr>
              <w:spacing w:after="160" w:line="259" w:lineRule="auto"/>
              <w:ind w:left="-138" w:right="-153"/>
              <w:jc w:val="center"/>
              <w:rPr>
                <w:rFonts w:eastAsiaTheme="minorHAnsi"/>
                <w:lang w:eastAsia="en-US"/>
              </w:rPr>
            </w:pPr>
            <w:r w:rsidRPr="00A365C6">
              <w:rPr>
                <w:rFonts w:eastAsiaTheme="minorHAnsi"/>
                <w:lang w:eastAsia="en-US"/>
              </w:rPr>
              <w:t>% отклонений</w:t>
            </w:r>
          </w:p>
        </w:tc>
      </w:tr>
      <w:tr w:rsidR="00A365C6" w:rsidRPr="00A365C6" w14:paraId="75E58F75" w14:textId="77777777" w:rsidTr="00A365C6">
        <w:trPr>
          <w:trHeight w:val="233"/>
          <w:tblHeader/>
        </w:trPr>
        <w:tc>
          <w:tcPr>
            <w:tcW w:w="851" w:type="dxa"/>
            <w:shd w:val="clear" w:color="auto" w:fill="auto"/>
            <w:vAlign w:val="center"/>
          </w:tcPr>
          <w:p w14:paraId="37C3C374"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w:t>
            </w:r>
          </w:p>
        </w:tc>
        <w:tc>
          <w:tcPr>
            <w:tcW w:w="2864" w:type="dxa"/>
            <w:shd w:val="clear" w:color="auto" w:fill="auto"/>
            <w:vAlign w:val="center"/>
          </w:tcPr>
          <w:p w14:paraId="6C2E1AEB"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2</w:t>
            </w:r>
          </w:p>
        </w:tc>
        <w:tc>
          <w:tcPr>
            <w:tcW w:w="1559" w:type="dxa"/>
            <w:shd w:val="clear" w:color="auto" w:fill="auto"/>
            <w:vAlign w:val="center"/>
          </w:tcPr>
          <w:p w14:paraId="3FCBAB26" w14:textId="77777777" w:rsidR="00A365C6" w:rsidRPr="00A365C6" w:rsidRDefault="00A365C6" w:rsidP="00A365C6">
            <w:pPr>
              <w:spacing w:after="160" w:line="259" w:lineRule="auto"/>
              <w:ind w:left="-138" w:right="-153"/>
              <w:jc w:val="center"/>
              <w:rPr>
                <w:rFonts w:eastAsiaTheme="minorHAnsi"/>
                <w:lang w:eastAsia="en-US"/>
              </w:rPr>
            </w:pPr>
            <w:r w:rsidRPr="00A365C6">
              <w:rPr>
                <w:rFonts w:eastAsiaTheme="minorHAnsi"/>
                <w:lang w:eastAsia="en-US"/>
              </w:rPr>
              <w:t>3</w:t>
            </w:r>
          </w:p>
        </w:tc>
        <w:tc>
          <w:tcPr>
            <w:tcW w:w="1417" w:type="dxa"/>
            <w:vAlign w:val="center"/>
          </w:tcPr>
          <w:p w14:paraId="03719B5D" w14:textId="77777777" w:rsidR="00A365C6" w:rsidRPr="00A365C6" w:rsidRDefault="00A365C6" w:rsidP="00A365C6">
            <w:pPr>
              <w:spacing w:after="160" w:line="259" w:lineRule="auto"/>
              <w:ind w:left="-138" w:right="-153"/>
              <w:jc w:val="center"/>
              <w:rPr>
                <w:rFonts w:eastAsiaTheme="minorHAnsi"/>
                <w:lang w:eastAsia="en-US"/>
              </w:rPr>
            </w:pPr>
            <w:r w:rsidRPr="00A365C6">
              <w:rPr>
                <w:rFonts w:eastAsiaTheme="minorHAnsi"/>
                <w:lang w:eastAsia="en-US"/>
              </w:rPr>
              <w:t>4</w:t>
            </w:r>
          </w:p>
        </w:tc>
        <w:tc>
          <w:tcPr>
            <w:tcW w:w="1418" w:type="dxa"/>
            <w:vAlign w:val="center"/>
          </w:tcPr>
          <w:p w14:paraId="3861E7FF" w14:textId="77777777" w:rsidR="00A365C6" w:rsidRPr="00A365C6" w:rsidRDefault="00A365C6" w:rsidP="00A365C6">
            <w:pPr>
              <w:spacing w:after="160" w:line="259" w:lineRule="auto"/>
              <w:ind w:left="-138" w:right="-153"/>
              <w:jc w:val="center"/>
              <w:rPr>
                <w:rFonts w:eastAsiaTheme="minorHAnsi"/>
                <w:lang w:eastAsia="en-US"/>
              </w:rPr>
            </w:pPr>
            <w:r w:rsidRPr="00A365C6">
              <w:rPr>
                <w:rFonts w:eastAsiaTheme="minorHAnsi"/>
                <w:lang w:eastAsia="en-US"/>
              </w:rPr>
              <w:t>5</w:t>
            </w:r>
          </w:p>
        </w:tc>
        <w:tc>
          <w:tcPr>
            <w:tcW w:w="1559" w:type="dxa"/>
          </w:tcPr>
          <w:p w14:paraId="1F0DF7BB" w14:textId="77777777" w:rsidR="00A365C6" w:rsidRPr="00A365C6" w:rsidRDefault="00A365C6" w:rsidP="00A365C6">
            <w:pPr>
              <w:spacing w:after="160" w:line="259" w:lineRule="auto"/>
              <w:ind w:left="-138" w:right="-153"/>
              <w:jc w:val="center"/>
              <w:rPr>
                <w:rFonts w:eastAsiaTheme="minorHAnsi"/>
                <w:lang w:eastAsia="en-US"/>
              </w:rPr>
            </w:pPr>
            <w:r w:rsidRPr="00A365C6">
              <w:rPr>
                <w:rFonts w:eastAsiaTheme="minorHAnsi"/>
                <w:lang w:eastAsia="en-US"/>
              </w:rPr>
              <w:t>6</w:t>
            </w:r>
          </w:p>
        </w:tc>
      </w:tr>
      <w:tr w:rsidR="00A365C6" w:rsidRPr="00A365C6" w14:paraId="70346B90" w14:textId="77777777" w:rsidTr="00A365C6">
        <w:trPr>
          <w:trHeight w:val="360"/>
        </w:trPr>
        <w:tc>
          <w:tcPr>
            <w:tcW w:w="851" w:type="dxa"/>
            <w:shd w:val="clear" w:color="auto" w:fill="auto"/>
            <w:noWrap/>
            <w:vAlign w:val="center"/>
          </w:tcPr>
          <w:p w14:paraId="02BD6322"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w:t>
            </w:r>
          </w:p>
        </w:tc>
        <w:tc>
          <w:tcPr>
            <w:tcW w:w="2864" w:type="dxa"/>
            <w:shd w:val="clear" w:color="auto" w:fill="auto"/>
            <w:vAlign w:val="center"/>
          </w:tcPr>
          <w:p w14:paraId="3690CAEC"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Очистка стоков</w:t>
            </w:r>
          </w:p>
        </w:tc>
        <w:tc>
          <w:tcPr>
            <w:tcW w:w="1559" w:type="dxa"/>
            <w:shd w:val="clear" w:color="auto" w:fill="auto"/>
            <w:vAlign w:val="center"/>
          </w:tcPr>
          <w:p w14:paraId="6BC582B8"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98,84</w:t>
            </w:r>
          </w:p>
        </w:tc>
        <w:tc>
          <w:tcPr>
            <w:tcW w:w="1417" w:type="dxa"/>
            <w:vAlign w:val="center"/>
          </w:tcPr>
          <w:p w14:paraId="1334CC86"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144,86</w:t>
            </w:r>
          </w:p>
        </w:tc>
        <w:tc>
          <w:tcPr>
            <w:tcW w:w="1418" w:type="dxa"/>
            <w:vAlign w:val="center"/>
          </w:tcPr>
          <w:p w14:paraId="6B96F7EF"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46,02</w:t>
            </w:r>
          </w:p>
        </w:tc>
        <w:tc>
          <w:tcPr>
            <w:tcW w:w="1559" w:type="dxa"/>
            <w:shd w:val="clear" w:color="auto" w:fill="auto"/>
            <w:vAlign w:val="center"/>
          </w:tcPr>
          <w:p w14:paraId="19B28210" w14:textId="77777777" w:rsidR="00A365C6" w:rsidRPr="00A365C6" w:rsidRDefault="00A365C6" w:rsidP="00A365C6">
            <w:pPr>
              <w:spacing w:after="160" w:line="259" w:lineRule="auto"/>
              <w:ind w:right="-113"/>
              <w:jc w:val="center"/>
              <w:rPr>
                <w:rFonts w:eastAsiaTheme="minorHAnsi"/>
                <w:lang w:eastAsia="en-US"/>
              </w:rPr>
            </w:pPr>
            <w:r w:rsidRPr="00A365C6">
              <w:rPr>
                <w:rFonts w:eastAsiaTheme="minorHAnsi"/>
                <w:lang w:eastAsia="en-US"/>
              </w:rPr>
              <w:t>46,57</w:t>
            </w:r>
          </w:p>
        </w:tc>
      </w:tr>
      <w:tr w:rsidR="00A365C6" w:rsidRPr="00A365C6" w14:paraId="43923960" w14:textId="77777777" w:rsidTr="00A365C6">
        <w:trPr>
          <w:trHeight w:val="360"/>
        </w:trPr>
        <w:tc>
          <w:tcPr>
            <w:tcW w:w="851" w:type="dxa"/>
            <w:shd w:val="clear" w:color="auto" w:fill="auto"/>
            <w:noWrap/>
            <w:vAlign w:val="center"/>
          </w:tcPr>
          <w:p w14:paraId="260F65A8"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2</w:t>
            </w:r>
          </w:p>
        </w:tc>
        <w:tc>
          <w:tcPr>
            <w:tcW w:w="2864" w:type="dxa"/>
            <w:shd w:val="clear" w:color="auto" w:fill="auto"/>
            <w:vAlign w:val="center"/>
          </w:tcPr>
          <w:p w14:paraId="37BB98B3"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Расходы на покупку тепловой энергии</w:t>
            </w:r>
          </w:p>
        </w:tc>
        <w:tc>
          <w:tcPr>
            <w:tcW w:w="1559" w:type="dxa"/>
            <w:shd w:val="clear" w:color="auto" w:fill="auto"/>
            <w:vAlign w:val="center"/>
          </w:tcPr>
          <w:p w14:paraId="32DDED7C"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0,00</w:t>
            </w:r>
          </w:p>
        </w:tc>
        <w:tc>
          <w:tcPr>
            <w:tcW w:w="1417" w:type="dxa"/>
            <w:vAlign w:val="center"/>
          </w:tcPr>
          <w:p w14:paraId="06EC7B74"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0,00</w:t>
            </w:r>
          </w:p>
        </w:tc>
        <w:tc>
          <w:tcPr>
            <w:tcW w:w="1418" w:type="dxa"/>
            <w:vAlign w:val="center"/>
          </w:tcPr>
          <w:p w14:paraId="3948B69B"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0,00</w:t>
            </w:r>
          </w:p>
        </w:tc>
        <w:tc>
          <w:tcPr>
            <w:tcW w:w="1559" w:type="dxa"/>
            <w:shd w:val="clear" w:color="auto" w:fill="auto"/>
            <w:vAlign w:val="center"/>
          </w:tcPr>
          <w:p w14:paraId="35922B41" w14:textId="77777777" w:rsidR="00A365C6" w:rsidRPr="00A365C6" w:rsidRDefault="00A365C6" w:rsidP="00A365C6">
            <w:pPr>
              <w:spacing w:after="160" w:line="259" w:lineRule="auto"/>
              <w:ind w:right="-113"/>
              <w:jc w:val="center"/>
              <w:rPr>
                <w:rFonts w:eastAsiaTheme="minorHAnsi"/>
                <w:lang w:eastAsia="en-US"/>
              </w:rPr>
            </w:pPr>
            <w:r w:rsidRPr="00A365C6">
              <w:rPr>
                <w:rFonts w:eastAsiaTheme="minorHAnsi"/>
                <w:lang w:eastAsia="en-US"/>
              </w:rPr>
              <w:t>0,00</w:t>
            </w:r>
          </w:p>
        </w:tc>
      </w:tr>
      <w:tr w:rsidR="00A365C6" w:rsidRPr="00A365C6" w14:paraId="411FC8EC" w14:textId="77777777" w:rsidTr="00A365C6">
        <w:trPr>
          <w:trHeight w:val="360"/>
        </w:trPr>
        <w:tc>
          <w:tcPr>
            <w:tcW w:w="851" w:type="dxa"/>
            <w:shd w:val="clear" w:color="auto" w:fill="auto"/>
            <w:noWrap/>
            <w:vAlign w:val="center"/>
          </w:tcPr>
          <w:p w14:paraId="5BAFECC4"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3</w:t>
            </w:r>
          </w:p>
        </w:tc>
        <w:tc>
          <w:tcPr>
            <w:tcW w:w="2864" w:type="dxa"/>
            <w:shd w:val="clear" w:color="auto" w:fill="auto"/>
            <w:vAlign w:val="center"/>
          </w:tcPr>
          <w:p w14:paraId="071B13B1"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Арендная плата</w:t>
            </w:r>
          </w:p>
        </w:tc>
        <w:tc>
          <w:tcPr>
            <w:tcW w:w="1559" w:type="dxa"/>
            <w:shd w:val="clear" w:color="auto" w:fill="auto"/>
            <w:vAlign w:val="center"/>
          </w:tcPr>
          <w:p w14:paraId="34CF23C6"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0,00</w:t>
            </w:r>
          </w:p>
        </w:tc>
        <w:tc>
          <w:tcPr>
            <w:tcW w:w="1417" w:type="dxa"/>
            <w:vAlign w:val="center"/>
          </w:tcPr>
          <w:p w14:paraId="099C3ECC"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0,00</w:t>
            </w:r>
          </w:p>
        </w:tc>
        <w:tc>
          <w:tcPr>
            <w:tcW w:w="1418" w:type="dxa"/>
            <w:vAlign w:val="center"/>
          </w:tcPr>
          <w:p w14:paraId="4A21BFBF"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0,00</w:t>
            </w:r>
          </w:p>
        </w:tc>
        <w:tc>
          <w:tcPr>
            <w:tcW w:w="1559" w:type="dxa"/>
            <w:shd w:val="clear" w:color="auto" w:fill="auto"/>
            <w:vAlign w:val="center"/>
          </w:tcPr>
          <w:p w14:paraId="0BC5DF9A" w14:textId="77777777" w:rsidR="00A365C6" w:rsidRPr="00A365C6" w:rsidRDefault="00A365C6" w:rsidP="00A365C6">
            <w:pPr>
              <w:spacing w:after="160" w:line="259" w:lineRule="auto"/>
              <w:ind w:right="-113"/>
              <w:jc w:val="center"/>
              <w:rPr>
                <w:rFonts w:eastAsiaTheme="minorHAnsi"/>
                <w:lang w:eastAsia="en-US"/>
              </w:rPr>
            </w:pPr>
            <w:r w:rsidRPr="00A365C6">
              <w:rPr>
                <w:rFonts w:eastAsiaTheme="minorHAnsi"/>
                <w:lang w:eastAsia="en-US"/>
              </w:rPr>
              <w:t>0,00</w:t>
            </w:r>
          </w:p>
        </w:tc>
      </w:tr>
      <w:tr w:rsidR="00A365C6" w:rsidRPr="00A365C6" w14:paraId="2FB6C160" w14:textId="77777777" w:rsidTr="00A365C6">
        <w:trPr>
          <w:trHeight w:val="360"/>
        </w:trPr>
        <w:tc>
          <w:tcPr>
            <w:tcW w:w="851" w:type="dxa"/>
            <w:shd w:val="clear" w:color="auto" w:fill="auto"/>
            <w:noWrap/>
            <w:vAlign w:val="center"/>
            <w:hideMark/>
          </w:tcPr>
          <w:p w14:paraId="7B6BE57D"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4</w:t>
            </w:r>
          </w:p>
        </w:tc>
        <w:tc>
          <w:tcPr>
            <w:tcW w:w="2864" w:type="dxa"/>
            <w:shd w:val="clear" w:color="auto" w:fill="auto"/>
            <w:vAlign w:val="center"/>
            <w:hideMark/>
          </w:tcPr>
          <w:p w14:paraId="754FF1DB"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Расходы на оплату налогов, сборов и других обязательных платежей</w:t>
            </w:r>
          </w:p>
        </w:tc>
        <w:tc>
          <w:tcPr>
            <w:tcW w:w="1559" w:type="dxa"/>
            <w:shd w:val="clear" w:color="auto" w:fill="auto"/>
            <w:vAlign w:val="center"/>
          </w:tcPr>
          <w:p w14:paraId="16FE4BBB"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331,22</w:t>
            </w:r>
          </w:p>
        </w:tc>
        <w:tc>
          <w:tcPr>
            <w:tcW w:w="1417" w:type="dxa"/>
            <w:vAlign w:val="center"/>
          </w:tcPr>
          <w:p w14:paraId="34AC1170"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262,40</w:t>
            </w:r>
          </w:p>
        </w:tc>
        <w:tc>
          <w:tcPr>
            <w:tcW w:w="1418" w:type="dxa"/>
            <w:vAlign w:val="center"/>
          </w:tcPr>
          <w:p w14:paraId="4825BA9F"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-68,82</w:t>
            </w:r>
          </w:p>
        </w:tc>
        <w:tc>
          <w:tcPr>
            <w:tcW w:w="1559" w:type="dxa"/>
            <w:shd w:val="clear" w:color="auto" w:fill="auto"/>
            <w:vAlign w:val="center"/>
          </w:tcPr>
          <w:p w14:paraId="6A7543CB" w14:textId="77777777" w:rsidR="00A365C6" w:rsidRPr="00A365C6" w:rsidRDefault="00A365C6" w:rsidP="00A365C6">
            <w:pPr>
              <w:spacing w:after="160" w:line="259" w:lineRule="auto"/>
              <w:ind w:right="-113"/>
              <w:jc w:val="center"/>
              <w:rPr>
                <w:rFonts w:eastAsiaTheme="minorHAnsi"/>
                <w:lang w:eastAsia="en-US"/>
              </w:rPr>
            </w:pPr>
            <w:r w:rsidRPr="00A365C6">
              <w:rPr>
                <w:rFonts w:eastAsiaTheme="minorHAnsi"/>
                <w:lang w:eastAsia="en-US"/>
              </w:rPr>
              <w:t>-20,78</w:t>
            </w:r>
          </w:p>
        </w:tc>
      </w:tr>
      <w:tr w:rsidR="00A365C6" w:rsidRPr="00A365C6" w14:paraId="664DF8F4" w14:textId="77777777" w:rsidTr="00A365C6">
        <w:trPr>
          <w:trHeight w:val="360"/>
        </w:trPr>
        <w:tc>
          <w:tcPr>
            <w:tcW w:w="851" w:type="dxa"/>
            <w:shd w:val="clear" w:color="auto" w:fill="auto"/>
            <w:noWrap/>
            <w:vAlign w:val="center"/>
            <w:hideMark/>
          </w:tcPr>
          <w:p w14:paraId="112558AB"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5</w:t>
            </w:r>
          </w:p>
        </w:tc>
        <w:tc>
          <w:tcPr>
            <w:tcW w:w="2864" w:type="dxa"/>
            <w:shd w:val="clear" w:color="auto" w:fill="auto"/>
            <w:noWrap/>
            <w:hideMark/>
          </w:tcPr>
          <w:p w14:paraId="60C754F6"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Отчисления на социальные нужды</w:t>
            </w:r>
          </w:p>
        </w:tc>
        <w:tc>
          <w:tcPr>
            <w:tcW w:w="1559" w:type="dxa"/>
            <w:shd w:val="clear" w:color="auto" w:fill="auto"/>
            <w:vAlign w:val="center"/>
          </w:tcPr>
          <w:p w14:paraId="5A134E16"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8 574,82</w:t>
            </w:r>
          </w:p>
        </w:tc>
        <w:tc>
          <w:tcPr>
            <w:tcW w:w="1417" w:type="dxa"/>
            <w:vAlign w:val="center"/>
          </w:tcPr>
          <w:p w14:paraId="31A79156"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10 320,87</w:t>
            </w:r>
          </w:p>
        </w:tc>
        <w:tc>
          <w:tcPr>
            <w:tcW w:w="1418" w:type="dxa"/>
            <w:vAlign w:val="center"/>
          </w:tcPr>
          <w:p w14:paraId="047F66F0"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1 746,05</w:t>
            </w:r>
          </w:p>
        </w:tc>
        <w:tc>
          <w:tcPr>
            <w:tcW w:w="1559" w:type="dxa"/>
            <w:shd w:val="clear" w:color="auto" w:fill="auto"/>
            <w:vAlign w:val="center"/>
          </w:tcPr>
          <w:p w14:paraId="269CBEBC" w14:textId="77777777" w:rsidR="00A365C6" w:rsidRPr="00A365C6" w:rsidRDefault="00A365C6" w:rsidP="00A365C6">
            <w:pPr>
              <w:spacing w:after="160" w:line="259" w:lineRule="auto"/>
              <w:ind w:right="-113"/>
              <w:jc w:val="center"/>
              <w:rPr>
                <w:rFonts w:eastAsiaTheme="minorHAnsi"/>
                <w:lang w:eastAsia="en-US"/>
              </w:rPr>
            </w:pPr>
            <w:r w:rsidRPr="00A365C6">
              <w:rPr>
                <w:rFonts w:eastAsiaTheme="minorHAnsi"/>
                <w:lang w:eastAsia="en-US"/>
              </w:rPr>
              <w:t>20,36</w:t>
            </w:r>
          </w:p>
        </w:tc>
      </w:tr>
      <w:tr w:rsidR="00A365C6" w:rsidRPr="00A365C6" w14:paraId="70E90CF6" w14:textId="77777777" w:rsidTr="00A365C6">
        <w:trPr>
          <w:trHeight w:val="360"/>
        </w:trPr>
        <w:tc>
          <w:tcPr>
            <w:tcW w:w="851" w:type="dxa"/>
            <w:shd w:val="clear" w:color="auto" w:fill="auto"/>
            <w:noWrap/>
            <w:vAlign w:val="center"/>
          </w:tcPr>
          <w:p w14:paraId="58548D7E"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6</w:t>
            </w:r>
          </w:p>
        </w:tc>
        <w:tc>
          <w:tcPr>
            <w:tcW w:w="2864" w:type="dxa"/>
            <w:shd w:val="clear" w:color="auto" w:fill="auto"/>
            <w:noWrap/>
          </w:tcPr>
          <w:p w14:paraId="3EC50758"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Расходы по сомнительным долгам</w:t>
            </w:r>
          </w:p>
        </w:tc>
        <w:tc>
          <w:tcPr>
            <w:tcW w:w="1559" w:type="dxa"/>
            <w:shd w:val="clear" w:color="auto" w:fill="auto"/>
            <w:vAlign w:val="center"/>
          </w:tcPr>
          <w:p w14:paraId="27B79C61"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0,00</w:t>
            </w:r>
          </w:p>
        </w:tc>
        <w:tc>
          <w:tcPr>
            <w:tcW w:w="1417" w:type="dxa"/>
            <w:vAlign w:val="center"/>
          </w:tcPr>
          <w:p w14:paraId="49F6EDCF"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0,00</w:t>
            </w:r>
          </w:p>
        </w:tc>
        <w:tc>
          <w:tcPr>
            <w:tcW w:w="1418" w:type="dxa"/>
            <w:vAlign w:val="center"/>
          </w:tcPr>
          <w:p w14:paraId="210DFD5C"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0,00</w:t>
            </w:r>
          </w:p>
        </w:tc>
        <w:tc>
          <w:tcPr>
            <w:tcW w:w="1559" w:type="dxa"/>
            <w:shd w:val="clear" w:color="auto" w:fill="auto"/>
            <w:vAlign w:val="center"/>
          </w:tcPr>
          <w:p w14:paraId="30BD8020" w14:textId="77777777" w:rsidR="00A365C6" w:rsidRPr="00A365C6" w:rsidRDefault="00A365C6" w:rsidP="00A365C6">
            <w:pPr>
              <w:spacing w:after="160" w:line="259" w:lineRule="auto"/>
              <w:ind w:right="-113"/>
              <w:jc w:val="center"/>
              <w:rPr>
                <w:rFonts w:eastAsiaTheme="minorHAnsi"/>
                <w:lang w:eastAsia="en-US"/>
              </w:rPr>
            </w:pPr>
            <w:r w:rsidRPr="00A365C6">
              <w:rPr>
                <w:rFonts w:eastAsiaTheme="minorHAnsi"/>
                <w:lang w:eastAsia="en-US"/>
              </w:rPr>
              <w:t>0,00</w:t>
            </w:r>
          </w:p>
        </w:tc>
      </w:tr>
      <w:tr w:rsidR="00A365C6" w:rsidRPr="00A365C6" w14:paraId="2FC6C41C" w14:textId="77777777" w:rsidTr="00A365C6">
        <w:trPr>
          <w:trHeight w:val="360"/>
        </w:trPr>
        <w:tc>
          <w:tcPr>
            <w:tcW w:w="851" w:type="dxa"/>
            <w:shd w:val="clear" w:color="auto" w:fill="auto"/>
            <w:noWrap/>
            <w:vAlign w:val="center"/>
          </w:tcPr>
          <w:p w14:paraId="37A32231"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7</w:t>
            </w:r>
          </w:p>
        </w:tc>
        <w:tc>
          <w:tcPr>
            <w:tcW w:w="2864" w:type="dxa"/>
            <w:shd w:val="clear" w:color="auto" w:fill="auto"/>
            <w:noWrap/>
          </w:tcPr>
          <w:p w14:paraId="08639024"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Амортизация основных средств и нематериальных активов</w:t>
            </w:r>
          </w:p>
        </w:tc>
        <w:tc>
          <w:tcPr>
            <w:tcW w:w="1559" w:type="dxa"/>
            <w:shd w:val="clear" w:color="auto" w:fill="auto"/>
            <w:vAlign w:val="center"/>
          </w:tcPr>
          <w:p w14:paraId="6E9D5C7D"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2 208,22</w:t>
            </w:r>
          </w:p>
        </w:tc>
        <w:tc>
          <w:tcPr>
            <w:tcW w:w="1417" w:type="dxa"/>
            <w:vAlign w:val="center"/>
          </w:tcPr>
          <w:p w14:paraId="25F21615"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0,00</w:t>
            </w:r>
          </w:p>
        </w:tc>
        <w:tc>
          <w:tcPr>
            <w:tcW w:w="1418" w:type="dxa"/>
            <w:vAlign w:val="center"/>
          </w:tcPr>
          <w:p w14:paraId="5345E20B"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-2 208,22</w:t>
            </w:r>
          </w:p>
        </w:tc>
        <w:tc>
          <w:tcPr>
            <w:tcW w:w="1559" w:type="dxa"/>
            <w:shd w:val="clear" w:color="auto" w:fill="auto"/>
            <w:vAlign w:val="center"/>
          </w:tcPr>
          <w:p w14:paraId="3AFDA599" w14:textId="77777777" w:rsidR="00A365C6" w:rsidRPr="00A365C6" w:rsidRDefault="00A365C6" w:rsidP="00A365C6">
            <w:pPr>
              <w:spacing w:after="160" w:line="259" w:lineRule="auto"/>
              <w:ind w:right="-113"/>
              <w:jc w:val="center"/>
              <w:rPr>
                <w:rFonts w:eastAsiaTheme="minorHAnsi"/>
                <w:lang w:eastAsia="en-US"/>
              </w:rPr>
            </w:pPr>
            <w:r w:rsidRPr="00A365C6">
              <w:rPr>
                <w:rFonts w:eastAsiaTheme="minorHAnsi"/>
                <w:lang w:eastAsia="en-US"/>
              </w:rPr>
              <w:t>-100</w:t>
            </w:r>
          </w:p>
        </w:tc>
      </w:tr>
      <w:tr w:rsidR="00A365C6" w:rsidRPr="00A365C6" w14:paraId="61A140D8" w14:textId="77777777" w:rsidTr="00A365C6">
        <w:trPr>
          <w:trHeight w:val="360"/>
        </w:trPr>
        <w:tc>
          <w:tcPr>
            <w:tcW w:w="851" w:type="dxa"/>
            <w:shd w:val="clear" w:color="auto" w:fill="auto"/>
            <w:noWrap/>
            <w:vAlign w:val="center"/>
          </w:tcPr>
          <w:p w14:paraId="775E44BA"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8</w:t>
            </w:r>
          </w:p>
        </w:tc>
        <w:tc>
          <w:tcPr>
            <w:tcW w:w="2864" w:type="dxa"/>
            <w:shd w:val="clear" w:color="auto" w:fill="auto"/>
            <w:noWrap/>
          </w:tcPr>
          <w:p w14:paraId="767F9C9C"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Налог на прибыль</w:t>
            </w:r>
          </w:p>
        </w:tc>
        <w:tc>
          <w:tcPr>
            <w:tcW w:w="1559" w:type="dxa"/>
            <w:shd w:val="clear" w:color="auto" w:fill="auto"/>
            <w:vAlign w:val="center"/>
          </w:tcPr>
          <w:p w14:paraId="18A8156B"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127,08</w:t>
            </w:r>
          </w:p>
        </w:tc>
        <w:tc>
          <w:tcPr>
            <w:tcW w:w="1417" w:type="dxa"/>
            <w:vAlign w:val="center"/>
          </w:tcPr>
          <w:p w14:paraId="034A7062"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34,57</w:t>
            </w:r>
          </w:p>
        </w:tc>
        <w:tc>
          <w:tcPr>
            <w:tcW w:w="1418" w:type="dxa"/>
            <w:vAlign w:val="center"/>
          </w:tcPr>
          <w:p w14:paraId="59C61027"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-92,51</w:t>
            </w:r>
          </w:p>
        </w:tc>
        <w:tc>
          <w:tcPr>
            <w:tcW w:w="1559" w:type="dxa"/>
            <w:shd w:val="clear" w:color="auto" w:fill="auto"/>
            <w:vAlign w:val="center"/>
          </w:tcPr>
          <w:p w14:paraId="1E669CFC" w14:textId="77777777" w:rsidR="00A365C6" w:rsidRPr="00A365C6" w:rsidRDefault="00A365C6" w:rsidP="00A365C6">
            <w:pPr>
              <w:spacing w:after="160" w:line="259" w:lineRule="auto"/>
              <w:ind w:right="-113"/>
              <w:jc w:val="center"/>
              <w:rPr>
                <w:rFonts w:eastAsiaTheme="minorHAnsi"/>
                <w:lang w:eastAsia="en-US"/>
              </w:rPr>
            </w:pPr>
            <w:r w:rsidRPr="00A365C6">
              <w:rPr>
                <w:rFonts w:eastAsiaTheme="minorHAnsi"/>
                <w:lang w:eastAsia="en-US"/>
              </w:rPr>
              <w:t>-72,79</w:t>
            </w:r>
          </w:p>
        </w:tc>
      </w:tr>
      <w:tr w:rsidR="00A365C6" w:rsidRPr="00A365C6" w14:paraId="35DCCC7D" w14:textId="77777777" w:rsidTr="00A365C6">
        <w:trPr>
          <w:trHeight w:val="360"/>
        </w:trPr>
        <w:tc>
          <w:tcPr>
            <w:tcW w:w="851" w:type="dxa"/>
            <w:shd w:val="clear" w:color="auto" w:fill="auto"/>
            <w:noWrap/>
            <w:vAlign w:val="center"/>
            <w:hideMark/>
          </w:tcPr>
          <w:p w14:paraId="02417B62"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9</w:t>
            </w:r>
          </w:p>
        </w:tc>
        <w:tc>
          <w:tcPr>
            <w:tcW w:w="2864" w:type="dxa"/>
            <w:shd w:val="clear" w:color="auto" w:fill="auto"/>
            <w:vAlign w:val="center"/>
            <w:hideMark/>
          </w:tcPr>
          <w:p w14:paraId="25271B12" w14:textId="77777777" w:rsidR="00A365C6" w:rsidRPr="00A365C6" w:rsidRDefault="00A365C6" w:rsidP="00A365C6">
            <w:pPr>
              <w:autoSpaceDE w:val="0"/>
              <w:autoSpaceDN w:val="0"/>
              <w:adjustRightInd w:val="0"/>
              <w:spacing w:after="160" w:line="259" w:lineRule="auto"/>
              <w:jc w:val="both"/>
              <w:rPr>
                <w:rFonts w:eastAsiaTheme="minorHAnsi"/>
                <w:lang w:eastAsia="en-US"/>
              </w:rPr>
            </w:pPr>
            <w:r w:rsidRPr="00A365C6">
              <w:rPr>
                <w:rFonts w:eastAsiaTheme="minorHAnsi"/>
                <w:lang w:eastAsia="en-US"/>
              </w:rPr>
              <w:t>Итого неподконтрольных расходов</w:t>
            </w:r>
          </w:p>
        </w:tc>
        <w:tc>
          <w:tcPr>
            <w:tcW w:w="1559" w:type="dxa"/>
            <w:shd w:val="clear" w:color="auto" w:fill="auto"/>
            <w:vAlign w:val="center"/>
          </w:tcPr>
          <w:p w14:paraId="68464B6B"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11 340,18</w:t>
            </w:r>
          </w:p>
        </w:tc>
        <w:tc>
          <w:tcPr>
            <w:tcW w:w="1417" w:type="dxa"/>
            <w:vAlign w:val="center"/>
          </w:tcPr>
          <w:p w14:paraId="6BC83C75"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10 762,70</w:t>
            </w:r>
          </w:p>
        </w:tc>
        <w:tc>
          <w:tcPr>
            <w:tcW w:w="1418" w:type="dxa"/>
            <w:vAlign w:val="center"/>
          </w:tcPr>
          <w:p w14:paraId="7BC4469E"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-577,48</w:t>
            </w:r>
          </w:p>
        </w:tc>
        <w:tc>
          <w:tcPr>
            <w:tcW w:w="1559" w:type="dxa"/>
            <w:shd w:val="clear" w:color="auto" w:fill="auto"/>
            <w:vAlign w:val="center"/>
          </w:tcPr>
          <w:p w14:paraId="33D60DD1" w14:textId="77777777" w:rsidR="00A365C6" w:rsidRPr="00A365C6" w:rsidRDefault="00A365C6" w:rsidP="00A365C6">
            <w:pPr>
              <w:spacing w:after="160" w:line="259" w:lineRule="auto"/>
              <w:ind w:right="-113"/>
              <w:jc w:val="center"/>
              <w:rPr>
                <w:rFonts w:eastAsiaTheme="minorHAnsi"/>
                <w:lang w:eastAsia="en-US"/>
              </w:rPr>
            </w:pPr>
            <w:r w:rsidRPr="00A365C6">
              <w:rPr>
                <w:rFonts w:eastAsiaTheme="minorHAnsi"/>
                <w:lang w:eastAsia="en-US"/>
              </w:rPr>
              <w:t>-5,09</w:t>
            </w:r>
          </w:p>
        </w:tc>
      </w:tr>
    </w:tbl>
    <w:p w14:paraId="729DAEC6" w14:textId="77777777" w:rsidR="00A365C6" w:rsidRPr="00A365C6" w:rsidRDefault="00A365C6" w:rsidP="00A365C6">
      <w:pPr>
        <w:widowControl w:val="0"/>
        <w:tabs>
          <w:tab w:val="left" w:pos="1890"/>
        </w:tabs>
        <w:spacing w:before="240"/>
        <w:ind w:firstLine="720"/>
        <w:jc w:val="both"/>
        <w:rPr>
          <w:rFonts w:eastAsiaTheme="minorHAnsi"/>
          <w:sz w:val="28"/>
          <w:szCs w:val="28"/>
          <w:lang w:eastAsia="en-US"/>
        </w:rPr>
      </w:pPr>
      <w:r w:rsidRPr="00A365C6">
        <w:rPr>
          <w:rFonts w:eastAsiaTheme="minorHAnsi"/>
          <w:sz w:val="28"/>
          <w:szCs w:val="28"/>
          <w:lang w:eastAsia="en-US"/>
        </w:rPr>
        <w:t>Расходы на приобретение энергетических ресурсов, холодной воды, определялись экспертами, исходя из фактических значений параметров расчета тарифов, как произведение фактического объема приобретаемых ресурсов и фактических цен таких ресурсов.</w:t>
      </w:r>
    </w:p>
    <w:p w14:paraId="2646DA31" w14:textId="77777777" w:rsidR="00A365C6" w:rsidRPr="00A365C6" w:rsidRDefault="00A365C6" w:rsidP="00A365C6">
      <w:pPr>
        <w:tabs>
          <w:tab w:val="left" w:pos="1890"/>
        </w:tabs>
        <w:ind w:firstLine="720"/>
        <w:jc w:val="both"/>
        <w:rPr>
          <w:rFonts w:eastAsiaTheme="minorHAnsi"/>
          <w:sz w:val="28"/>
          <w:szCs w:val="28"/>
          <w:lang w:eastAsia="en-US"/>
        </w:rPr>
      </w:pPr>
      <w:r w:rsidRPr="00A365C6">
        <w:rPr>
          <w:rFonts w:eastAsiaTheme="minorHAnsi"/>
          <w:sz w:val="28"/>
          <w:szCs w:val="28"/>
          <w:lang w:eastAsia="en-US"/>
        </w:rPr>
        <w:t>Расходы на топливо определялись экспертами,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072D51D0" w14:textId="77777777" w:rsidR="00A365C6" w:rsidRPr="00A365C6" w:rsidRDefault="00A365C6" w:rsidP="00A365C6">
      <w:pPr>
        <w:tabs>
          <w:tab w:val="left" w:pos="1890"/>
        </w:tabs>
        <w:ind w:firstLine="720"/>
        <w:jc w:val="both"/>
        <w:rPr>
          <w:rFonts w:eastAsiaTheme="minorHAnsi"/>
          <w:sz w:val="28"/>
          <w:szCs w:val="28"/>
          <w:lang w:eastAsia="en-US"/>
        </w:rPr>
      </w:pPr>
      <w:r w:rsidRPr="00A365C6">
        <w:rPr>
          <w:rFonts w:eastAsiaTheme="minorHAnsi"/>
          <w:sz w:val="28"/>
          <w:szCs w:val="28"/>
          <w:lang w:eastAsia="en-US"/>
        </w:rPr>
        <w:t>По расчетам экспертов, фактические расходы на приобретение энергетических ресурсов, холодной воды в 2019 году составили 42 701,34 тыс. руб. Реестр фактических расходов на приобретение энергетических ресурсов, холодной воды для производства тепловой энергии представлен в таблице 9.</w:t>
      </w:r>
    </w:p>
    <w:p w14:paraId="70A83B07" w14:textId="77777777" w:rsidR="00A365C6" w:rsidRPr="00A365C6" w:rsidRDefault="00A365C6" w:rsidP="00A365C6">
      <w:pPr>
        <w:tabs>
          <w:tab w:val="left" w:pos="1890"/>
        </w:tabs>
        <w:spacing w:after="160" w:line="259" w:lineRule="auto"/>
        <w:ind w:left="1440" w:right="-1"/>
        <w:jc w:val="right"/>
        <w:rPr>
          <w:rFonts w:eastAsiaTheme="minorHAnsi"/>
          <w:sz w:val="28"/>
          <w:szCs w:val="28"/>
          <w:lang w:eastAsia="en-US"/>
        </w:rPr>
      </w:pPr>
    </w:p>
    <w:p w14:paraId="00ED6AAA" w14:textId="77777777" w:rsidR="00A365C6" w:rsidRPr="00A365C6" w:rsidRDefault="00A365C6" w:rsidP="00A365C6">
      <w:pPr>
        <w:tabs>
          <w:tab w:val="left" w:pos="1890"/>
        </w:tabs>
        <w:spacing w:after="160" w:line="259" w:lineRule="auto"/>
        <w:ind w:left="1440" w:right="-1"/>
        <w:jc w:val="right"/>
        <w:rPr>
          <w:rFonts w:eastAsiaTheme="minorHAnsi"/>
          <w:sz w:val="28"/>
          <w:szCs w:val="28"/>
          <w:lang w:eastAsia="en-US"/>
        </w:rPr>
      </w:pPr>
      <w:r w:rsidRPr="00A365C6">
        <w:rPr>
          <w:rFonts w:eastAsiaTheme="minorHAnsi"/>
          <w:sz w:val="28"/>
          <w:szCs w:val="28"/>
          <w:lang w:eastAsia="en-US"/>
        </w:rPr>
        <w:t>Таблица 9</w:t>
      </w:r>
    </w:p>
    <w:p w14:paraId="2F21BD9F" w14:textId="77777777" w:rsidR="00A365C6" w:rsidRPr="00A365C6" w:rsidRDefault="00A365C6" w:rsidP="00A365C6">
      <w:pPr>
        <w:tabs>
          <w:tab w:val="left" w:pos="1134"/>
        </w:tabs>
        <w:spacing w:after="160" w:line="259" w:lineRule="auto"/>
        <w:ind w:firstLine="709"/>
        <w:jc w:val="center"/>
        <w:rPr>
          <w:rFonts w:cs="Arial"/>
          <w:b/>
          <w:bCs/>
          <w:snapToGrid w:val="0"/>
          <w:sz w:val="28"/>
          <w:szCs w:val="26"/>
          <w:lang w:eastAsia="en-US"/>
        </w:rPr>
      </w:pPr>
      <w:bookmarkStart w:id="12" w:name="_Hlk52543385"/>
      <w:r w:rsidRPr="00A365C6">
        <w:rPr>
          <w:rFonts w:cs="Arial"/>
          <w:b/>
          <w:bCs/>
          <w:snapToGrid w:val="0"/>
          <w:sz w:val="28"/>
          <w:szCs w:val="26"/>
          <w:lang w:eastAsia="en-US"/>
        </w:rPr>
        <w:t>Реестр фактических расходов на приобретение энергетических ресурсов, холодной воды, теплоносителя</w:t>
      </w:r>
    </w:p>
    <w:p w14:paraId="3C7449A4" w14:textId="77777777" w:rsidR="00A365C6" w:rsidRPr="00A365C6" w:rsidRDefault="00A365C6" w:rsidP="00A365C6">
      <w:pPr>
        <w:spacing w:after="160" w:line="259" w:lineRule="auto"/>
        <w:jc w:val="center"/>
        <w:rPr>
          <w:rFonts w:eastAsiaTheme="minorHAnsi"/>
          <w:sz w:val="28"/>
          <w:szCs w:val="28"/>
          <w:lang w:eastAsia="en-US"/>
        </w:rPr>
      </w:pPr>
      <w:r w:rsidRPr="00A365C6">
        <w:rPr>
          <w:rFonts w:eastAsiaTheme="minorHAnsi"/>
          <w:sz w:val="28"/>
          <w:szCs w:val="28"/>
          <w:lang w:eastAsia="en-US"/>
        </w:rPr>
        <w:t xml:space="preserve">                                                                                                                   </w:t>
      </w:r>
      <w:bookmarkEnd w:id="12"/>
      <w:r w:rsidRPr="00A365C6">
        <w:rPr>
          <w:rFonts w:eastAsiaTheme="minorHAnsi"/>
          <w:sz w:val="28"/>
          <w:szCs w:val="28"/>
          <w:lang w:eastAsia="en-US"/>
        </w:rPr>
        <w:t>Тыс. руб.</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49"/>
        <w:gridCol w:w="1560"/>
        <w:gridCol w:w="1559"/>
        <w:gridCol w:w="1559"/>
        <w:gridCol w:w="1701"/>
      </w:tblGrid>
      <w:tr w:rsidR="00A365C6" w:rsidRPr="00A365C6" w14:paraId="0228800F" w14:textId="77777777" w:rsidTr="00A365C6">
        <w:trPr>
          <w:trHeight w:val="634"/>
        </w:trPr>
        <w:tc>
          <w:tcPr>
            <w:tcW w:w="540" w:type="dxa"/>
            <w:shd w:val="clear" w:color="auto" w:fill="auto"/>
            <w:vAlign w:val="center"/>
            <w:hideMark/>
          </w:tcPr>
          <w:p w14:paraId="5439E57E"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 п/п</w:t>
            </w:r>
          </w:p>
        </w:tc>
        <w:tc>
          <w:tcPr>
            <w:tcW w:w="2749" w:type="dxa"/>
            <w:shd w:val="clear" w:color="auto" w:fill="auto"/>
            <w:vAlign w:val="center"/>
            <w:hideMark/>
          </w:tcPr>
          <w:p w14:paraId="4C25EAE4"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Наименование расхода</w:t>
            </w:r>
          </w:p>
        </w:tc>
        <w:tc>
          <w:tcPr>
            <w:tcW w:w="1560" w:type="dxa"/>
            <w:vAlign w:val="center"/>
          </w:tcPr>
          <w:p w14:paraId="65B0F7AE" w14:textId="77777777" w:rsidR="00A365C6" w:rsidRPr="00A365C6" w:rsidRDefault="00A365C6" w:rsidP="00A365C6">
            <w:pPr>
              <w:spacing w:after="160" w:line="259" w:lineRule="auto"/>
              <w:ind w:left="-138" w:right="-153"/>
              <w:jc w:val="center"/>
              <w:rPr>
                <w:rFonts w:eastAsiaTheme="minorHAnsi"/>
                <w:lang w:eastAsia="en-US"/>
              </w:rPr>
            </w:pPr>
            <w:r w:rsidRPr="00A365C6">
              <w:rPr>
                <w:rFonts w:eastAsiaTheme="minorHAnsi"/>
                <w:lang w:eastAsia="en-US"/>
              </w:rPr>
              <w:t xml:space="preserve">Утверждено </w:t>
            </w:r>
            <w:r w:rsidRPr="00A365C6">
              <w:rPr>
                <w:rFonts w:eastAsiaTheme="minorHAnsi"/>
                <w:lang w:eastAsia="en-US"/>
              </w:rPr>
              <w:br/>
              <w:t>на 2019 год</w:t>
            </w:r>
          </w:p>
        </w:tc>
        <w:tc>
          <w:tcPr>
            <w:tcW w:w="1559" w:type="dxa"/>
            <w:shd w:val="clear" w:color="auto" w:fill="auto"/>
            <w:vAlign w:val="center"/>
            <w:hideMark/>
          </w:tcPr>
          <w:p w14:paraId="511AB9A8" w14:textId="77777777" w:rsidR="00A365C6" w:rsidRPr="00A365C6" w:rsidRDefault="00A365C6" w:rsidP="00A365C6">
            <w:pPr>
              <w:spacing w:after="160" w:line="259" w:lineRule="auto"/>
              <w:ind w:left="-138" w:right="-153"/>
              <w:jc w:val="center"/>
              <w:rPr>
                <w:rFonts w:eastAsiaTheme="minorHAnsi"/>
                <w:lang w:eastAsia="en-US"/>
              </w:rPr>
            </w:pPr>
            <w:r w:rsidRPr="00A365C6">
              <w:rPr>
                <w:rFonts w:eastAsiaTheme="minorHAnsi"/>
                <w:lang w:eastAsia="en-US"/>
              </w:rPr>
              <w:t>Факт</w:t>
            </w:r>
          </w:p>
          <w:p w14:paraId="09514E02" w14:textId="77777777" w:rsidR="00A365C6" w:rsidRPr="00A365C6" w:rsidRDefault="00A365C6" w:rsidP="00A365C6">
            <w:pPr>
              <w:spacing w:after="160" w:line="259" w:lineRule="auto"/>
              <w:ind w:left="-138" w:right="-153"/>
              <w:jc w:val="center"/>
              <w:rPr>
                <w:rFonts w:eastAsiaTheme="minorHAnsi"/>
                <w:lang w:eastAsia="en-US"/>
              </w:rPr>
            </w:pPr>
            <w:r w:rsidRPr="00A365C6">
              <w:rPr>
                <w:rFonts w:eastAsiaTheme="minorHAnsi"/>
                <w:lang w:eastAsia="en-US"/>
              </w:rPr>
              <w:t>2019 года</w:t>
            </w:r>
          </w:p>
        </w:tc>
        <w:tc>
          <w:tcPr>
            <w:tcW w:w="1559" w:type="dxa"/>
            <w:vAlign w:val="center"/>
          </w:tcPr>
          <w:p w14:paraId="0F2A4C64" w14:textId="77777777" w:rsidR="00A365C6" w:rsidRPr="00A365C6" w:rsidRDefault="00A365C6" w:rsidP="00A365C6">
            <w:pPr>
              <w:spacing w:after="160" w:line="259" w:lineRule="auto"/>
              <w:ind w:left="-138" w:right="-153"/>
              <w:jc w:val="center"/>
              <w:rPr>
                <w:rFonts w:eastAsiaTheme="minorHAnsi"/>
                <w:lang w:eastAsia="en-US"/>
              </w:rPr>
            </w:pPr>
            <w:r w:rsidRPr="00A365C6">
              <w:rPr>
                <w:rFonts w:eastAsiaTheme="minorHAnsi"/>
                <w:lang w:eastAsia="en-US"/>
              </w:rPr>
              <w:t xml:space="preserve">Отклонение </w:t>
            </w:r>
            <w:r w:rsidRPr="00A365C6">
              <w:rPr>
                <w:rFonts w:eastAsiaTheme="minorHAnsi"/>
                <w:lang w:eastAsia="en-US"/>
              </w:rPr>
              <w:br/>
              <w:t>(4-3)</w:t>
            </w:r>
          </w:p>
        </w:tc>
        <w:tc>
          <w:tcPr>
            <w:tcW w:w="1701" w:type="dxa"/>
          </w:tcPr>
          <w:p w14:paraId="64C14B81" w14:textId="77777777" w:rsidR="00A365C6" w:rsidRPr="00A365C6" w:rsidRDefault="00A365C6" w:rsidP="00A365C6">
            <w:pPr>
              <w:spacing w:after="160" w:line="259" w:lineRule="auto"/>
              <w:ind w:left="-138" w:right="-153"/>
              <w:jc w:val="center"/>
              <w:rPr>
                <w:rFonts w:eastAsiaTheme="minorHAnsi"/>
                <w:lang w:eastAsia="en-US"/>
              </w:rPr>
            </w:pPr>
          </w:p>
          <w:p w14:paraId="667A7006" w14:textId="77777777" w:rsidR="00A365C6" w:rsidRPr="00A365C6" w:rsidRDefault="00A365C6" w:rsidP="00A365C6">
            <w:pPr>
              <w:spacing w:after="160" w:line="259" w:lineRule="auto"/>
              <w:ind w:left="-138" w:right="-153"/>
              <w:jc w:val="center"/>
              <w:rPr>
                <w:rFonts w:eastAsiaTheme="minorHAnsi"/>
                <w:lang w:eastAsia="en-US"/>
              </w:rPr>
            </w:pPr>
            <w:r w:rsidRPr="00A365C6">
              <w:rPr>
                <w:rFonts w:eastAsiaTheme="minorHAnsi"/>
                <w:lang w:eastAsia="en-US"/>
              </w:rPr>
              <w:t>% отклонений</w:t>
            </w:r>
          </w:p>
        </w:tc>
      </w:tr>
      <w:tr w:rsidR="00A365C6" w:rsidRPr="00A365C6" w14:paraId="034FBCA5" w14:textId="77777777" w:rsidTr="00A365C6">
        <w:trPr>
          <w:trHeight w:val="149"/>
        </w:trPr>
        <w:tc>
          <w:tcPr>
            <w:tcW w:w="540" w:type="dxa"/>
            <w:shd w:val="clear" w:color="auto" w:fill="auto"/>
            <w:vAlign w:val="center"/>
          </w:tcPr>
          <w:p w14:paraId="66C565CF"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w:t>
            </w:r>
          </w:p>
        </w:tc>
        <w:tc>
          <w:tcPr>
            <w:tcW w:w="2749" w:type="dxa"/>
            <w:shd w:val="clear" w:color="auto" w:fill="auto"/>
            <w:vAlign w:val="center"/>
          </w:tcPr>
          <w:p w14:paraId="3DDFB668"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2</w:t>
            </w:r>
          </w:p>
        </w:tc>
        <w:tc>
          <w:tcPr>
            <w:tcW w:w="1560" w:type="dxa"/>
            <w:vAlign w:val="center"/>
          </w:tcPr>
          <w:p w14:paraId="4A657618"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3</w:t>
            </w:r>
          </w:p>
        </w:tc>
        <w:tc>
          <w:tcPr>
            <w:tcW w:w="1559" w:type="dxa"/>
            <w:shd w:val="clear" w:color="auto" w:fill="auto"/>
            <w:vAlign w:val="center"/>
          </w:tcPr>
          <w:p w14:paraId="3170470B"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4</w:t>
            </w:r>
          </w:p>
        </w:tc>
        <w:tc>
          <w:tcPr>
            <w:tcW w:w="1559" w:type="dxa"/>
            <w:vAlign w:val="center"/>
          </w:tcPr>
          <w:p w14:paraId="3B62400C"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5</w:t>
            </w:r>
          </w:p>
        </w:tc>
        <w:tc>
          <w:tcPr>
            <w:tcW w:w="1701" w:type="dxa"/>
          </w:tcPr>
          <w:p w14:paraId="433FD809"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6</w:t>
            </w:r>
          </w:p>
        </w:tc>
      </w:tr>
      <w:tr w:rsidR="00A365C6" w:rsidRPr="00A365C6" w14:paraId="50A48E37" w14:textId="77777777" w:rsidTr="00A365C6">
        <w:trPr>
          <w:trHeight w:val="353"/>
        </w:trPr>
        <w:tc>
          <w:tcPr>
            <w:tcW w:w="540" w:type="dxa"/>
            <w:shd w:val="clear" w:color="auto" w:fill="auto"/>
            <w:vAlign w:val="center"/>
            <w:hideMark/>
          </w:tcPr>
          <w:p w14:paraId="2504C495"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w:t>
            </w:r>
          </w:p>
        </w:tc>
        <w:tc>
          <w:tcPr>
            <w:tcW w:w="2749" w:type="dxa"/>
            <w:shd w:val="clear" w:color="auto" w:fill="auto"/>
            <w:vAlign w:val="center"/>
            <w:hideMark/>
          </w:tcPr>
          <w:p w14:paraId="42F65C47"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Расходы на топливо</w:t>
            </w:r>
          </w:p>
        </w:tc>
        <w:tc>
          <w:tcPr>
            <w:tcW w:w="1560" w:type="dxa"/>
            <w:shd w:val="clear" w:color="auto" w:fill="auto"/>
            <w:vAlign w:val="center"/>
          </w:tcPr>
          <w:p w14:paraId="003ED99A"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29 115,44</w:t>
            </w:r>
          </w:p>
        </w:tc>
        <w:tc>
          <w:tcPr>
            <w:tcW w:w="1559" w:type="dxa"/>
            <w:shd w:val="clear" w:color="auto" w:fill="auto"/>
            <w:vAlign w:val="center"/>
          </w:tcPr>
          <w:p w14:paraId="062E9934"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31 429,07</w:t>
            </w:r>
          </w:p>
        </w:tc>
        <w:tc>
          <w:tcPr>
            <w:tcW w:w="1559" w:type="dxa"/>
            <w:shd w:val="clear" w:color="auto" w:fill="auto"/>
            <w:vAlign w:val="center"/>
          </w:tcPr>
          <w:p w14:paraId="44B81278"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2 313,63</w:t>
            </w:r>
          </w:p>
        </w:tc>
        <w:tc>
          <w:tcPr>
            <w:tcW w:w="1701" w:type="dxa"/>
            <w:shd w:val="clear" w:color="auto" w:fill="auto"/>
            <w:vAlign w:val="center"/>
          </w:tcPr>
          <w:p w14:paraId="64A95EBE"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7,95</w:t>
            </w:r>
          </w:p>
        </w:tc>
      </w:tr>
      <w:tr w:rsidR="00A365C6" w:rsidRPr="00A365C6" w14:paraId="1CADCD9F" w14:textId="77777777" w:rsidTr="00A365C6">
        <w:trPr>
          <w:trHeight w:val="353"/>
        </w:trPr>
        <w:tc>
          <w:tcPr>
            <w:tcW w:w="540" w:type="dxa"/>
            <w:shd w:val="clear" w:color="auto" w:fill="auto"/>
            <w:vAlign w:val="center"/>
          </w:tcPr>
          <w:p w14:paraId="53F0C319" w14:textId="77777777" w:rsidR="00A365C6" w:rsidRPr="00A365C6" w:rsidRDefault="00A365C6" w:rsidP="00A365C6">
            <w:pPr>
              <w:spacing w:after="160" w:line="259" w:lineRule="auto"/>
              <w:jc w:val="center"/>
              <w:rPr>
                <w:rFonts w:eastAsiaTheme="minorHAnsi"/>
                <w:lang w:val="en-US" w:eastAsia="en-US"/>
              </w:rPr>
            </w:pPr>
            <w:r w:rsidRPr="00A365C6">
              <w:rPr>
                <w:rFonts w:eastAsiaTheme="minorHAnsi"/>
                <w:lang w:val="en-US" w:eastAsia="en-US"/>
              </w:rPr>
              <w:t>2</w:t>
            </w:r>
          </w:p>
        </w:tc>
        <w:tc>
          <w:tcPr>
            <w:tcW w:w="2749" w:type="dxa"/>
            <w:shd w:val="clear" w:color="auto" w:fill="auto"/>
            <w:vAlign w:val="center"/>
          </w:tcPr>
          <w:p w14:paraId="56797E3B"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Расходы, связанные с созданием нормативных запасов топлива</w:t>
            </w:r>
          </w:p>
        </w:tc>
        <w:tc>
          <w:tcPr>
            <w:tcW w:w="1560" w:type="dxa"/>
            <w:shd w:val="clear" w:color="auto" w:fill="auto"/>
            <w:vAlign w:val="center"/>
          </w:tcPr>
          <w:p w14:paraId="0DEC89B5"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1 190,33</w:t>
            </w:r>
          </w:p>
        </w:tc>
        <w:tc>
          <w:tcPr>
            <w:tcW w:w="1559" w:type="dxa"/>
            <w:shd w:val="clear" w:color="auto" w:fill="auto"/>
            <w:vAlign w:val="center"/>
          </w:tcPr>
          <w:p w14:paraId="466BAA4A"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1 293,06</w:t>
            </w:r>
          </w:p>
        </w:tc>
        <w:tc>
          <w:tcPr>
            <w:tcW w:w="1559" w:type="dxa"/>
            <w:shd w:val="clear" w:color="auto" w:fill="auto"/>
            <w:vAlign w:val="center"/>
          </w:tcPr>
          <w:p w14:paraId="2B70A1F1"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102,73</w:t>
            </w:r>
          </w:p>
        </w:tc>
        <w:tc>
          <w:tcPr>
            <w:tcW w:w="1701" w:type="dxa"/>
            <w:shd w:val="clear" w:color="auto" w:fill="auto"/>
            <w:vAlign w:val="center"/>
          </w:tcPr>
          <w:p w14:paraId="1B0151DA"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8,63</w:t>
            </w:r>
          </w:p>
        </w:tc>
      </w:tr>
      <w:tr w:rsidR="00A365C6" w:rsidRPr="00A365C6" w14:paraId="45E9F068" w14:textId="77777777" w:rsidTr="00A365C6">
        <w:trPr>
          <w:trHeight w:val="353"/>
        </w:trPr>
        <w:tc>
          <w:tcPr>
            <w:tcW w:w="540" w:type="dxa"/>
            <w:shd w:val="clear" w:color="auto" w:fill="auto"/>
            <w:vAlign w:val="center"/>
            <w:hideMark/>
          </w:tcPr>
          <w:p w14:paraId="52B613CB" w14:textId="77777777" w:rsidR="00A365C6" w:rsidRPr="00A365C6" w:rsidRDefault="00A365C6" w:rsidP="00A365C6">
            <w:pPr>
              <w:spacing w:after="160" w:line="259" w:lineRule="auto"/>
              <w:jc w:val="center"/>
              <w:rPr>
                <w:rFonts w:eastAsiaTheme="minorHAnsi"/>
                <w:lang w:val="en-US" w:eastAsia="en-US"/>
              </w:rPr>
            </w:pPr>
            <w:r w:rsidRPr="00A365C6">
              <w:rPr>
                <w:rFonts w:eastAsiaTheme="minorHAnsi"/>
                <w:lang w:val="en-US" w:eastAsia="en-US"/>
              </w:rPr>
              <w:t>3</w:t>
            </w:r>
          </w:p>
        </w:tc>
        <w:tc>
          <w:tcPr>
            <w:tcW w:w="2749" w:type="dxa"/>
            <w:shd w:val="clear" w:color="auto" w:fill="auto"/>
            <w:vAlign w:val="center"/>
            <w:hideMark/>
          </w:tcPr>
          <w:p w14:paraId="2E223414"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Расходы на электрическую энергию</w:t>
            </w:r>
          </w:p>
        </w:tc>
        <w:tc>
          <w:tcPr>
            <w:tcW w:w="1560" w:type="dxa"/>
            <w:shd w:val="clear" w:color="auto" w:fill="auto"/>
            <w:vAlign w:val="center"/>
          </w:tcPr>
          <w:p w14:paraId="7134BB3B"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9 504,37</w:t>
            </w:r>
          </w:p>
        </w:tc>
        <w:tc>
          <w:tcPr>
            <w:tcW w:w="1559" w:type="dxa"/>
            <w:shd w:val="clear" w:color="auto" w:fill="auto"/>
            <w:vAlign w:val="center"/>
          </w:tcPr>
          <w:p w14:paraId="0EFFA9B8"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8 571,47</w:t>
            </w:r>
          </w:p>
        </w:tc>
        <w:tc>
          <w:tcPr>
            <w:tcW w:w="1559" w:type="dxa"/>
            <w:shd w:val="clear" w:color="auto" w:fill="auto"/>
            <w:vAlign w:val="center"/>
          </w:tcPr>
          <w:p w14:paraId="011E9EE3"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-932,90</w:t>
            </w:r>
          </w:p>
        </w:tc>
        <w:tc>
          <w:tcPr>
            <w:tcW w:w="1701" w:type="dxa"/>
            <w:shd w:val="clear" w:color="auto" w:fill="auto"/>
            <w:vAlign w:val="center"/>
          </w:tcPr>
          <w:p w14:paraId="0EC20FEF"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-9,82</w:t>
            </w:r>
          </w:p>
        </w:tc>
      </w:tr>
      <w:tr w:rsidR="00A365C6" w:rsidRPr="00A365C6" w14:paraId="740E2B0D" w14:textId="77777777" w:rsidTr="00A365C6">
        <w:trPr>
          <w:trHeight w:val="353"/>
        </w:trPr>
        <w:tc>
          <w:tcPr>
            <w:tcW w:w="540" w:type="dxa"/>
            <w:shd w:val="clear" w:color="auto" w:fill="auto"/>
            <w:vAlign w:val="center"/>
            <w:hideMark/>
          </w:tcPr>
          <w:p w14:paraId="3AB8AE0B" w14:textId="77777777" w:rsidR="00A365C6" w:rsidRPr="00A365C6" w:rsidRDefault="00A365C6" w:rsidP="00A365C6">
            <w:pPr>
              <w:spacing w:after="160" w:line="259" w:lineRule="auto"/>
              <w:jc w:val="center"/>
              <w:rPr>
                <w:rFonts w:eastAsiaTheme="minorHAnsi"/>
                <w:lang w:val="en-US" w:eastAsia="en-US"/>
              </w:rPr>
            </w:pPr>
            <w:r w:rsidRPr="00A365C6">
              <w:rPr>
                <w:rFonts w:eastAsiaTheme="minorHAnsi"/>
                <w:lang w:val="en-US" w:eastAsia="en-US"/>
              </w:rPr>
              <w:t>4</w:t>
            </w:r>
          </w:p>
        </w:tc>
        <w:tc>
          <w:tcPr>
            <w:tcW w:w="2749" w:type="dxa"/>
            <w:shd w:val="clear" w:color="auto" w:fill="auto"/>
            <w:vAlign w:val="center"/>
            <w:hideMark/>
          </w:tcPr>
          <w:p w14:paraId="59F9BF80"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Расходы на воду</w:t>
            </w:r>
          </w:p>
        </w:tc>
        <w:tc>
          <w:tcPr>
            <w:tcW w:w="1560" w:type="dxa"/>
            <w:shd w:val="clear" w:color="auto" w:fill="auto"/>
            <w:vAlign w:val="center"/>
          </w:tcPr>
          <w:p w14:paraId="5D3473BB"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371,06</w:t>
            </w:r>
          </w:p>
        </w:tc>
        <w:tc>
          <w:tcPr>
            <w:tcW w:w="1559" w:type="dxa"/>
            <w:shd w:val="clear" w:color="auto" w:fill="auto"/>
            <w:vAlign w:val="center"/>
          </w:tcPr>
          <w:p w14:paraId="4048ABCB"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1 407,73</w:t>
            </w:r>
          </w:p>
        </w:tc>
        <w:tc>
          <w:tcPr>
            <w:tcW w:w="1559" w:type="dxa"/>
            <w:shd w:val="clear" w:color="auto" w:fill="auto"/>
            <w:vAlign w:val="center"/>
          </w:tcPr>
          <w:p w14:paraId="3EF362F0"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1 036,67</w:t>
            </w:r>
          </w:p>
        </w:tc>
        <w:tc>
          <w:tcPr>
            <w:tcW w:w="1701" w:type="dxa"/>
            <w:shd w:val="clear" w:color="auto" w:fill="auto"/>
            <w:vAlign w:val="center"/>
          </w:tcPr>
          <w:p w14:paraId="1A276303"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279,38</w:t>
            </w:r>
          </w:p>
        </w:tc>
      </w:tr>
      <w:tr w:rsidR="00A365C6" w:rsidRPr="00A365C6" w14:paraId="138A7546" w14:textId="77777777" w:rsidTr="00A365C6">
        <w:trPr>
          <w:trHeight w:val="353"/>
        </w:trPr>
        <w:tc>
          <w:tcPr>
            <w:tcW w:w="540" w:type="dxa"/>
            <w:shd w:val="clear" w:color="auto" w:fill="auto"/>
            <w:vAlign w:val="center"/>
            <w:hideMark/>
          </w:tcPr>
          <w:p w14:paraId="5E967E11" w14:textId="77777777" w:rsidR="00A365C6" w:rsidRPr="00A365C6" w:rsidRDefault="00A365C6" w:rsidP="00A365C6">
            <w:pPr>
              <w:spacing w:after="160" w:line="259" w:lineRule="auto"/>
              <w:jc w:val="center"/>
              <w:rPr>
                <w:rFonts w:eastAsiaTheme="minorHAnsi"/>
                <w:lang w:eastAsia="en-US"/>
              </w:rPr>
            </w:pPr>
          </w:p>
        </w:tc>
        <w:tc>
          <w:tcPr>
            <w:tcW w:w="2749" w:type="dxa"/>
            <w:shd w:val="clear" w:color="auto" w:fill="auto"/>
            <w:vAlign w:val="center"/>
            <w:hideMark/>
          </w:tcPr>
          <w:p w14:paraId="4E6F4531" w14:textId="77777777" w:rsidR="00A365C6" w:rsidRPr="00A365C6" w:rsidRDefault="00A365C6" w:rsidP="00A365C6">
            <w:pPr>
              <w:spacing w:after="160" w:line="259" w:lineRule="auto"/>
              <w:rPr>
                <w:rFonts w:eastAsiaTheme="minorHAnsi"/>
                <w:lang w:eastAsia="en-US"/>
              </w:rPr>
            </w:pPr>
            <w:r w:rsidRPr="00A365C6">
              <w:rPr>
                <w:rFonts w:eastAsiaTheme="minorHAnsi"/>
                <w:lang w:eastAsia="en-US"/>
              </w:rPr>
              <w:t>ИТОГО</w:t>
            </w:r>
          </w:p>
        </w:tc>
        <w:tc>
          <w:tcPr>
            <w:tcW w:w="1560" w:type="dxa"/>
            <w:shd w:val="clear" w:color="auto" w:fill="auto"/>
            <w:vAlign w:val="center"/>
          </w:tcPr>
          <w:p w14:paraId="1DBE3BAD"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40 181,21</w:t>
            </w:r>
          </w:p>
        </w:tc>
        <w:tc>
          <w:tcPr>
            <w:tcW w:w="1559" w:type="dxa"/>
            <w:shd w:val="clear" w:color="auto" w:fill="auto"/>
            <w:vAlign w:val="center"/>
          </w:tcPr>
          <w:p w14:paraId="26040B47"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42 701,34</w:t>
            </w:r>
          </w:p>
        </w:tc>
        <w:tc>
          <w:tcPr>
            <w:tcW w:w="1559" w:type="dxa"/>
            <w:shd w:val="clear" w:color="auto" w:fill="auto"/>
            <w:vAlign w:val="center"/>
          </w:tcPr>
          <w:p w14:paraId="04317BD0"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2 520,13</w:t>
            </w:r>
          </w:p>
        </w:tc>
        <w:tc>
          <w:tcPr>
            <w:tcW w:w="1701" w:type="dxa"/>
            <w:shd w:val="clear" w:color="auto" w:fill="auto"/>
            <w:vAlign w:val="center"/>
          </w:tcPr>
          <w:p w14:paraId="796785F1" w14:textId="77777777" w:rsidR="00A365C6" w:rsidRPr="00A365C6" w:rsidRDefault="00A365C6" w:rsidP="00A365C6">
            <w:pPr>
              <w:spacing w:after="160" w:line="259" w:lineRule="auto"/>
              <w:jc w:val="center"/>
              <w:rPr>
                <w:rFonts w:eastAsiaTheme="minorHAnsi"/>
                <w:lang w:eastAsia="en-US"/>
              </w:rPr>
            </w:pPr>
            <w:r w:rsidRPr="00A365C6">
              <w:rPr>
                <w:rFonts w:eastAsiaTheme="minorHAnsi"/>
                <w:lang w:eastAsia="en-US"/>
              </w:rPr>
              <w:t>6,27</w:t>
            </w:r>
          </w:p>
        </w:tc>
      </w:tr>
    </w:tbl>
    <w:p w14:paraId="41C1C8AF" w14:textId="77777777" w:rsidR="00A365C6" w:rsidRPr="00A365C6" w:rsidRDefault="00A365C6" w:rsidP="00A365C6">
      <w:pPr>
        <w:tabs>
          <w:tab w:val="left" w:pos="1890"/>
        </w:tabs>
        <w:spacing w:after="160" w:line="259" w:lineRule="auto"/>
        <w:ind w:firstLine="720"/>
        <w:jc w:val="both"/>
        <w:rPr>
          <w:rFonts w:eastAsiaTheme="minorHAnsi"/>
          <w:sz w:val="28"/>
          <w:szCs w:val="28"/>
          <w:lang w:eastAsia="en-US"/>
        </w:rPr>
      </w:pPr>
    </w:p>
    <w:p w14:paraId="423CBBA3" w14:textId="77777777" w:rsidR="00A365C6" w:rsidRPr="00A365C6" w:rsidRDefault="00A365C6" w:rsidP="00A365C6">
      <w:pPr>
        <w:shd w:val="clear" w:color="auto" w:fill="FFFFFF"/>
        <w:ind w:firstLine="709"/>
        <w:jc w:val="both"/>
        <w:rPr>
          <w:rFonts w:eastAsiaTheme="minorHAnsi"/>
          <w:sz w:val="28"/>
          <w:szCs w:val="28"/>
          <w:lang w:eastAsia="en-US"/>
        </w:rPr>
      </w:pPr>
      <w:r w:rsidRPr="00A365C6">
        <w:rPr>
          <w:rFonts w:eastAsiaTheme="minorHAnsi"/>
          <w:sz w:val="28"/>
          <w:szCs w:val="28"/>
          <w:lang w:eastAsia="en-US"/>
        </w:rPr>
        <w:t>В целях корректировки необходимой валовой выручки на 2021 год, был проведен анализ деятельности предприятия 2019 г. По итогу анализа деятельности предприятия в 2019 году в необходимую валовую выручку предприятия, для установления тарифов на 2021 год, необходимо включить сумму в размере 1 122,18 тыс. руб., в том числе в необходимую валовую выручку для установления тарифов на тепловую энергию 676,85 тыс. руб., в необходимую валовую выручку на теплоноситель 445,33 тыс. руб.</w:t>
      </w:r>
    </w:p>
    <w:p w14:paraId="2EF742CB" w14:textId="77777777" w:rsidR="00A365C6" w:rsidRPr="00A365C6" w:rsidRDefault="00A365C6" w:rsidP="00A365C6">
      <w:pPr>
        <w:shd w:val="clear" w:color="auto" w:fill="FFFFFF"/>
        <w:ind w:firstLine="709"/>
        <w:jc w:val="both"/>
        <w:rPr>
          <w:rFonts w:eastAsiaTheme="minorHAnsi"/>
          <w:sz w:val="28"/>
          <w:szCs w:val="28"/>
          <w:lang w:eastAsia="en-US"/>
        </w:rPr>
      </w:pPr>
      <w:r w:rsidRPr="00A365C6">
        <w:rPr>
          <w:rFonts w:eastAsiaTheme="minorHAnsi"/>
          <w:sz w:val="28"/>
          <w:szCs w:val="28"/>
          <w:lang w:eastAsia="en-US"/>
        </w:rPr>
        <w:t>В связи со значительным ростом необходимой валовой выручки в целях установления тарифов на теплоноситель, предлагаем не учитывать корректировку в необходимой валовой выручки на теплоноситель в сумме 445,33 тыс. руб., а учесть данное увеличение в корректировке необходимой валовой выручки на тепловую энергию на 2021 год.</w:t>
      </w:r>
    </w:p>
    <w:p w14:paraId="5ECA32C5" w14:textId="77777777" w:rsidR="00A365C6" w:rsidRPr="00A365C6" w:rsidRDefault="00A365C6" w:rsidP="00A365C6">
      <w:pPr>
        <w:ind w:firstLine="709"/>
        <w:jc w:val="both"/>
        <w:rPr>
          <w:rFonts w:eastAsiaTheme="minorHAnsi"/>
          <w:sz w:val="28"/>
          <w:szCs w:val="28"/>
          <w:lang w:eastAsia="en-US"/>
        </w:rPr>
      </w:pPr>
      <w:r w:rsidRPr="00A365C6">
        <w:rPr>
          <w:rFonts w:eastAsiaTheme="minorHAnsi"/>
          <w:sz w:val="28"/>
          <w:szCs w:val="28"/>
          <w:lang w:eastAsia="en-US"/>
        </w:rPr>
        <w:t xml:space="preserve">Сумма корректировки НВВ на тепловую энергию 676,85 тыс. руб. образовалась следующим образом. </w:t>
      </w:r>
    </w:p>
    <w:p w14:paraId="0E0AA548" w14:textId="77777777" w:rsidR="00A365C6" w:rsidRPr="00A365C6" w:rsidRDefault="00A365C6" w:rsidP="00A365C6">
      <w:pPr>
        <w:ind w:firstLine="709"/>
        <w:jc w:val="both"/>
        <w:rPr>
          <w:rFonts w:eastAsiaTheme="minorHAnsi"/>
          <w:sz w:val="28"/>
          <w:szCs w:val="28"/>
          <w:lang w:eastAsia="en-US"/>
        </w:rPr>
      </w:pPr>
      <w:r w:rsidRPr="00A365C6">
        <w:rPr>
          <w:rFonts w:eastAsiaTheme="minorHAnsi"/>
          <w:sz w:val="28"/>
          <w:szCs w:val="28"/>
          <w:lang w:eastAsia="en-US"/>
        </w:rPr>
        <w:t>По результатам анализа всех статей, экспертами была определена фактическая необходимая валовая выручка за 2019 год в сумме 96 376,43 тыс. руб., в том числе от реализации на потребительском рынке 93 387,16 тыс. руб.</w:t>
      </w:r>
    </w:p>
    <w:p w14:paraId="49737C58" w14:textId="77777777" w:rsidR="00A365C6" w:rsidRPr="00A365C6" w:rsidRDefault="00A365C6" w:rsidP="00A365C6">
      <w:pPr>
        <w:shd w:val="clear" w:color="auto" w:fill="FFFFFF"/>
        <w:ind w:firstLine="709"/>
        <w:jc w:val="both"/>
        <w:rPr>
          <w:rFonts w:eastAsiaTheme="minorHAnsi"/>
          <w:sz w:val="28"/>
          <w:szCs w:val="28"/>
          <w:lang w:eastAsia="en-US"/>
        </w:rPr>
      </w:pPr>
      <w:r w:rsidRPr="00A365C6">
        <w:rPr>
          <w:rFonts w:eastAsiaTheme="minorHAnsi"/>
          <w:sz w:val="28"/>
          <w:szCs w:val="28"/>
          <w:lang w:eastAsia="en-US"/>
        </w:rPr>
        <w:t>Товарная выручка МКП «ТЕПЛО» от реализации тепловой энергии на потребительском рынке, с учетом отпуска по полугодиям и утвержденным тарифам на 2019 год, составила 92 710,30 тыс. руб.</w:t>
      </w:r>
    </w:p>
    <w:p w14:paraId="6E7616DB" w14:textId="77777777" w:rsidR="00A365C6" w:rsidRPr="00A365C6" w:rsidRDefault="00A365C6" w:rsidP="00A365C6">
      <w:pPr>
        <w:ind w:firstLine="709"/>
        <w:jc w:val="both"/>
        <w:rPr>
          <w:rFonts w:eastAsiaTheme="minorHAnsi"/>
          <w:sz w:val="28"/>
          <w:szCs w:val="28"/>
          <w:lang w:eastAsia="en-US"/>
        </w:rPr>
        <w:sectPr w:rsidR="00A365C6" w:rsidRPr="00A365C6" w:rsidSect="00A365C6">
          <w:pgSz w:w="11906" w:h="16838"/>
          <w:pgMar w:top="709" w:right="1418" w:bottom="851" w:left="851" w:header="709" w:footer="709" w:gutter="0"/>
          <w:cols w:space="708"/>
          <w:docGrid w:linePitch="360"/>
        </w:sectPr>
      </w:pPr>
      <w:r w:rsidRPr="00A365C6">
        <w:rPr>
          <w:rFonts w:eastAsiaTheme="minorHAnsi"/>
          <w:sz w:val="28"/>
          <w:szCs w:val="28"/>
          <w:lang w:eastAsia="en-US"/>
        </w:rPr>
        <w:lastRenderedPageBreak/>
        <w:t xml:space="preserve">Результат деятельности до перехода к регулированию цен (тарифов) на основе долгосрочных параметров регулирования составил по тепловой энергии 676,85 тыс. руб. (93 387,16 тыс. руб.- 92 710,3 </w:t>
      </w:r>
      <w:bookmarkStart w:id="13" w:name="_Hlk57568734"/>
      <w:r w:rsidRPr="00A365C6">
        <w:rPr>
          <w:rFonts w:eastAsiaTheme="minorHAnsi"/>
          <w:sz w:val="28"/>
          <w:szCs w:val="28"/>
          <w:lang w:eastAsia="en-US"/>
        </w:rPr>
        <w:t>тыс. руб.</w:t>
      </w:r>
      <w:bookmarkEnd w:id="13"/>
      <w:r w:rsidRPr="00A365C6">
        <w:rPr>
          <w:rFonts w:eastAsiaTheme="minorHAnsi"/>
          <w:sz w:val="28"/>
          <w:szCs w:val="28"/>
          <w:lang w:eastAsia="en-US"/>
        </w:rPr>
        <w:t>) = 676,85 тыс. руб.</w:t>
      </w:r>
    </w:p>
    <w:p w14:paraId="4357B610" w14:textId="77777777" w:rsidR="00A365C6" w:rsidRPr="00A365C6" w:rsidRDefault="00A365C6" w:rsidP="00A365C6">
      <w:pPr>
        <w:tabs>
          <w:tab w:val="left" w:pos="1890"/>
        </w:tabs>
        <w:spacing w:after="160" w:line="259" w:lineRule="auto"/>
        <w:ind w:left="1440" w:right="-1"/>
        <w:jc w:val="right"/>
        <w:rPr>
          <w:rFonts w:eastAsiaTheme="minorHAnsi"/>
          <w:sz w:val="28"/>
          <w:szCs w:val="28"/>
          <w:lang w:eastAsia="en-US"/>
        </w:rPr>
      </w:pPr>
      <w:r w:rsidRPr="00A365C6">
        <w:rPr>
          <w:rFonts w:eastAsiaTheme="minorHAnsi"/>
          <w:sz w:val="28"/>
          <w:szCs w:val="28"/>
          <w:lang w:eastAsia="en-US"/>
        </w:rPr>
        <w:lastRenderedPageBreak/>
        <w:t>Таблица 10</w:t>
      </w:r>
    </w:p>
    <w:p w14:paraId="16F049E0" w14:textId="77777777" w:rsidR="00A365C6" w:rsidRPr="00A365C6" w:rsidRDefault="00A365C6" w:rsidP="00A365C6">
      <w:pPr>
        <w:rPr>
          <w:rFonts w:cs="Arial"/>
          <w:b/>
          <w:bCs/>
          <w:snapToGrid w:val="0"/>
          <w:sz w:val="28"/>
          <w:szCs w:val="26"/>
          <w:lang w:eastAsia="en-US"/>
        </w:rPr>
      </w:pPr>
      <w:r w:rsidRPr="00A365C6">
        <w:rPr>
          <w:rFonts w:cs="Arial"/>
          <w:b/>
          <w:bCs/>
          <w:snapToGrid w:val="0"/>
          <w:sz w:val="28"/>
          <w:szCs w:val="26"/>
          <w:lang w:eastAsia="en-US"/>
        </w:rPr>
        <w:t xml:space="preserve">                     Расчёт необходимой валовой выручки на производство тепловой энергии методом индексации </w:t>
      </w:r>
    </w:p>
    <w:p w14:paraId="1B4EC37C" w14:textId="77777777" w:rsidR="00A365C6" w:rsidRPr="00A365C6" w:rsidRDefault="00A365C6" w:rsidP="00A365C6">
      <w:pPr>
        <w:rPr>
          <w:rFonts w:cs="Arial"/>
          <w:b/>
          <w:bCs/>
          <w:snapToGrid w:val="0"/>
          <w:sz w:val="28"/>
          <w:szCs w:val="26"/>
          <w:lang w:eastAsia="en-US"/>
        </w:rPr>
      </w:pPr>
      <w:r w:rsidRPr="00A365C6">
        <w:rPr>
          <w:rFonts w:cs="Arial"/>
          <w:b/>
          <w:bCs/>
          <w:snapToGrid w:val="0"/>
          <w:sz w:val="28"/>
          <w:szCs w:val="26"/>
          <w:lang w:eastAsia="en-US"/>
        </w:rPr>
        <w:t xml:space="preserve">                                                                               установленных тарифов на 2021 год </w:t>
      </w:r>
    </w:p>
    <w:p w14:paraId="37AE2CDC" w14:textId="77777777" w:rsidR="00A365C6" w:rsidRPr="00A365C6" w:rsidRDefault="00A365C6" w:rsidP="00A365C6">
      <w:pPr>
        <w:rPr>
          <w:snapToGrid w:val="0"/>
          <w:sz w:val="28"/>
        </w:rPr>
      </w:pPr>
      <w:r w:rsidRPr="00A365C6">
        <w:rPr>
          <w:rFonts w:cs="Arial"/>
          <w:b/>
          <w:bCs/>
          <w:snapToGrid w:val="0"/>
          <w:sz w:val="28"/>
          <w:szCs w:val="26"/>
          <w:lang w:eastAsia="en-US"/>
        </w:rPr>
        <w:t xml:space="preserve">                                                                        </w:t>
      </w:r>
      <w:r w:rsidRPr="00A365C6">
        <w:rPr>
          <w:snapToGrid w:val="0"/>
          <w:sz w:val="28"/>
        </w:rPr>
        <w:t>(Приложение 5.9 к Методическим указаниям)</w:t>
      </w:r>
    </w:p>
    <w:p w14:paraId="2FFBD255" w14:textId="77777777" w:rsidR="00A365C6" w:rsidRPr="00A365C6" w:rsidRDefault="00A365C6" w:rsidP="00A365C6">
      <w:pPr>
        <w:jc w:val="right"/>
        <w:rPr>
          <w:snapToGrid w:val="0"/>
          <w:sz w:val="28"/>
          <w:szCs w:val="28"/>
        </w:rPr>
      </w:pPr>
      <w:r w:rsidRPr="00A365C6">
        <w:rPr>
          <w:snapToGrid w:val="0"/>
          <w:sz w:val="28"/>
          <w:szCs w:val="28"/>
        </w:rPr>
        <w:t>тыс. руб.</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162"/>
        <w:gridCol w:w="1599"/>
        <w:gridCol w:w="1560"/>
        <w:gridCol w:w="1701"/>
        <w:gridCol w:w="5516"/>
      </w:tblGrid>
      <w:tr w:rsidR="00A365C6" w:rsidRPr="00A365C6" w14:paraId="7D536FB5" w14:textId="77777777" w:rsidTr="00A365C6">
        <w:trPr>
          <w:trHeight w:val="1024"/>
          <w:tblHeader/>
        </w:trPr>
        <w:tc>
          <w:tcPr>
            <w:tcW w:w="658" w:type="dxa"/>
            <w:shd w:val="clear" w:color="auto" w:fill="auto"/>
            <w:vAlign w:val="center"/>
            <w:hideMark/>
          </w:tcPr>
          <w:p w14:paraId="6AC0DB9F" w14:textId="77777777" w:rsidR="00A365C6" w:rsidRPr="00A365C6" w:rsidRDefault="00A365C6" w:rsidP="00A365C6">
            <w:pPr>
              <w:jc w:val="center"/>
              <w:rPr>
                <w:snapToGrid w:val="0"/>
                <w:szCs w:val="28"/>
              </w:rPr>
            </w:pPr>
            <w:r w:rsidRPr="00A365C6">
              <w:rPr>
                <w:snapToGrid w:val="0"/>
                <w:szCs w:val="28"/>
              </w:rPr>
              <w:t>№ п/п</w:t>
            </w:r>
          </w:p>
        </w:tc>
        <w:tc>
          <w:tcPr>
            <w:tcW w:w="4162" w:type="dxa"/>
            <w:shd w:val="clear" w:color="auto" w:fill="auto"/>
            <w:vAlign w:val="center"/>
            <w:hideMark/>
          </w:tcPr>
          <w:p w14:paraId="03B64D50" w14:textId="77777777" w:rsidR="00A365C6" w:rsidRPr="00A365C6" w:rsidRDefault="00A365C6" w:rsidP="00A365C6">
            <w:pPr>
              <w:jc w:val="center"/>
              <w:rPr>
                <w:snapToGrid w:val="0"/>
                <w:szCs w:val="28"/>
              </w:rPr>
            </w:pPr>
            <w:r w:rsidRPr="00A365C6">
              <w:rPr>
                <w:snapToGrid w:val="0"/>
                <w:szCs w:val="28"/>
              </w:rPr>
              <w:t>Наименование расхода</w:t>
            </w:r>
          </w:p>
        </w:tc>
        <w:tc>
          <w:tcPr>
            <w:tcW w:w="1599" w:type="dxa"/>
          </w:tcPr>
          <w:p w14:paraId="03C0B4C8" w14:textId="77777777" w:rsidR="00A365C6" w:rsidRPr="00A365C6" w:rsidRDefault="00A365C6" w:rsidP="00A365C6">
            <w:pPr>
              <w:ind w:left="-57" w:right="-57"/>
              <w:jc w:val="center"/>
              <w:rPr>
                <w:snapToGrid w:val="0"/>
                <w:szCs w:val="28"/>
              </w:rPr>
            </w:pPr>
            <w:r w:rsidRPr="00A365C6">
              <w:rPr>
                <w:snapToGrid w:val="0"/>
                <w:szCs w:val="28"/>
              </w:rPr>
              <w:t>Предложение предприятия на 2021 год</w:t>
            </w:r>
          </w:p>
        </w:tc>
        <w:tc>
          <w:tcPr>
            <w:tcW w:w="1560" w:type="dxa"/>
          </w:tcPr>
          <w:p w14:paraId="12E41169" w14:textId="77777777" w:rsidR="00A365C6" w:rsidRPr="00A365C6" w:rsidRDefault="00A365C6" w:rsidP="00A365C6">
            <w:pPr>
              <w:ind w:left="-57" w:right="-57"/>
              <w:jc w:val="center"/>
              <w:rPr>
                <w:snapToGrid w:val="0"/>
                <w:szCs w:val="28"/>
              </w:rPr>
            </w:pPr>
            <w:r w:rsidRPr="00A365C6">
              <w:rPr>
                <w:snapToGrid w:val="0"/>
                <w:szCs w:val="28"/>
              </w:rPr>
              <w:t>Предложение экспертов на 2021 год</w:t>
            </w:r>
          </w:p>
        </w:tc>
        <w:tc>
          <w:tcPr>
            <w:tcW w:w="1701" w:type="dxa"/>
          </w:tcPr>
          <w:p w14:paraId="527C97D3" w14:textId="77777777" w:rsidR="00A365C6" w:rsidRPr="00A365C6" w:rsidRDefault="00A365C6" w:rsidP="00A365C6">
            <w:pPr>
              <w:ind w:left="-57" w:right="-57"/>
              <w:jc w:val="center"/>
              <w:rPr>
                <w:snapToGrid w:val="0"/>
                <w:szCs w:val="28"/>
              </w:rPr>
            </w:pPr>
            <w:r w:rsidRPr="00A365C6">
              <w:rPr>
                <w:snapToGrid w:val="0"/>
                <w:szCs w:val="28"/>
              </w:rPr>
              <w:t>Расходы, не включаемые в НВВ</w:t>
            </w:r>
          </w:p>
        </w:tc>
        <w:tc>
          <w:tcPr>
            <w:tcW w:w="5516" w:type="dxa"/>
            <w:vAlign w:val="center"/>
          </w:tcPr>
          <w:p w14:paraId="10D959B7" w14:textId="77777777" w:rsidR="00A365C6" w:rsidRPr="00A365C6" w:rsidRDefault="00A365C6" w:rsidP="00A365C6">
            <w:pPr>
              <w:ind w:left="-57" w:right="-57"/>
              <w:jc w:val="center"/>
              <w:rPr>
                <w:snapToGrid w:val="0"/>
                <w:szCs w:val="28"/>
              </w:rPr>
            </w:pPr>
            <w:r w:rsidRPr="00A365C6">
              <w:rPr>
                <w:snapToGrid w:val="0"/>
                <w:szCs w:val="28"/>
              </w:rPr>
              <w:t>Основание, по которому расходы скорректированы, или не включаются в НВВ</w:t>
            </w:r>
          </w:p>
        </w:tc>
      </w:tr>
      <w:tr w:rsidR="00A365C6" w:rsidRPr="00A365C6" w14:paraId="025D81C8" w14:textId="77777777" w:rsidTr="00A365C6">
        <w:trPr>
          <w:trHeight w:val="349"/>
        </w:trPr>
        <w:tc>
          <w:tcPr>
            <w:tcW w:w="658" w:type="dxa"/>
            <w:shd w:val="clear" w:color="auto" w:fill="auto"/>
            <w:vAlign w:val="center"/>
            <w:hideMark/>
          </w:tcPr>
          <w:p w14:paraId="04F175BC" w14:textId="77777777" w:rsidR="00A365C6" w:rsidRPr="00A365C6" w:rsidRDefault="00A365C6" w:rsidP="00A365C6">
            <w:pPr>
              <w:jc w:val="center"/>
              <w:rPr>
                <w:snapToGrid w:val="0"/>
                <w:szCs w:val="28"/>
              </w:rPr>
            </w:pPr>
            <w:r w:rsidRPr="00A365C6">
              <w:rPr>
                <w:snapToGrid w:val="0"/>
                <w:szCs w:val="28"/>
              </w:rPr>
              <w:t>1</w:t>
            </w:r>
          </w:p>
        </w:tc>
        <w:tc>
          <w:tcPr>
            <w:tcW w:w="4162" w:type="dxa"/>
            <w:shd w:val="clear" w:color="auto" w:fill="auto"/>
            <w:vAlign w:val="center"/>
            <w:hideMark/>
          </w:tcPr>
          <w:p w14:paraId="3E3E4DE4" w14:textId="77777777" w:rsidR="00A365C6" w:rsidRPr="00A365C6" w:rsidRDefault="00A365C6" w:rsidP="00A365C6">
            <w:pPr>
              <w:rPr>
                <w:snapToGrid w:val="0"/>
                <w:szCs w:val="28"/>
              </w:rPr>
            </w:pPr>
            <w:r w:rsidRPr="00A365C6">
              <w:rPr>
                <w:snapToGrid w:val="0"/>
                <w:szCs w:val="28"/>
              </w:rPr>
              <w:t>Операционные (подконтрольные) расходы</w:t>
            </w:r>
          </w:p>
        </w:tc>
        <w:tc>
          <w:tcPr>
            <w:tcW w:w="1599" w:type="dxa"/>
            <w:vAlign w:val="center"/>
          </w:tcPr>
          <w:p w14:paraId="773EFE30" w14:textId="77777777" w:rsidR="00A365C6" w:rsidRPr="00A365C6" w:rsidRDefault="00A365C6" w:rsidP="00A365C6">
            <w:pPr>
              <w:jc w:val="center"/>
              <w:rPr>
                <w:snapToGrid w:val="0"/>
              </w:rPr>
            </w:pPr>
            <w:r w:rsidRPr="00A365C6">
              <w:rPr>
                <w:snapToGrid w:val="0"/>
              </w:rPr>
              <w:t>51 502,21</w:t>
            </w:r>
          </w:p>
        </w:tc>
        <w:tc>
          <w:tcPr>
            <w:tcW w:w="1560" w:type="dxa"/>
            <w:shd w:val="clear" w:color="auto" w:fill="auto"/>
            <w:vAlign w:val="center"/>
          </w:tcPr>
          <w:p w14:paraId="46AA79E3" w14:textId="77777777" w:rsidR="00A365C6" w:rsidRPr="00A365C6" w:rsidRDefault="00A365C6" w:rsidP="00A365C6">
            <w:pPr>
              <w:jc w:val="center"/>
              <w:rPr>
                <w:snapToGrid w:val="0"/>
              </w:rPr>
            </w:pPr>
            <w:r w:rsidRPr="00A365C6">
              <w:rPr>
                <w:snapToGrid w:val="0"/>
              </w:rPr>
              <w:t>48 592,38</w:t>
            </w:r>
          </w:p>
        </w:tc>
        <w:tc>
          <w:tcPr>
            <w:tcW w:w="1701" w:type="dxa"/>
            <w:vAlign w:val="center"/>
          </w:tcPr>
          <w:p w14:paraId="1512DC73" w14:textId="77777777" w:rsidR="00A365C6" w:rsidRPr="00A365C6" w:rsidRDefault="00A365C6" w:rsidP="00A365C6">
            <w:pPr>
              <w:jc w:val="center"/>
              <w:rPr>
                <w:snapToGrid w:val="0"/>
              </w:rPr>
            </w:pPr>
            <w:r w:rsidRPr="00A365C6">
              <w:rPr>
                <w:snapToGrid w:val="0"/>
              </w:rPr>
              <w:t>-2 909,83</w:t>
            </w:r>
          </w:p>
        </w:tc>
        <w:tc>
          <w:tcPr>
            <w:tcW w:w="5516" w:type="dxa"/>
            <w:vAlign w:val="center"/>
          </w:tcPr>
          <w:p w14:paraId="0F9FD93C" w14:textId="77777777" w:rsidR="00A365C6" w:rsidRPr="00A365C6" w:rsidRDefault="00A365C6" w:rsidP="00A365C6">
            <w:pPr>
              <w:rPr>
                <w:snapToGrid w:val="0"/>
              </w:rPr>
            </w:pPr>
            <w:r w:rsidRPr="00A365C6">
              <w:rPr>
                <w:snapToGrid w:val="0"/>
              </w:rPr>
              <w:t>Приложение 5.2., стр. 4-6</w:t>
            </w:r>
          </w:p>
        </w:tc>
      </w:tr>
      <w:tr w:rsidR="00A365C6" w:rsidRPr="00A365C6" w14:paraId="1F8DDA40" w14:textId="77777777" w:rsidTr="00A365C6">
        <w:trPr>
          <w:trHeight w:val="204"/>
        </w:trPr>
        <w:tc>
          <w:tcPr>
            <w:tcW w:w="658" w:type="dxa"/>
            <w:shd w:val="clear" w:color="auto" w:fill="auto"/>
            <w:vAlign w:val="center"/>
            <w:hideMark/>
          </w:tcPr>
          <w:p w14:paraId="584884DC" w14:textId="77777777" w:rsidR="00A365C6" w:rsidRPr="00A365C6" w:rsidRDefault="00A365C6" w:rsidP="00A365C6">
            <w:pPr>
              <w:jc w:val="center"/>
              <w:rPr>
                <w:snapToGrid w:val="0"/>
                <w:szCs w:val="28"/>
              </w:rPr>
            </w:pPr>
            <w:r w:rsidRPr="00A365C6">
              <w:rPr>
                <w:snapToGrid w:val="0"/>
                <w:szCs w:val="28"/>
              </w:rPr>
              <w:t>2</w:t>
            </w:r>
          </w:p>
        </w:tc>
        <w:tc>
          <w:tcPr>
            <w:tcW w:w="4162" w:type="dxa"/>
            <w:shd w:val="clear" w:color="auto" w:fill="auto"/>
            <w:vAlign w:val="center"/>
            <w:hideMark/>
          </w:tcPr>
          <w:p w14:paraId="711DD665" w14:textId="77777777" w:rsidR="00A365C6" w:rsidRPr="00A365C6" w:rsidRDefault="00A365C6" w:rsidP="00A365C6">
            <w:pPr>
              <w:rPr>
                <w:snapToGrid w:val="0"/>
                <w:szCs w:val="28"/>
              </w:rPr>
            </w:pPr>
            <w:r w:rsidRPr="00A365C6">
              <w:rPr>
                <w:snapToGrid w:val="0"/>
                <w:szCs w:val="28"/>
              </w:rPr>
              <w:t>Неподконтрольные расходы</w:t>
            </w:r>
          </w:p>
        </w:tc>
        <w:tc>
          <w:tcPr>
            <w:tcW w:w="1599" w:type="dxa"/>
            <w:vAlign w:val="center"/>
          </w:tcPr>
          <w:p w14:paraId="20B6D5CE" w14:textId="77777777" w:rsidR="00A365C6" w:rsidRPr="00A365C6" w:rsidRDefault="00A365C6" w:rsidP="00A365C6">
            <w:pPr>
              <w:jc w:val="center"/>
              <w:rPr>
                <w:snapToGrid w:val="0"/>
              </w:rPr>
            </w:pPr>
            <w:r w:rsidRPr="00A365C6">
              <w:rPr>
                <w:snapToGrid w:val="0"/>
              </w:rPr>
              <w:t>15 260,19</w:t>
            </w:r>
          </w:p>
        </w:tc>
        <w:tc>
          <w:tcPr>
            <w:tcW w:w="1560" w:type="dxa"/>
            <w:shd w:val="clear" w:color="auto" w:fill="auto"/>
            <w:vAlign w:val="center"/>
          </w:tcPr>
          <w:p w14:paraId="21351615" w14:textId="77777777" w:rsidR="00A365C6" w:rsidRPr="00A365C6" w:rsidRDefault="00A365C6" w:rsidP="00A365C6">
            <w:pPr>
              <w:jc w:val="center"/>
              <w:rPr>
                <w:snapToGrid w:val="0"/>
              </w:rPr>
            </w:pPr>
            <w:r w:rsidRPr="00A365C6">
              <w:rPr>
                <w:snapToGrid w:val="0"/>
              </w:rPr>
              <w:t>11 873,10</w:t>
            </w:r>
          </w:p>
        </w:tc>
        <w:tc>
          <w:tcPr>
            <w:tcW w:w="1701" w:type="dxa"/>
            <w:vAlign w:val="center"/>
          </w:tcPr>
          <w:p w14:paraId="0C9CD9BB" w14:textId="77777777" w:rsidR="00A365C6" w:rsidRPr="00A365C6" w:rsidRDefault="00A365C6" w:rsidP="00A365C6">
            <w:pPr>
              <w:jc w:val="center"/>
              <w:rPr>
                <w:snapToGrid w:val="0"/>
              </w:rPr>
            </w:pPr>
            <w:r w:rsidRPr="00A365C6">
              <w:rPr>
                <w:snapToGrid w:val="0"/>
              </w:rPr>
              <w:t>-3 387,09</w:t>
            </w:r>
          </w:p>
        </w:tc>
        <w:tc>
          <w:tcPr>
            <w:tcW w:w="5516" w:type="dxa"/>
            <w:vAlign w:val="center"/>
          </w:tcPr>
          <w:p w14:paraId="785993F3" w14:textId="77777777" w:rsidR="00A365C6" w:rsidRPr="00A365C6" w:rsidRDefault="00A365C6" w:rsidP="00A365C6">
            <w:pPr>
              <w:rPr>
                <w:snapToGrid w:val="0"/>
              </w:rPr>
            </w:pPr>
            <w:r w:rsidRPr="00A365C6">
              <w:rPr>
                <w:snapToGrid w:val="0"/>
              </w:rPr>
              <w:t>Приложение 5.3., стр. 7-8</w:t>
            </w:r>
          </w:p>
        </w:tc>
      </w:tr>
      <w:tr w:rsidR="00A365C6" w:rsidRPr="00A365C6" w14:paraId="72E43971" w14:textId="77777777" w:rsidTr="00A365C6">
        <w:trPr>
          <w:trHeight w:val="818"/>
        </w:trPr>
        <w:tc>
          <w:tcPr>
            <w:tcW w:w="658" w:type="dxa"/>
            <w:shd w:val="clear" w:color="auto" w:fill="auto"/>
            <w:vAlign w:val="center"/>
            <w:hideMark/>
          </w:tcPr>
          <w:p w14:paraId="1FFA7E3A" w14:textId="77777777" w:rsidR="00A365C6" w:rsidRPr="00A365C6" w:rsidRDefault="00A365C6" w:rsidP="00A365C6">
            <w:pPr>
              <w:jc w:val="center"/>
              <w:rPr>
                <w:snapToGrid w:val="0"/>
                <w:szCs w:val="28"/>
              </w:rPr>
            </w:pPr>
            <w:r w:rsidRPr="00A365C6">
              <w:rPr>
                <w:snapToGrid w:val="0"/>
                <w:szCs w:val="28"/>
              </w:rPr>
              <w:t>3</w:t>
            </w:r>
          </w:p>
        </w:tc>
        <w:tc>
          <w:tcPr>
            <w:tcW w:w="4162" w:type="dxa"/>
            <w:shd w:val="clear" w:color="auto" w:fill="auto"/>
            <w:vAlign w:val="center"/>
            <w:hideMark/>
          </w:tcPr>
          <w:p w14:paraId="67C93AA7" w14:textId="77777777" w:rsidR="00A365C6" w:rsidRPr="00A365C6" w:rsidRDefault="00A365C6" w:rsidP="00A365C6">
            <w:pPr>
              <w:rPr>
                <w:snapToGrid w:val="0"/>
                <w:szCs w:val="28"/>
              </w:rPr>
            </w:pPr>
            <w:r w:rsidRPr="00A365C6">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2DDC12BA" w14:textId="77777777" w:rsidR="00A365C6" w:rsidRPr="00A365C6" w:rsidRDefault="00A365C6" w:rsidP="00A365C6">
            <w:pPr>
              <w:jc w:val="center"/>
              <w:rPr>
                <w:snapToGrid w:val="0"/>
              </w:rPr>
            </w:pPr>
            <w:r w:rsidRPr="00A365C6">
              <w:rPr>
                <w:snapToGrid w:val="0"/>
              </w:rPr>
              <w:t>35 569,65</w:t>
            </w:r>
          </w:p>
        </w:tc>
        <w:tc>
          <w:tcPr>
            <w:tcW w:w="1560" w:type="dxa"/>
            <w:shd w:val="clear" w:color="auto" w:fill="auto"/>
            <w:vAlign w:val="center"/>
          </w:tcPr>
          <w:p w14:paraId="6EC73F49" w14:textId="77777777" w:rsidR="00A365C6" w:rsidRPr="00A365C6" w:rsidRDefault="00A365C6" w:rsidP="00A365C6">
            <w:pPr>
              <w:jc w:val="center"/>
              <w:rPr>
                <w:snapToGrid w:val="0"/>
              </w:rPr>
            </w:pPr>
            <w:r w:rsidRPr="00A365C6">
              <w:rPr>
                <w:snapToGrid w:val="0"/>
              </w:rPr>
              <w:t>34 422,82</w:t>
            </w:r>
          </w:p>
        </w:tc>
        <w:tc>
          <w:tcPr>
            <w:tcW w:w="1701" w:type="dxa"/>
            <w:vAlign w:val="center"/>
          </w:tcPr>
          <w:p w14:paraId="6CD3CBED" w14:textId="77777777" w:rsidR="00A365C6" w:rsidRPr="00A365C6" w:rsidRDefault="00A365C6" w:rsidP="00A365C6">
            <w:pPr>
              <w:jc w:val="center"/>
              <w:rPr>
                <w:snapToGrid w:val="0"/>
              </w:rPr>
            </w:pPr>
            <w:r w:rsidRPr="00A365C6">
              <w:rPr>
                <w:snapToGrid w:val="0"/>
              </w:rPr>
              <w:t>-1 146,83</w:t>
            </w:r>
          </w:p>
        </w:tc>
        <w:tc>
          <w:tcPr>
            <w:tcW w:w="5516" w:type="dxa"/>
            <w:vAlign w:val="center"/>
          </w:tcPr>
          <w:p w14:paraId="14433F68" w14:textId="77777777" w:rsidR="00A365C6" w:rsidRPr="00A365C6" w:rsidRDefault="00A365C6" w:rsidP="00A365C6">
            <w:pPr>
              <w:rPr>
                <w:snapToGrid w:val="0"/>
              </w:rPr>
            </w:pPr>
            <w:r w:rsidRPr="00A365C6">
              <w:rPr>
                <w:snapToGrid w:val="0"/>
              </w:rPr>
              <w:t>Приложение 5.4., стр. 9</w:t>
            </w:r>
          </w:p>
        </w:tc>
      </w:tr>
      <w:tr w:rsidR="00A365C6" w:rsidRPr="00A365C6" w14:paraId="0EE3952D" w14:textId="77777777" w:rsidTr="00A365C6">
        <w:trPr>
          <w:trHeight w:val="515"/>
        </w:trPr>
        <w:tc>
          <w:tcPr>
            <w:tcW w:w="658" w:type="dxa"/>
            <w:shd w:val="clear" w:color="auto" w:fill="auto"/>
            <w:vAlign w:val="center"/>
          </w:tcPr>
          <w:p w14:paraId="387C9AE3" w14:textId="77777777" w:rsidR="00A365C6" w:rsidRPr="00A365C6" w:rsidRDefault="00A365C6" w:rsidP="00A365C6">
            <w:pPr>
              <w:jc w:val="center"/>
              <w:rPr>
                <w:snapToGrid w:val="0"/>
                <w:szCs w:val="28"/>
                <w:lang w:val="en-US"/>
              </w:rPr>
            </w:pPr>
            <w:r w:rsidRPr="00A365C6">
              <w:rPr>
                <w:snapToGrid w:val="0"/>
                <w:szCs w:val="28"/>
                <w:lang w:val="en-US"/>
              </w:rPr>
              <w:t>4</w:t>
            </w:r>
          </w:p>
        </w:tc>
        <w:tc>
          <w:tcPr>
            <w:tcW w:w="4162" w:type="dxa"/>
            <w:shd w:val="clear" w:color="auto" w:fill="auto"/>
            <w:vAlign w:val="center"/>
          </w:tcPr>
          <w:p w14:paraId="1F4ED39A" w14:textId="77777777" w:rsidR="00A365C6" w:rsidRPr="00A365C6" w:rsidRDefault="00A365C6" w:rsidP="00A365C6">
            <w:pPr>
              <w:rPr>
                <w:snapToGrid w:val="0"/>
                <w:szCs w:val="28"/>
              </w:rPr>
            </w:pPr>
            <w:r w:rsidRPr="00A365C6">
              <w:rPr>
                <w:snapToGrid w:val="0"/>
                <w:szCs w:val="28"/>
              </w:rPr>
              <w:t>Прибыль</w:t>
            </w:r>
          </w:p>
        </w:tc>
        <w:tc>
          <w:tcPr>
            <w:tcW w:w="1599" w:type="dxa"/>
            <w:vAlign w:val="center"/>
          </w:tcPr>
          <w:p w14:paraId="2E188C52" w14:textId="77777777" w:rsidR="00A365C6" w:rsidRPr="00A365C6" w:rsidRDefault="00A365C6" w:rsidP="00A365C6">
            <w:pPr>
              <w:jc w:val="center"/>
              <w:rPr>
                <w:snapToGrid w:val="0"/>
              </w:rPr>
            </w:pPr>
            <w:r w:rsidRPr="00A365C6">
              <w:rPr>
                <w:snapToGrid w:val="0"/>
              </w:rPr>
              <w:t>0,00</w:t>
            </w:r>
          </w:p>
        </w:tc>
        <w:tc>
          <w:tcPr>
            <w:tcW w:w="1560" w:type="dxa"/>
            <w:shd w:val="clear" w:color="auto" w:fill="auto"/>
            <w:vAlign w:val="center"/>
          </w:tcPr>
          <w:p w14:paraId="7ECBE34D" w14:textId="77777777" w:rsidR="00A365C6" w:rsidRPr="00A365C6" w:rsidRDefault="00A365C6" w:rsidP="00A365C6">
            <w:pPr>
              <w:jc w:val="center"/>
              <w:rPr>
                <w:snapToGrid w:val="0"/>
              </w:rPr>
            </w:pPr>
            <w:r w:rsidRPr="00A365C6">
              <w:rPr>
                <w:snapToGrid w:val="0"/>
              </w:rPr>
              <w:t>0,00</w:t>
            </w:r>
          </w:p>
        </w:tc>
        <w:tc>
          <w:tcPr>
            <w:tcW w:w="1701" w:type="dxa"/>
            <w:vAlign w:val="center"/>
          </w:tcPr>
          <w:p w14:paraId="6EDC060B" w14:textId="77777777" w:rsidR="00A365C6" w:rsidRPr="00A365C6" w:rsidRDefault="00A365C6" w:rsidP="00A365C6">
            <w:pPr>
              <w:jc w:val="center"/>
              <w:rPr>
                <w:snapToGrid w:val="0"/>
              </w:rPr>
            </w:pPr>
            <w:r w:rsidRPr="00A365C6">
              <w:rPr>
                <w:snapToGrid w:val="0"/>
              </w:rPr>
              <w:t>0,00</w:t>
            </w:r>
          </w:p>
        </w:tc>
        <w:tc>
          <w:tcPr>
            <w:tcW w:w="5516" w:type="dxa"/>
            <w:vAlign w:val="center"/>
          </w:tcPr>
          <w:p w14:paraId="09E0C49E" w14:textId="77777777" w:rsidR="00A365C6" w:rsidRPr="00A365C6" w:rsidRDefault="00A365C6" w:rsidP="00A365C6">
            <w:pPr>
              <w:jc w:val="center"/>
              <w:rPr>
                <w:snapToGrid w:val="0"/>
              </w:rPr>
            </w:pPr>
            <w:r w:rsidRPr="00A365C6">
              <w:rPr>
                <w:snapToGrid w:val="0"/>
              </w:rPr>
              <w:t>Х</w:t>
            </w:r>
          </w:p>
        </w:tc>
      </w:tr>
      <w:tr w:rsidR="00A365C6" w:rsidRPr="00A365C6" w14:paraId="49D0F74A" w14:textId="77777777" w:rsidTr="00A365C6">
        <w:trPr>
          <w:trHeight w:val="515"/>
        </w:trPr>
        <w:tc>
          <w:tcPr>
            <w:tcW w:w="658" w:type="dxa"/>
            <w:shd w:val="clear" w:color="auto" w:fill="auto"/>
            <w:vAlign w:val="center"/>
          </w:tcPr>
          <w:p w14:paraId="4BDEA687" w14:textId="77777777" w:rsidR="00A365C6" w:rsidRPr="00A365C6" w:rsidRDefault="00A365C6" w:rsidP="00A365C6">
            <w:pPr>
              <w:jc w:val="center"/>
              <w:rPr>
                <w:snapToGrid w:val="0"/>
                <w:szCs w:val="28"/>
              </w:rPr>
            </w:pPr>
            <w:r w:rsidRPr="00A365C6">
              <w:rPr>
                <w:snapToGrid w:val="0"/>
                <w:szCs w:val="28"/>
              </w:rPr>
              <w:t>5</w:t>
            </w:r>
          </w:p>
        </w:tc>
        <w:tc>
          <w:tcPr>
            <w:tcW w:w="4162" w:type="dxa"/>
            <w:shd w:val="clear" w:color="auto" w:fill="auto"/>
            <w:vAlign w:val="center"/>
          </w:tcPr>
          <w:p w14:paraId="37A77850" w14:textId="77777777" w:rsidR="00A365C6" w:rsidRPr="00A365C6" w:rsidRDefault="00A365C6" w:rsidP="00A365C6">
            <w:pPr>
              <w:rPr>
                <w:snapToGrid w:val="0"/>
                <w:szCs w:val="28"/>
              </w:rPr>
            </w:pPr>
            <w:r w:rsidRPr="00A365C6">
              <w:rPr>
                <w:snapToGrid w:val="0"/>
                <w:szCs w:val="28"/>
              </w:rPr>
              <w:t>Расчетная предпринимательская прибыль</w:t>
            </w:r>
          </w:p>
        </w:tc>
        <w:tc>
          <w:tcPr>
            <w:tcW w:w="1599" w:type="dxa"/>
            <w:vAlign w:val="center"/>
          </w:tcPr>
          <w:p w14:paraId="2EBF64CA" w14:textId="77777777" w:rsidR="00A365C6" w:rsidRPr="00A365C6" w:rsidRDefault="00A365C6" w:rsidP="00A365C6">
            <w:pPr>
              <w:jc w:val="center"/>
              <w:rPr>
                <w:snapToGrid w:val="0"/>
              </w:rPr>
            </w:pPr>
            <w:r w:rsidRPr="00A365C6">
              <w:rPr>
                <w:snapToGrid w:val="0"/>
              </w:rPr>
              <w:t>0,00</w:t>
            </w:r>
          </w:p>
        </w:tc>
        <w:tc>
          <w:tcPr>
            <w:tcW w:w="1560" w:type="dxa"/>
            <w:shd w:val="clear" w:color="auto" w:fill="auto"/>
            <w:vAlign w:val="center"/>
          </w:tcPr>
          <w:p w14:paraId="7F8A570C" w14:textId="77777777" w:rsidR="00A365C6" w:rsidRPr="00A365C6" w:rsidRDefault="00A365C6" w:rsidP="00A365C6">
            <w:pPr>
              <w:jc w:val="center"/>
              <w:rPr>
                <w:snapToGrid w:val="0"/>
              </w:rPr>
            </w:pPr>
            <w:r w:rsidRPr="00A365C6">
              <w:rPr>
                <w:snapToGrid w:val="0"/>
              </w:rPr>
              <w:t>0,00</w:t>
            </w:r>
          </w:p>
        </w:tc>
        <w:tc>
          <w:tcPr>
            <w:tcW w:w="1701" w:type="dxa"/>
            <w:vAlign w:val="center"/>
          </w:tcPr>
          <w:p w14:paraId="793A5401" w14:textId="77777777" w:rsidR="00A365C6" w:rsidRPr="00A365C6" w:rsidRDefault="00A365C6" w:rsidP="00A365C6">
            <w:pPr>
              <w:jc w:val="center"/>
              <w:rPr>
                <w:snapToGrid w:val="0"/>
              </w:rPr>
            </w:pPr>
            <w:r w:rsidRPr="00A365C6">
              <w:rPr>
                <w:snapToGrid w:val="0"/>
              </w:rPr>
              <w:t>0,00</w:t>
            </w:r>
          </w:p>
        </w:tc>
        <w:tc>
          <w:tcPr>
            <w:tcW w:w="5516" w:type="dxa"/>
            <w:vAlign w:val="center"/>
          </w:tcPr>
          <w:p w14:paraId="4DB592E3" w14:textId="77777777" w:rsidR="00A365C6" w:rsidRPr="00A365C6" w:rsidRDefault="00A365C6" w:rsidP="00A365C6">
            <w:pPr>
              <w:jc w:val="center"/>
              <w:rPr>
                <w:snapToGrid w:val="0"/>
              </w:rPr>
            </w:pPr>
            <w:r w:rsidRPr="00A365C6">
              <w:rPr>
                <w:snapToGrid w:val="0"/>
              </w:rPr>
              <w:t>Х</w:t>
            </w:r>
          </w:p>
        </w:tc>
      </w:tr>
      <w:tr w:rsidR="00A365C6" w:rsidRPr="00A365C6" w14:paraId="2FA33DCC" w14:textId="77777777" w:rsidTr="00A365C6">
        <w:trPr>
          <w:trHeight w:val="992"/>
        </w:trPr>
        <w:tc>
          <w:tcPr>
            <w:tcW w:w="658" w:type="dxa"/>
            <w:shd w:val="clear" w:color="auto" w:fill="auto"/>
            <w:vAlign w:val="center"/>
            <w:hideMark/>
          </w:tcPr>
          <w:p w14:paraId="70ABB024" w14:textId="77777777" w:rsidR="00A365C6" w:rsidRPr="00A365C6" w:rsidRDefault="00A365C6" w:rsidP="00A365C6">
            <w:pPr>
              <w:jc w:val="center"/>
              <w:rPr>
                <w:snapToGrid w:val="0"/>
                <w:szCs w:val="28"/>
              </w:rPr>
            </w:pPr>
            <w:r w:rsidRPr="00A365C6">
              <w:rPr>
                <w:snapToGrid w:val="0"/>
                <w:szCs w:val="28"/>
              </w:rPr>
              <w:t>6</w:t>
            </w:r>
          </w:p>
        </w:tc>
        <w:tc>
          <w:tcPr>
            <w:tcW w:w="4162" w:type="dxa"/>
            <w:shd w:val="clear" w:color="auto" w:fill="auto"/>
            <w:vAlign w:val="center"/>
            <w:hideMark/>
          </w:tcPr>
          <w:p w14:paraId="05914241" w14:textId="77777777" w:rsidR="00A365C6" w:rsidRPr="00A365C6" w:rsidRDefault="00A365C6" w:rsidP="00A365C6">
            <w:pPr>
              <w:rPr>
                <w:snapToGrid w:val="0"/>
                <w:szCs w:val="28"/>
              </w:rPr>
            </w:pPr>
            <w:r w:rsidRPr="00A365C6">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30A75DC1" w14:textId="77777777" w:rsidR="00A365C6" w:rsidRPr="00A365C6" w:rsidRDefault="00A365C6" w:rsidP="00A365C6">
            <w:pPr>
              <w:jc w:val="center"/>
              <w:rPr>
                <w:snapToGrid w:val="0"/>
              </w:rPr>
            </w:pPr>
            <w:r w:rsidRPr="00A365C6">
              <w:rPr>
                <w:snapToGrid w:val="0"/>
              </w:rPr>
              <w:t>4 727,40</w:t>
            </w:r>
          </w:p>
        </w:tc>
        <w:tc>
          <w:tcPr>
            <w:tcW w:w="1560" w:type="dxa"/>
            <w:shd w:val="clear" w:color="auto" w:fill="auto"/>
            <w:vAlign w:val="center"/>
          </w:tcPr>
          <w:p w14:paraId="1FC47A0D" w14:textId="77777777" w:rsidR="00A365C6" w:rsidRPr="00A365C6" w:rsidRDefault="00A365C6" w:rsidP="00A365C6">
            <w:pPr>
              <w:jc w:val="center"/>
              <w:rPr>
                <w:snapToGrid w:val="0"/>
              </w:rPr>
            </w:pPr>
            <w:r w:rsidRPr="00A365C6">
              <w:rPr>
                <w:snapToGrid w:val="0"/>
              </w:rPr>
              <w:t>1 122,18</w:t>
            </w:r>
          </w:p>
        </w:tc>
        <w:tc>
          <w:tcPr>
            <w:tcW w:w="1701" w:type="dxa"/>
            <w:vAlign w:val="center"/>
          </w:tcPr>
          <w:p w14:paraId="4F8AFC65" w14:textId="77777777" w:rsidR="00A365C6" w:rsidRPr="00A365C6" w:rsidRDefault="00A365C6" w:rsidP="00A365C6">
            <w:pPr>
              <w:jc w:val="center"/>
              <w:rPr>
                <w:snapToGrid w:val="0"/>
              </w:rPr>
            </w:pPr>
            <w:r w:rsidRPr="00A365C6">
              <w:rPr>
                <w:snapToGrid w:val="0"/>
              </w:rPr>
              <w:t>-3 605,22</w:t>
            </w:r>
          </w:p>
        </w:tc>
        <w:tc>
          <w:tcPr>
            <w:tcW w:w="5516" w:type="dxa"/>
            <w:vAlign w:val="center"/>
          </w:tcPr>
          <w:p w14:paraId="220186F6" w14:textId="77777777" w:rsidR="00A365C6" w:rsidRPr="00A365C6" w:rsidRDefault="00A365C6" w:rsidP="00A365C6">
            <w:pPr>
              <w:rPr>
                <w:snapToGrid w:val="0"/>
              </w:rPr>
            </w:pPr>
            <w:r w:rsidRPr="00A365C6">
              <w:rPr>
                <w:snapToGrid w:val="0"/>
              </w:rPr>
              <w:t>п.2.9., стр.14</w:t>
            </w:r>
          </w:p>
        </w:tc>
      </w:tr>
      <w:tr w:rsidR="00A365C6" w:rsidRPr="00A365C6" w14:paraId="0BDD8848" w14:textId="77777777" w:rsidTr="00A365C6">
        <w:trPr>
          <w:trHeight w:val="1292"/>
        </w:trPr>
        <w:tc>
          <w:tcPr>
            <w:tcW w:w="658" w:type="dxa"/>
            <w:shd w:val="clear" w:color="auto" w:fill="auto"/>
            <w:vAlign w:val="center"/>
            <w:hideMark/>
          </w:tcPr>
          <w:p w14:paraId="248677F4" w14:textId="77777777" w:rsidR="00A365C6" w:rsidRPr="00A365C6" w:rsidRDefault="00A365C6" w:rsidP="00A365C6">
            <w:pPr>
              <w:jc w:val="center"/>
              <w:rPr>
                <w:snapToGrid w:val="0"/>
                <w:szCs w:val="28"/>
              </w:rPr>
            </w:pPr>
            <w:r w:rsidRPr="00A365C6">
              <w:rPr>
                <w:snapToGrid w:val="0"/>
                <w:szCs w:val="28"/>
              </w:rPr>
              <w:t>7</w:t>
            </w:r>
          </w:p>
        </w:tc>
        <w:tc>
          <w:tcPr>
            <w:tcW w:w="4162" w:type="dxa"/>
            <w:shd w:val="clear" w:color="auto" w:fill="auto"/>
            <w:vAlign w:val="center"/>
            <w:hideMark/>
          </w:tcPr>
          <w:p w14:paraId="55B491FF" w14:textId="77777777" w:rsidR="00A365C6" w:rsidRPr="00A365C6" w:rsidRDefault="00A365C6" w:rsidP="00A365C6">
            <w:pPr>
              <w:rPr>
                <w:snapToGrid w:val="0"/>
                <w:szCs w:val="28"/>
              </w:rPr>
            </w:pPr>
            <w:r w:rsidRPr="00A365C6">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0B51D2FC" w14:textId="77777777" w:rsidR="00A365C6" w:rsidRPr="00A365C6" w:rsidRDefault="00A365C6" w:rsidP="00A365C6">
            <w:pPr>
              <w:jc w:val="center"/>
              <w:rPr>
                <w:snapToGrid w:val="0"/>
              </w:rPr>
            </w:pPr>
            <w:r w:rsidRPr="00A365C6">
              <w:rPr>
                <w:snapToGrid w:val="0"/>
              </w:rPr>
              <w:t>0,00</w:t>
            </w:r>
          </w:p>
        </w:tc>
        <w:tc>
          <w:tcPr>
            <w:tcW w:w="1560" w:type="dxa"/>
            <w:shd w:val="clear" w:color="auto" w:fill="auto"/>
            <w:vAlign w:val="center"/>
          </w:tcPr>
          <w:p w14:paraId="5D17BDE0" w14:textId="77777777" w:rsidR="00A365C6" w:rsidRPr="00A365C6" w:rsidRDefault="00A365C6" w:rsidP="00A365C6">
            <w:pPr>
              <w:jc w:val="center"/>
              <w:rPr>
                <w:snapToGrid w:val="0"/>
              </w:rPr>
            </w:pPr>
            <w:r w:rsidRPr="00A365C6">
              <w:rPr>
                <w:snapToGrid w:val="0"/>
              </w:rPr>
              <w:t>0,00</w:t>
            </w:r>
          </w:p>
        </w:tc>
        <w:tc>
          <w:tcPr>
            <w:tcW w:w="1701" w:type="dxa"/>
            <w:vAlign w:val="center"/>
          </w:tcPr>
          <w:p w14:paraId="72DC1A48" w14:textId="77777777" w:rsidR="00A365C6" w:rsidRPr="00A365C6" w:rsidRDefault="00A365C6" w:rsidP="00A365C6">
            <w:pPr>
              <w:jc w:val="center"/>
              <w:rPr>
                <w:snapToGrid w:val="0"/>
              </w:rPr>
            </w:pPr>
            <w:r w:rsidRPr="00A365C6">
              <w:rPr>
                <w:snapToGrid w:val="0"/>
              </w:rPr>
              <w:t>0,00</w:t>
            </w:r>
          </w:p>
        </w:tc>
        <w:tc>
          <w:tcPr>
            <w:tcW w:w="5516" w:type="dxa"/>
            <w:vAlign w:val="center"/>
          </w:tcPr>
          <w:p w14:paraId="00E9292E" w14:textId="77777777" w:rsidR="00A365C6" w:rsidRPr="00A365C6" w:rsidRDefault="00A365C6" w:rsidP="00A365C6">
            <w:pPr>
              <w:jc w:val="center"/>
              <w:rPr>
                <w:snapToGrid w:val="0"/>
              </w:rPr>
            </w:pPr>
            <w:r w:rsidRPr="00A365C6">
              <w:rPr>
                <w:snapToGrid w:val="0"/>
              </w:rPr>
              <w:t>Х</w:t>
            </w:r>
          </w:p>
        </w:tc>
      </w:tr>
      <w:tr w:rsidR="00A365C6" w:rsidRPr="00A365C6" w14:paraId="34B52EAD" w14:textId="77777777" w:rsidTr="00A365C6">
        <w:trPr>
          <w:trHeight w:val="987"/>
        </w:trPr>
        <w:tc>
          <w:tcPr>
            <w:tcW w:w="658" w:type="dxa"/>
            <w:shd w:val="clear" w:color="auto" w:fill="auto"/>
            <w:vAlign w:val="center"/>
            <w:hideMark/>
          </w:tcPr>
          <w:p w14:paraId="4CC1D8F8" w14:textId="77777777" w:rsidR="00A365C6" w:rsidRPr="00A365C6" w:rsidRDefault="00A365C6" w:rsidP="00A365C6">
            <w:pPr>
              <w:jc w:val="center"/>
              <w:rPr>
                <w:snapToGrid w:val="0"/>
                <w:szCs w:val="28"/>
              </w:rPr>
            </w:pPr>
            <w:r w:rsidRPr="00A365C6">
              <w:rPr>
                <w:snapToGrid w:val="0"/>
                <w:szCs w:val="28"/>
              </w:rPr>
              <w:lastRenderedPageBreak/>
              <w:t>8</w:t>
            </w:r>
          </w:p>
        </w:tc>
        <w:tc>
          <w:tcPr>
            <w:tcW w:w="4162" w:type="dxa"/>
            <w:shd w:val="clear" w:color="auto" w:fill="auto"/>
            <w:vAlign w:val="center"/>
            <w:hideMark/>
          </w:tcPr>
          <w:p w14:paraId="43AD8AE2" w14:textId="77777777" w:rsidR="00A365C6" w:rsidRPr="00A365C6" w:rsidRDefault="00A365C6" w:rsidP="00A365C6">
            <w:pPr>
              <w:rPr>
                <w:snapToGrid w:val="0"/>
                <w:szCs w:val="28"/>
              </w:rPr>
            </w:pPr>
            <w:r w:rsidRPr="00A365C6">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73B5C7BB" w14:textId="77777777" w:rsidR="00A365C6" w:rsidRPr="00A365C6" w:rsidRDefault="00A365C6" w:rsidP="00A365C6">
            <w:pPr>
              <w:jc w:val="center"/>
              <w:rPr>
                <w:snapToGrid w:val="0"/>
              </w:rPr>
            </w:pPr>
            <w:r w:rsidRPr="00A365C6">
              <w:rPr>
                <w:snapToGrid w:val="0"/>
              </w:rPr>
              <w:t>0,00</w:t>
            </w:r>
          </w:p>
        </w:tc>
        <w:tc>
          <w:tcPr>
            <w:tcW w:w="1560" w:type="dxa"/>
            <w:shd w:val="clear" w:color="auto" w:fill="auto"/>
            <w:vAlign w:val="center"/>
          </w:tcPr>
          <w:p w14:paraId="1FBC43A7" w14:textId="77777777" w:rsidR="00A365C6" w:rsidRPr="00A365C6" w:rsidRDefault="00A365C6" w:rsidP="00A365C6">
            <w:pPr>
              <w:jc w:val="center"/>
              <w:rPr>
                <w:snapToGrid w:val="0"/>
              </w:rPr>
            </w:pPr>
            <w:r w:rsidRPr="00A365C6">
              <w:rPr>
                <w:snapToGrid w:val="0"/>
              </w:rPr>
              <w:t>0,00</w:t>
            </w:r>
          </w:p>
        </w:tc>
        <w:tc>
          <w:tcPr>
            <w:tcW w:w="1701" w:type="dxa"/>
            <w:vAlign w:val="center"/>
          </w:tcPr>
          <w:p w14:paraId="147C14BE" w14:textId="77777777" w:rsidR="00A365C6" w:rsidRPr="00A365C6" w:rsidRDefault="00A365C6" w:rsidP="00A365C6">
            <w:pPr>
              <w:jc w:val="center"/>
              <w:rPr>
                <w:snapToGrid w:val="0"/>
              </w:rPr>
            </w:pPr>
            <w:r w:rsidRPr="00A365C6">
              <w:rPr>
                <w:snapToGrid w:val="0"/>
              </w:rPr>
              <w:t>0,00</w:t>
            </w:r>
          </w:p>
        </w:tc>
        <w:tc>
          <w:tcPr>
            <w:tcW w:w="5516" w:type="dxa"/>
            <w:vAlign w:val="center"/>
          </w:tcPr>
          <w:p w14:paraId="773483E7" w14:textId="77777777" w:rsidR="00A365C6" w:rsidRPr="00A365C6" w:rsidRDefault="00A365C6" w:rsidP="00A365C6">
            <w:pPr>
              <w:jc w:val="center"/>
              <w:rPr>
                <w:snapToGrid w:val="0"/>
              </w:rPr>
            </w:pPr>
            <w:r w:rsidRPr="00A365C6">
              <w:rPr>
                <w:snapToGrid w:val="0"/>
              </w:rPr>
              <w:t>Х</w:t>
            </w:r>
          </w:p>
        </w:tc>
      </w:tr>
      <w:tr w:rsidR="00A365C6" w:rsidRPr="00A365C6" w14:paraId="3F12765E" w14:textId="77777777" w:rsidTr="00A365C6">
        <w:trPr>
          <w:trHeight w:val="495"/>
        </w:trPr>
        <w:tc>
          <w:tcPr>
            <w:tcW w:w="658" w:type="dxa"/>
            <w:shd w:val="clear" w:color="auto" w:fill="auto"/>
            <w:vAlign w:val="center"/>
            <w:hideMark/>
          </w:tcPr>
          <w:p w14:paraId="25CC8322" w14:textId="77777777" w:rsidR="00A365C6" w:rsidRPr="00A365C6" w:rsidRDefault="00A365C6" w:rsidP="00A365C6">
            <w:pPr>
              <w:jc w:val="center"/>
              <w:rPr>
                <w:snapToGrid w:val="0"/>
                <w:szCs w:val="28"/>
              </w:rPr>
            </w:pPr>
            <w:r w:rsidRPr="00A365C6">
              <w:rPr>
                <w:snapToGrid w:val="0"/>
                <w:szCs w:val="28"/>
              </w:rPr>
              <w:t>9</w:t>
            </w:r>
          </w:p>
        </w:tc>
        <w:tc>
          <w:tcPr>
            <w:tcW w:w="4162" w:type="dxa"/>
            <w:shd w:val="clear" w:color="auto" w:fill="auto"/>
            <w:vAlign w:val="center"/>
            <w:hideMark/>
          </w:tcPr>
          <w:p w14:paraId="31CF727D" w14:textId="77777777" w:rsidR="00A365C6" w:rsidRPr="00A365C6" w:rsidRDefault="00A365C6" w:rsidP="00A365C6">
            <w:pPr>
              <w:rPr>
                <w:snapToGrid w:val="0"/>
                <w:szCs w:val="28"/>
              </w:rPr>
            </w:pPr>
            <w:r w:rsidRPr="00A365C6">
              <w:rPr>
                <w:snapToGrid w:val="0"/>
                <w:szCs w:val="28"/>
              </w:rPr>
              <w:t>Корректировка НВВ в связи с изменением (неисполнением) инвестиционной программы</w:t>
            </w:r>
          </w:p>
        </w:tc>
        <w:tc>
          <w:tcPr>
            <w:tcW w:w="1599" w:type="dxa"/>
            <w:vAlign w:val="center"/>
          </w:tcPr>
          <w:p w14:paraId="7E67F5A8" w14:textId="77777777" w:rsidR="00A365C6" w:rsidRPr="00A365C6" w:rsidRDefault="00A365C6" w:rsidP="00A365C6">
            <w:pPr>
              <w:jc w:val="center"/>
              <w:rPr>
                <w:snapToGrid w:val="0"/>
              </w:rPr>
            </w:pPr>
            <w:r w:rsidRPr="00A365C6">
              <w:rPr>
                <w:snapToGrid w:val="0"/>
              </w:rPr>
              <w:t>0,00</w:t>
            </w:r>
          </w:p>
        </w:tc>
        <w:tc>
          <w:tcPr>
            <w:tcW w:w="1560" w:type="dxa"/>
            <w:shd w:val="clear" w:color="auto" w:fill="auto"/>
            <w:vAlign w:val="center"/>
          </w:tcPr>
          <w:p w14:paraId="75481C79" w14:textId="77777777" w:rsidR="00A365C6" w:rsidRPr="00A365C6" w:rsidRDefault="00A365C6" w:rsidP="00A365C6">
            <w:pPr>
              <w:jc w:val="center"/>
              <w:rPr>
                <w:snapToGrid w:val="0"/>
              </w:rPr>
            </w:pPr>
            <w:r w:rsidRPr="00A365C6">
              <w:rPr>
                <w:snapToGrid w:val="0"/>
              </w:rPr>
              <w:t>0,00</w:t>
            </w:r>
          </w:p>
        </w:tc>
        <w:tc>
          <w:tcPr>
            <w:tcW w:w="1701" w:type="dxa"/>
            <w:vAlign w:val="center"/>
          </w:tcPr>
          <w:p w14:paraId="6A794444" w14:textId="77777777" w:rsidR="00A365C6" w:rsidRPr="00A365C6" w:rsidRDefault="00A365C6" w:rsidP="00A365C6">
            <w:pPr>
              <w:jc w:val="center"/>
              <w:rPr>
                <w:snapToGrid w:val="0"/>
              </w:rPr>
            </w:pPr>
            <w:r w:rsidRPr="00A365C6">
              <w:rPr>
                <w:snapToGrid w:val="0"/>
              </w:rPr>
              <w:t>0,00</w:t>
            </w:r>
          </w:p>
        </w:tc>
        <w:tc>
          <w:tcPr>
            <w:tcW w:w="5516" w:type="dxa"/>
            <w:vAlign w:val="center"/>
          </w:tcPr>
          <w:p w14:paraId="493CDDB6" w14:textId="77777777" w:rsidR="00A365C6" w:rsidRPr="00A365C6" w:rsidRDefault="00A365C6" w:rsidP="00A365C6">
            <w:pPr>
              <w:rPr>
                <w:snapToGrid w:val="0"/>
              </w:rPr>
            </w:pPr>
            <w:r w:rsidRPr="00A365C6">
              <w:rPr>
                <w:snapToGrid w:val="0"/>
              </w:rPr>
              <w:t xml:space="preserve">                                           Х</w:t>
            </w:r>
          </w:p>
        </w:tc>
      </w:tr>
      <w:tr w:rsidR="00A365C6" w:rsidRPr="00A365C6" w14:paraId="684C4DBD" w14:textId="77777777" w:rsidTr="00A365C6">
        <w:trPr>
          <w:trHeight w:val="488"/>
        </w:trPr>
        <w:tc>
          <w:tcPr>
            <w:tcW w:w="658" w:type="dxa"/>
            <w:shd w:val="clear" w:color="auto" w:fill="auto"/>
            <w:vAlign w:val="center"/>
            <w:hideMark/>
          </w:tcPr>
          <w:p w14:paraId="4253D987" w14:textId="77777777" w:rsidR="00A365C6" w:rsidRPr="00A365C6" w:rsidRDefault="00A365C6" w:rsidP="00A365C6">
            <w:pPr>
              <w:jc w:val="center"/>
              <w:rPr>
                <w:snapToGrid w:val="0"/>
                <w:szCs w:val="28"/>
              </w:rPr>
            </w:pPr>
            <w:r w:rsidRPr="00A365C6">
              <w:rPr>
                <w:snapToGrid w:val="0"/>
                <w:szCs w:val="28"/>
              </w:rPr>
              <w:t>10</w:t>
            </w:r>
          </w:p>
        </w:tc>
        <w:tc>
          <w:tcPr>
            <w:tcW w:w="4162" w:type="dxa"/>
            <w:shd w:val="clear" w:color="auto" w:fill="auto"/>
            <w:vAlign w:val="center"/>
            <w:hideMark/>
          </w:tcPr>
          <w:p w14:paraId="25CCE0AB" w14:textId="77777777" w:rsidR="00A365C6" w:rsidRPr="00A365C6" w:rsidRDefault="00A365C6" w:rsidP="00A365C6">
            <w:pPr>
              <w:rPr>
                <w:snapToGrid w:val="0"/>
                <w:szCs w:val="28"/>
              </w:rPr>
            </w:pPr>
            <w:r w:rsidRPr="00A365C6">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3FD3C4AE" w14:textId="77777777" w:rsidR="00A365C6" w:rsidRPr="00A365C6" w:rsidRDefault="00A365C6" w:rsidP="00A365C6">
            <w:pPr>
              <w:jc w:val="center"/>
              <w:rPr>
                <w:snapToGrid w:val="0"/>
              </w:rPr>
            </w:pPr>
            <w:r w:rsidRPr="00A365C6">
              <w:rPr>
                <w:snapToGrid w:val="0"/>
              </w:rPr>
              <w:t>0,00</w:t>
            </w:r>
          </w:p>
        </w:tc>
        <w:tc>
          <w:tcPr>
            <w:tcW w:w="1560" w:type="dxa"/>
            <w:shd w:val="clear" w:color="auto" w:fill="auto"/>
            <w:vAlign w:val="center"/>
          </w:tcPr>
          <w:p w14:paraId="3A2D28C5" w14:textId="77777777" w:rsidR="00A365C6" w:rsidRPr="00A365C6" w:rsidRDefault="00A365C6" w:rsidP="00A365C6">
            <w:pPr>
              <w:jc w:val="center"/>
              <w:rPr>
                <w:snapToGrid w:val="0"/>
              </w:rPr>
            </w:pPr>
            <w:r w:rsidRPr="00A365C6">
              <w:rPr>
                <w:snapToGrid w:val="0"/>
              </w:rPr>
              <w:t>0,00</w:t>
            </w:r>
          </w:p>
        </w:tc>
        <w:tc>
          <w:tcPr>
            <w:tcW w:w="1701" w:type="dxa"/>
            <w:vAlign w:val="center"/>
          </w:tcPr>
          <w:p w14:paraId="7181D412" w14:textId="77777777" w:rsidR="00A365C6" w:rsidRPr="00A365C6" w:rsidRDefault="00A365C6" w:rsidP="00A365C6">
            <w:pPr>
              <w:jc w:val="center"/>
              <w:rPr>
                <w:snapToGrid w:val="0"/>
              </w:rPr>
            </w:pPr>
            <w:r w:rsidRPr="00A365C6">
              <w:rPr>
                <w:snapToGrid w:val="0"/>
              </w:rPr>
              <w:t>0,00</w:t>
            </w:r>
          </w:p>
        </w:tc>
        <w:tc>
          <w:tcPr>
            <w:tcW w:w="5516" w:type="dxa"/>
            <w:vAlign w:val="center"/>
          </w:tcPr>
          <w:p w14:paraId="1CB1B3D2" w14:textId="77777777" w:rsidR="00A365C6" w:rsidRPr="00A365C6" w:rsidRDefault="00A365C6" w:rsidP="00A365C6">
            <w:pPr>
              <w:rPr>
                <w:snapToGrid w:val="0"/>
              </w:rPr>
            </w:pPr>
            <w:r w:rsidRPr="00A365C6">
              <w:rPr>
                <w:snapToGrid w:val="0"/>
              </w:rPr>
              <w:t xml:space="preserve">                                            Х</w:t>
            </w:r>
          </w:p>
        </w:tc>
      </w:tr>
      <w:tr w:rsidR="00A365C6" w:rsidRPr="00A365C6" w14:paraId="3FE5FFE0" w14:textId="77777777" w:rsidTr="00A365C6">
        <w:trPr>
          <w:trHeight w:val="336"/>
        </w:trPr>
        <w:tc>
          <w:tcPr>
            <w:tcW w:w="658" w:type="dxa"/>
            <w:shd w:val="clear" w:color="auto" w:fill="auto"/>
            <w:vAlign w:val="center"/>
          </w:tcPr>
          <w:p w14:paraId="524F2C51" w14:textId="77777777" w:rsidR="00A365C6" w:rsidRPr="00A365C6" w:rsidRDefault="00A365C6" w:rsidP="00A365C6">
            <w:pPr>
              <w:jc w:val="center"/>
              <w:rPr>
                <w:snapToGrid w:val="0"/>
                <w:szCs w:val="28"/>
              </w:rPr>
            </w:pPr>
            <w:r w:rsidRPr="00A365C6">
              <w:rPr>
                <w:snapToGrid w:val="0"/>
                <w:szCs w:val="28"/>
              </w:rPr>
              <w:t>11</w:t>
            </w:r>
          </w:p>
        </w:tc>
        <w:tc>
          <w:tcPr>
            <w:tcW w:w="4162" w:type="dxa"/>
            <w:shd w:val="clear" w:color="auto" w:fill="auto"/>
            <w:vAlign w:val="center"/>
          </w:tcPr>
          <w:p w14:paraId="42640567" w14:textId="77777777" w:rsidR="00A365C6" w:rsidRPr="00A365C6" w:rsidRDefault="00A365C6" w:rsidP="00A365C6">
            <w:pPr>
              <w:rPr>
                <w:snapToGrid w:val="0"/>
                <w:szCs w:val="28"/>
              </w:rPr>
            </w:pPr>
            <w:r w:rsidRPr="00A365C6">
              <w:rPr>
                <w:snapToGrid w:val="0"/>
                <w:szCs w:val="28"/>
              </w:rPr>
              <w:t>Корректировка НВВ, связанная с тарифными ограничениями</w:t>
            </w:r>
          </w:p>
        </w:tc>
        <w:tc>
          <w:tcPr>
            <w:tcW w:w="1599" w:type="dxa"/>
            <w:vAlign w:val="center"/>
          </w:tcPr>
          <w:p w14:paraId="1230226D" w14:textId="77777777" w:rsidR="00A365C6" w:rsidRPr="00A365C6" w:rsidRDefault="00A365C6" w:rsidP="00A365C6">
            <w:pPr>
              <w:jc w:val="center"/>
              <w:rPr>
                <w:snapToGrid w:val="0"/>
              </w:rPr>
            </w:pPr>
            <w:r w:rsidRPr="00A365C6">
              <w:rPr>
                <w:snapToGrid w:val="0"/>
              </w:rPr>
              <w:t>0,00</w:t>
            </w:r>
          </w:p>
        </w:tc>
        <w:tc>
          <w:tcPr>
            <w:tcW w:w="1560" w:type="dxa"/>
            <w:shd w:val="clear" w:color="auto" w:fill="auto"/>
            <w:vAlign w:val="center"/>
          </w:tcPr>
          <w:p w14:paraId="5BA5798D" w14:textId="77777777" w:rsidR="00A365C6" w:rsidRPr="00A365C6" w:rsidRDefault="00A365C6" w:rsidP="00A365C6">
            <w:pPr>
              <w:jc w:val="center"/>
              <w:rPr>
                <w:snapToGrid w:val="0"/>
              </w:rPr>
            </w:pPr>
            <w:r w:rsidRPr="00A365C6">
              <w:rPr>
                <w:snapToGrid w:val="0"/>
              </w:rPr>
              <w:t>0,00</w:t>
            </w:r>
          </w:p>
        </w:tc>
        <w:tc>
          <w:tcPr>
            <w:tcW w:w="1701" w:type="dxa"/>
            <w:vAlign w:val="center"/>
          </w:tcPr>
          <w:p w14:paraId="7634FAC6" w14:textId="77777777" w:rsidR="00A365C6" w:rsidRPr="00A365C6" w:rsidRDefault="00A365C6" w:rsidP="00A365C6">
            <w:pPr>
              <w:jc w:val="center"/>
              <w:rPr>
                <w:snapToGrid w:val="0"/>
              </w:rPr>
            </w:pPr>
            <w:r w:rsidRPr="00A365C6">
              <w:rPr>
                <w:snapToGrid w:val="0"/>
              </w:rPr>
              <w:t>0,00</w:t>
            </w:r>
          </w:p>
        </w:tc>
        <w:tc>
          <w:tcPr>
            <w:tcW w:w="5516" w:type="dxa"/>
            <w:vAlign w:val="center"/>
          </w:tcPr>
          <w:p w14:paraId="698574FD" w14:textId="77777777" w:rsidR="00A365C6" w:rsidRPr="00A365C6" w:rsidRDefault="00A365C6" w:rsidP="00A365C6">
            <w:pPr>
              <w:rPr>
                <w:snapToGrid w:val="0"/>
              </w:rPr>
            </w:pPr>
            <w:r w:rsidRPr="00A365C6">
              <w:rPr>
                <w:snapToGrid w:val="0"/>
              </w:rPr>
              <w:t xml:space="preserve">                                            Х</w:t>
            </w:r>
          </w:p>
        </w:tc>
      </w:tr>
      <w:tr w:rsidR="00A365C6" w:rsidRPr="00A365C6" w14:paraId="1AABA8A3" w14:textId="77777777" w:rsidTr="00A365C6">
        <w:trPr>
          <w:trHeight w:val="337"/>
        </w:trPr>
        <w:tc>
          <w:tcPr>
            <w:tcW w:w="658" w:type="dxa"/>
            <w:shd w:val="clear" w:color="auto" w:fill="auto"/>
            <w:vAlign w:val="center"/>
            <w:hideMark/>
          </w:tcPr>
          <w:p w14:paraId="759618C7" w14:textId="77777777" w:rsidR="00A365C6" w:rsidRPr="00A365C6" w:rsidRDefault="00A365C6" w:rsidP="00A365C6">
            <w:pPr>
              <w:jc w:val="center"/>
              <w:rPr>
                <w:snapToGrid w:val="0"/>
                <w:szCs w:val="28"/>
              </w:rPr>
            </w:pPr>
            <w:r w:rsidRPr="00A365C6">
              <w:rPr>
                <w:snapToGrid w:val="0"/>
                <w:szCs w:val="28"/>
              </w:rPr>
              <w:t>12</w:t>
            </w:r>
          </w:p>
        </w:tc>
        <w:tc>
          <w:tcPr>
            <w:tcW w:w="4162" w:type="dxa"/>
            <w:shd w:val="clear" w:color="auto" w:fill="auto"/>
            <w:vAlign w:val="center"/>
            <w:hideMark/>
          </w:tcPr>
          <w:p w14:paraId="1A41736C" w14:textId="77777777" w:rsidR="00A365C6" w:rsidRPr="00A365C6" w:rsidRDefault="00A365C6" w:rsidP="00A365C6">
            <w:pPr>
              <w:rPr>
                <w:snapToGrid w:val="0"/>
                <w:szCs w:val="28"/>
              </w:rPr>
            </w:pPr>
            <w:r w:rsidRPr="00A365C6">
              <w:rPr>
                <w:snapToGrid w:val="0"/>
                <w:szCs w:val="28"/>
              </w:rPr>
              <w:t>ИТОГО необходимая валовая выручка</w:t>
            </w:r>
          </w:p>
        </w:tc>
        <w:tc>
          <w:tcPr>
            <w:tcW w:w="1599" w:type="dxa"/>
            <w:vAlign w:val="center"/>
          </w:tcPr>
          <w:p w14:paraId="5BF5A3B7" w14:textId="77777777" w:rsidR="00A365C6" w:rsidRPr="00A365C6" w:rsidRDefault="00A365C6" w:rsidP="00A365C6">
            <w:pPr>
              <w:jc w:val="center"/>
              <w:rPr>
                <w:snapToGrid w:val="0"/>
              </w:rPr>
            </w:pPr>
            <w:r w:rsidRPr="00A365C6">
              <w:rPr>
                <w:snapToGrid w:val="0"/>
              </w:rPr>
              <w:t>107 059,45</w:t>
            </w:r>
          </w:p>
        </w:tc>
        <w:tc>
          <w:tcPr>
            <w:tcW w:w="1560" w:type="dxa"/>
            <w:shd w:val="clear" w:color="auto" w:fill="auto"/>
            <w:vAlign w:val="center"/>
          </w:tcPr>
          <w:p w14:paraId="79968722" w14:textId="77777777" w:rsidR="00A365C6" w:rsidRPr="00A365C6" w:rsidRDefault="00A365C6" w:rsidP="00A365C6">
            <w:pPr>
              <w:jc w:val="center"/>
              <w:rPr>
                <w:snapToGrid w:val="0"/>
              </w:rPr>
            </w:pPr>
            <w:r w:rsidRPr="00A365C6">
              <w:rPr>
                <w:snapToGrid w:val="0"/>
              </w:rPr>
              <w:t>96 010,48</w:t>
            </w:r>
          </w:p>
        </w:tc>
        <w:tc>
          <w:tcPr>
            <w:tcW w:w="1701" w:type="dxa"/>
            <w:vAlign w:val="center"/>
          </w:tcPr>
          <w:p w14:paraId="1ECB1386" w14:textId="77777777" w:rsidR="00A365C6" w:rsidRPr="00A365C6" w:rsidRDefault="00A365C6" w:rsidP="00A365C6">
            <w:pPr>
              <w:jc w:val="center"/>
              <w:rPr>
                <w:snapToGrid w:val="0"/>
              </w:rPr>
            </w:pPr>
            <w:r w:rsidRPr="00A365C6">
              <w:rPr>
                <w:snapToGrid w:val="0"/>
              </w:rPr>
              <w:t>-11 048,97</w:t>
            </w:r>
          </w:p>
        </w:tc>
        <w:tc>
          <w:tcPr>
            <w:tcW w:w="5516" w:type="dxa"/>
            <w:vAlign w:val="center"/>
          </w:tcPr>
          <w:p w14:paraId="6FB8AC01" w14:textId="77777777" w:rsidR="00A365C6" w:rsidRPr="00A365C6" w:rsidRDefault="00A365C6" w:rsidP="00A365C6">
            <w:pPr>
              <w:rPr>
                <w:snapToGrid w:val="0"/>
              </w:rPr>
            </w:pPr>
            <w:r w:rsidRPr="00A365C6">
              <w:rPr>
                <w:snapToGrid w:val="0"/>
              </w:rPr>
              <w:t>Экономически необоснованные расходы в соответствии с п.33 Правил регулирования в НВВ не включаются по вышеуказанным причинам</w:t>
            </w:r>
          </w:p>
        </w:tc>
      </w:tr>
      <w:tr w:rsidR="00A365C6" w:rsidRPr="00A365C6" w14:paraId="2ABA4258" w14:textId="77777777" w:rsidTr="00A365C6">
        <w:trPr>
          <w:trHeight w:val="337"/>
        </w:trPr>
        <w:tc>
          <w:tcPr>
            <w:tcW w:w="658" w:type="dxa"/>
            <w:shd w:val="clear" w:color="auto" w:fill="auto"/>
            <w:vAlign w:val="center"/>
          </w:tcPr>
          <w:p w14:paraId="46713BDF" w14:textId="77777777" w:rsidR="00A365C6" w:rsidRPr="00A365C6" w:rsidRDefault="00A365C6" w:rsidP="00A365C6">
            <w:pPr>
              <w:jc w:val="center"/>
              <w:rPr>
                <w:snapToGrid w:val="0"/>
                <w:szCs w:val="28"/>
              </w:rPr>
            </w:pPr>
            <w:r w:rsidRPr="00A365C6">
              <w:rPr>
                <w:snapToGrid w:val="0"/>
                <w:szCs w:val="28"/>
              </w:rPr>
              <w:t>13</w:t>
            </w:r>
          </w:p>
        </w:tc>
        <w:tc>
          <w:tcPr>
            <w:tcW w:w="4162" w:type="dxa"/>
            <w:shd w:val="clear" w:color="auto" w:fill="auto"/>
            <w:vAlign w:val="center"/>
          </w:tcPr>
          <w:p w14:paraId="0112BEDF" w14:textId="77777777" w:rsidR="00A365C6" w:rsidRPr="00A365C6" w:rsidRDefault="00A365C6" w:rsidP="00A365C6">
            <w:pPr>
              <w:rPr>
                <w:snapToGrid w:val="0"/>
                <w:szCs w:val="28"/>
              </w:rPr>
            </w:pPr>
            <w:r w:rsidRPr="00A365C6">
              <w:rPr>
                <w:snapToGrid w:val="0"/>
                <w:szCs w:val="28"/>
              </w:rPr>
              <w:t>ИТОГО необходимая валовая выручка на потребительский рынок</w:t>
            </w:r>
          </w:p>
        </w:tc>
        <w:tc>
          <w:tcPr>
            <w:tcW w:w="1599" w:type="dxa"/>
            <w:vAlign w:val="center"/>
          </w:tcPr>
          <w:p w14:paraId="473110DB" w14:textId="77777777" w:rsidR="00A365C6" w:rsidRPr="00A365C6" w:rsidRDefault="00A365C6" w:rsidP="00A365C6">
            <w:pPr>
              <w:jc w:val="center"/>
              <w:rPr>
                <w:snapToGrid w:val="0"/>
              </w:rPr>
            </w:pPr>
            <w:r w:rsidRPr="00A365C6">
              <w:rPr>
                <w:snapToGrid w:val="0"/>
              </w:rPr>
              <w:t>103 706,51</w:t>
            </w:r>
          </w:p>
        </w:tc>
        <w:tc>
          <w:tcPr>
            <w:tcW w:w="1560" w:type="dxa"/>
            <w:shd w:val="clear" w:color="auto" w:fill="auto"/>
            <w:vAlign w:val="center"/>
          </w:tcPr>
          <w:p w14:paraId="406082F8" w14:textId="77777777" w:rsidR="00A365C6" w:rsidRPr="00A365C6" w:rsidRDefault="00A365C6" w:rsidP="00A365C6">
            <w:pPr>
              <w:jc w:val="center"/>
              <w:rPr>
                <w:snapToGrid w:val="0"/>
              </w:rPr>
            </w:pPr>
            <w:r w:rsidRPr="00A365C6">
              <w:rPr>
                <w:snapToGrid w:val="0"/>
              </w:rPr>
              <w:t>92 901,43</w:t>
            </w:r>
          </w:p>
        </w:tc>
        <w:tc>
          <w:tcPr>
            <w:tcW w:w="1701" w:type="dxa"/>
            <w:vAlign w:val="center"/>
          </w:tcPr>
          <w:p w14:paraId="518D2821" w14:textId="77777777" w:rsidR="00A365C6" w:rsidRPr="00A365C6" w:rsidRDefault="00A365C6" w:rsidP="00A365C6">
            <w:pPr>
              <w:jc w:val="center"/>
              <w:rPr>
                <w:snapToGrid w:val="0"/>
              </w:rPr>
            </w:pPr>
            <w:r w:rsidRPr="00A365C6">
              <w:rPr>
                <w:snapToGrid w:val="0"/>
              </w:rPr>
              <w:t>-10 805,07</w:t>
            </w:r>
          </w:p>
        </w:tc>
        <w:tc>
          <w:tcPr>
            <w:tcW w:w="5516" w:type="dxa"/>
            <w:vAlign w:val="center"/>
          </w:tcPr>
          <w:p w14:paraId="2F495122" w14:textId="77777777" w:rsidR="00A365C6" w:rsidRPr="00A365C6" w:rsidRDefault="00A365C6" w:rsidP="00A365C6">
            <w:pPr>
              <w:rPr>
                <w:snapToGrid w:val="0"/>
              </w:rPr>
            </w:pPr>
            <w:r w:rsidRPr="00A365C6">
              <w:rPr>
                <w:snapToGrid w:val="0"/>
              </w:rPr>
              <w:t>Экономически необоснованные расходы в соответствии с п.33 Правил регулирования в НВВ не включаются по вышеуказанным причинам</w:t>
            </w:r>
          </w:p>
        </w:tc>
      </w:tr>
      <w:tr w:rsidR="00A365C6" w:rsidRPr="00A365C6" w14:paraId="6D870C07" w14:textId="77777777" w:rsidTr="00A365C6">
        <w:trPr>
          <w:trHeight w:val="337"/>
        </w:trPr>
        <w:tc>
          <w:tcPr>
            <w:tcW w:w="658" w:type="dxa"/>
            <w:shd w:val="clear" w:color="auto" w:fill="auto"/>
            <w:vAlign w:val="center"/>
          </w:tcPr>
          <w:p w14:paraId="468FFE43" w14:textId="77777777" w:rsidR="00A365C6" w:rsidRPr="00A365C6" w:rsidRDefault="00A365C6" w:rsidP="00A365C6">
            <w:pPr>
              <w:jc w:val="center"/>
              <w:rPr>
                <w:snapToGrid w:val="0"/>
                <w:szCs w:val="28"/>
              </w:rPr>
            </w:pPr>
            <w:r w:rsidRPr="00A365C6">
              <w:rPr>
                <w:snapToGrid w:val="0"/>
                <w:szCs w:val="28"/>
              </w:rPr>
              <w:t>14</w:t>
            </w:r>
          </w:p>
        </w:tc>
        <w:tc>
          <w:tcPr>
            <w:tcW w:w="4162" w:type="dxa"/>
            <w:shd w:val="clear" w:color="auto" w:fill="auto"/>
            <w:vAlign w:val="center"/>
          </w:tcPr>
          <w:p w14:paraId="1D1A3772" w14:textId="77777777" w:rsidR="00A365C6" w:rsidRPr="00A365C6" w:rsidRDefault="00A365C6" w:rsidP="00A365C6">
            <w:pPr>
              <w:rPr>
                <w:snapToGrid w:val="0"/>
                <w:szCs w:val="28"/>
              </w:rPr>
            </w:pPr>
            <w:r w:rsidRPr="00A365C6">
              <w:rPr>
                <w:snapToGrid w:val="0"/>
                <w:szCs w:val="28"/>
              </w:rPr>
              <w:t>Корректировка НВВ</w:t>
            </w:r>
          </w:p>
        </w:tc>
        <w:tc>
          <w:tcPr>
            <w:tcW w:w="1599" w:type="dxa"/>
            <w:vAlign w:val="center"/>
          </w:tcPr>
          <w:p w14:paraId="11CDC17F" w14:textId="77777777" w:rsidR="00A365C6" w:rsidRPr="00A365C6" w:rsidRDefault="00A365C6" w:rsidP="00A365C6">
            <w:pPr>
              <w:jc w:val="center"/>
              <w:rPr>
                <w:snapToGrid w:val="0"/>
              </w:rPr>
            </w:pPr>
            <w:r w:rsidRPr="00A365C6">
              <w:rPr>
                <w:snapToGrid w:val="0"/>
              </w:rPr>
              <w:t>0,00</w:t>
            </w:r>
          </w:p>
        </w:tc>
        <w:tc>
          <w:tcPr>
            <w:tcW w:w="1560" w:type="dxa"/>
            <w:shd w:val="clear" w:color="auto" w:fill="auto"/>
            <w:vAlign w:val="center"/>
          </w:tcPr>
          <w:p w14:paraId="1D84D7A4" w14:textId="77777777" w:rsidR="00A365C6" w:rsidRPr="00A365C6" w:rsidRDefault="00A365C6" w:rsidP="00A365C6">
            <w:pPr>
              <w:jc w:val="center"/>
              <w:rPr>
                <w:snapToGrid w:val="0"/>
              </w:rPr>
            </w:pPr>
            <w:r w:rsidRPr="00A365C6">
              <w:rPr>
                <w:snapToGrid w:val="0"/>
              </w:rPr>
              <w:t>2 742,72</w:t>
            </w:r>
          </w:p>
        </w:tc>
        <w:tc>
          <w:tcPr>
            <w:tcW w:w="1701" w:type="dxa"/>
            <w:vAlign w:val="center"/>
          </w:tcPr>
          <w:p w14:paraId="0C517264" w14:textId="77777777" w:rsidR="00A365C6" w:rsidRPr="00A365C6" w:rsidRDefault="00A365C6" w:rsidP="00A365C6">
            <w:pPr>
              <w:jc w:val="center"/>
              <w:rPr>
                <w:snapToGrid w:val="0"/>
              </w:rPr>
            </w:pPr>
            <w:r w:rsidRPr="00A365C6">
              <w:rPr>
                <w:snapToGrid w:val="0"/>
              </w:rPr>
              <w:t>2 742,72</w:t>
            </w:r>
          </w:p>
        </w:tc>
        <w:tc>
          <w:tcPr>
            <w:tcW w:w="5516" w:type="dxa"/>
            <w:vAlign w:val="center"/>
          </w:tcPr>
          <w:p w14:paraId="2B9E2891" w14:textId="77777777" w:rsidR="00A365C6" w:rsidRPr="00A365C6" w:rsidRDefault="00A365C6" w:rsidP="00A365C6">
            <w:pPr>
              <w:rPr>
                <w:snapToGrid w:val="0"/>
              </w:rPr>
            </w:pPr>
            <w:r w:rsidRPr="00A365C6">
              <w:rPr>
                <w:snapToGrid w:val="0"/>
              </w:rPr>
              <w:t>Корректировка с учетом положений "Закона о теплоснабжении" Федеральный закон от 27.07.2010 №190-ФЗ (пп.5 ст.3, ст.7)</w:t>
            </w:r>
          </w:p>
        </w:tc>
      </w:tr>
      <w:tr w:rsidR="00A365C6" w:rsidRPr="00A365C6" w14:paraId="03C70256" w14:textId="77777777" w:rsidTr="00A365C6">
        <w:trPr>
          <w:trHeight w:val="337"/>
        </w:trPr>
        <w:tc>
          <w:tcPr>
            <w:tcW w:w="658" w:type="dxa"/>
            <w:shd w:val="clear" w:color="auto" w:fill="auto"/>
            <w:vAlign w:val="center"/>
          </w:tcPr>
          <w:p w14:paraId="70E56213" w14:textId="77777777" w:rsidR="00A365C6" w:rsidRPr="00A365C6" w:rsidRDefault="00A365C6" w:rsidP="00A365C6">
            <w:pPr>
              <w:jc w:val="center"/>
              <w:rPr>
                <w:snapToGrid w:val="0"/>
                <w:szCs w:val="28"/>
              </w:rPr>
            </w:pPr>
          </w:p>
        </w:tc>
        <w:tc>
          <w:tcPr>
            <w:tcW w:w="4162" w:type="dxa"/>
            <w:shd w:val="clear" w:color="auto" w:fill="auto"/>
            <w:vAlign w:val="center"/>
          </w:tcPr>
          <w:p w14:paraId="2AF064B8" w14:textId="77777777" w:rsidR="00A365C6" w:rsidRPr="00A365C6" w:rsidRDefault="00A365C6" w:rsidP="00A365C6">
            <w:pPr>
              <w:rPr>
                <w:snapToGrid w:val="0"/>
                <w:szCs w:val="28"/>
              </w:rPr>
            </w:pPr>
            <w:r w:rsidRPr="00A365C6">
              <w:rPr>
                <w:snapToGrid w:val="0"/>
                <w:szCs w:val="28"/>
              </w:rPr>
              <w:t>ИТОГО скорректированная необходимая валовая выручка на потребительский рынок</w:t>
            </w:r>
          </w:p>
        </w:tc>
        <w:tc>
          <w:tcPr>
            <w:tcW w:w="1599" w:type="dxa"/>
            <w:vAlign w:val="center"/>
          </w:tcPr>
          <w:p w14:paraId="6354BD62" w14:textId="77777777" w:rsidR="00A365C6" w:rsidRPr="00A365C6" w:rsidRDefault="00A365C6" w:rsidP="00A365C6">
            <w:pPr>
              <w:jc w:val="center"/>
              <w:rPr>
                <w:rFonts w:eastAsiaTheme="minorHAnsi"/>
                <w:lang w:eastAsia="en-US"/>
              </w:rPr>
            </w:pPr>
            <w:r w:rsidRPr="00A365C6">
              <w:rPr>
                <w:rFonts w:eastAsiaTheme="minorHAnsi"/>
                <w:lang w:eastAsia="en-US"/>
              </w:rPr>
              <w:t>103 706,51</w:t>
            </w:r>
          </w:p>
        </w:tc>
        <w:tc>
          <w:tcPr>
            <w:tcW w:w="1560" w:type="dxa"/>
            <w:shd w:val="clear" w:color="auto" w:fill="auto"/>
            <w:vAlign w:val="center"/>
          </w:tcPr>
          <w:p w14:paraId="44F250F0" w14:textId="77777777" w:rsidR="00A365C6" w:rsidRPr="00A365C6" w:rsidRDefault="00A365C6" w:rsidP="00A365C6">
            <w:pPr>
              <w:jc w:val="center"/>
              <w:rPr>
                <w:rFonts w:eastAsiaTheme="minorHAnsi"/>
                <w:lang w:eastAsia="en-US"/>
              </w:rPr>
            </w:pPr>
            <w:r w:rsidRPr="00A365C6">
              <w:rPr>
                <w:rFonts w:eastAsiaTheme="minorHAnsi"/>
                <w:lang w:eastAsia="en-US"/>
              </w:rPr>
              <w:t>95 644,15</w:t>
            </w:r>
          </w:p>
        </w:tc>
        <w:tc>
          <w:tcPr>
            <w:tcW w:w="1701" w:type="dxa"/>
            <w:vAlign w:val="center"/>
          </w:tcPr>
          <w:p w14:paraId="1F17D617" w14:textId="77777777" w:rsidR="00A365C6" w:rsidRPr="00A365C6" w:rsidRDefault="00A365C6" w:rsidP="00A365C6">
            <w:pPr>
              <w:jc w:val="center"/>
              <w:rPr>
                <w:snapToGrid w:val="0"/>
              </w:rPr>
            </w:pPr>
            <w:r w:rsidRPr="00A365C6">
              <w:rPr>
                <w:snapToGrid w:val="0"/>
              </w:rPr>
              <w:t>-8 062,36</w:t>
            </w:r>
          </w:p>
        </w:tc>
        <w:tc>
          <w:tcPr>
            <w:tcW w:w="5516" w:type="dxa"/>
            <w:vAlign w:val="center"/>
          </w:tcPr>
          <w:p w14:paraId="707CEE18" w14:textId="77777777" w:rsidR="00A365C6" w:rsidRPr="00A365C6" w:rsidRDefault="00A365C6" w:rsidP="00A365C6">
            <w:pPr>
              <w:rPr>
                <w:snapToGrid w:val="0"/>
              </w:rPr>
            </w:pPr>
            <w:r w:rsidRPr="00A365C6">
              <w:rPr>
                <w:snapToGrid w:val="0"/>
              </w:rPr>
              <w:t>Экономически необоснованные расходы в соответствии с п.33 Правил регулирования в НВВ не включаются по вышеуказанным причинам</w:t>
            </w:r>
          </w:p>
        </w:tc>
      </w:tr>
    </w:tbl>
    <w:p w14:paraId="04B15B36" w14:textId="77777777" w:rsidR="00A365C6" w:rsidRPr="00A365C6" w:rsidRDefault="00A365C6" w:rsidP="00A365C6">
      <w:pPr>
        <w:tabs>
          <w:tab w:val="left" w:pos="1890"/>
        </w:tabs>
        <w:ind w:firstLine="720"/>
        <w:jc w:val="both"/>
        <w:rPr>
          <w:snapToGrid w:val="0"/>
          <w:sz w:val="28"/>
          <w:szCs w:val="28"/>
        </w:rPr>
      </w:pPr>
    </w:p>
    <w:p w14:paraId="2304E269" w14:textId="77777777" w:rsidR="00A365C6" w:rsidRPr="00A365C6" w:rsidRDefault="00A365C6" w:rsidP="00A365C6">
      <w:pPr>
        <w:spacing w:line="259" w:lineRule="auto"/>
        <w:ind w:firstLine="709"/>
        <w:contextualSpacing/>
        <w:jc w:val="both"/>
        <w:rPr>
          <w:rFonts w:eastAsiaTheme="minorHAnsi"/>
          <w:sz w:val="28"/>
          <w:szCs w:val="28"/>
          <w:lang w:eastAsia="en-US"/>
        </w:rPr>
        <w:sectPr w:rsidR="00A365C6" w:rsidRPr="00A365C6" w:rsidSect="00A365C6">
          <w:pgSz w:w="16838" w:h="11906" w:orient="landscape"/>
          <w:pgMar w:top="1418" w:right="851" w:bottom="851" w:left="709" w:header="709" w:footer="709" w:gutter="0"/>
          <w:cols w:space="708"/>
          <w:docGrid w:linePitch="360"/>
        </w:sectPr>
      </w:pPr>
    </w:p>
    <w:p w14:paraId="0D6EAE0A" w14:textId="77777777" w:rsidR="00A365C6" w:rsidRPr="00A365C6" w:rsidRDefault="00A365C6" w:rsidP="00A365C6">
      <w:pPr>
        <w:spacing w:line="259" w:lineRule="auto"/>
        <w:ind w:firstLine="709"/>
        <w:contextualSpacing/>
        <w:jc w:val="both"/>
        <w:rPr>
          <w:rFonts w:asciiTheme="minorHAnsi" w:eastAsiaTheme="minorHAnsi" w:hAnsiTheme="minorHAnsi" w:cstheme="minorBidi"/>
          <w:sz w:val="22"/>
          <w:szCs w:val="26"/>
          <w:lang w:eastAsia="en-US"/>
        </w:rPr>
      </w:pPr>
      <w:bookmarkStart w:id="14" w:name="_Toc524473727"/>
      <w:bookmarkStart w:id="15" w:name="_Toc524473741"/>
      <w:bookmarkStart w:id="16" w:name="_Toc524473803"/>
      <w:bookmarkStart w:id="17" w:name="_Toc24822154"/>
      <w:r w:rsidRPr="00A365C6">
        <w:rPr>
          <w:rFonts w:eastAsiaTheme="minorHAnsi"/>
          <w:b/>
          <w:bCs/>
          <w:sz w:val="28"/>
          <w:szCs w:val="28"/>
          <w:lang w:eastAsia="en-US"/>
        </w:rPr>
        <w:lastRenderedPageBreak/>
        <w:t>2.9. Расчёт тарифов на тепловую энергию МКП «ТЕПЛО»</w:t>
      </w:r>
      <w:r w:rsidRPr="00A365C6">
        <w:rPr>
          <w:rFonts w:asciiTheme="minorHAnsi" w:eastAsiaTheme="minorHAnsi" w:hAnsiTheme="minorHAnsi" w:cstheme="minorBidi"/>
          <w:sz w:val="22"/>
          <w:szCs w:val="26"/>
          <w:lang w:eastAsia="en-US"/>
        </w:rPr>
        <w:t xml:space="preserve"> </w:t>
      </w:r>
      <w:bookmarkEnd w:id="14"/>
      <w:bookmarkEnd w:id="15"/>
      <w:bookmarkEnd w:id="16"/>
      <w:bookmarkEnd w:id="17"/>
    </w:p>
    <w:p w14:paraId="6A176B94" w14:textId="77777777" w:rsidR="00A365C6" w:rsidRPr="00A365C6" w:rsidRDefault="00A365C6" w:rsidP="00A365C6">
      <w:pPr>
        <w:spacing w:line="259" w:lineRule="auto"/>
        <w:ind w:firstLine="709"/>
        <w:contextualSpacing/>
        <w:jc w:val="both"/>
        <w:rPr>
          <w:rFonts w:asciiTheme="minorHAnsi" w:eastAsiaTheme="minorHAnsi" w:hAnsiTheme="minorHAnsi" w:cstheme="minorBidi"/>
          <w:sz w:val="22"/>
          <w:szCs w:val="26"/>
          <w:lang w:eastAsia="en-US"/>
        </w:rPr>
      </w:pPr>
    </w:p>
    <w:p w14:paraId="1F870494" w14:textId="77777777" w:rsidR="00A365C6" w:rsidRPr="00A365C6" w:rsidRDefault="00A365C6" w:rsidP="00A365C6">
      <w:pPr>
        <w:ind w:firstLine="709"/>
        <w:jc w:val="both"/>
        <w:rPr>
          <w:rFonts w:eastAsiaTheme="minorHAnsi"/>
          <w:sz w:val="28"/>
          <w:szCs w:val="28"/>
          <w:lang w:eastAsia="en-US"/>
        </w:rPr>
      </w:pPr>
      <w:r w:rsidRPr="00A365C6">
        <w:rPr>
          <w:rFonts w:eastAsiaTheme="minorHAnsi"/>
          <w:sz w:val="28"/>
          <w:szCs w:val="28"/>
          <w:lang w:eastAsia="en-US"/>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14:paraId="19C76641" w14:textId="77777777" w:rsidR="00A365C6" w:rsidRPr="00A365C6" w:rsidRDefault="00A365C6" w:rsidP="00A365C6">
      <w:pPr>
        <w:ind w:firstLine="709"/>
        <w:jc w:val="both"/>
        <w:rPr>
          <w:rFonts w:eastAsiaTheme="minorHAnsi"/>
          <w:sz w:val="28"/>
          <w:szCs w:val="28"/>
          <w:lang w:eastAsia="en-US"/>
        </w:rPr>
      </w:pPr>
      <w:r w:rsidRPr="00A365C6">
        <w:rPr>
          <w:rFonts w:eastAsiaTheme="minorHAnsi"/>
          <w:sz w:val="28"/>
          <w:szCs w:val="28"/>
          <w:lang w:eastAsia="en-US"/>
        </w:rPr>
        <w:t xml:space="preserve">Расчётный объем полезного отпуска тепловой энергии на потребительский рынок, отпускаемой МКП «ТЕПЛО» в 2021 году, равен 26 450 Гкал. Плановая экономически обоснованная необходимая валовая выручка по производству и передаче тепловой энергии </w:t>
      </w:r>
      <w:bookmarkStart w:id="18" w:name="_Hlk27848239"/>
      <w:r w:rsidRPr="00A365C6">
        <w:rPr>
          <w:rFonts w:eastAsiaTheme="minorHAnsi"/>
          <w:sz w:val="28"/>
          <w:szCs w:val="28"/>
          <w:lang w:eastAsia="en-US"/>
        </w:rPr>
        <w:t>МКП «ТЕПЛО»</w:t>
      </w:r>
      <w:bookmarkEnd w:id="18"/>
      <w:r w:rsidRPr="00A365C6">
        <w:rPr>
          <w:rFonts w:eastAsiaTheme="minorHAnsi"/>
          <w:sz w:val="28"/>
          <w:szCs w:val="28"/>
          <w:lang w:eastAsia="en-US"/>
        </w:rPr>
        <w:t xml:space="preserve"> в 2021 году равна 95 644,15 тыс. руб. Экономически обоснованные тарифы на тепловую энергию, отпускаемую МКП «ТЕПЛО», на 2021 год приведены в таблице 11</w:t>
      </w:r>
    </w:p>
    <w:p w14:paraId="11AA7FD7" w14:textId="77777777" w:rsidR="00A365C6" w:rsidRPr="00A365C6" w:rsidRDefault="00A365C6" w:rsidP="00A365C6">
      <w:pPr>
        <w:ind w:firstLine="709"/>
        <w:jc w:val="right"/>
        <w:rPr>
          <w:rFonts w:eastAsiaTheme="minorHAnsi"/>
          <w:sz w:val="28"/>
          <w:szCs w:val="28"/>
          <w:lang w:eastAsia="en-US"/>
        </w:rPr>
      </w:pPr>
      <w:r w:rsidRPr="00A365C6">
        <w:rPr>
          <w:rFonts w:eastAsiaTheme="minorHAnsi"/>
          <w:sz w:val="28"/>
          <w:szCs w:val="28"/>
          <w:lang w:eastAsia="en-US"/>
        </w:rPr>
        <w:t xml:space="preserve">                                                                                                          Таблица 11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6447"/>
        <w:gridCol w:w="2154"/>
      </w:tblGrid>
      <w:tr w:rsidR="00A365C6" w:rsidRPr="00A365C6" w14:paraId="7E50BB29" w14:textId="77777777" w:rsidTr="00A365C6">
        <w:trPr>
          <w:trHeight w:val="315"/>
        </w:trPr>
        <w:tc>
          <w:tcPr>
            <w:tcW w:w="670" w:type="dxa"/>
          </w:tcPr>
          <w:p w14:paraId="54F725BC" w14:textId="77777777" w:rsidR="00A365C6" w:rsidRPr="00A365C6" w:rsidRDefault="00A365C6" w:rsidP="00A365C6">
            <w:pPr>
              <w:spacing w:after="160"/>
              <w:jc w:val="center"/>
              <w:rPr>
                <w:rFonts w:asciiTheme="minorHAnsi" w:eastAsiaTheme="minorHAnsi" w:hAnsiTheme="minorHAnsi" w:cstheme="minorBidi"/>
                <w:sz w:val="28"/>
                <w:szCs w:val="28"/>
                <w:lang w:eastAsia="en-US"/>
              </w:rPr>
            </w:pPr>
            <w:r w:rsidRPr="00A365C6">
              <w:rPr>
                <w:rFonts w:asciiTheme="minorHAnsi" w:eastAsiaTheme="minorHAnsi" w:hAnsiTheme="minorHAnsi" w:cstheme="minorBidi"/>
                <w:sz w:val="28"/>
                <w:szCs w:val="28"/>
                <w:lang w:eastAsia="en-US"/>
              </w:rPr>
              <w:t>№ п.</w:t>
            </w:r>
          </w:p>
        </w:tc>
        <w:tc>
          <w:tcPr>
            <w:tcW w:w="6447" w:type="dxa"/>
            <w:shd w:val="clear" w:color="auto" w:fill="auto"/>
            <w:noWrap/>
            <w:vAlign w:val="center"/>
            <w:hideMark/>
          </w:tcPr>
          <w:p w14:paraId="286F73D7" w14:textId="77777777" w:rsidR="00A365C6" w:rsidRPr="00A365C6" w:rsidRDefault="00A365C6" w:rsidP="00A365C6">
            <w:pPr>
              <w:rPr>
                <w:snapToGrid w:val="0"/>
                <w:szCs w:val="28"/>
              </w:rPr>
            </w:pPr>
            <w:r w:rsidRPr="00A365C6">
              <w:rPr>
                <w:snapToGrid w:val="0"/>
                <w:szCs w:val="28"/>
              </w:rPr>
              <w:t>Наименование показателя</w:t>
            </w:r>
          </w:p>
        </w:tc>
        <w:tc>
          <w:tcPr>
            <w:tcW w:w="2268" w:type="dxa"/>
            <w:vAlign w:val="center"/>
          </w:tcPr>
          <w:p w14:paraId="56BBD113" w14:textId="77777777" w:rsidR="00A365C6" w:rsidRPr="00A365C6" w:rsidRDefault="00A365C6" w:rsidP="00A365C6">
            <w:pPr>
              <w:rPr>
                <w:snapToGrid w:val="0"/>
                <w:szCs w:val="28"/>
              </w:rPr>
            </w:pPr>
            <w:r w:rsidRPr="00A365C6">
              <w:rPr>
                <w:snapToGrid w:val="0"/>
                <w:szCs w:val="28"/>
              </w:rPr>
              <w:t xml:space="preserve">             2021</w:t>
            </w:r>
          </w:p>
        </w:tc>
      </w:tr>
      <w:tr w:rsidR="00A365C6" w:rsidRPr="00A365C6" w14:paraId="5122F3BD" w14:textId="77777777" w:rsidTr="00A365C6">
        <w:trPr>
          <w:trHeight w:val="315"/>
        </w:trPr>
        <w:tc>
          <w:tcPr>
            <w:tcW w:w="670" w:type="dxa"/>
            <w:vAlign w:val="center"/>
          </w:tcPr>
          <w:p w14:paraId="7A291E5C" w14:textId="77777777" w:rsidR="00A365C6" w:rsidRPr="00A365C6" w:rsidRDefault="00A365C6" w:rsidP="00A365C6">
            <w:pPr>
              <w:spacing w:after="160"/>
              <w:rPr>
                <w:rFonts w:asciiTheme="minorHAnsi" w:eastAsiaTheme="minorHAnsi" w:hAnsiTheme="minorHAnsi" w:cstheme="minorBidi"/>
                <w:sz w:val="28"/>
                <w:szCs w:val="28"/>
                <w:lang w:eastAsia="en-US"/>
              </w:rPr>
            </w:pPr>
            <w:r w:rsidRPr="00A365C6">
              <w:rPr>
                <w:rFonts w:asciiTheme="minorHAnsi" w:eastAsiaTheme="minorHAnsi" w:hAnsiTheme="minorHAnsi" w:cstheme="minorBidi"/>
                <w:sz w:val="28"/>
                <w:szCs w:val="28"/>
                <w:lang w:eastAsia="en-US"/>
              </w:rPr>
              <w:t>1</w:t>
            </w:r>
          </w:p>
        </w:tc>
        <w:tc>
          <w:tcPr>
            <w:tcW w:w="6447" w:type="dxa"/>
            <w:shd w:val="clear" w:color="auto" w:fill="auto"/>
            <w:noWrap/>
            <w:vAlign w:val="center"/>
          </w:tcPr>
          <w:p w14:paraId="167EA30A" w14:textId="77777777" w:rsidR="00A365C6" w:rsidRPr="00A365C6" w:rsidRDefault="00A365C6" w:rsidP="00A365C6">
            <w:pPr>
              <w:rPr>
                <w:snapToGrid w:val="0"/>
                <w:szCs w:val="28"/>
              </w:rPr>
            </w:pPr>
            <w:r w:rsidRPr="00A365C6">
              <w:rPr>
                <w:snapToGrid w:val="0"/>
                <w:szCs w:val="28"/>
              </w:rPr>
              <w:t>Полезный отпуск на потребительский рынок, Гкал, в том числе:</w:t>
            </w:r>
          </w:p>
        </w:tc>
        <w:tc>
          <w:tcPr>
            <w:tcW w:w="2268" w:type="dxa"/>
            <w:vAlign w:val="center"/>
          </w:tcPr>
          <w:p w14:paraId="1341749A" w14:textId="77777777" w:rsidR="00A365C6" w:rsidRPr="00A365C6" w:rsidRDefault="00A365C6" w:rsidP="00A365C6">
            <w:pPr>
              <w:jc w:val="center"/>
              <w:rPr>
                <w:snapToGrid w:val="0"/>
                <w:szCs w:val="28"/>
              </w:rPr>
            </w:pPr>
            <w:r w:rsidRPr="00A365C6">
              <w:rPr>
                <w:snapToGrid w:val="0"/>
                <w:szCs w:val="28"/>
              </w:rPr>
              <w:t>26 450</w:t>
            </w:r>
          </w:p>
        </w:tc>
      </w:tr>
      <w:tr w:rsidR="00A365C6" w:rsidRPr="00A365C6" w14:paraId="0DCC57D5" w14:textId="77777777" w:rsidTr="00A365C6">
        <w:trPr>
          <w:trHeight w:val="315"/>
        </w:trPr>
        <w:tc>
          <w:tcPr>
            <w:tcW w:w="670" w:type="dxa"/>
            <w:vAlign w:val="center"/>
          </w:tcPr>
          <w:p w14:paraId="44ED718D" w14:textId="77777777" w:rsidR="00A365C6" w:rsidRPr="00A365C6" w:rsidRDefault="00A365C6" w:rsidP="00A365C6">
            <w:pPr>
              <w:spacing w:after="160"/>
              <w:rPr>
                <w:rFonts w:asciiTheme="minorHAnsi" w:eastAsiaTheme="minorHAnsi" w:hAnsiTheme="minorHAnsi" w:cstheme="minorBidi"/>
                <w:sz w:val="28"/>
                <w:szCs w:val="28"/>
                <w:lang w:eastAsia="en-US"/>
              </w:rPr>
            </w:pPr>
            <w:r w:rsidRPr="00A365C6">
              <w:rPr>
                <w:rFonts w:asciiTheme="minorHAnsi" w:eastAsiaTheme="minorHAnsi" w:hAnsiTheme="minorHAnsi" w:cstheme="minorBidi"/>
                <w:sz w:val="28"/>
                <w:szCs w:val="28"/>
                <w:lang w:eastAsia="en-US"/>
              </w:rPr>
              <w:t>1.1.</w:t>
            </w:r>
          </w:p>
        </w:tc>
        <w:tc>
          <w:tcPr>
            <w:tcW w:w="6447" w:type="dxa"/>
            <w:shd w:val="clear" w:color="auto" w:fill="auto"/>
            <w:noWrap/>
            <w:vAlign w:val="center"/>
            <w:hideMark/>
          </w:tcPr>
          <w:p w14:paraId="642A0A88" w14:textId="77777777" w:rsidR="00A365C6" w:rsidRPr="00A365C6" w:rsidRDefault="00A365C6" w:rsidP="00A365C6">
            <w:pPr>
              <w:rPr>
                <w:snapToGrid w:val="0"/>
                <w:szCs w:val="28"/>
              </w:rPr>
            </w:pPr>
            <w:r w:rsidRPr="00A365C6">
              <w:rPr>
                <w:snapToGrid w:val="0"/>
                <w:szCs w:val="28"/>
              </w:rPr>
              <w:t>1 полугодие (01.01.-30.04.2019)</w:t>
            </w:r>
          </w:p>
        </w:tc>
        <w:tc>
          <w:tcPr>
            <w:tcW w:w="2268" w:type="dxa"/>
            <w:vAlign w:val="center"/>
          </w:tcPr>
          <w:p w14:paraId="3BE2FB38" w14:textId="77777777" w:rsidR="00A365C6" w:rsidRPr="00A365C6" w:rsidRDefault="00A365C6" w:rsidP="00A365C6">
            <w:pPr>
              <w:jc w:val="center"/>
              <w:rPr>
                <w:snapToGrid w:val="0"/>
                <w:szCs w:val="28"/>
              </w:rPr>
            </w:pPr>
            <w:r w:rsidRPr="00A365C6">
              <w:rPr>
                <w:snapToGrid w:val="0"/>
                <w:szCs w:val="28"/>
              </w:rPr>
              <w:t>14 383</w:t>
            </w:r>
          </w:p>
        </w:tc>
      </w:tr>
      <w:tr w:rsidR="00A365C6" w:rsidRPr="00A365C6" w14:paraId="687796E7" w14:textId="77777777" w:rsidTr="00A365C6">
        <w:trPr>
          <w:trHeight w:val="315"/>
        </w:trPr>
        <w:tc>
          <w:tcPr>
            <w:tcW w:w="670" w:type="dxa"/>
            <w:vAlign w:val="center"/>
          </w:tcPr>
          <w:p w14:paraId="73523A9A" w14:textId="77777777" w:rsidR="00A365C6" w:rsidRPr="00A365C6" w:rsidRDefault="00A365C6" w:rsidP="00A365C6">
            <w:pPr>
              <w:spacing w:after="160"/>
              <w:rPr>
                <w:rFonts w:asciiTheme="minorHAnsi" w:eastAsiaTheme="minorHAnsi" w:hAnsiTheme="minorHAnsi" w:cstheme="minorBidi"/>
                <w:sz w:val="28"/>
                <w:szCs w:val="28"/>
                <w:lang w:eastAsia="en-US"/>
              </w:rPr>
            </w:pPr>
            <w:r w:rsidRPr="00A365C6">
              <w:rPr>
                <w:rFonts w:asciiTheme="minorHAnsi" w:eastAsiaTheme="minorHAnsi" w:hAnsiTheme="minorHAnsi" w:cstheme="minorBidi"/>
                <w:sz w:val="28"/>
                <w:szCs w:val="28"/>
                <w:lang w:eastAsia="en-US"/>
              </w:rPr>
              <w:t>1.2.</w:t>
            </w:r>
          </w:p>
        </w:tc>
        <w:tc>
          <w:tcPr>
            <w:tcW w:w="6447" w:type="dxa"/>
            <w:shd w:val="clear" w:color="auto" w:fill="auto"/>
            <w:noWrap/>
            <w:vAlign w:val="center"/>
            <w:hideMark/>
          </w:tcPr>
          <w:p w14:paraId="349F16F0" w14:textId="77777777" w:rsidR="00A365C6" w:rsidRPr="00A365C6" w:rsidRDefault="00A365C6" w:rsidP="00A365C6">
            <w:pPr>
              <w:rPr>
                <w:snapToGrid w:val="0"/>
                <w:szCs w:val="28"/>
              </w:rPr>
            </w:pPr>
            <w:r w:rsidRPr="00A365C6">
              <w:rPr>
                <w:snapToGrid w:val="0"/>
                <w:szCs w:val="28"/>
              </w:rPr>
              <w:t>2 полугодие (01.05.-31.12.2019)</w:t>
            </w:r>
          </w:p>
        </w:tc>
        <w:tc>
          <w:tcPr>
            <w:tcW w:w="2268" w:type="dxa"/>
            <w:vAlign w:val="center"/>
          </w:tcPr>
          <w:p w14:paraId="563FCBBB" w14:textId="77777777" w:rsidR="00A365C6" w:rsidRPr="00A365C6" w:rsidRDefault="00A365C6" w:rsidP="00A365C6">
            <w:pPr>
              <w:jc w:val="center"/>
              <w:rPr>
                <w:snapToGrid w:val="0"/>
                <w:szCs w:val="28"/>
              </w:rPr>
            </w:pPr>
            <w:r w:rsidRPr="00A365C6">
              <w:rPr>
                <w:snapToGrid w:val="0"/>
                <w:szCs w:val="28"/>
              </w:rPr>
              <w:t>12 067</w:t>
            </w:r>
          </w:p>
        </w:tc>
      </w:tr>
      <w:tr w:rsidR="00A365C6" w:rsidRPr="00A365C6" w14:paraId="1EA6429B" w14:textId="77777777" w:rsidTr="00A365C6">
        <w:trPr>
          <w:trHeight w:val="315"/>
        </w:trPr>
        <w:tc>
          <w:tcPr>
            <w:tcW w:w="670" w:type="dxa"/>
            <w:vAlign w:val="center"/>
          </w:tcPr>
          <w:p w14:paraId="4EE5112E" w14:textId="77777777" w:rsidR="00A365C6" w:rsidRPr="00A365C6" w:rsidRDefault="00A365C6" w:rsidP="00A365C6">
            <w:pPr>
              <w:spacing w:after="160"/>
              <w:rPr>
                <w:rFonts w:asciiTheme="minorHAnsi" w:eastAsiaTheme="minorHAnsi" w:hAnsiTheme="minorHAnsi" w:cstheme="minorBidi"/>
                <w:sz w:val="28"/>
                <w:szCs w:val="28"/>
                <w:lang w:eastAsia="en-US"/>
              </w:rPr>
            </w:pPr>
            <w:r w:rsidRPr="00A365C6">
              <w:rPr>
                <w:rFonts w:asciiTheme="minorHAnsi" w:eastAsiaTheme="minorHAnsi" w:hAnsiTheme="minorHAnsi" w:cstheme="minorBidi"/>
                <w:sz w:val="28"/>
                <w:szCs w:val="28"/>
                <w:lang w:eastAsia="en-US"/>
              </w:rPr>
              <w:t>2.</w:t>
            </w:r>
          </w:p>
        </w:tc>
        <w:tc>
          <w:tcPr>
            <w:tcW w:w="6447" w:type="dxa"/>
            <w:shd w:val="clear" w:color="auto" w:fill="auto"/>
            <w:noWrap/>
            <w:vAlign w:val="center"/>
            <w:hideMark/>
          </w:tcPr>
          <w:p w14:paraId="44D0F5D1" w14:textId="77777777" w:rsidR="00A365C6" w:rsidRPr="00A365C6" w:rsidRDefault="00A365C6" w:rsidP="00A365C6">
            <w:pPr>
              <w:rPr>
                <w:snapToGrid w:val="0"/>
                <w:szCs w:val="28"/>
              </w:rPr>
            </w:pPr>
            <w:r w:rsidRPr="00A365C6">
              <w:rPr>
                <w:snapToGrid w:val="0"/>
                <w:szCs w:val="28"/>
              </w:rPr>
              <w:t>Необходимая валовая выручка, тыс. руб., в том числе:</w:t>
            </w:r>
          </w:p>
        </w:tc>
        <w:tc>
          <w:tcPr>
            <w:tcW w:w="2268" w:type="dxa"/>
            <w:vAlign w:val="center"/>
          </w:tcPr>
          <w:p w14:paraId="1F73202E" w14:textId="77777777" w:rsidR="00A365C6" w:rsidRPr="00A365C6" w:rsidRDefault="00A365C6" w:rsidP="00A365C6">
            <w:pPr>
              <w:jc w:val="center"/>
              <w:rPr>
                <w:snapToGrid w:val="0"/>
                <w:szCs w:val="28"/>
              </w:rPr>
            </w:pPr>
            <w:r w:rsidRPr="00A365C6">
              <w:rPr>
                <w:snapToGrid w:val="0"/>
                <w:szCs w:val="28"/>
              </w:rPr>
              <w:t>95 644,15</w:t>
            </w:r>
          </w:p>
        </w:tc>
      </w:tr>
      <w:tr w:rsidR="00A365C6" w:rsidRPr="00A365C6" w14:paraId="3DF86E2D" w14:textId="77777777" w:rsidTr="00A365C6">
        <w:trPr>
          <w:trHeight w:val="315"/>
        </w:trPr>
        <w:tc>
          <w:tcPr>
            <w:tcW w:w="670" w:type="dxa"/>
            <w:vAlign w:val="center"/>
          </w:tcPr>
          <w:p w14:paraId="6B55E921" w14:textId="77777777" w:rsidR="00A365C6" w:rsidRPr="00A365C6" w:rsidRDefault="00A365C6" w:rsidP="00A365C6">
            <w:pPr>
              <w:spacing w:after="160"/>
              <w:rPr>
                <w:rFonts w:asciiTheme="minorHAnsi" w:eastAsiaTheme="minorHAnsi" w:hAnsiTheme="minorHAnsi" w:cstheme="minorBidi"/>
                <w:sz w:val="28"/>
                <w:szCs w:val="28"/>
                <w:lang w:eastAsia="en-US"/>
              </w:rPr>
            </w:pPr>
            <w:r w:rsidRPr="00A365C6">
              <w:rPr>
                <w:rFonts w:asciiTheme="minorHAnsi" w:eastAsiaTheme="minorHAnsi" w:hAnsiTheme="minorHAnsi" w:cstheme="minorBidi"/>
                <w:sz w:val="28"/>
                <w:szCs w:val="28"/>
                <w:lang w:eastAsia="en-US"/>
              </w:rPr>
              <w:t>2.1.</w:t>
            </w:r>
          </w:p>
        </w:tc>
        <w:tc>
          <w:tcPr>
            <w:tcW w:w="6447" w:type="dxa"/>
            <w:shd w:val="clear" w:color="auto" w:fill="auto"/>
            <w:noWrap/>
            <w:vAlign w:val="center"/>
            <w:hideMark/>
          </w:tcPr>
          <w:p w14:paraId="59DD995D" w14:textId="77777777" w:rsidR="00A365C6" w:rsidRPr="00A365C6" w:rsidRDefault="00A365C6" w:rsidP="00A365C6">
            <w:pPr>
              <w:rPr>
                <w:snapToGrid w:val="0"/>
                <w:szCs w:val="28"/>
              </w:rPr>
            </w:pPr>
            <w:r w:rsidRPr="00A365C6">
              <w:rPr>
                <w:snapToGrid w:val="0"/>
                <w:szCs w:val="28"/>
              </w:rPr>
              <w:t>1 полугодие (01.01.-30.06.2019)</w:t>
            </w:r>
          </w:p>
        </w:tc>
        <w:tc>
          <w:tcPr>
            <w:tcW w:w="2268" w:type="dxa"/>
          </w:tcPr>
          <w:p w14:paraId="255160B9" w14:textId="77777777" w:rsidR="00A365C6" w:rsidRPr="00A365C6" w:rsidRDefault="00A365C6" w:rsidP="00A365C6">
            <w:pPr>
              <w:jc w:val="center"/>
              <w:rPr>
                <w:snapToGrid w:val="0"/>
                <w:szCs w:val="28"/>
              </w:rPr>
            </w:pPr>
            <w:r w:rsidRPr="00A365C6">
              <w:rPr>
                <w:snapToGrid w:val="0"/>
                <w:szCs w:val="28"/>
              </w:rPr>
              <w:t>52 532,25</w:t>
            </w:r>
          </w:p>
        </w:tc>
      </w:tr>
      <w:tr w:rsidR="00A365C6" w:rsidRPr="00A365C6" w14:paraId="071D6097" w14:textId="77777777" w:rsidTr="00A365C6">
        <w:trPr>
          <w:trHeight w:val="315"/>
        </w:trPr>
        <w:tc>
          <w:tcPr>
            <w:tcW w:w="670" w:type="dxa"/>
            <w:vAlign w:val="center"/>
          </w:tcPr>
          <w:p w14:paraId="7EA78D6F" w14:textId="77777777" w:rsidR="00A365C6" w:rsidRPr="00A365C6" w:rsidRDefault="00A365C6" w:rsidP="00A365C6">
            <w:pPr>
              <w:spacing w:after="160"/>
              <w:rPr>
                <w:rFonts w:asciiTheme="minorHAnsi" w:eastAsiaTheme="minorHAnsi" w:hAnsiTheme="minorHAnsi" w:cstheme="minorBidi"/>
                <w:sz w:val="28"/>
                <w:szCs w:val="28"/>
                <w:lang w:eastAsia="en-US"/>
              </w:rPr>
            </w:pPr>
            <w:r w:rsidRPr="00A365C6">
              <w:rPr>
                <w:rFonts w:asciiTheme="minorHAnsi" w:eastAsiaTheme="minorHAnsi" w:hAnsiTheme="minorHAnsi" w:cstheme="minorBidi"/>
                <w:sz w:val="28"/>
                <w:szCs w:val="28"/>
                <w:lang w:eastAsia="en-US"/>
              </w:rPr>
              <w:t>2.2.</w:t>
            </w:r>
          </w:p>
        </w:tc>
        <w:tc>
          <w:tcPr>
            <w:tcW w:w="6447" w:type="dxa"/>
            <w:shd w:val="clear" w:color="auto" w:fill="auto"/>
            <w:noWrap/>
            <w:vAlign w:val="center"/>
            <w:hideMark/>
          </w:tcPr>
          <w:p w14:paraId="7CE9DA66" w14:textId="77777777" w:rsidR="00A365C6" w:rsidRPr="00A365C6" w:rsidRDefault="00A365C6" w:rsidP="00A365C6">
            <w:pPr>
              <w:rPr>
                <w:snapToGrid w:val="0"/>
                <w:szCs w:val="28"/>
              </w:rPr>
            </w:pPr>
            <w:r w:rsidRPr="00A365C6">
              <w:rPr>
                <w:snapToGrid w:val="0"/>
                <w:szCs w:val="28"/>
              </w:rPr>
              <w:t>2 полугодие (01.07.-31.12.2019)</w:t>
            </w:r>
          </w:p>
        </w:tc>
        <w:tc>
          <w:tcPr>
            <w:tcW w:w="2268" w:type="dxa"/>
          </w:tcPr>
          <w:p w14:paraId="326C7DA8" w14:textId="77777777" w:rsidR="00A365C6" w:rsidRPr="00A365C6" w:rsidRDefault="00A365C6" w:rsidP="00A365C6">
            <w:pPr>
              <w:jc w:val="center"/>
              <w:rPr>
                <w:snapToGrid w:val="0"/>
                <w:szCs w:val="28"/>
              </w:rPr>
            </w:pPr>
            <w:r w:rsidRPr="00A365C6">
              <w:rPr>
                <w:snapToGrid w:val="0"/>
                <w:szCs w:val="28"/>
              </w:rPr>
              <w:t>43 111,90</w:t>
            </w:r>
          </w:p>
        </w:tc>
      </w:tr>
      <w:tr w:rsidR="00A365C6" w:rsidRPr="00A365C6" w14:paraId="5293BD7B" w14:textId="77777777" w:rsidTr="00A365C6">
        <w:trPr>
          <w:trHeight w:val="315"/>
        </w:trPr>
        <w:tc>
          <w:tcPr>
            <w:tcW w:w="670" w:type="dxa"/>
            <w:vAlign w:val="center"/>
          </w:tcPr>
          <w:p w14:paraId="0D0F2A12" w14:textId="77777777" w:rsidR="00A365C6" w:rsidRPr="00A365C6" w:rsidRDefault="00A365C6" w:rsidP="00A365C6">
            <w:pPr>
              <w:spacing w:after="160"/>
              <w:rPr>
                <w:rFonts w:asciiTheme="minorHAnsi" w:eastAsiaTheme="minorHAnsi" w:hAnsiTheme="minorHAnsi" w:cstheme="minorBidi"/>
                <w:sz w:val="28"/>
                <w:szCs w:val="28"/>
                <w:lang w:eastAsia="en-US"/>
              </w:rPr>
            </w:pPr>
            <w:r w:rsidRPr="00A365C6">
              <w:rPr>
                <w:rFonts w:asciiTheme="minorHAnsi" w:eastAsiaTheme="minorHAnsi" w:hAnsiTheme="minorHAnsi" w:cstheme="minorBidi"/>
                <w:sz w:val="28"/>
                <w:szCs w:val="28"/>
                <w:lang w:eastAsia="en-US"/>
              </w:rPr>
              <w:t>3.</w:t>
            </w:r>
          </w:p>
        </w:tc>
        <w:tc>
          <w:tcPr>
            <w:tcW w:w="6447" w:type="dxa"/>
            <w:shd w:val="clear" w:color="auto" w:fill="auto"/>
            <w:noWrap/>
            <w:vAlign w:val="center"/>
            <w:hideMark/>
          </w:tcPr>
          <w:p w14:paraId="19CDA445" w14:textId="77777777" w:rsidR="00A365C6" w:rsidRPr="00A365C6" w:rsidRDefault="00A365C6" w:rsidP="00A365C6">
            <w:pPr>
              <w:rPr>
                <w:snapToGrid w:val="0"/>
                <w:szCs w:val="28"/>
              </w:rPr>
            </w:pPr>
            <w:r w:rsidRPr="00A365C6">
              <w:rPr>
                <w:snapToGrid w:val="0"/>
                <w:szCs w:val="28"/>
              </w:rPr>
              <w:t>Тариф на тепловую энергию, руб./Гкал, в том числе:</w:t>
            </w:r>
          </w:p>
        </w:tc>
        <w:tc>
          <w:tcPr>
            <w:tcW w:w="2268" w:type="dxa"/>
            <w:vAlign w:val="center"/>
          </w:tcPr>
          <w:p w14:paraId="0123B998" w14:textId="77777777" w:rsidR="00A365C6" w:rsidRPr="00A365C6" w:rsidRDefault="00A365C6" w:rsidP="00A365C6">
            <w:pPr>
              <w:jc w:val="center"/>
              <w:rPr>
                <w:snapToGrid w:val="0"/>
                <w:szCs w:val="28"/>
              </w:rPr>
            </w:pPr>
            <w:r w:rsidRPr="00A365C6">
              <w:rPr>
                <w:snapToGrid w:val="0"/>
                <w:szCs w:val="28"/>
              </w:rPr>
              <w:t>3 616,04</w:t>
            </w:r>
          </w:p>
        </w:tc>
      </w:tr>
      <w:tr w:rsidR="00A365C6" w:rsidRPr="00A365C6" w14:paraId="64345A9A" w14:textId="77777777" w:rsidTr="00A365C6">
        <w:trPr>
          <w:trHeight w:val="632"/>
        </w:trPr>
        <w:tc>
          <w:tcPr>
            <w:tcW w:w="670" w:type="dxa"/>
            <w:vAlign w:val="center"/>
          </w:tcPr>
          <w:p w14:paraId="08D8F98B" w14:textId="77777777" w:rsidR="00A365C6" w:rsidRPr="00A365C6" w:rsidRDefault="00A365C6" w:rsidP="00A365C6">
            <w:pPr>
              <w:spacing w:after="160"/>
              <w:rPr>
                <w:rFonts w:asciiTheme="minorHAnsi" w:eastAsiaTheme="minorHAnsi" w:hAnsiTheme="minorHAnsi" w:cstheme="minorBidi"/>
                <w:sz w:val="28"/>
                <w:szCs w:val="28"/>
                <w:lang w:eastAsia="en-US"/>
              </w:rPr>
            </w:pPr>
            <w:r w:rsidRPr="00A365C6">
              <w:rPr>
                <w:rFonts w:asciiTheme="minorHAnsi" w:eastAsiaTheme="minorHAnsi" w:hAnsiTheme="minorHAnsi" w:cstheme="minorBidi"/>
                <w:sz w:val="28"/>
                <w:szCs w:val="28"/>
                <w:lang w:eastAsia="en-US"/>
              </w:rPr>
              <w:t>3.1.</w:t>
            </w:r>
          </w:p>
        </w:tc>
        <w:tc>
          <w:tcPr>
            <w:tcW w:w="6447" w:type="dxa"/>
            <w:shd w:val="clear" w:color="auto" w:fill="auto"/>
            <w:noWrap/>
            <w:vAlign w:val="center"/>
            <w:hideMark/>
          </w:tcPr>
          <w:p w14:paraId="06EA10FB" w14:textId="77777777" w:rsidR="00A365C6" w:rsidRPr="00A365C6" w:rsidRDefault="00A365C6" w:rsidP="00A365C6">
            <w:pPr>
              <w:rPr>
                <w:snapToGrid w:val="0"/>
                <w:szCs w:val="28"/>
              </w:rPr>
            </w:pPr>
            <w:r w:rsidRPr="00A365C6">
              <w:rPr>
                <w:snapToGrid w:val="0"/>
                <w:szCs w:val="28"/>
              </w:rPr>
              <w:t xml:space="preserve">С 01.01 по 30.06, руб./Гкал </w:t>
            </w:r>
          </w:p>
          <w:p w14:paraId="5C9A2B99" w14:textId="77777777" w:rsidR="00A365C6" w:rsidRPr="00A365C6" w:rsidRDefault="00A365C6" w:rsidP="00A365C6">
            <w:pPr>
              <w:rPr>
                <w:snapToGrid w:val="0"/>
                <w:szCs w:val="28"/>
              </w:rPr>
            </w:pPr>
            <w:r w:rsidRPr="00A365C6">
              <w:rPr>
                <w:snapToGrid w:val="0"/>
                <w:szCs w:val="28"/>
              </w:rPr>
              <w:t>(2.1. / 1.1.)</w:t>
            </w:r>
          </w:p>
        </w:tc>
        <w:tc>
          <w:tcPr>
            <w:tcW w:w="2268" w:type="dxa"/>
            <w:shd w:val="clear" w:color="auto" w:fill="auto"/>
            <w:vAlign w:val="center"/>
          </w:tcPr>
          <w:p w14:paraId="21877230" w14:textId="77777777" w:rsidR="00A365C6" w:rsidRPr="00A365C6" w:rsidRDefault="00A365C6" w:rsidP="00A365C6">
            <w:pPr>
              <w:jc w:val="center"/>
              <w:rPr>
                <w:snapToGrid w:val="0"/>
                <w:szCs w:val="28"/>
              </w:rPr>
            </w:pPr>
            <w:r w:rsidRPr="00A365C6">
              <w:rPr>
                <w:snapToGrid w:val="0"/>
                <w:szCs w:val="28"/>
              </w:rPr>
              <w:t>3 585,01</w:t>
            </w:r>
          </w:p>
        </w:tc>
      </w:tr>
      <w:tr w:rsidR="00A365C6" w:rsidRPr="00A365C6" w14:paraId="470C1F4D" w14:textId="77777777" w:rsidTr="00A365C6">
        <w:trPr>
          <w:trHeight w:val="632"/>
        </w:trPr>
        <w:tc>
          <w:tcPr>
            <w:tcW w:w="670" w:type="dxa"/>
            <w:vAlign w:val="center"/>
          </w:tcPr>
          <w:p w14:paraId="4784A481" w14:textId="77777777" w:rsidR="00A365C6" w:rsidRPr="00A365C6" w:rsidRDefault="00A365C6" w:rsidP="00A365C6">
            <w:pPr>
              <w:spacing w:after="160"/>
              <w:rPr>
                <w:rFonts w:asciiTheme="minorHAnsi" w:eastAsiaTheme="minorHAnsi" w:hAnsiTheme="minorHAnsi" w:cstheme="minorBidi"/>
                <w:sz w:val="28"/>
                <w:szCs w:val="28"/>
                <w:lang w:eastAsia="en-US"/>
              </w:rPr>
            </w:pPr>
            <w:r w:rsidRPr="00A365C6">
              <w:rPr>
                <w:rFonts w:asciiTheme="minorHAnsi" w:eastAsiaTheme="minorHAnsi" w:hAnsiTheme="minorHAnsi" w:cstheme="minorBidi"/>
                <w:sz w:val="28"/>
                <w:szCs w:val="28"/>
                <w:lang w:eastAsia="en-US"/>
              </w:rPr>
              <w:t>3.1.1</w:t>
            </w:r>
          </w:p>
        </w:tc>
        <w:tc>
          <w:tcPr>
            <w:tcW w:w="6447" w:type="dxa"/>
            <w:shd w:val="clear" w:color="auto" w:fill="auto"/>
            <w:noWrap/>
            <w:vAlign w:val="center"/>
          </w:tcPr>
          <w:p w14:paraId="46A7CB8B" w14:textId="77777777" w:rsidR="00A365C6" w:rsidRPr="00A365C6" w:rsidRDefault="00A365C6" w:rsidP="00A365C6">
            <w:pPr>
              <w:rPr>
                <w:snapToGrid w:val="0"/>
                <w:szCs w:val="28"/>
              </w:rPr>
            </w:pPr>
            <w:r w:rsidRPr="00A365C6">
              <w:rPr>
                <w:snapToGrid w:val="0"/>
                <w:szCs w:val="28"/>
              </w:rPr>
              <w:t xml:space="preserve">Изменение тарифа с </w:t>
            </w:r>
            <w:proofErr w:type="gramStart"/>
            <w:r w:rsidRPr="00A365C6">
              <w:rPr>
                <w:snapToGrid w:val="0"/>
                <w:szCs w:val="28"/>
              </w:rPr>
              <w:t>01.01,%</w:t>
            </w:r>
            <w:proofErr w:type="gramEnd"/>
          </w:p>
        </w:tc>
        <w:tc>
          <w:tcPr>
            <w:tcW w:w="2268" w:type="dxa"/>
            <w:shd w:val="clear" w:color="auto" w:fill="auto"/>
            <w:vAlign w:val="center"/>
          </w:tcPr>
          <w:p w14:paraId="2E3875CE" w14:textId="77777777" w:rsidR="00A365C6" w:rsidRPr="00A365C6" w:rsidRDefault="00A365C6" w:rsidP="00A365C6">
            <w:pPr>
              <w:jc w:val="center"/>
              <w:rPr>
                <w:snapToGrid w:val="0"/>
                <w:szCs w:val="28"/>
              </w:rPr>
            </w:pPr>
            <w:r w:rsidRPr="00A365C6">
              <w:rPr>
                <w:snapToGrid w:val="0"/>
                <w:szCs w:val="28"/>
              </w:rPr>
              <w:t>0,00</w:t>
            </w:r>
          </w:p>
        </w:tc>
      </w:tr>
      <w:tr w:rsidR="00A365C6" w:rsidRPr="00A365C6" w14:paraId="32026719" w14:textId="77777777" w:rsidTr="00A365C6">
        <w:trPr>
          <w:trHeight w:val="423"/>
        </w:trPr>
        <w:tc>
          <w:tcPr>
            <w:tcW w:w="670" w:type="dxa"/>
            <w:vAlign w:val="center"/>
          </w:tcPr>
          <w:p w14:paraId="3719A10B" w14:textId="77777777" w:rsidR="00A365C6" w:rsidRPr="00A365C6" w:rsidRDefault="00A365C6" w:rsidP="00A365C6">
            <w:pPr>
              <w:spacing w:after="160"/>
              <w:rPr>
                <w:rFonts w:asciiTheme="minorHAnsi" w:eastAsiaTheme="minorHAnsi" w:hAnsiTheme="minorHAnsi" w:cstheme="minorBidi"/>
                <w:sz w:val="28"/>
                <w:szCs w:val="28"/>
                <w:lang w:eastAsia="en-US"/>
              </w:rPr>
            </w:pPr>
            <w:r w:rsidRPr="00A365C6">
              <w:rPr>
                <w:rFonts w:asciiTheme="minorHAnsi" w:eastAsiaTheme="minorHAnsi" w:hAnsiTheme="minorHAnsi" w:cstheme="minorBidi"/>
                <w:sz w:val="28"/>
                <w:szCs w:val="28"/>
                <w:lang w:eastAsia="en-US"/>
              </w:rPr>
              <w:t>3.2.</w:t>
            </w:r>
          </w:p>
        </w:tc>
        <w:tc>
          <w:tcPr>
            <w:tcW w:w="6447" w:type="dxa"/>
            <w:shd w:val="clear" w:color="auto" w:fill="auto"/>
            <w:noWrap/>
            <w:vAlign w:val="center"/>
          </w:tcPr>
          <w:p w14:paraId="6D43F531" w14:textId="77777777" w:rsidR="00A365C6" w:rsidRPr="00A365C6" w:rsidRDefault="00A365C6" w:rsidP="00A365C6">
            <w:pPr>
              <w:rPr>
                <w:snapToGrid w:val="0"/>
                <w:szCs w:val="28"/>
              </w:rPr>
            </w:pPr>
            <w:r w:rsidRPr="00A365C6">
              <w:rPr>
                <w:snapToGrid w:val="0"/>
                <w:szCs w:val="28"/>
              </w:rPr>
              <w:t>С 01.07 по 31.12, руб./Гкал</w:t>
            </w:r>
          </w:p>
          <w:p w14:paraId="63223C9A" w14:textId="77777777" w:rsidR="00A365C6" w:rsidRPr="00A365C6" w:rsidRDefault="00A365C6" w:rsidP="00A365C6">
            <w:pPr>
              <w:rPr>
                <w:snapToGrid w:val="0"/>
                <w:szCs w:val="28"/>
              </w:rPr>
            </w:pPr>
            <w:r w:rsidRPr="00A365C6">
              <w:rPr>
                <w:snapToGrid w:val="0"/>
                <w:szCs w:val="28"/>
              </w:rPr>
              <w:t xml:space="preserve"> (2.2. / 1.1.)</w:t>
            </w:r>
          </w:p>
        </w:tc>
        <w:tc>
          <w:tcPr>
            <w:tcW w:w="2268" w:type="dxa"/>
            <w:shd w:val="clear" w:color="auto" w:fill="auto"/>
            <w:vAlign w:val="center"/>
          </w:tcPr>
          <w:p w14:paraId="337BDE0D" w14:textId="77777777" w:rsidR="00A365C6" w:rsidRPr="00A365C6" w:rsidRDefault="00A365C6" w:rsidP="00A365C6">
            <w:pPr>
              <w:jc w:val="center"/>
              <w:rPr>
                <w:snapToGrid w:val="0"/>
                <w:szCs w:val="28"/>
              </w:rPr>
            </w:pPr>
            <w:r w:rsidRPr="00A365C6">
              <w:rPr>
                <w:snapToGrid w:val="0"/>
                <w:szCs w:val="28"/>
              </w:rPr>
              <w:t>3 654,57</w:t>
            </w:r>
          </w:p>
        </w:tc>
      </w:tr>
      <w:tr w:rsidR="00A365C6" w:rsidRPr="00A365C6" w14:paraId="144B0ECF" w14:textId="77777777" w:rsidTr="00A365C6">
        <w:trPr>
          <w:trHeight w:val="423"/>
        </w:trPr>
        <w:tc>
          <w:tcPr>
            <w:tcW w:w="670" w:type="dxa"/>
            <w:vAlign w:val="center"/>
          </w:tcPr>
          <w:p w14:paraId="213A03C6" w14:textId="77777777" w:rsidR="00A365C6" w:rsidRPr="00A365C6" w:rsidRDefault="00A365C6" w:rsidP="00A365C6">
            <w:pPr>
              <w:spacing w:after="160"/>
              <w:rPr>
                <w:rFonts w:asciiTheme="minorHAnsi" w:eastAsiaTheme="minorHAnsi" w:hAnsiTheme="minorHAnsi" w:cstheme="minorBidi"/>
                <w:sz w:val="28"/>
                <w:szCs w:val="28"/>
                <w:lang w:eastAsia="en-US"/>
              </w:rPr>
            </w:pPr>
            <w:r w:rsidRPr="00A365C6">
              <w:rPr>
                <w:rFonts w:asciiTheme="minorHAnsi" w:eastAsiaTheme="minorHAnsi" w:hAnsiTheme="minorHAnsi" w:cstheme="minorBidi"/>
                <w:sz w:val="28"/>
                <w:szCs w:val="28"/>
                <w:lang w:eastAsia="en-US"/>
              </w:rPr>
              <w:t>4.</w:t>
            </w:r>
          </w:p>
        </w:tc>
        <w:tc>
          <w:tcPr>
            <w:tcW w:w="6447" w:type="dxa"/>
            <w:shd w:val="clear" w:color="auto" w:fill="auto"/>
            <w:noWrap/>
            <w:vAlign w:val="center"/>
          </w:tcPr>
          <w:p w14:paraId="49AF86AA" w14:textId="77777777" w:rsidR="00A365C6" w:rsidRPr="00A365C6" w:rsidRDefault="00A365C6" w:rsidP="00A365C6">
            <w:pPr>
              <w:rPr>
                <w:snapToGrid w:val="0"/>
                <w:szCs w:val="28"/>
              </w:rPr>
            </w:pPr>
            <w:r w:rsidRPr="00A365C6">
              <w:rPr>
                <w:snapToGrid w:val="0"/>
                <w:szCs w:val="28"/>
              </w:rPr>
              <w:t>Изменение тарифа с 01.07, % (3.2/3.1)</w:t>
            </w:r>
          </w:p>
        </w:tc>
        <w:tc>
          <w:tcPr>
            <w:tcW w:w="2268" w:type="dxa"/>
            <w:shd w:val="clear" w:color="auto" w:fill="auto"/>
            <w:vAlign w:val="center"/>
          </w:tcPr>
          <w:p w14:paraId="6DCE0963" w14:textId="77777777" w:rsidR="00A365C6" w:rsidRPr="00A365C6" w:rsidRDefault="00A365C6" w:rsidP="00A365C6">
            <w:pPr>
              <w:jc w:val="center"/>
              <w:rPr>
                <w:snapToGrid w:val="0"/>
                <w:szCs w:val="28"/>
              </w:rPr>
            </w:pPr>
            <w:r w:rsidRPr="00A365C6">
              <w:rPr>
                <w:snapToGrid w:val="0"/>
                <w:szCs w:val="28"/>
              </w:rPr>
              <w:t>1,94</w:t>
            </w:r>
          </w:p>
        </w:tc>
      </w:tr>
    </w:tbl>
    <w:p w14:paraId="1E83C7C9" w14:textId="77777777" w:rsidR="00A365C6" w:rsidRPr="00A365C6" w:rsidRDefault="00A365C6" w:rsidP="00A365C6">
      <w:pPr>
        <w:ind w:firstLine="567"/>
        <w:jc w:val="both"/>
        <w:rPr>
          <w:b/>
          <w:bCs/>
          <w:sz w:val="28"/>
          <w:szCs w:val="28"/>
        </w:rPr>
      </w:pPr>
    </w:p>
    <w:p w14:paraId="4094206B" w14:textId="77777777" w:rsidR="00A365C6" w:rsidRPr="00A365C6" w:rsidRDefault="00A365C6" w:rsidP="00A365C6">
      <w:pPr>
        <w:ind w:firstLine="567"/>
        <w:rPr>
          <w:sz w:val="28"/>
          <w:szCs w:val="28"/>
        </w:rPr>
      </w:pPr>
    </w:p>
    <w:p w14:paraId="0DAC7DC5" w14:textId="77777777" w:rsidR="00A365C6" w:rsidRPr="00A365C6" w:rsidRDefault="00A365C6" w:rsidP="00A365C6">
      <w:pPr>
        <w:ind w:firstLine="709"/>
        <w:contextualSpacing/>
        <w:jc w:val="both"/>
        <w:rPr>
          <w:rFonts w:eastAsiaTheme="minorHAnsi"/>
          <w:b/>
          <w:bCs/>
          <w:sz w:val="28"/>
          <w:szCs w:val="28"/>
          <w:lang w:eastAsia="en-US"/>
        </w:rPr>
      </w:pPr>
      <w:r w:rsidRPr="00A365C6">
        <w:rPr>
          <w:rFonts w:eastAsiaTheme="minorHAnsi"/>
          <w:b/>
          <w:bCs/>
          <w:sz w:val="28"/>
          <w:szCs w:val="28"/>
          <w:lang w:eastAsia="en-US"/>
        </w:rPr>
        <w:t>3. Тарифы на теплоноситель</w:t>
      </w:r>
    </w:p>
    <w:p w14:paraId="2D619A53" w14:textId="77777777" w:rsidR="00A365C6" w:rsidRPr="00A365C6" w:rsidRDefault="00A365C6" w:rsidP="00A365C6">
      <w:pPr>
        <w:ind w:firstLine="709"/>
        <w:contextualSpacing/>
        <w:jc w:val="both"/>
        <w:rPr>
          <w:rFonts w:eastAsiaTheme="minorHAnsi"/>
          <w:sz w:val="28"/>
          <w:szCs w:val="28"/>
          <w:lang w:eastAsia="en-US"/>
        </w:rPr>
      </w:pPr>
    </w:p>
    <w:p w14:paraId="146A3EFE" w14:textId="77777777" w:rsidR="00A365C6" w:rsidRPr="00A365C6" w:rsidRDefault="00A365C6" w:rsidP="00A365C6">
      <w:pPr>
        <w:tabs>
          <w:tab w:val="left" w:pos="0"/>
          <w:tab w:val="left" w:pos="9900"/>
        </w:tabs>
        <w:ind w:right="-1" w:firstLine="709"/>
        <w:jc w:val="both"/>
        <w:rPr>
          <w:sz w:val="28"/>
          <w:szCs w:val="28"/>
        </w:rPr>
      </w:pPr>
      <w:r w:rsidRPr="00A365C6">
        <w:rPr>
          <w:sz w:val="28"/>
          <w:szCs w:val="28"/>
        </w:rPr>
        <w:t xml:space="preserve">При расчете тарифов на теплоноситель и на горячую воду в открытой системе горячего водоснабжения (теплоснабжения) за основу принималась информация предприятия о том, что МКП «ТЕПЛО» (г. Топки) отпускает теплоноситель и горячую воду потребителям, подключенным к тепловым сетям предприятия по узлу теплоснабжения Топкинский район, используя открытую схему теплоснабжения (горячего водоснабжения). </w:t>
      </w:r>
    </w:p>
    <w:p w14:paraId="4AFF4BC6" w14:textId="77777777" w:rsidR="00A365C6" w:rsidRPr="00A365C6" w:rsidRDefault="00A365C6" w:rsidP="00A365C6">
      <w:pPr>
        <w:tabs>
          <w:tab w:val="left" w:pos="0"/>
          <w:tab w:val="left" w:pos="9781"/>
        </w:tabs>
        <w:ind w:right="-1" w:firstLine="709"/>
        <w:jc w:val="both"/>
        <w:rPr>
          <w:sz w:val="28"/>
          <w:szCs w:val="28"/>
        </w:rPr>
      </w:pPr>
      <w:r w:rsidRPr="00A365C6">
        <w:rPr>
          <w:sz w:val="28"/>
          <w:szCs w:val="28"/>
        </w:rPr>
        <w:t xml:space="preserve">В сфере теплоснабжения и ГВС по узлу теплоснабжения Топкинский район предприятие эксплуатирует на правах оперативного управления (договор </w:t>
      </w:r>
      <w:r w:rsidRPr="00A365C6">
        <w:rPr>
          <w:sz w:val="28"/>
          <w:szCs w:val="28"/>
        </w:rPr>
        <w:lastRenderedPageBreak/>
        <w:t xml:space="preserve">от 26.03.2018 №27) 18 котельных различной мощности (17 котельных установленной тепловой мощностью до 3 Гкал/час, 1 котельная установленной тепловой мощностью от 3 до 20 Гкал/час. </w:t>
      </w:r>
    </w:p>
    <w:p w14:paraId="3F0AB8EE" w14:textId="77777777" w:rsidR="00A365C6" w:rsidRPr="00A365C6" w:rsidRDefault="00A365C6" w:rsidP="00A365C6">
      <w:pPr>
        <w:ind w:firstLine="709"/>
        <w:contextualSpacing/>
        <w:jc w:val="both"/>
        <w:rPr>
          <w:sz w:val="28"/>
          <w:szCs w:val="28"/>
        </w:rPr>
      </w:pPr>
      <w:r w:rsidRPr="00A365C6">
        <w:rPr>
          <w:sz w:val="28"/>
          <w:szCs w:val="28"/>
        </w:rPr>
        <w:t xml:space="preserve">Электрокотельная (участок энергоснабжения Топкинская роща) учтена по узлу теплоснабжения Топкинский район (по территориальной принадлежности), ранее учитывалась в г. Топки. </w:t>
      </w:r>
    </w:p>
    <w:p w14:paraId="19655FAD" w14:textId="77777777" w:rsidR="00A365C6" w:rsidRPr="00A365C6" w:rsidRDefault="00A365C6" w:rsidP="00A365C6">
      <w:pPr>
        <w:ind w:firstLine="709"/>
        <w:contextualSpacing/>
        <w:jc w:val="both"/>
        <w:rPr>
          <w:rFonts w:eastAsiaTheme="minorHAnsi"/>
          <w:sz w:val="28"/>
          <w:szCs w:val="28"/>
          <w:lang w:eastAsia="en-US"/>
        </w:rPr>
      </w:pPr>
      <w:r w:rsidRPr="00A365C6">
        <w:rPr>
          <w:rFonts w:eastAsiaTheme="minorHAnsi"/>
          <w:sz w:val="28"/>
          <w:szCs w:val="28"/>
          <w:lang w:eastAsia="en-US"/>
        </w:rPr>
        <w:t>С 01.04.2020 г. заключен договор по нерегулируемым ценам с потребителями котельной в Топкинской роще. Соответственно, предприятие заявило необходимую валовую выручку на 2021 год по тепловой энергии и теплоносителю без учета расходов по котельной в Топкинской роще.</w:t>
      </w:r>
    </w:p>
    <w:p w14:paraId="611421D3" w14:textId="77777777" w:rsidR="00A365C6" w:rsidRPr="00A365C6" w:rsidRDefault="00A365C6" w:rsidP="00A365C6">
      <w:pPr>
        <w:tabs>
          <w:tab w:val="left" w:pos="0"/>
          <w:tab w:val="left" w:pos="9900"/>
        </w:tabs>
        <w:ind w:right="-1" w:firstLine="709"/>
        <w:jc w:val="both"/>
        <w:rPr>
          <w:sz w:val="28"/>
          <w:szCs w:val="28"/>
        </w:rPr>
      </w:pPr>
      <w:r w:rsidRPr="00A365C6">
        <w:rPr>
          <w:sz w:val="28"/>
          <w:szCs w:val="28"/>
        </w:rPr>
        <w:t>Система теплоснабжения по данному узлу теплоснабжения открытая с непосредственным отбором теплоносителя на нужды горячего водоснабжения потребителей. Температурный график работы теплосети 95/70˚С (со срезкой на 65˚С).</w:t>
      </w:r>
    </w:p>
    <w:p w14:paraId="5C627B69" w14:textId="77777777" w:rsidR="00A365C6" w:rsidRPr="00A365C6" w:rsidRDefault="00A365C6" w:rsidP="00A365C6">
      <w:pPr>
        <w:tabs>
          <w:tab w:val="left" w:pos="0"/>
          <w:tab w:val="left" w:pos="9900"/>
        </w:tabs>
        <w:ind w:right="-1" w:firstLine="709"/>
        <w:jc w:val="both"/>
        <w:rPr>
          <w:sz w:val="28"/>
          <w:szCs w:val="28"/>
        </w:rPr>
      </w:pPr>
      <w:r w:rsidRPr="00A365C6">
        <w:rPr>
          <w:sz w:val="28"/>
          <w:szCs w:val="28"/>
        </w:rPr>
        <w:t xml:space="preserve">Продолжительность отопительного периода 242 дня, подача ГВС в </w:t>
      </w:r>
      <w:proofErr w:type="spellStart"/>
      <w:r w:rsidRPr="00A365C6">
        <w:rPr>
          <w:sz w:val="28"/>
          <w:szCs w:val="28"/>
        </w:rPr>
        <w:t>межотопительный</w:t>
      </w:r>
      <w:proofErr w:type="spellEnd"/>
      <w:r w:rsidRPr="00A365C6">
        <w:rPr>
          <w:sz w:val="28"/>
          <w:szCs w:val="28"/>
        </w:rPr>
        <w:t xml:space="preserve"> период 108 дней.</w:t>
      </w:r>
    </w:p>
    <w:p w14:paraId="49254A3A" w14:textId="77777777" w:rsidR="00A365C6" w:rsidRPr="00A365C6" w:rsidRDefault="00A365C6" w:rsidP="00A365C6">
      <w:pPr>
        <w:ind w:right="-143" w:firstLine="709"/>
        <w:jc w:val="both"/>
        <w:rPr>
          <w:sz w:val="28"/>
          <w:szCs w:val="28"/>
        </w:rPr>
      </w:pPr>
      <w:r w:rsidRPr="00A365C6">
        <w:rPr>
          <w:sz w:val="28"/>
          <w:szCs w:val="28"/>
        </w:rPr>
        <w:t xml:space="preserve">Для выработки тепловой энергии и обеспечения горячего водоснабжения подключенных потребителей используется вода собственного подъема (скважины). </w:t>
      </w:r>
    </w:p>
    <w:p w14:paraId="369D802B" w14:textId="77777777" w:rsidR="00A365C6" w:rsidRPr="00A365C6" w:rsidRDefault="00A365C6" w:rsidP="00A365C6">
      <w:pPr>
        <w:ind w:right="-143" w:firstLine="709"/>
        <w:jc w:val="both"/>
        <w:rPr>
          <w:sz w:val="28"/>
          <w:szCs w:val="28"/>
        </w:rPr>
      </w:pPr>
      <w:r w:rsidRPr="00A365C6">
        <w:rPr>
          <w:sz w:val="28"/>
          <w:szCs w:val="28"/>
        </w:rPr>
        <w:t xml:space="preserve">На котельных села Топки для химической подготовки и умягчения исходной воды используется установка </w:t>
      </w:r>
      <w:proofErr w:type="spellStart"/>
      <w:r w:rsidRPr="00A365C6">
        <w:rPr>
          <w:sz w:val="28"/>
          <w:szCs w:val="28"/>
        </w:rPr>
        <w:t>Na</w:t>
      </w:r>
      <w:proofErr w:type="spellEnd"/>
      <w:r w:rsidRPr="00A365C6">
        <w:rPr>
          <w:sz w:val="28"/>
          <w:szCs w:val="28"/>
        </w:rPr>
        <w:t xml:space="preserve"> – </w:t>
      </w:r>
      <w:proofErr w:type="spellStart"/>
      <w:r w:rsidRPr="00A365C6">
        <w:rPr>
          <w:sz w:val="28"/>
          <w:szCs w:val="28"/>
        </w:rPr>
        <w:t>катионирования</w:t>
      </w:r>
      <w:proofErr w:type="spellEnd"/>
      <w:r w:rsidRPr="00A365C6">
        <w:rPr>
          <w:sz w:val="28"/>
          <w:szCs w:val="28"/>
        </w:rPr>
        <w:t>.</w:t>
      </w:r>
    </w:p>
    <w:p w14:paraId="534AB714" w14:textId="77777777" w:rsidR="00A365C6" w:rsidRPr="00A365C6" w:rsidRDefault="00A365C6" w:rsidP="00A365C6">
      <w:pPr>
        <w:ind w:right="-143" w:firstLine="709"/>
        <w:jc w:val="both"/>
        <w:rPr>
          <w:sz w:val="28"/>
          <w:szCs w:val="28"/>
        </w:rPr>
      </w:pPr>
      <w:r w:rsidRPr="00A365C6">
        <w:rPr>
          <w:sz w:val="28"/>
          <w:szCs w:val="28"/>
        </w:rPr>
        <w:t xml:space="preserve">На котельных с. Зарубино (детский сад), п. Центральный, с. </w:t>
      </w:r>
      <w:proofErr w:type="spellStart"/>
      <w:r w:rsidRPr="00A365C6">
        <w:rPr>
          <w:sz w:val="28"/>
          <w:szCs w:val="28"/>
        </w:rPr>
        <w:t>Черемичкино</w:t>
      </w:r>
      <w:proofErr w:type="spellEnd"/>
      <w:r w:rsidRPr="00A365C6">
        <w:rPr>
          <w:sz w:val="28"/>
          <w:szCs w:val="28"/>
        </w:rPr>
        <w:t xml:space="preserve">, п. Рассвет, д. </w:t>
      </w:r>
      <w:proofErr w:type="spellStart"/>
      <w:r w:rsidRPr="00A365C6">
        <w:rPr>
          <w:sz w:val="28"/>
          <w:szCs w:val="28"/>
        </w:rPr>
        <w:t>Терехино</w:t>
      </w:r>
      <w:proofErr w:type="spellEnd"/>
      <w:r w:rsidRPr="00A365C6">
        <w:rPr>
          <w:sz w:val="28"/>
          <w:szCs w:val="28"/>
        </w:rPr>
        <w:t xml:space="preserve"> предусмотрена </w:t>
      </w:r>
      <w:proofErr w:type="spellStart"/>
      <w:r w:rsidRPr="00A365C6">
        <w:rPr>
          <w:sz w:val="28"/>
          <w:szCs w:val="28"/>
        </w:rPr>
        <w:t>магнито</w:t>
      </w:r>
      <w:proofErr w:type="spellEnd"/>
      <w:r w:rsidRPr="00A365C6">
        <w:rPr>
          <w:sz w:val="28"/>
          <w:szCs w:val="28"/>
        </w:rPr>
        <w:t>-импульсная обработка воды. На котельных п. Верх-</w:t>
      </w:r>
      <w:proofErr w:type="spellStart"/>
      <w:r w:rsidRPr="00A365C6">
        <w:rPr>
          <w:sz w:val="28"/>
          <w:szCs w:val="28"/>
        </w:rPr>
        <w:t>Падунский</w:t>
      </w:r>
      <w:proofErr w:type="spellEnd"/>
      <w:r w:rsidRPr="00A365C6">
        <w:rPr>
          <w:sz w:val="28"/>
          <w:szCs w:val="28"/>
        </w:rPr>
        <w:t xml:space="preserve">, с. Зарубино и с. Глубокое – </w:t>
      </w:r>
      <w:proofErr w:type="spellStart"/>
      <w:r w:rsidRPr="00A365C6">
        <w:rPr>
          <w:sz w:val="28"/>
          <w:szCs w:val="28"/>
        </w:rPr>
        <w:t>ультрозвуковая</w:t>
      </w:r>
      <w:proofErr w:type="spellEnd"/>
      <w:r w:rsidRPr="00A365C6">
        <w:rPr>
          <w:sz w:val="28"/>
          <w:szCs w:val="28"/>
        </w:rPr>
        <w:t xml:space="preserve"> обработка воды. </w:t>
      </w:r>
    </w:p>
    <w:p w14:paraId="745E62B6" w14:textId="77777777" w:rsidR="00A365C6" w:rsidRPr="00A365C6" w:rsidRDefault="00A365C6" w:rsidP="00A365C6">
      <w:pPr>
        <w:tabs>
          <w:tab w:val="left" w:pos="0"/>
          <w:tab w:val="left" w:pos="9900"/>
        </w:tabs>
        <w:ind w:right="-1" w:firstLine="709"/>
        <w:jc w:val="both"/>
        <w:rPr>
          <w:sz w:val="28"/>
          <w:szCs w:val="28"/>
        </w:rPr>
      </w:pPr>
      <w:r w:rsidRPr="00A365C6">
        <w:rPr>
          <w:sz w:val="28"/>
          <w:szCs w:val="28"/>
        </w:rPr>
        <w:t xml:space="preserve">Согласно п. 5 статьи 9 Федерального закона от 27.07.2010 № 190-ФЗ «О водоснабжении и водоотведении», для расчета тарифа на горячее водоснабжение используются два компонента: теплоноситель и тепловая энергия. </w:t>
      </w:r>
    </w:p>
    <w:p w14:paraId="63FDE843" w14:textId="77777777" w:rsidR="00A365C6" w:rsidRPr="00A365C6" w:rsidRDefault="00A365C6" w:rsidP="00A365C6">
      <w:pPr>
        <w:ind w:right="-143" w:firstLine="709"/>
        <w:jc w:val="both"/>
        <w:rPr>
          <w:sz w:val="28"/>
          <w:szCs w:val="28"/>
        </w:rPr>
      </w:pPr>
      <w:r w:rsidRPr="00A365C6">
        <w:rPr>
          <w:sz w:val="28"/>
          <w:szCs w:val="28"/>
        </w:rPr>
        <w:t>Тарифы предприятия с 01.01.2019 года подлежат регулированию в соответствии с п.1 ч. 2.2 статьи 8 Федерального закона от 27.07.2010 № 190-ФЗ «О теплоснабжении», поскольку МКП «ТЕПЛО» производит реализацию теплоносителя и горячей воды, необходимых для оказания коммунальных услуг по горячему водоснабжению населению и приравненным к нему категориям потребителей.</w:t>
      </w:r>
    </w:p>
    <w:p w14:paraId="1EC42DD4" w14:textId="77777777" w:rsidR="00A365C6" w:rsidRPr="00A365C6" w:rsidRDefault="00A365C6" w:rsidP="00A365C6">
      <w:pPr>
        <w:tabs>
          <w:tab w:val="left" w:pos="851"/>
          <w:tab w:val="left" w:pos="8647"/>
          <w:tab w:val="left" w:pos="9072"/>
        </w:tabs>
        <w:spacing w:line="259" w:lineRule="auto"/>
        <w:ind w:firstLine="709"/>
        <w:jc w:val="both"/>
        <w:rPr>
          <w:rFonts w:eastAsiaTheme="minorHAnsi"/>
          <w:sz w:val="28"/>
          <w:szCs w:val="28"/>
          <w:lang w:eastAsia="en-US"/>
        </w:rPr>
      </w:pPr>
      <w:r w:rsidRPr="00A365C6">
        <w:rPr>
          <w:rFonts w:eastAsiaTheme="minorHAnsi"/>
          <w:sz w:val="28"/>
          <w:szCs w:val="28"/>
          <w:lang w:eastAsia="en-US"/>
        </w:rPr>
        <w:t xml:space="preserve">Тарифы на теплоноситель на 2020-2022 годы установлены постановлением от 20.12.2019 № 802 «Об установлении долгосрочных параметров регулирования и долгосрочных тарифов на теплоноситель, реализуемый МКП «ТЕПЛО» на потребительском рынке Топкинского муниципального округа, на 2020 - 2022 годы». </w:t>
      </w:r>
    </w:p>
    <w:p w14:paraId="671EEF89" w14:textId="77777777" w:rsidR="00A365C6" w:rsidRPr="00A365C6" w:rsidRDefault="00A365C6" w:rsidP="00A365C6">
      <w:pPr>
        <w:tabs>
          <w:tab w:val="left" w:pos="851"/>
          <w:tab w:val="left" w:pos="8647"/>
          <w:tab w:val="left" w:pos="9072"/>
        </w:tabs>
        <w:spacing w:line="259" w:lineRule="auto"/>
        <w:ind w:firstLine="709"/>
        <w:jc w:val="both"/>
        <w:rPr>
          <w:rFonts w:eastAsiaTheme="minorHAnsi"/>
          <w:sz w:val="28"/>
          <w:szCs w:val="28"/>
          <w:lang w:eastAsia="en-US"/>
        </w:rPr>
      </w:pPr>
      <w:r w:rsidRPr="00A365C6">
        <w:rPr>
          <w:rFonts w:eastAsiaTheme="minorHAnsi"/>
          <w:sz w:val="28"/>
          <w:szCs w:val="28"/>
          <w:lang w:eastAsia="en-US"/>
        </w:rPr>
        <w:t xml:space="preserve">Тарифы на горячую воду в открытой системе горячего водоснабжения на 2020-2022 годы установлены постановлением от 20.12.2019 №803 «Об установлении долгосрочных тарифов на горячую воду в открытой системе горячего водоснабжения (теплоснабжения), реализуемую МКП «ТЕПЛО» на </w:t>
      </w:r>
      <w:r w:rsidRPr="00A365C6">
        <w:rPr>
          <w:rFonts w:eastAsiaTheme="minorHAnsi"/>
          <w:sz w:val="28"/>
          <w:szCs w:val="28"/>
          <w:lang w:eastAsia="en-US"/>
        </w:rPr>
        <w:lastRenderedPageBreak/>
        <w:t>потребительском рынке Топкинского муниципального округа, на 2020-2022 годы».</w:t>
      </w:r>
    </w:p>
    <w:p w14:paraId="28D84C96" w14:textId="77777777" w:rsidR="00A365C6" w:rsidRPr="00A365C6" w:rsidRDefault="00A365C6" w:rsidP="00A365C6">
      <w:pPr>
        <w:ind w:firstLine="709"/>
        <w:contextualSpacing/>
        <w:jc w:val="both"/>
        <w:rPr>
          <w:sz w:val="28"/>
          <w:szCs w:val="28"/>
        </w:rPr>
      </w:pPr>
      <w:r w:rsidRPr="00A365C6">
        <w:rPr>
          <w:sz w:val="28"/>
          <w:szCs w:val="28"/>
        </w:rPr>
        <w:t xml:space="preserve">Плановые расходы предприятия рассчитаны в соответствии с Основами ценообразования, утверждёнными постановлением Правительства РФ </w:t>
      </w:r>
      <w:r w:rsidRPr="00A365C6">
        <w:rPr>
          <w:sz w:val="28"/>
          <w:szCs w:val="28"/>
        </w:rPr>
        <w:br/>
        <w:t>от 22.10.2012 № 1075 и Методическими указаниями, утвержденными приказом ФСТ России от 13.06.2013 № 760-Э.</w:t>
      </w:r>
    </w:p>
    <w:p w14:paraId="0CFEECF6" w14:textId="77777777" w:rsidR="00A365C6" w:rsidRPr="00A365C6" w:rsidRDefault="00A365C6" w:rsidP="00A365C6">
      <w:pPr>
        <w:ind w:firstLine="709"/>
        <w:contextualSpacing/>
        <w:jc w:val="both"/>
        <w:rPr>
          <w:rFonts w:eastAsiaTheme="minorHAnsi"/>
          <w:sz w:val="28"/>
          <w:szCs w:val="28"/>
          <w:lang w:eastAsia="en-US"/>
        </w:rPr>
      </w:pPr>
    </w:p>
    <w:p w14:paraId="2AD5645F" w14:textId="77777777" w:rsidR="00A365C6" w:rsidRPr="00A365C6" w:rsidRDefault="00A365C6" w:rsidP="00A365C6">
      <w:pPr>
        <w:ind w:firstLine="709"/>
        <w:contextualSpacing/>
        <w:jc w:val="both"/>
        <w:rPr>
          <w:rFonts w:eastAsiaTheme="minorHAnsi"/>
          <w:b/>
          <w:bCs/>
          <w:sz w:val="28"/>
          <w:szCs w:val="28"/>
          <w:lang w:eastAsia="en-US"/>
        </w:rPr>
      </w:pPr>
      <w:r w:rsidRPr="00A365C6">
        <w:rPr>
          <w:rFonts w:eastAsiaTheme="minorHAnsi"/>
          <w:b/>
          <w:bCs/>
          <w:sz w:val="28"/>
          <w:szCs w:val="28"/>
          <w:lang w:eastAsia="en-US"/>
        </w:rPr>
        <w:t>2. Основные плановые (расчетные) показатели на расчетный период регулирования (2021 год)</w:t>
      </w:r>
    </w:p>
    <w:p w14:paraId="57786388" w14:textId="77777777" w:rsidR="00A365C6" w:rsidRPr="00A365C6" w:rsidRDefault="00A365C6" w:rsidP="00A365C6">
      <w:pPr>
        <w:ind w:firstLine="709"/>
        <w:contextualSpacing/>
        <w:jc w:val="both"/>
        <w:rPr>
          <w:rFonts w:eastAsiaTheme="minorHAnsi"/>
          <w:sz w:val="28"/>
          <w:szCs w:val="28"/>
          <w:lang w:eastAsia="en-US"/>
        </w:rPr>
      </w:pPr>
    </w:p>
    <w:p w14:paraId="408F3C23" w14:textId="77777777" w:rsidR="00A365C6" w:rsidRPr="00A365C6" w:rsidRDefault="00A365C6" w:rsidP="00A365C6">
      <w:pPr>
        <w:ind w:firstLine="709"/>
        <w:contextualSpacing/>
        <w:jc w:val="both"/>
        <w:rPr>
          <w:rFonts w:eastAsiaTheme="minorHAnsi"/>
          <w:sz w:val="28"/>
          <w:szCs w:val="28"/>
          <w:lang w:eastAsia="en-US"/>
        </w:rPr>
      </w:pPr>
      <w:r w:rsidRPr="00A365C6">
        <w:rPr>
          <w:rFonts w:eastAsiaTheme="minorHAnsi"/>
          <w:b/>
          <w:bCs/>
          <w:sz w:val="28"/>
          <w:szCs w:val="28"/>
          <w:lang w:eastAsia="en-US"/>
        </w:rPr>
        <w:t>2.1. Индекс потребительских цен, индексы роста цен</w:t>
      </w:r>
      <w:r w:rsidRPr="00A365C6">
        <w:rPr>
          <w:rFonts w:eastAsiaTheme="minorHAnsi"/>
          <w:sz w:val="28"/>
          <w:szCs w:val="28"/>
          <w:lang w:eastAsia="en-US"/>
        </w:rPr>
        <w:t xml:space="preserve"> </w:t>
      </w:r>
    </w:p>
    <w:p w14:paraId="5202DB7D" w14:textId="77777777" w:rsidR="00A365C6" w:rsidRPr="00A365C6" w:rsidRDefault="00A365C6" w:rsidP="00A365C6">
      <w:pPr>
        <w:ind w:firstLine="709"/>
        <w:contextualSpacing/>
        <w:jc w:val="both"/>
        <w:rPr>
          <w:rFonts w:eastAsiaTheme="minorHAnsi"/>
          <w:sz w:val="28"/>
          <w:szCs w:val="28"/>
          <w:lang w:eastAsia="en-US"/>
        </w:rPr>
      </w:pPr>
    </w:p>
    <w:p w14:paraId="52AB1CE8" w14:textId="77777777" w:rsidR="00A365C6" w:rsidRPr="00A365C6" w:rsidRDefault="00A365C6" w:rsidP="00A365C6">
      <w:pPr>
        <w:ind w:firstLine="709"/>
        <w:contextualSpacing/>
        <w:jc w:val="both"/>
        <w:rPr>
          <w:rFonts w:eastAsiaTheme="minorHAnsi"/>
          <w:sz w:val="28"/>
          <w:szCs w:val="28"/>
          <w:lang w:eastAsia="en-US"/>
        </w:rPr>
      </w:pPr>
      <w:r w:rsidRPr="00A365C6">
        <w:rPr>
          <w:rFonts w:eastAsiaTheme="minorHAnsi"/>
          <w:sz w:val="28"/>
          <w:szCs w:val="28"/>
          <w:lang w:eastAsia="en-US"/>
        </w:rPr>
        <w:t>При регулировании организации э</w:t>
      </w:r>
      <w:r w:rsidRPr="00A365C6">
        <w:rPr>
          <w:color w:val="000000"/>
          <w:sz w:val="28"/>
          <w:szCs w:val="28"/>
        </w:rPr>
        <w:t xml:space="preserve">ксперты </w:t>
      </w:r>
      <w:r w:rsidRPr="00A365C6">
        <w:rPr>
          <w:rFonts w:eastAsiaTheme="minorHAnsi"/>
          <w:sz w:val="28"/>
          <w:szCs w:val="28"/>
          <w:lang w:eastAsia="en-US"/>
        </w:rPr>
        <w:t xml:space="preserve">руководствовались одобренным 19 сентября 2019 года Правительством Российской Федерации Прогнозом Минэкономразвития, опубликованным на сайте 30 сентября </w:t>
      </w:r>
      <w:r w:rsidRPr="00A365C6">
        <w:rPr>
          <w:rFonts w:eastAsiaTheme="minorHAnsi"/>
          <w:sz w:val="28"/>
          <w:szCs w:val="28"/>
          <w:lang w:eastAsia="en-US"/>
        </w:rPr>
        <w:br/>
        <w:t>2019 года, в соответствии с которым индексы составили:</w:t>
      </w:r>
    </w:p>
    <w:p w14:paraId="0980C999" w14:textId="77777777" w:rsidR="00A365C6" w:rsidRPr="00A365C6" w:rsidRDefault="00A365C6" w:rsidP="00A365C6">
      <w:pPr>
        <w:ind w:firstLine="709"/>
        <w:contextualSpacing/>
        <w:jc w:val="right"/>
        <w:rPr>
          <w:rFonts w:eastAsiaTheme="minorHAnsi"/>
          <w:sz w:val="28"/>
          <w:szCs w:val="28"/>
          <w:lang w:eastAsia="en-US"/>
        </w:rPr>
      </w:pPr>
      <w:r w:rsidRPr="00A365C6">
        <w:rPr>
          <w:rFonts w:eastAsiaTheme="minorHAnsi"/>
          <w:sz w:val="28"/>
          <w:szCs w:val="28"/>
          <w:lang w:eastAsia="en-US"/>
        </w:rPr>
        <w:t>Таблица 12</w:t>
      </w:r>
    </w:p>
    <w:p w14:paraId="2CC2B9D7" w14:textId="77777777" w:rsidR="00A365C6" w:rsidRPr="00A365C6" w:rsidRDefault="00A365C6" w:rsidP="00A365C6">
      <w:pPr>
        <w:ind w:firstLine="709"/>
        <w:contextualSpacing/>
        <w:jc w:val="right"/>
        <w:rPr>
          <w:rFonts w:eastAsiaTheme="minorHAnsi"/>
          <w:sz w:val="28"/>
          <w:szCs w:val="28"/>
          <w:lang w:eastAsia="en-US"/>
        </w:rPr>
      </w:pPr>
      <w:r w:rsidRPr="00A365C6">
        <w:rPr>
          <w:rFonts w:eastAsiaTheme="minorHAnsi"/>
          <w:sz w:val="28"/>
          <w:szCs w:val="28"/>
          <w:lang w:eastAsia="en-US"/>
        </w:rPr>
        <w:t>%</w:t>
      </w:r>
    </w:p>
    <w:tbl>
      <w:tblPr>
        <w:tblW w:w="9351" w:type="dxa"/>
        <w:jc w:val="center"/>
        <w:tblLayout w:type="fixed"/>
        <w:tblLook w:val="04A0" w:firstRow="1" w:lastRow="0" w:firstColumn="1" w:lastColumn="0" w:noHBand="0" w:noVBand="1"/>
      </w:tblPr>
      <w:tblGrid>
        <w:gridCol w:w="3686"/>
        <w:gridCol w:w="1888"/>
        <w:gridCol w:w="1888"/>
        <w:gridCol w:w="1889"/>
      </w:tblGrid>
      <w:tr w:rsidR="00A365C6" w:rsidRPr="00A365C6" w14:paraId="1629B432" w14:textId="77777777" w:rsidTr="00A365C6">
        <w:trPr>
          <w:trHeight w:val="30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603CFB" w14:textId="77777777" w:rsidR="00A365C6" w:rsidRPr="00A365C6" w:rsidRDefault="00A365C6" w:rsidP="00A365C6">
            <w:pPr>
              <w:rPr>
                <w:iCs/>
                <w:szCs w:val="20"/>
              </w:rPr>
            </w:pPr>
            <w:r w:rsidRPr="00A365C6">
              <w:rPr>
                <w:iCs/>
                <w:szCs w:val="20"/>
              </w:rPr>
              <w:t> </w:t>
            </w:r>
          </w:p>
        </w:tc>
        <w:tc>
          <w:tcPr>
            <w:tcW w:w="1888" w:type="dxa"/>
            <w:tcBorders>
              <w:top w:val="single" w:sz="4" w:space="0" w:color="auto"/>
              <w:left w:val="nil"/>
              <w:bottom w:val="single" w:sz="4" w:space="0" w:color="auto"/>
              <w:right w:val="single" w:sz="4" w:space="0" w:color="auto"/>
            </w:tcBorders>
            <w:shd w:val="clear" w:color="000000" w:fill="FFFFFF"/>
            <w:noWrap/>
            <w:vAlign w:val="bottom"/>
            <w:hideMark/>
          </w:tcPr>
          <w:p w14:paraId="181034CA" w14:textId="77777777" w:rsidR="00A365C6" w:rsidRPr="00A365C6" w:rsidRDefault="00A365C6" w:rsidP="00A365C6">
            <w:pPr>
              <w:jc w:val="center"/>
              <w:rPr>
                <w:iCs/>
                <w:szCs w:val="20"/>
              </w:rPr>
            </w:pPr>
            <w:r w:rsidRPr="00A365C6">
              <w:rPr>
                <w:iCs/>
                <w:szCs w:val="20"/>
              </w:rPr>
              <w:t>2019 год</w:t>
            </w:r>
          </w:p>
        </w:tc>
        <w:tc>
          <w:tcPr>
            <w:tcW w:w="1888" w:type="dxa"/>
            <w:tcBorders>
              <w:top w:val="single" w:sz="4" w:space="0" w:color="auto"/>
              <w:left w:val="nil"/>
              <w:bottom w:val="single" w:sz="4" w:space="0" w:color="auto"/>
              <w:right w:val="single" w:sz="4" w:space="0" w:color="auto"/>
            </w:tcBorders>
            <w:shd w:val="clear" w:color="000000" w:fill="FFFFFF"/>
            <w:noWrap/>
            <w:vAlign w:val="bottom"/>
            <w:hideMark/>
          </w:tcPr>
          <w:p w14:paraId="40C5E76C" w14:textId="77777777" w:rsidR="00A365C6" w:rsidRPr="00A365C6" w:rsidRDefault="00A365C6" w:rsidP="00A365C6">
            <w:pPr>
              <w:jc w:val="center"/>
              <w:rPr>
                <w:iCs/>
                <w:szCs w:val="20"/>
              </w:rPr>
            </w:pPr>
            <w:r w:rsidRPr="00A365C6">
              <w:rPr>
                <w:iCs/>
                <w:szCs w:val="20"/>
              </w:rPr>
              <w:t>2020 год</w:t>
            </w:r>
          </w:p>
        </w:tc>
        <w:tc>
          <w:tcPr>
            <w:tcW w:w="1889" w:type="dxa"/>
            <w:tcBorders>
              <w:top w:val="single" w:sz="4" w:space="0" w:color="auto"/>
              <w:left w:val="nil"/>
              <w:bottom w:val="single" w:sz="4" w:space="0" w:color="auto"/>
              <w:right w:val="single" w:sz="4" w:space="0" w:color="auto"/>
            </w:tcBorders>
            <w:shd w:val="clear" w:color="000000" w:fill="FFFFFF"/>
            <w:noWrap/>
            <w:vAlign w:val="bottom"/>
            <w:hideMark/>
          </w:tcPr>
          <w:p w14:paraId="034C035D" w14:textId="77777777" w:rsidR="00A365C6" w:rsidRPr="00A365C6" w:rsidRDefault="00A365C6" w:rsidP="00A365C6">
            <w:pPr>
              <w:jc w:val="center"/>
              <w:rPr>
                <w:iCs/>
                <w:szCs w:val="20"/>
              </w:rPr>
            </w:pPr>
            <w:r w:rsidRPr="00A365C6">
              <w:rPr>
                <w:iCs/>
                <w:szCs w:val="20"/>
              </w:rPr>
              <w:t>2021 год</w:t>
            </w:r>
          </w:p>
        </w:tc>
      </w:tr>
      <w:tr w:rsidR="00A365C6" w:rsidRPr="00A365C6" w14:paraId="2F7F5B9B" w14:textId="77777777" w:rsidTr="00A365C6">
        <w:trPr>
          <w:trHeight w:val="435"/>
          <w:jc w:val="center"/>
        </w:trPr>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14:paraId="58F2987D" w14:textId="77777777" w:rsidR="00A365C6" w:rsidRPr="00A365C6" w:rsidRDefault="00A365C6" w:rsidP="00A365C6">
            <w:pPr>
              <w:rPr>
                <w:iCs/>
                <w:szCs w:val="20"/>
              </w:rPr>
            </w:pPr>
            <w:r w:rsidRPr="00A365C6">
              <w:rPr>
                <w:iCs/>
                <w:szCs w:val="20"/>
              </w:rPr>
              <w:t>ИПЦ</w:t>
            </w:r>
          </w:p>
        </w:tc>
        <w:tc>
          <w:tcPr>
            <w:tcW w:w="1888" w:type="dxa"/>
            <w:tcBorders>
              <w:top w:val="nil"/>
              <w:left w:val="nil"/>
              <w:bottom w:val="single" w:sz="4" w:space="0" w:color="auto"/>
              <w:right w:val="single" w:sz="4" w:space="0" w:color="auto"/>
            </w:tcBorders>
            <w:shd w:val="clear" w:color="000000" w:fill="FFFFFF"/>
            <w:noWrap/>
            <w:vAlign w:val="center"/>
            <w:hideMark/>
          </w:tcPr>
          <w:p w14:paraId="6DD0D856" w14:textId="77777777" w:rsidR="00A365C6" w:rsidRPr="00A365C6" w:rsidRDefault="00A365C6" w:rsidP="00A365C6">
            <w:pPr>
              <w:jc w:val="center"/>
              <w:rPr>
                <w:iCs/>
                <w:szCs w:val="20"/>
              </w:rPr>
            </w:pPr>
            <w:r w:rsidRPr="00A365C6">
              <w:rPr>
                <w:iCs/>
                <w:szCs w:val="20"/>
              </w:rPr>
              <w:t>104,5</w:t>
            </w:r>
          </w:p>
        </w:tc>
        <w:tc>
          <w:tcPr>
            <w:tcW w:w="1888" w:type="dxa"/>
            <w:tcBorders>
              <w:top w:val="nil"/>
              <w:left w:val="nil"/>
              <w:bottom w:val="single" w:sz="4" w:space="0" w:color="auto"/>
              <w:right w:val="single" w:sz="4" w:space="0" w:color="auto"/>
            </w:tcBorders>
            <w:shd w:val="clear" w:color="000000" w:fill="FFFFFF"/>
            <w:noWrap/>
            <w:vAlign w:val="center"/>
            <w:hideMark/>
          </w:tcPr>
          <w:p w14:paraId="00084EC9" w14:textId="77777777" w:rsidR="00A365C6" w:rsidRPr="00A365C6" w:rsidRDefault="00A365C6" w:rsidP="00A365C6">
            <w:pPr>
              <w:jc w:val="center"/>
              <w:rPr>
                <w:iCs/>
                <w:szCs w:val="20"/>
              </w:rPr>
            </w:pPr>
            <w:r w:rsidRPr="00A365C6">
              <w:rPr>
                <w:iCs/>
                <w:szCs w:val="20"/>
              </w:rPr>
              <w:t>103,2</w:t>
            </w:r>
          </w:p>
        </w:tc>
        <w:tc>
          <w:tcPr>
            <w:tcW w:w="1889" w:type="dxa"/>
            <w:tcBorders>
              <w:top w:val="nil"/>
              <w:left w:val="nil"/>
              <w:bottom w:val="single" w:sz="4" w:space="0" w:color="auto"/>
              <w:right w:val="single" w:sz="4" w:space="0" w:color="auto"/>
            </w:tcBorders>
            <w:shd w:val="clear" w:color="000000" w:fill="FFFFFF"/>
            <w:noWrap/>
            <w:vAlign w:val="center"/>
            <w:hideMark/>
          </w:tcPr>
          <w:p w14:paraId="59C32C17" w14:textId="77777777" w:rsidR="00A365C6" w:rsidRPr="00A365C6" w:rsidRDefault="00A365C6" w:rsidP="00A365C6">
            <w:pPr>
              <w:jc w:val="center"/>
              <w:rPr>
                <w:iCs/>
                <w:szCs w:val="20"/>
              </w:rPr>
            </w:pPr>
            <w:r w:rsidRPr="00A365C6">
              <w:rPr>
                <w:iCs/>
                <w:szCs w:val="20"/>
              </w:rPr>
              <w:t>103,6</w:t>
            </w:r>
          </w:p>
        </w:tc>
      </w:tr>
      <w:tr w:rsidR="00A365C6" w:rsidRPr="00A365C6" w14:paraId="09015139" w14:textId="77777777" w:rsidTr="00A365C6">
        <w:trPr>
          <w:trHeight w:val="300"/>
          <w:jc w:val="center"/>
        </w:trPr>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14:paraId="43EA03FA" w14:textId="77777777" w:rsidR="00A365C6" w:rsidRPr="00A365C6" w:rsidRDefault="00A365C6" w:rsidP="00A365C6">
            <w:pPr>
              <w:rPr>
                <w:iCs/>
                <w:szCs w:val="20"/>
              </w:rPr>
            </w:pPr>
            <w:r w:rsidRPr="00A365C6">
              <w:rPr>
                <w:iCs/>
                <w:szCs w:val="20"/>
              </w:rPr>
              <w:t>водоснабжение, водоотведение</w:t>
            </w:r>
          </w:p>
        </w:tc>
        <w:tc>
          <w:tcPr>
            <w:tcW w:w="1888" w:type="dxa"/>
            <w:tcBorders>
              <w:top w:val="nil"/>
              <w:left w:val="nil"/>
              <w:bottom w:val="single" w:sz="4" w:space="0" w:color="auto"/>
              <w:right w:val="single" w:sz="4" w:space="0" w:color="auto"/>
            </w:tcBorders>
            <w:shd w:val="clear" w:color="000000" w:fill="FFFFFF"/>
            <w:noWrap/>
            <w:vAlign w:val="center"/>
            <w:hideMark/>
          </w:tcPr>
          <w:p w14:paraId="03A77048" w14:textId="77777777" w:rsidR="00A365C6" w:rsidRPr="00A365C6" w:rsidRDefault="00A365C6" w:rsidP="00A365C6">
            <w:pPr>
              <w:jc w:val="center"/>
              <w:rPr>
                <w:iCs/>
                <w:szCs w:val="20"/>
              </w:rPr>
            </w:pPr>
            <w:r w:rsidRPr="00A365C6">
              <w:rPr>
                <w:iCs/>
                <w:szCs w:val="20"/>
              </w:rPr>
              <w:t>103,9</w:t>
            </w:r>
          </w:p>
        </w:tc>
        <w:tc>
          <w:tcPr>
            <w:tcW w:w="1888" w:type="dxa"/>
            <w:tcBorders>
              <w:top w:val="nil"/>
              <w:left w:val="nil"/>
              <w:bottom w:val="single" w:sz="4" w:space="0" w:color="auto"/>
              <w:right w:val="single" w:sz="4" w:space="0" w:color="auto"/>
            </w:tcBorders>
            <w:shd w:val="clear" w:color="000000" w:fill="FFFFFF"/>
            <w:noWrap/>
            <w:vAlign w:val="center"/>
            <w:hideMark/>
          </w:tcPr>
          <w:p w14:paraId="498B2132" w14:textId="77777777" w:rsidR="00A365C6" w:rsidRPr="00A365C6" w:rsidRDefault="00A365C6" w:rsidP="00A365C6">
            <w:pPr>
              <w:jc w:val="center"/>
              <w:rPr>
                <w:iCs/>
                <w:szCs w:val="20"/>
              </w:rPr>
            </w:pPr>
            <w:r w:rsidRPr="00A365C6">
              <w:rPr>
                <w:iCs/>
                <w:szCs w:val="20"/>
              </w:rPr>
              <w:t>105,3</w:t>
            </w:r>
          </w:p>
        </w:tc>
        <w:tc>
          <w:tcPr>
            <w:tcW w:w="1889" w:type="dxa"/>
            <w:tcBorders>
              <w:top w:val="nil"/>
              <w:left w:val="nil"/>
              <w:bottom w:val="single" w:sz="4" w:space="0" w:color="auto"/>
              <w:right w:val="single" w:sz="4" w:space="0" w:color="auto"/>
            </w:tcBorders>
            <w:shd w:val="clear" w:color="000000" w:fill="FFFFFF"/>
            <w:noWrap/>
            <w:vAlign w:val="center"/>
            <w:hideMark/>
          </w:tcPr>
          <w:p w14:paraId="798546FD" w14:textId="77777777" w:rsidR="00A365C6" w:rsidRPr="00A365C6" w:rsidRDefault="00A365C6" w:rsidP="00A365C6">
            <w:pPr>
              <w:jc w:val="center"/>
              <w:rPr>
                <w:iCs/>
                <w:szCs w:val="20"/>
              </w:rPr>
            </w:pPr>
            <w:r w:rsidRPr="00A365C6">
              <w:rPr>
                <w:iCs/>
                <w:szCs w:val="20"/>
              </w:rPr>
              <w:t>104,0</w:t>
            </w:r>
          </w:p>
        </w:tc>
      </w:tr>
    </w:tbl>
    <w:p w14:paraId="1295AE2F" w14:textId="77777777" w:rsidR="00A365C6" w:rsidRPr="00A365C6" w:rsidRDefault="00A365C6" w:rsidP="00A365C6">
      <w:pPr>
        <w:ind w:firstLine="709"/>
        <w:contextualSpacing/>
        <w:jc w:val="both"/>
        <w:rPr>
          <w:rFonts w:eastAsiaTheme="minorHAnsi"/>
          <w:sz w:val="28"/>
          <w:szCs w:val="28"/>
          <w:lang w:eastAsia="en-US"/>
        </w:rPr>
      </w:pPr>
    </w:p>
    <w:p w14:paraId="1347F693" w14:textId="77777777" w:rsidR="00A365C6" w:rsidRPr="00A365C6" w:rsidRDefault="00A365C6" w:rsidP="00A365C6">
      <w:pPr>
        <w:ind w:firstLine="709"/>
        <w:contextualSpacing/>
        <w:jc w:val="both"/>
        <w:rPr>
          <w:rFonts w:eastAsiaTheme="minorHAnsi"/>
          <w:sz w:val="28"/>
          <w:szCs w:val="28"/>
          <w:lang w:eastAsia="en-US"/>
        </w:rPr>
      </w:pPr>
    </w:p>
    <w:p w14:paraId="4ACB3367" w14:textId="77777777" w:rsidR="00A365C6" w:rsidRPr="00A365C6" w:rsidRDefault="00A365C6" w:rsidP="00A365C6">
      <w:pPr>
        <w:ind w:firstLine="709"/>
        <w:contextualSpacing/>
        <w:jc w:val="both"/>
        <w:rPr>
          <w:rFonts w:eastAsiaTheme="minorHAnsi"/>
          <w:b/>
          <w:bCs/>
          <w:sz w:val="28"/>
          <w:szCs w:val="28"/>
          <w:lang w:eastAsia="en-US"/>
        </w:rPr>
      </w:pPr>
      <w:r w:rsidRPr="00A365C6">
        <w:rPr>
          <w:rFonts w:eastAsiaTheme="minorHAnsi"/>
          <w:b/>
          <w:bCs/>
          <w:sz w:val="28"/>
          <w:szCs w:val="28"/>
          <w:lang w:eastAsia="en-US"/>
        </w:rPr>
        <w:t>2.2. Стоимость исходной воды</w:t>
      </w:r>
    </w:p>
    <w:p w14:paraId="707FD3A0" w14:textId="77777777" w:rsidR="00A365C6" w:rsidRPr="00A365C6" w:rsidRDefault="00A365C6" w:rsidP="00A365C6">
      <w:pPr>
        <w:ind w:firstLine="709"/>
        <w:contextualSpacing/>
        <w:jc w:val="both"/>
        <w:rPr>
          <w:rFonts w:eastAsiaTheme="minorHAnsi"/>
          <w:b/>
          <w:bCs/>
          <w:sz w:val="28"/>
          <w:szCs w:val="28"/>
          <w:lang w:eastAsia="en-US"/>
        </w:rPr>
      </w:pPr>
    </w:p>
    <w:p w14:paraId="72E69FD3" w14:textId="77777777" w:rsidR="00A365C6" w:rsidRPr="00A365C6" w:rsidRDefault="00A365C6" w:rsidP="00A365C6">
      <w:pPr>
        <w:spacing w:after="160" w:line="259" w:lineRule="auto"/>
        <w:jc w:val="both"/>
        <w:rPr>
          <w:rFonts w:eastAsiaTheme="minorHAnsi"/>
          <w:sz w:val="28"/>
          <w:szCs w:val="28"/>
          <w:lang w:eastAsia="en-US"/>
        </w:rPr>
      </w:pPr>
      <w:r w:rsidRPr="00A365C6">
        <w:rPr>
          <w:rFonts w:eastAsiaTheme="minorHAnsi"/>
          <w:sz w:val="28"/>
          <w:szCs w:val="28"/>
          <w:lang w:eastAsia="en-US"/>
        </w:rPr>
        <w:t>Тарифы на услуги водоснабжения представлены в таблице 13.</w:t>
      </w:r>
    </w:p>
    <w:p w14:paraId="148E67DA" w14:textId="77777777" w:rsidR="00A365C6" w:rsidRPr="00A365C6" w:rsidRDefault="00A365C6" w:rsidP="00A365C6">
      <w:pPr>
        <w:tabs>
          <w:tab w:val="left" w:pos="709"/>
        </w:tabs>
        <w:spacing w:after="160" w:line="360" w:lineRule="auto"/>
        <w:jc w:val="center"/>
        <w:rPr>
          <w:rFonts w:eastAsiaTheme="minorHAnsi"/>
          <w:b/>
          <w:bCs/>
          <w:sz w:val="28"/>
          <w:szCs w:val="28"/>
          <w:lang w:eastAsia="en-US"/>
        </w:rPr>
      </w:pPr>
      <w:r w:rsidRPr="00A365C6">
        <w:rPr>
          <w:rFonts w:eastAsiaTheme="minorHAnsi"/>
          <w:b/>
          <w:bCs/>
          <w:sz w:val="28"/>
          <w:szCs w:val="28"/>
          <w:lang w:eastAsia="en-US"/>
        </w:rPr>
        <w:t>Действующие тарифы на услуги водоснабжения в 2021 году</w:t>
      </w:r>
    </w:p>
    <w:p w14:paraId="3632D5F6" w14:textId="77777777" w:rsidR="00A365C6" w:rsidRPr="00A365C6" w:rsidRDefault="00A365C6" w:rsidP="00A365C6">
      <w:pPr>
        <w:ind w:firstLine="709"/>
        <w:contextualSpacing/>
        <w:jc w:val="both"/>
        <w:rPr>
          <w:rFonts w:eastAsiaTheme="minorHAnsi"/>
          <w:sz w:val="28"/>
          <w:szCs w:val="28"/>
          <w:lang w:eastAsia="en-US"/>
        </w:rPr>
      </w:pPr>
      <w:r w:rsidRPr="00A365C6">
        <w:rPr>
          <w:rFonts w:eastAsiaTheme="minorHAnsi"/>
          <w:sz w:val="28"/>
          <w:szCs w:val="28"/>
          <w:lang w:eastAsia="en-US"/>
        </w:rPr>
        <w:t>Тарифы</w:t>
      </w:r>
      <w:r w:rsidRPr="00A365C6">
        <w:rPr>
          <w:rFonts w:eastAsiaTheme="minorHAnsi"/>
          <w:b/>
          <w:bCs/>
          <w:sz w:val="28"/>
          <w:szCs w:val="28"/>
          <w:lang w:eastAsia="en-US"/>
        </w:rPr>
        <w:t xml:space="preserve"> </w:t>
      </w:r>
      <w:r w:rsidRPr="00A365C6">
        <w:rPr>
          <w:rFonts w:eastAsiaTheme="minorHAnsi"/>
          <w:sz w:val="28"/>
          <w:szCs w:val="28"/>
          <w:lang w:eastAsia="en-US"/>
        </w:rPr>
        <w:t>на услуги водоснабжения (по технической воде) приняты по постановлению РЭК КО № 33 от 24.01.2019 года (ред. от 12.11.2020 №356) по ООО «Топкинский водоканал» г. Топки.</w:t>
      </w:r>
    </w:p>
    <w:p w14:paraId="574707F2" w14:textId="77777777" w:rsidR="00A365C6" w:rsidRPr="00A365C6" w:rsidRDefault="00A365C6" w:rsidP="00A365C6">
      <w:pPr>
        <w:ind w:firstLine="709"/>
        <w:contextualSpacing/>
        <w:jc w:val="both"/>
        <w:rPr>
          <w:rFonts w:eastAsiaTheme="minorHAnsi"/>
          <w:b/>
          <w:bCs/>
          <w:sz w:val="28"/>
          <w:szCs w:val="28"/>
          <w:lang w:eastAsia="en-US"/>
        </w:rPr>
      </w:pPr>
      <w:r w:rsidRPr="00A365C6">
        <w:rPr>
          <w:rFonts w:eastAsiaTheme="minorHAnsi"/>
          <w:sz w:val="28"/>
          <w:szCs w:val="28"/>
          <w:lang w:eastAsia="en-US"/>
        </w:rPr>
        <w:t>Тарифы</w:t>
      </w:r>
      <w:r w:rsidRPr="00A365C6">
        <w:rPr>
          <w:rFonts w:eastAsiaTheme="minorHAnsi"/>
          <w:b/>
          <w:bCs/>
          <w:sz w:val="28"/>
          <w:szCs w:val="28"/>
          <w:lang w:eastAsia="en-US"/>
        </w:rPr>
        <w:t xml:space="preserve"> </w:t>
      </w:r>
      <w:r w:rsidRPr="00A365C6">
        <w:rPr>
          <w:rFonts w:eastAsiaTheme="minorHAnsi"/>
          <w:sz w:val="28"/>
          <w:szCs w:val="28"/>
          <w:lang w:eastAsia="en-US"/>
        </w:rPr>
        <w:t xml:space="preserve">на услуги водоснабжения (по питьевой воде) приняты по постановлению РЭК КО № 495 от 28.11.2019 года (ред. от 10.09.2020 №214) по МКП «ТЕПЛО». </w:t>
      </w:r>
    </w:p>
    <w:p w14:paraId="5B08B6FD" w14:textId="77777777" w:rsidR="00A365C6" w:rsidRPr="00A365C6" w:rsidRDefault="00A365C6" w:rsidP="00A365C6">
      <w:pPr>
        <w:spacing w:after="160" w:line="259" w:lineRule="auto"/>
        <w:jc w:val="both"/>
        <w:rPr>
          <w:rFonts w:eastAsiaTheme="minorHAnsi"/>
          <w:sz w:val="28"/>
          <w:szCs w:val="28"/>
          <w:lang w:eastAsia="en-US"/>
        </w:rPr>
      </w:pPr>
      <w:r w:rsidRPr="00A365C6">
        <w:rPr>
          <w:rFonts w:eastAsiaTheme="minorHAnsi"/>
          <w:sz w:val="28"/>
          <w:szCs w:val="28"/>
          <w:lang w:eastAsia="en-US"/>
        </w:rPr>
        <w:t>Тарифы на услуги водоснабжения представлены в таблице 13</w:t>
      </w:r>
    </w:p>
    <w:p w14:paraId="7860ED36" w14:textId="77777777" w:rsidR="00A365C6" w:rsidRPr="00A365C6" w:rsidRDefault="00A365C6" w:rsidP="00A365C6">
      <w:pPr>
        <w:tabs>
          <w:tab w:val="left" w:pos="709"/>
        </w:tabs>
        <w:spacing w:after="160" w:line="360" w:lineRule="auto"/>
        <w:jc w:val="center"/>
        <w:rPr>
          <w:rFonts w:eastAsiaTheme="minorHAnsi"/>
          <w:b/>
          <w:bCs/>
          <w:sz w:val="28"/>
          <w:szCs w:val="28"/>
          <w:lang w:eastAsia="en-US"/>
        </w:rPr>
      </w:pPr>
    </w:p>
    <w:p w14:paraId="397920A3" w14:textId="77777777" w:rsidR="00A365C6" w:rsidRPr="00A365C6" w:rsidRDefault="00A365C6" w:rsidP="00A365C6">
      <w:pPr>
        <w:tabs>
          <w:tab w:val="left" w:pos="709"/>
        </w:tabs>
        <w:spacing w:after="160" w:line="360" w:lineRule="auto"/>
        <w:jc w:val="center"/>
        <w:rPr>
          <w:rFonts w:eastAsiaTheme="minorHAnsi"/>
          <w:b/>
          <w:bCs/>
          <w:sz w:val="28"/>
          <w:szCs w:val="28"/>
          <w:lang w:eastAsia="en-US"/>
        </w:rPr>
      </w:pPr>
    </w:p>
    <w:p w14:paraId="76E5D5F8" w14:textId="77777777" w:rsidR="00A365C6" w:rsidRPr="00A365C6" w:rsidRDefault="00A365C6" w:rsidP="00A365C6">
      <w:pPr>
        <w:tabs>
          <w:tab w:val="left" w:pos="709"/>
        </w:tabs>
        <w:spacing w:after="160" w:line="360" w:lineRule="auto"/>
        <w:jc w:val="center"/>
        <w:rPr>
          <w:rFonts w:eastAsiaTheme="minorHAnsi"/>
          <w:b/>
          <w:bCs/>
          <w:sz w:val="28"/>
          <w:szCs w:val="28"/>
          <w:lang w:eastAsia="en-US"/>
        </w:rPr>
      </w:pPr>
    </w:p>
    <w:p w14:paraId="6A4E733E" w14:textId="77777777" w:rsidR="00A365C6" w:rsidRPr="00A365C6" w:rsidRDefault="00A365C6" w:rsidP="00A365C6">
      <w:pPr>
        <w:tabs>
          <w:tab w:val="left" w:pos="709"/>
        </w:tabs>
        <w:spacing w:after="160" w:line="360" w:lineRule="auto"/>
        <w:jc w:val="center"/>
        <w:rPr>
          <w:rFonts w:eastAsiaTheme="minorHAnsi"/>
          <w:b/>
          <w:bCs/>
          <w:sz w:val="28"/>
          <w:szCs w:val="28"/>
          <w:lang w:eastAsia="en-US"/>
        </w:rPr>
      </w:pPr>
    </w:p>
    <w:p w14:paraId="5EA7FDF1" w14:textId="77777777" w:rsidR="00A365C6" w:rsidRPr="00A365C6" w:rsidRDefault="00A365C6" w:rsidP="00A365C6">
      <w:pPr>
        <w:tabs>
          <w:tab w:val="left" w:pos="709"/>
        </w:tabs>
        <w:spacing w:after="160" w:line="360" w:lineRule="auto"/>
        <w:jc w:val="center"/>
        <w:rPr>
          <w:rFonts w:eastAsiaTheme="minorHAnsi"/>
          <w:b/>
          <w:bCs/>
          <w:sz w:val="28"/>
          <w:szCs w:val="28"/>
          <w:lang w:eastAsia="en-US"/>
        </w:rPr>
      </w:pPr>
      <w:r w:rsidRPr="00A365C6">
        <w:rPr>
          <w:rFonts w:eastAsiaTheme="minorHAnsi"/>
          <w:b/>
          <w:bCs/>
          <w:sz w:val="28"/>
          <w:szCs w:val="28"/>
          <w:lang w:eastAsia="en-US"/>
        </w:rPr>
        <w:lastRenderedPageBreak/>
        <w:t>Действующие тарифы на услуги водоснабжения в 2021 году</w:t>
      </w:r>
    </w:p>
    <w:p w14:paraId="6DC60062" w14:textId="77777777" w:rsidR="00A365C6" w:rsidRPr="00A365C6" w:rsidRDefault="00A365C6" w:rsidP="00A365C6">
      <w:pPr>
        <w:ind w:firstLine="709"/>
        <w:contextualSpacing/>
        <w:jc w:val="right"/>
        <w:rPr>
          <w:rFonts w:eastAsiaTheme="minorHAnsi"/>
          <w:sz w:val="28"/>
          <w:szCs w:val="28"/>
          <w:lang w:eastAsia="en-US"/>
        </w:rPr>
      </w:pPr>
      <w:r w:rsidRPr="00A365C6">
        <w:rPr>
          <w:rFonts w:eastAsiaTheme="minorHAnsi"/>
          <w:sz w:val="28"/>
          <w:szCs w:val="28"/>
          <w:lang w:eastAsia="en-US"/>
        </w:rPr>
        <w:t>Таблица 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134"/>
        <w:gridCol w:w="1842"/>
        <w:gridCol w:w="1635"/>
        <w:gridCol w:w="1761"/>
      </w:tblGrid>
      <w:tr w:rsidR="00A365C6" w:rsidRPr="00A365C6" w14:paraId="40A88B7C" w14:textId="77777777" w:rsidTr="00A365C6">
        <w:trPr>
          <w:trHeight w:val="158"/>
          <w:jc w:val="center"/>
        </w:trPr>
        <w:tc>
          <w:tcPr>
            <w:tcW w:w="3256" w:type="dxa"/>
            <w:vMerge w:val="restart"/>
            <w:shd w:val="clear" w:color="auto" w:fill="auto"/>
            <w:vAlign w:val="center"/>
          </w:tcPr>
          <w:p w14:paraId="600996C7" w14:textId="77777777" w:rsidR="00A365C6" w:rsidRPr="00A365C6" w:rsidRDefault="00A365C6" w:rsidP="00A365C6">
            <w:pPr>
              <w:rPr>
                <w:iCs/>
                <w:szCs w:val="20"/>
              </w:rPr>
            </w:pPr>
            <w:r w:rsidRPr="00A365C6">
              <w:rPr>
                <w:iCs/>
                <w:szCs w:val="20"/>
              </w:rPr>
              <w:t>Поставщик</w:t>
            </w:r>
          </w:p>
        </w:tc>
        <w:tc>
          <w:tcPr>
            <w:tcW w:w="1134" w:type="dxa"/>
            <w:vMerge w:val="restart"/>
            <w:shd w:val="clear" w:color="auto" w:fill="auto"/>
            <w:vAlign w:val="center"/>
          </w:tcPr>
          <w:p w14:paraId="6AEA2EC6" w14:textId="77777777" w:rsidR="00A365C6" w:rsidRPr="00A365C6" w:rsidRDefault="00A365C6" w:rsidP="00A365C6">
            <w:pPr>
              <w:rPr>
                <w:iCs/>
                <w:szCs w:val="20"/>
              </w:rPr>
            </w:pPr>
            <w:r w:rsidRPr="00A365C6">
              <w:rPr>
                <w:iCs/>
                <w:szCs w:val="20"/>
              </w:rPr>
              <w:t>Ед. изм.</w:t>
            </w:r>
          </w:p>
        </w:tc>
        <w:tc>
          <w:tcPr>
            <w:tcW w:w="3477" w:type="dxa"/>
            <w:gridSpan w:val="2"/>
            <w:shd w:val="clear" w:color="auto" w:fill="auto"/>
            <w:vAlign w:val="center"/>
          </w:tcPr>
          <w:p w14:paraId="35116402" w14:textId="77777777" w:rsidR="00A365C6" w:rsidRPr="00A365C6" w:rsidRDefault="00A365C6" w:rsidP="00A365C6">
            <w:pPr>
              <w:jc w:val="center"/>
              <w:rPr>
                <w:iCs/>
                <w:szCs w:val="20"/>
              </w:rPr>
            </w:pPr>
            <w:r w:rsidRPr="00A365C6">
              <w:rPr>
                <w:iCs/>
                <w:szCs w:val="20"/>
              </w:rPr>
              <w:t>Тариф на услуги водоснабжения</w:t>
            </w:r>
          </w:p>
          <w:p w14:paraId="773660CA" w14:textId="77777777" w:rsidR="00A365C6" w:rsidRPr="00A365C6" w:rsidRDefault="00A365C6" w:rsidP="00A365C6">
            <w:pPr>
              <w:jc w:val="center"/>
              <w:rPr>
                <w:iCs/>
                <w:szCs w:val="20"/>
              </w:rPr>
            </w:pPr>
            <w:r w:rsidRPr="00A365C6">
              <w:rPr>
                <w:iCs/>
                <w:szCs w:val="20"/>
              </w:rPr>
              <w:t>(без НДС) на 2020 год</w:t>
            </w:r>
          </w:p>
        </w:tc>
        <w:tc>
          <w:tcPr>
            <w:tcW w:w="1761" w:type="dxa"/>
          </w:tcPr>
          <w:p w14:paraId="7C2C0AD5" w14:textId="77777777" w:rsidR="00A365C6" w:rsidRPr="00A365C6" w:rsidRDefault="00A365C6" w:rsidP="00A365C6">
            <w:pPr>
              <w:jc w:val="center"/>
              <w:rPr>
                <w:iCs/>
                <w:szCs w:val="20"/>
              </w:rPr>
            </w:pPr>
            <w:r w:rsidRPr="00A365C6">
              <w:rPr>
                <w:iCs/>
                <w:szCs w:val="20"/>
              </w:rPr>
              <w:t>Среднегодовое значение</w:t>
            </w:r>
          </w:p>
        </w:tc>
      </w:tr>
      <w:tr w:rsidR="00A365C6" w:rsidRPr="00A365C6" w14:paraId="0BDC2A75" w14:textId="77777777" w:rsidTr="00A365C6">
        <w:trPr>
          <w:trHeight w:val="157"/>
          <w:jc w:val="center"/>
        </w:trPr>
        <w:tc>
          <w:tcPr>
            <w:tcW w:w="3256" w:type="dxa"/>
            <w:vMerge/>
            <w:shd w:val="clear" w:color="auto" w:fill="auto"/>
            <w:vAlign w:val="center"/>
          </w:tcPr>
          <w:p w14:paraId="1CFBE280" w14:textId="77777777" w:rsidR="00A365C6" w:rsidRPr="00A365C6" w:rsidRDefault="00A365C6" w:rsidP="00A365C6">
            <w:pPr>
              <w:rPr>
                <w:iCs/>
                <w:szCs w:val="20"/>
              </w:rPr>
            </w:pPr>
          </w:p>
        </w:tc>
        <w:tc>
          <w:tcPr>
            <w:tcW w:w="1134" w:type="dxa"/>
            <w:vMerge/>
            <w:shd w:val="clear" w:color="auto" w:fill="auto"/>
            <w:vAlign w:val="center"/>
          </w:tcPr>
          <w:p w14:paraId="062D02CC" w14:textId="77777777" w:rsidR="00A365C6" w:rsidRPr="00A365C6" w:rsidRDefault="00A365C6" w:rsidP="00A365C6">
            <w:pPr>
              <w:rPr>
                <w:iCs/>
                <w:szCs w:val="20"/>
              </w:rPr>
            </w:pPr>
          </w:p>
        </w:tc>
        <w:tc>
          <w:tcPr>
            <w:tcW w:w="1842" w:type="dxa"/>
            <w:shd w:val="clear" w:color="auto" w:fill="auto"/>
            <w:vAlign w:val="center"/>
          </w:tcPr>
          <w:p w14:paraId="07D10BBA" w14:textId="77777777" w:rsidR="00A365C6" w:rsidRPr="00A365C6" w:rsidRDefault="00A365C6" w:rsidP="00A365C6">
            <w:pPr>
              <w:jc w:val="center"/>
              <w:rPr>
                <w:iCs/>
                <w:szCs w:val="20"/>
              </w:rPr>
            </w:pPr>
            <w:r w:rsidRPr="00A365C6">
              <w:rPr>
                <w:iCs/>
                <w:szCs w:val="20"/>
              </w:rPr>
              <w:t>с 01.01.2021</w:t>
            </w:r>
          </w:p>
        </w:tc>
        <w:tc>
          <w:tcPr>
            <w:tcW w:w="1635" w:type="dxa"/>
            <w:shd w:val="clear" w:color="auto" w:fill="auto"/>
            <w:vAlign w:val="center"/>
          </w:tcPr>
          <w:p w14:paraId="79BB9A36" w14:textId="77777777" w:rsidR="00A365C6" w:rsidRPr="00A365C6" w:rsidRDefault="00A365C6" w:rsidP="00A365C6">
            <w:pPr>
              <w:jc w:val="center"/>
              <w:rPr>
                <w:iCs/>
                <w:szCs w:val="20"/>
              </w:rPr>
            </w:pPr>
            <w:r w:rsidRPr="00A365C6">
              <w:rPr>
                <w:iCs/>
                <w:szCs w:val="20"/>
              </w:rPr>
              <w:t>с 01.07.2021</w:t>
            </w:r>
          </w:p>
        </w:tc>
        <w:tc>
          <w:tcPr>
            <w:tcW w:w="1761" w:type="dxa"/>
          </w:tcPr>
          <w:p w14:paraId="2D17F9F0" w14:textId="77777777" w:rsidR="00A365C6" w:rsidRPr="00A365C6" w:rsidRDefault="00A365C6" w:rsidP="00A365C6">
            <w:pPr>
              <w:jc w:val="center"/>
              <w:rPr>
                <w:iCs/>
                <w:szCs w:val="20"/>
              </w:rPr>
            </w:pPr>
            <w:r w:rsidRPr="00A365C6">
              <w:rPr>
                <w:iCs/>
                <w:szCs w:val="20"/>
              </w:rPr>
              <w:t>2021 год</w:t>
            </w:r>
          </w:p>
        </w:tc>
      </w:tr>
      <w:tr w:rsidR="00A365C6" w:rsidRPr="00A365C6" w14:paraId="550D35F5" w14:textId="77777777" w:rsidTr="00A365C6">
        <w:trPr>
          <w:jc w:val="center"/>
        </w:trPr>
        <w:tc>
          <w:tcPr>
            <w:tcW w:w="3256" w:type="dxa"/>
            <w:shd w:val="clear" w:color="auto" w:fill="auto"/>
            <w:vAlign w:val="center"/>
          </w:tcPr>
          <w:p w14:paraId="18557BCF" w14:textId="77777777" w:rsidR="00A365C6" w:rsidRPr="00A365C6" w:rsidRDefault="00A365C6" w:rsidP="00A365C6">
            <w:pPr>
              <w:rPr>
                <w:iCs/>
                <w:szCs w:val="20"/>
              </w:rPr>
            </w:pPr>
            <w:r w:rsidRPr="00A365C6">
              <w:rPr>
                <w:iCs/>
                <w:szCs w:val="20"/>
              </w:rPr>
              <w:t>Техническая вода (с. Топки)</w:t>
            </w:r>
          </w:p>
        </w:tc>
        <w:tc>
          <w:tcPr>
            <w:tcW w:w="1134" w:type="dxa"/>
            <w:shd w:val="clear" w:color="auto" w:fill="auto"/>
            <w:vAlign w:val="center"/>
          </w:tcPr>
          <w:p w14:paraId="227B7B9C" w14:textId="77777777" w:rsidR="00A365C6" w:rsidRPr="00A365C6" w:rsidRDefault="00A365C6" w:rsidP="00A365C6">
            <w:pPr>
              <w:rPr>
                <w:iCs/>
                <w:szCs w:val="20"/>
              </w:rPr>
            </w:pPr>
            <w:r w:rsidRPr="00A365C6">
              <w:rPr>
                <w:iCs/>
                <w:szCs w:val="20"/>
              </w:rPr>
              <w:t>руб./м3</w:t>
            </w:r>
          </w:p>
        </w:tc>
        <w:tc>
          <w:tcPr>
            <w:tcW w:w="1842" w:type="dxa"/>
            <w:shd w:val="clear" w:color="auto" w:fill="auto"/>
            <w:vAlign w:val="center"/>
          </w:tcPr>
          <w:p w14:paraId="7641C71E" w14:textId="77777777" w:rsidR="00A365C6" w:rsidRPr="00A365C6" w:rsidRDefault="00A365C6" w:rsidP="00A365C6">
            <w:pPr>
              <w:jc w:val="center"/>
              <w:rPr>
                <w:iCs/>
                <w:szCs w:val="20"/>
              </w:rPr>
            </w:pPr>
            <w:r w:rsidRPr="00A365C6">
              <w:rPr>
                <w:iCs/>
                <w:szCs w:val="20"/>
              </w:rPr>
              <w:t>14,04</w:t>
            </w:r>
          </w:p>
        </w:tc>
        <w:tc>
          <w:tcPr>
            <w:tcW w:w="1635" w:type="dxa"/>
            <w:shd w:val="clear" w:color="auto" w:fill="auto"/>
            <w:vAlign w:val="center"/>
          </w:tcPr>
          <w:p w14:paraId="5480B39F" w14:textId="77777777" w:rsidR="00A365C6" w:rsidRPr="00A365C6" w:rsidRDefault="00A365C6" w:rsidP="00A365C6">
            <w:pPr>
              <w:jc w:val="center"/>
              <w:rPr>
                <w:iCs/>
                <w:szCs w:val="20"/>
              </w:rPr>
            </w:pPr>
            <w:r w:rsidRPr="00A365C6">
              <w:rPr>
                <w:iCs/>
                <w:szCs w:val="20"/>
              </w:rPr>
              <w:t>16,15</w:t>
            </w:r>
          </w:p>
        </w:tc>
        <w:tc>
          <w:tcPr>
            <w:tcW w:w="1761" w:type="dxa"/>
          </w:tcPr>
          <w:p w14:paraId="6877BFFD" w14:textId="77777777" w:rsidR="00A365C6" w:rsidRPr="00A365C6" w:rsidRDefault="00A365C6" w:rsidP="00A365C6">
            <w:pPr>
              <w:jc w:val="center"/>
              <w:rPr>
                <w:iCs/>
                <w:szCs w:val="20"/>
              </w:rPr>
            </w:pPr>
            <w:r w:rsidRPr="00A365C6">
              <w:rPr>
                <w:iCs/>
                <w:szCs w:val="20"/>
              </w:rPr>
              <w:t>15,095</w:t>
            </w:r>
          </w:p>
        </w:tc>
      </w:tr>
      <w:tr w:rsidR="00A365C6" w:rsidRPr="00A365C6" w14:paraId="150D3381" w14:textId="77777777" w:rsidTr="00A365C6">
        <w:trPr>
          <w:jc w:val="center"/>
        </w:trPr>
        <w:tc>
          <w:tcPr>
            <w:tcW w:w="3256" w:type="dxa"/>
            <w:shd w:val="clear" w:color="auto" w:fill="auto"/>
            <w:vAlign w:val="center"/>
          </w:tcPr>
          <w:p w14:paraId="76DBEB2A" w14:textId="77777777" w:rsidR="00A365C6" w:rsidRPr="00A365C6" w:rsidRDefault="00A365C6" w:rsidP="00A365C6">
            <w:pPr>
              <w:rPr>
                <w:iCs/>
                <w:szCs w:val="20"/>
              </w:rPr>
            </w:pPr>
            <w:r w:rsidRPr="00A365C6">
              <w:rPr>
                <w:iCs/>
                <w:szCs w:val="20"/>
              </w:rPr>
              <w:t>Питьевая вода в сельских поселениях Топкинского района</w:t>
            </w:r>
          </w:p>
        </w:tc>
        <w:tc>
          <w:tcPr>
            <w:tcW w:w="1134" w:type="dxa"/>
            <w:shd w:val="clear" w:color="auto" w:fill="auto"/>
            <w:vAlign w:val="center"/>
          </w:tcPr>
          <w:p w14:paraId="6DD9B16D" w14:textId="77777777" w:rsidR="00A365C6" w:rsidRPr="00A365C6" w:rsidRDefault="00A365C6" w:rsidP="00A365C6">
            <w:pPr>
              <w:rPr>
                <w:iCs/>
                <w:szCs w:val="20"/>
              </w:rPr>
            </w:pPr>
            <w:r w:rsidRPr="00A365C6">
              <w:rPr>
                <w:iCs/>
                <w:szCs w:val="20"/>
              </w:rPr>
              <w:t>руб./м3</w:t>
            </w:r>
          </w:p>
        </w:tc>
        <w:tc>
          <w:tcPr>
            <w:tcW w:w="1842" w:type="dxa"/>
            <w:shd w:val="clear" w:color="auto" w:fill="auto"/>
            <w:vAlign w:val="center"/>
          </w:tcPr>
          <w:p w14:paraId="53789683" w14:textId="77777777" w:rsidR="00A365C6" w:rsidRPr="00A365C6" w:rsidRDefault="00A365C6" w:rsidP="00A365C6">
            <w:pPr>
              <w:jc w:val="center"/>
              <w:rPr>
                <w:iCs/>
                <w:szCs w:val="20"/>
              </w:rPr>
            </w:pPr>
            <w:r w:rsidRPr="00A365C6">
              <w:rPr>
                <w:iCs/>
                <w:szCs w:val="20"/>
              </w:rPr>
              <w:t>53,21</w:t>
            </w:r>
          </w:p>
        </w:tc>
        <w:tc>
          <w:tcPr>
            <w:tcW w:w="1635" w:type="dxa"/>
            <w:shd w:val="clear" w:color="auto" w:fill="auto"/>
            <w:vAlign w:val="center"/>
          </w:tcPr>
          <w:p w14:paraId="5432F96E" w14:textId="77777777" w:rsidR="00A365C6" w:rsidRPr="00A365C6" w:rsidRDefault="00A365C6" w:rsidP="00A365C6">
            <w:pPr>
              <w:jc w:val="center"/>
              <w:rPr>
                <w:iCs/>
                <w:szCs w:val="20"/>
              </w:rPr>
            </w:pPr>
            <w:r w:rsidRPr="00A365C6">
              <w:rPr>
                <w:iCs/>
                <w:szCs w:val="20"/>
              </w:rPr>
              <w:t>53,21</w:t>
            </w:r>
          </w:p>
        </w:tc>
        <w:tc>
          <w:tcPr>
            <w:tcW w:w="1761" w:type="dxa"/>
          </w:tcPr>
          <w:p w14:paraId="4297C2A2" w14:textId="77777777" w:rsidR="00A365C6" w:rsidRPr="00A365C6" w:rsidRDefault="00A365C6" w:rsidP="00A365C6">
            <w:pPr>
              <w:jc w:val="center"/>
              <w:rPr>
                <w:iCs/>
                <w:szCs w:val="20"/>
              </w:rPr>
            </w:pPr>
          </w:p>
          <w:p w14:paraId="53129A3D" w14:textId="77777777" w:rsidR="00A365C6" w:rsidRPr="00A365C6" w:rsidRDefault="00A365C6" w:rsidP="00A365C6">
            <w:pPr>
              <w:jc w:val="center"/>
              <w:rPr>
                <w:iCs/>
                <w:szCs w:val="20"/>
              </w:rPr>
            </w:pPr>
            <w:r w:rsidRPr="00A365C6">
              <w:rPr>
                <w:iCs/>
                <w:szCs w:val="20"/>
              </w:rPr>
              <w:t>53,21</w:t>
            </w:r>
          </w:p>
          <w:p w14:paraId="0BB40AC1" w14:textId="77777777" w:rsidR="00A365C6" w:rsidRPr="00A365C6" w:rsidRDefault="00A365C6" w:rsidP="00A365C6">
            <w:pPr>
              <w:jc w:val="center"/>
              <w:rPr>
                <w:iCs/>
                <w:szCs w:val="20"/>
              </w:rPr>
            </w:pPr>
          </w:p>
        </w:tc>
      </w:tr>
    </w:tbl>
    <w:p w14:paraId="367DA7D7" w14:textId="77777777" w:rsidR="00A365C6" w:rsidRPr="00A365C6" w:rsidRDefault="00A365C6" w:rsidP="00A365C6">
      <w:pPr>
        <w:jc w:val="both"/>
        <w:rPr>
          <w:sz w:val="28"/>
          <w:szCs w:val="28"/>
          <w:vertAlign w:val="superscript"/>
        </w:rPr>
      </w:pPr>
      <w:r w:rsidRPr="00A365C6">
        <w:rPr>
          <w:sz w:val="28"/>
          <w:szCs w:val="28"/>
        </w:rPr>
        <w:t>Расходы на воду = (7,238 тыс. м</w:t>
      </w:r>
      <w:r w:rsidRPr="00A365C6">
        <w:rPr>
          <w:sz w:val="28"/>
          <w:szCs w:val="28"/>
          <w:vertAlign w:val="superscript"/>
        </w:rPr>
        <w:t>3</w:t>
      </w:r>
      <w:r w:rsidRPr="00A365C6">
        <w:rPr>
          <w:sz w:val="28"/>
          <w:szCs w:val="28"/>
        </w:rPr>
        <w:t xml:space="preserve"> * 15,095 + 16,951 тыс. м</w:t>
      </w:r>
      <w:r w:rsidRPr="00A365C6">
        <w:rPr>
          <w:sz w:val="28"/>
          <w:szCs w:val="28"/>
          <w:vertAlign w:val="superscript"/>
        </w:rPr>
        <w:t>3</w:t>
      </w:r>
      <w:r w:rsidRPr="00A365C6">
        <w:rPr>
          <w:sz w:val="28"/>
          <w:szCs w:val="28"/>
        </w:rPr>
        <w:t xml:space="preserve"> * 53,21)/1000 = 1011,26 тыс. руб.</w:t>
      </w:r>
      <w:r w:rsidRPr="00A365C6">
        <w:rPr>
          <w:sz w:val="28"/>
          <w:szCs w:val="28"/>
          <w:vertAlign w:val="superscript"/>
        </w:rPr>
        <w:t xml:space="preserve"> </w:t>
      </w:r>
    </w:p>
    <w:p w14:paraId="0D9CC3FE" w14:textId="77777777" w:rsidR="00A365C6" w:rsidRPr="00A365C6" w:rsidRDefault="00A365C6" w:rsidP="00A365C6">
      <w:pPr>
        <w:jc w:val="both"/>
        <w:rPr>
          <w:sz w:val="28"/>
          <w:szCs w:val="28"/>
          <w:vertAlign w:val="superscript"/>
        </w:rPr>
      </w:pPr>
    </w:p>
    <w:p w14:paraId="5217956E" w14:textId="77777777" w:rsidR="00A365C6" w:rsidRPr="00A365C6" w:rsidRDefault="00A365C6" w:rsidP="00A365C6">
      <w:pPr>
        <w:jc w:val="both"/>
        <w:rPr>
          <w:rFonts w:eastAsiaTheme="minorHAnsi"/>
          <w:b/>
          <w:bCs/>
          <w:sz w:val="28"/>
          <w:szCs w:val="28"/>
          <w:lang w:eastAsia="en-US"/>
        </w:rPr>
      </w:pPr>
      <w:r w:rsidRPr="00A365C6">
        <w:rPr>
          <w:sz w:val="28"/>
          <w:szCs w:val="28"/>
        </w:rPr>
        <w:t xml:space="preserve">           </w:t>
      </w:r>
      <w:r w:rsidRPr="00A365C6">
        <w:rPr>
          <w:sz w:val="28"/>
          <w:szCs w:val="28"/>
          <w:vertAlign w:val="superscript"/>
        </w:rPr>
        <w:t xml:space="preserve">        </w:t>
      </w:r>
      <w:r w:rsidRPr="00A365C6">
        <w:rPr>
          <w:rFonts w:eastAsiaTheme="minorHAnsi"/>
          <w:b/>
          <w:bCs/>
          <w:sz w:val="28"/>
          <w:szCs w:val="28"/>
          <w:lang w:eastAsia="en-US"/>
        </w:rPr>
        <w:t>2.3. Объем полезного отпуска теплоносителя, на основании которого были рассчитаны установленные тарифы</w:t>
      </w:r>
    </w:p>
    <w:p w14:paraId="6DCC729A" w14:textId="77777777" w:rsidR="00A365C6" w:rsidRPr="00A365C6" w:rsidRDefault="00A365C6" w:rsidP="00A365C6">
      <w:pPr>
        <w:jc w:val="both"/>
        <w:rPr>
          <w:rFonts w:eastAsiaTheme="minorHAnsi"/>
          <w:b/>
          <w:bCs/>
          <w:sz w:val="28"/>
          <w:szCs w:val="28"/>
          <w:lang w:eastAsia="en-US"/>
        </w:rPr>
      </w:pPr>
    </w:p>
    <w:p w14:paraId="57556F63" w14:textId="77777777" w:rsidR="00A365C6" w:rsidRPr="00A365C6" w:rsidRDefault="00A365C6" w:rsidP="00A365C6">
      <w:pPr>
        <w:ind w:right="-284" w:firstLine="709"/>
        <w:jc w:val="both"/>
        <w:rPr>
          <w:sz w:val="28"/>
          <w:szCs w:val="28"/>
        </w:rPr>
      </w:pPr>
      <w:r w:rsidRPr="00A365C6">
        <w:rPr>
          <w:sz w:val="28"/>
          <w:szCs w:val="28"/>
        </w:rPr>
        <w:t xml:space="preserve">Структура планового объема отпуска теплоносителя экспертами принята </w:t>
      </w:r>
      <w:r w:rsidRPr="00A365C6">
        <w:rPr>
          <w:sz w:val="28"/>
          <w:szCs w:val="28"/>
        </w:rPr>
        <w:br/>
        <w:t>по предложению предприятия, увеличены потери в сетях в объеме 5214,000 м3, утвержденные постановлением региональной энергетической комиссии Кемеровской области от 12.12.2019 № 592:</w:t>
      </w:r>
    </w:p>
    <w:p w14:paraId="039F031C" w14:textId="77777777" w:rsidR="00A365C6" w:rsidRPr="00A365C6" w:rsidRDefault="00A365C6" w:rsidP="00A365C6">
      <w:pPr>
        <w:spacing w:line="288" w:lineRule="auto"/>
        <w:ind w:right="-284" w:firstLine="567"/>
        <w:jc w:val="right"/>
        <w:rPr>
          <w:sz w:val="28"/>
          <w:szCs w:val="28"/>
        </w:rPr>
      </w:pPr>
      <w:r w:rsidRPr="00A365C6">
        <w:rPr>
          <w:sz w:val="28"/>
          <w:szCs w:val="28"/>
        </w:rPr>
        <w:t>Таблица 14</w:t>
      </w:r>
    </w:p>
    <w:p w14:paraId="0646E9FF" w14:textId="77777777" w:rsidR="00A365C6" w:rsidRPr="00A365C6" w:rsidRDefault="00A365C6" w:rsidP="00A365C6">
      <w:pPr>
        <w:spacing w:line="288" w:lineRule="auto"/>
        <w:ind w:right="-284" w:firstLine="567"/>
        <w:jc w:val="center"/>
        <w:rPr>
          <w:b/>
          <w:bCs/>
          <w:sz w:val="28"/>
          <w:szCs w:val="28"/>
        </w:rPr>
      </w:pPr>
      <w:r w:rsidRPr="00A365C6">
        <w:rPr>
          <w:b/>
          <w:bCs/>
          <w:sz w:val="28"/>
          <w:szCs w:val="28"/>
        </w:rPr>
        <w:t>Баланс теплоносителя на 2021 год</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80"/>
        <w:gridCol w:w="1799"/>
        <w:gridCol w:w="1800"/>
        <w:gridCol w:w="1800"/>
      </w:tblGrid>
      <w:tr w:rsidR="00A365C6" w:rsidRPr="00A365C6" w14:paraId="553DE157" w14:textId="77777777" w:rsidTr="00A365C6">
        <w:trPr>
          <w:trHeight w:val="315"/>
          <w:jc w:val="center"/>
        </w:trPr>
        <w:tc>
          <w:tcPr>
            <w:tcW w:w="3114" w:type="dxa"/>
            <w:vMerge w:val="restart"/>
            <w:shd w:val="clear" w:color="auto" w:fill="auto"/>
            <w:noWrap/>
            <w:vAlign w:val="center"/>
            <w:hideMark/>
          </w:tcPr>
          <w:p w14:paraId="698B7E2D" w14:textId="77777777" w:rsidR="00A365C6" w:rsidRPr="00A365C6" w:rsidRDefault="00A365C6" w:rsidP="00A365C6">
            <w:pPr>
              <w:rPr>
                <w:iCs/>
                <w:szCs w:val="20"/>
              </w:rPr>
            </w:pPr>
            <w:bookmarkStart w:id="19" w:name="_Hlk27995863"/>
            <w:bookmarkStart w:id="20" w:name="_Hlk27995909"/>
            <w:r w:rsidRPr="00A365C6">
              <w:rPr>
                <w:iCs/>
                <w:szCs w:val="20"/>
              </w:rPr>
              <w:t>Показатель</w:t>
            </w:r>
          </w:p>
        </w:tc>
        <w:tc>
          <w:tcPr>
            <w:tcW w:w="980" w:type="dxa"/>
            <w:vMerge w:val="restart"/>
            <w:shd w:val="clear" w:color="auto" w:fill="auto"/>
            <w:noWrap/>
            <w:vAlign w:val="center"/>
            <w:hideMark/>
          </w:tcPr>
          <w:p w14:paraId="27747A70" w14:textId="77777777" w:rsidR="00A365C6" w:rsidRPr="00A365C6" w:rsidRDefault="00A365C6" w:rsidP="00A365C6">
            <w:pPr>
              <w:rPr>
                <w:iCs/>
                <w:szCs w:val="20"/>
              </w:rPr>
            </w:pPr>
            <w:proofErr w:type="spellStart"/>
            <w:r w:rsidRPr="00A365C6">
              <w:rPr>
                <w:iCs/>
                <w:szCs w:val="20"/>
              </w:rPr>
              <w:t>Ед.изм</w:t>
            </w:r>
            <w:proofErr w:type="spellEnd"/>
            <w:r w:rsidRPr="00A365C6">
              <w:rPr>
                <w:iCs/>
                <w:szCs w:val="20"/>
              </w:rPr>
              <w:t>.</w:t>
            </w:r>
          </w:p>
        </w:tc>
        <w:tc>
          <w:tcPr>
            <w:tcW w:w="5399" w:type="dxa"/>
            <w:gridSpan w:val="3"/>
            <w:shd w:val="clear" w:color="auto" w:fill="auto"/>
            <w:noWrap/>
            <w:vAlign w:val="center"/>
            <w:hideMark/>
          </w:tcPr>
          <w:p w14:paraId="3A89D85B" w14:textId="77777777" w:rsidR="00A365C6" w:rsidRPr="00A365C6" w:rsidRDefault="00A365C6" w:rsidP="00A365C6">
            <w:pPr>
              <w:jc w:val="center"/>
              <w:rPr>
                <w:iCs/>
                <w:szCs w:val="20"/>
              </w:rPr>
            </w:pPr>
            <w:r w:rsidRPr="00A365C6">
              <w:rPr>
                <w:iCs/>
                <w:szCs w:val="20"/>
              </w:rPr>
              <w:t>Предложения экспертов на 2021 год</w:t>
            </w:r>
          </w:p>
        </w:tc>
      </w:tr>
      <w:tr w:rsidR="00A365C6" w:rsidRPr="00A365C6" w14:paraId="5D30EA65" w14:textId="77777777" w:rsidTr="00A365C6">
        <w:trPr>
          <w:trHeight w:val="315"/>
          <w:jc w:val="center"/>
        </w:trPr>
        <w:tc>
          <w:tcPr>
            <w:tcW w:w="3114" w:type="dxa"/>
            <w:vMerge/>
            <w:vAlign w:val="center"/>
            <w:hideMark/>
          </w:tcPr>
          <w:p w14:paraId="41FAAEFB" w14:textId="77777777" w:rsidR="00A365C6" w:rsidRPr="00A365C6" w:rsidRDefault="00A365C6" w:rsidP="00A365C6">
            <w:pPr>
              <w:rPr>
                <w:iCs/>
                <w:szCs w:val="20"/>
              </w:rPr>
            </w:pPr>
          </w:p>
        </w:tc>
        <w:tc>
          <w:tcPr>
            <w:tcW w:w="980" w:type="dxa"/>
            <w:vMerge/>
            <w:vAlign w:val="center"/>
            <w:hideMark/>
          </w:tcPr>
          <w:p w14:paraId="4917ADFF" w14:textId="77777777" w:rsidR="00A365C6" w:rsidRPr="00A365C6" w:rsidRDefault="00A365C6" w:rsidP="00A365C6">
            <w:pPr>
              <w:rPr>
                <w:iCs/>
                <w:szCs w:val="20"/>
              </w:rPr>
            </w:pPr>
          </w:p>
        </w:tc>
        <w:tc>
          <w:tcPr>
            <w:tcW w:w="1799" w:type="dxa"/>
            <w:shd w:val="clear" w:color="auto" w:fill="auto"/>
            <w:noWrap/>
            <w:vAlign w:val="center"/>
            <w:hideMark/>
          </w:tcPr>
          <w:p w14:paraId="2C7AEF2C" w14:textId="77777777" w:rsidR="00A365C6" w:rsidRPr="00A365C6" w:rsidRDefault="00A365C6" w:rsidP="00A365C6">
            <w:pPr>
              <w:jc w:val="center"/>
              <w:rPr>
                <w:iCs/>
                <w:szCs w:val="20"/>
              </w:rPr>
            </w:pPr>
            <w:r w:rsidRPr="00A365C6">
              <w:rPr>
                <w:iCs/>
                <w:szCs w:val="20"/>
              </w:rPr>
              <w:t>Всего</w:t>
            </w:r>
          </w:p>
        </w:tc>
        <w:tc>
          <w:tcPr>
            <w:tcW w:w="1800" w:type="dxa"/>
            <w:shd w:val="clear" w:color="auto" w:fill="auto"/>
            <w:noWrap/>
            <w:vAlign w:val="center"/>
            <w:hideMark/>
          </w:tcPr>
          <w:p w14:paraId="0336352B" w14:textId="77777777" w:rsidR="00A365C6" w:rsidRPr="00A365C6" w:rsidRDefault="00A365C6" w:rsidP="00A365C6">
            <w:pPr>
              <w:jc w:val="center"/>
              <w:rPr>
                <w:iCs/>
                <w:szCs w:val="20"/>
              </w:rPr>
            </w:pPr>
            <w:r w:rsidRPr="00A365C6">
              <w:rPr>
                <w:iCs/>
                <w:szCs w:val="20"/>
              </w:rPr>
              <w:t>1 полугодие</w:t>
            </w:r>
          </w:p>
        </w:tc>
        <w:tc>
          <w:tcPr>
            <w:tcW w:w="1800" w:type="dxa"/>
            <w:shd w:val="clear" w:color="auto" w:fill="auto"/>
            <w:vAlign w:val="center"/>
            <w:hideMark/>
          </w:tcPr>
          <w:p w14:paraId="51A25F5A" w14:textId="77777777" w:rsidR="00A365C6" w:rsidRPr="00A365C6" w:rsidRDefault="00A365C6" w:rsidP="00A365C6">
            <w:pPr>
              <w:jc w:val="center"/>
              <w:rPr>
                <w:iCs/>
                <w:szCs w:val="20"/>
              </w:rPr>
            </w:pPr>
            <w:r w:rsidRPr="00A365C6">
              <w:rPr>
                <w:iCs/>
                <w:szCs w:val="20"/>
              </w:rPr>
              <w:t>2 полугодие</w:t>
            </w:r>
          </w:p>
        </w:tc>
      </w:tr>
      <w:bookmarkEnd w:id="19"/>
      <w:tr w:rsidR="00A365C6" w:rsidRPr="00A365C6" w14:paraId="2663B5CE" w14:textId="77777777" w:rsidTr="00A365C6">
        <w:trPr>
          <w:trHeight w:val="315"/>
          <w:jc w:val="center"/>
        </w:trPr>
        <w:tc>
          <w:tcPr>
            <w:tcW w:w="3114" w:type="dxa"/>
            <w:shd w:val="clear" w:color="auto" w:fill="auto"/>
            <w:noWrap/>
            <w:vAlign w:val="center"/>
            <w:hideMark/>
          </w:tcPr>
          <w:p w14:paraId="389D0859" w14:textId="77777777" w:rsidR="00A365C6" w:rsidRPr="00A365C6" w:rsidRDefault="00A365C6" w:rsidP="00A365C6">
            <w:pPr>
              <w:rPr>
                <w:iCs/>
                <w:szCs w:val="20"/>
              </w:rPr>
            </w:pPr>
            <w:r w:rsidRPr="00A365C6">
              <w:rPr>
                <w:iCs/>
                <w:szCs w:val="20"/>
              </w:rPr>
              <w:t>Теплоноситель всего, в т.ч.</w:t>
            </w:r>
          </w:p>
        </w:tc>
        <w:tc>
          <w:tcPr>
            <w:tcW w:w="980" w:type="dxa"/>
            <w:shd w:val="clear" w:color="auto" w:fill="auto"/>
            <w:noWrap/>
            <w:vAlign w:val="center"/>
            <w:hideMark/>
          </w:tcPr>
          <w:p w14:paraId="7B560822" w14:textId="77777777" w:rsidR="00A365C6" w:rsidRPr="00A365C6" w:rsidRDefault="00A365C6" w:rsidP="00A365C6">
            <w:pPr>
              <w:jc w:val="center"/>
              <w:rPr>
                <w:iCs/>
                <w:szCs w:val="20"/>
              </w:rPr>
            </w:pPr>
            <w:r w:rsidRPr="00A365C6">
              <w:rPr>
                <w:iCs/>
                <w:szCs w:val="20"/>
              </w:rPr>
              <w:t>м3</w:t>
            </w:r>
          </w:p>
        </w:tc>
        <w:tc>
          <w:tcPr>
            <w:tcW w:w="1799" w:type="dxa"/>
            <w:shd w:val="clear" w:color="auto" w:fill="auto"/>
            <w:noWrap/>
            <w:vAlign w:val="bottom"/>
          </w:tcPr>
          <w:p w14:paraId="2E82FD55" w14:textId="77777777" w:rsidR="00A365C6" w:rsidRPr="00A365C6" w:rsidRDefault="00A365C6" w:rsidP="00A365C6">
            <w:pPr>
              <w:jc w:val="center"/>
              <w:rPr>
                <w:iCs/>
                <w:szCs w:val="20"/>
              </w:rPr>
            </w:pPr>
            <w:r w:rsidRPr="00A365C6">
              <w:rPr>
                <w:iCs/>
                <w:szCs w:val="20"/>
              </w:rPr>
              <w:t>24 189,73</w:t>
            </w:r>
          </w:p>
        </w:tc>
        <w:tc>
          <w:tcPr>
            <w:tcW w:w="1800" w:type="dxa"/>
            <w:shd w:val="clear" w:color="auto" w:fill="auto"/>
            <w:noWrap/>
            <w:vAlign w:val="bottom"/>
          </w:tcPr>
          <w:p w14:paraId="723D7ED1" w14:textId="77777777" w:rsidR="00A365C6" w:rsidRPr="00A365C6" w:rsidRDefault="00A365C6" w:rsidP="00A365C6">
            <w:pPr>
              <w:jc w:val="center"/>
              <w:rPr>
                <w:iCs/>
                <w:szCs w:val="20"/>
              </w:rPr>
            </w:pPr>
            <w:r w:rsidRPr="00A365C6">
              <w:rPr>
                <w:iCs/>
                <w:szCs w:val="20"/>
              </w:rPr>
              <w:t>13 159,21</w:t>
            </w:r>
          </w:p>
        </w:tc>
        <w:tc>
          <w:tcPr>
            <w:tcW w:w="1800" w:type="dxa"/>
            <w:shd w:val="clear" w:color="auto" w:fill="auto"/>
            <w:vAlign w:val="bottom"/>
          </w:tcPr>
          <w:p w14:paraId="3C370911" w14:textId="77777777" w:rsidR="00A365C6" w:rsidRPr="00A365C6" w:rsidRDefault="00A365C6" w:rsidP="00A365C6">
            <w:pPr>
              <w:jc w:val="center"/>
              <w:rPr>
                <w:iCs/>
                <w:szCs w:val="20"/>
              </w:rPr>
            </w:pPr>
            <w:r w:rsidRPr="00A365C6">
              <w:rPr>
                <w:iCs/>
                <w:szCs w:val="20"/>
              </w:rPr>
              <w:t>11 030,52</w:t>
            </w:r>
          </w:p>
        </w:tc>
      </w:tr>
      <w:tr w:rsidR="00A365C6" w:rsidRPr="00A365C6" w14:paraId="2B44F1C0" w14:textId="77777777" w:rsidTr="00A365C6">
        <w:trPr>
          <w:trHeight w:val="315"/>
          <w:jc w:val="center"/>
        </w:trPr>
        <w:tc>
          <w:tcPr>
            <w:tcW w:w="3114" w:type="dxa"/>
            <w:shd w:val="clear" w:color="auto" w:fill="auto"/>
            <w:noWrap/>
            <w:vAlign w:val="center"/>
            <w:hideMark/>
          </w:tcPr>
          <w:p w14:paraId="5A427780" w14:textId="77777777" w:rsidR="00A365C6" w:rsidRPr="00A365C6" w:rsidRDefault="00A365C6" w:rsidP="00A365C6">
            <w:pPr>
              <w:rPr>
                <w:iCs/>
                <w:szCs w:val="20"/>
              </w:rPr>
            </w:pPr>
            <w:r w:rsidRPr="00A365C6">
              <w:rPr>
                <w:iCs/>
                <w:szCs w:val="20"/>
              </w:rPr>
              <w:t>Теплоноситель на сторону, в т.ч.</w:t>
            </w:r>
          </w:p>
        </w:tc>
        <w:tc>
          <w:tcPr>
            <w:tcW w:w="980" w:type="dxa"/>
            <w:shd w:val="clear" w:color="auto" w:fill="auto"/>
            <w:noWrap/>
            <w:vAlign w:val="center"/>
            <w:hideMark/>
          </w:tcPr>
          <w:p w14:paraId="42EF5745" w14:textId="77777777" w:rsidR="00A365C6" w:rsidRPr="00A365C6" w:rsidRDefault="00A365C6" w:rsidP="00A365C6">
            <w:pPr>
              <w:jc w:val="center"/>
              <w:rPr>
                <w:iCs/>
                <w:szCs w:val="20"/>
              </w:rPr>
            </w:pPr>
            <w:r w:rsidRPr="00A365C6">
              <w:rPr>
                <w:iCs/>
                <w:szCs w:val="20"/>
              </w:rPr>
              <w:t>м3</w:t>
            </w:r>
          </w:p>
        </w:tc>
        <w:tc>
          <w:tcPr>
            <w:tcW w:w="1799" w:type="dxa"/>
            <w:shd w:val="clear" w:color="auto" w:fill="auto"/>
            <w:noWrap/>
            <w:vAlign w:val="bottom"/>
          </w:tcPr>
          <w:p w14:paraId="72F3CFE0" w14:textId="77777777" w:rsidR="00A365C6" w:rsidRPr="00A365C6" w:rsidRDefault="00A365C6" w:rsidP="00A365C6">
            <w:pPr>
              <w:jc w:val="center"/>
              <w:rPr>
                <w:iCs/>
                <w:szCs w:val="20"/>
              </w:rPr>
            </w:pPr>
            <w:r w:rsidRPr="00A365C6">
              <w:rPr>
                <w:iCs/>
                <w:szCs w:val="20"/>
              </w:rPr>
              <w:t>18 975,73</w:t>
            </w:r>
          </w:p>
        </w:tc>
        <w:tc>
          <w:tcPr>
            <w:tcW w:w="1800" w:type="dxa"/>
            <w:shd w:val="clear" w:color="auto" w:fill="auto"/>
            <w:noWrap/>
            <w:vAlign w:val="bottom"/>
          </w:tcPr>
          <w:p w14:paraId="0E7AAE1A" w14:textId="77777777" w:rsidR="00A365C6" w:rsidRPr="00A365C6" w:rsidRDefault="00A365C6" w:rsidP="00A365C6">
            <w:pPr>
              <w:jc w:val="center"/>
              <w:rPr>
                <w:iCs/>
                <w:szCs w:val="20"/>
              </w:rPr>
            </w:pPr>
            <w:r w:rsidRPr="00A365C6">
              <w:rPr>
                <w:iCs/>
                <w:szCs w:val="20"/>
              </w:rPr>
              <w:t>10 322,80</w:t>
            </w:r>
          </w:p>
        </w:tc>
        <w:tc>
          <w:tcPr>
            <w:tcW w:w="1800" w:type="dxa"/>
            <w:shd w:val="clear" w:color="auto" w:fill="auto"/>
            <w:vAlign w:val="bottom"/>
          </w:tcPr>
          <w:p w14:paraId="1375DA50" w14:textId="77777777" w:rsidR="00A365C6" w:rsidRPr="00A365C6" w:rsidRDefault="00A365C6" w:rsidP="00A365C6">
            <w:pPr>
              <w:jc w:val="center"/>
              <w:rPr>
                <w:iCs/>
                <w:szCs w:val="20"/>
              </w:rPr>
            </w:pPr>
            <w:r w:rsidRPr="00A365C6">
              <w:rPr>
                <w:iCs/>
                <w:szCs w:val="20"/>
              </w:rPr>
              <w:t>8 652,93</w:t>
            </w:r>
          </w:p>
        </w:tc>
      </w:tr>
      <w:tr w:rsidR="00A365C6" w:rsidRPr="00A365C6" w14:paraId="20C3A727" w14:textId="77777777" w:rsidTr="00A365C6">
        <w:trPr>
          <w:trHeight w:val="315"/>
          <w:jc w:val="center"/>
        </w:trPr>
        <w:tc>
          <w:tcPr>
            <w:tcW w:w="3114" w:type="dxa"/>
            <w:shd w:val="clear" w:color="auto" w:fill="auto"/>
            <w:noWrap/>
            <w:vAlign w:val="center"/>
            <w:hideMark/>
          </w:tcPr>
          <w:p w14:paraId="0EFB1F8E" w14:textId="77777777" w:rsidR="00A365C6" w:rsidRPr="00A365C6" w:rsidRDefault="00A365C6" w:rsidP="00A365C6">
            <w:pPr>
              <w:rPr>
                <w:iCs/>
                <w:szCs w:val="20"/>
              </w:rPr>
            </w:pPr>
            <w:r w:rsidRPr="00A365C6">
              <w:rPr>
                <w:iCs/>
                <w:szCs w:val="20"/>
              </w:rPr>
              <w:t xml:space="preserve">     - жилищные организации</w:t>
            </w:r>
          </w:p>
        </w:tc>
        <w:tc>
          <w:tcPr>
            <w:tcW w:w="980" w:type="dxa"/>
            <w:shd w:val="clear" w:color="auto" w:fill="auto"/>
            <w:noWrap/>
            <w:vAlign w:val="center"/>
            <w:hideMark/>
          </w:tcPr>
          <w:p w14:paraId="52F64507" w14:textId="77777777" w:rsidR="00A365C6" w:rsidRPr="00A365C6" w:rsidRDefault="00A365C6" w:rsidP="00A365C6">
            <w:pPr>
              <w:jc w:val="center"/>
              <w:rPr>
                <w:iCs/>
                <w:szCs w:val="20"/>
              </w:rPr>
            </w:pPr>
            <w:r w:rsidRPr="00A365C6">
              <w:rPr>
                <w:iCs/>
                <w:szCs w:val="20"/>
              </w:rPr>
              <w:t>м3</w:t>
            </w:r>
          </w:p>
        </w:tc>
        <w:tc>
          <w:tcPr>
            <w:tcW w:w="1799" w:type="dxa"/>
            <w:shd w:val="clear" w:color="auto" w:fill="auto"/>
            <w:noWrap/>
            <w:vAlign w:val="bottom"/>
          </w:tcPr>
          <w:p w14:paraId="4CC31175" w14:textId="77777777" w:rsidR="00A365C6" w:rsidRPr="00A365C6" w:rsidRDefault="00A365C6" w:rsidP="00A365C6">
            <w:pPr>
              <w:jc w:val="center"/>
              <w:rPr>
                <w:iCs/>
                <w:szCs w:val="20"/>
              </w:rPr>
            </w:pPr>
            <w:r w:rsidRPr="00A365C6">
              <w:rPr>
                <w:iCs/>
                <w:szCs w:val="20"/>
              </w:rPr>
              <w:t>17 825,14</w:t>
            </w:r>
          </w:p>
        </w:tc>
        <w:tc>
          <w:tcPr>
            <w:tcW w:w="1800" w:type="dxa"/>
            <w:shd w:val="clear" w:color="auto" w:fill="auto"/>
            <w:noWrap/>
            <w:vAlign w:val="bottom"/>
          </w:tcPr>
          <w:p w14:paraId="72818F44" w14:textId="77777777" w:rsidR="00A365C6" w:rsidRPr="00A365C6" w:rsidRDefault="00A365C6" w:rsidP="00A365C6">
            <w:pPr>
              <w:jc w:val="center"/>
              <w:rPr>
                <w:iCs/>
                <w:szCs w:val="20"/>
              </w:rPr>
            </w:pPr>
            <w:r w:rsidRPr="00A365C6">
              <w:rPr>
                <w:iCs/>
                <w:szCs w:val="20"/>
              </w:rPr>
              <w:t>9 696,88</w:t>
            </w:r>
          </w:p>
        </w:tc>
        <w:tc>
          <w:tcPr>
            <w:tcW w:w="1800" w:type="dxa"/>
            <w:shd w:val="clear" w:color="auto" w:fill="auto"/>
            <w:vAlign w:val="bottom"/>
          </w:tcPr>
          <w:p w14:paraId="6F6214C4" w14:textId="77777777" w:rsidR="00A365C6" w:rsidRPr="00A365C6" w:rsidRDefault="00A365C6" w:rsidP="00A365C6">
            <w:pPr>
              <w:jc w:val="center"/>
              <w:rPr>
                <w:iCs/>
                <w:szCs w:val="20"/>
              </w:rPr>
            </w:pPr>
            <w:r w:rsidRPr="00A365C6">
              <w:rPr>
                <w:iCs/>
                <w:szCs w:val="20"/>
              </w:rPr>
              <w:t>8 128,26</w:t>
            </w:r>
          </w:p>
        </w:tc>
      </w:tr>
      <w:tr w:rsidR="00A365C6" w:rsidRPr="00A365C6" w14:paraId="597791CB" w14:textId="77777777" w:rsidTr="00A365C6">
        <w:trPr>
          <w:trHeight w:val="315"/>
          <w:jc w:val="center"/>
        </w:trPr>
        <w:tc>
          <w:tcPr>
            <w:tcW w:w="3114" w:type="dxa"/>
            <w:shd w:val="clear" w:color="auto" w:fill="auto"/>
            <w:noWrap/>
            <w:vAlign w:val="center"/>
            <w:hideMark/>
          </w:tcPr>
          <w:p w14:paraId="0CF05811" w14:textId="77777777" w:rsidR="00A365C6" w:rsidRPr="00A365C6" w:rsidRDefault="00A365C6" w:rsidP="00A365C6">
            <w:pPr>
              <w:rPr>
                <w:iCs/>
                <w:szCs w:val="20"/>
              </w:rPr>
            </w:pPr>
            <w:r w:rsidRPr="00A365C6">
              <w:rPr>
                <w:iCs/>
                <w:szCs w:val="20"/>
              </w:rPr>
              <w:t xml:space="preserve">     - бюджетные организации</w:t>
            </w:r>
          </w:p>
        </w:tc>
        <w:tc>
          <w:tcPr>
            <w:tcW w:w="980" w:type="dxa"/>
            <w:shd w:val="clear" w:color="auto" w:fill="auto"/>
            <w:noWrap/>
            <w:vAlign w:val="center"/>
            <w:hideMark/>
          </w:tcPr>
          <w:p w14:paraId="7B6F2FEE" w14:textId="77777777" w:rsidR="00A365C6" w:rsidRPr="00A365C6" w:rsidRDefault="00A365C6" w:rsidP="00A365C6">
            <w:pPr>
              <w:jc w:val="center"/>
              <w:rPr>
                <w:iCs/>
                <w:szCs w:val="20"/>
              </w:rPr>
            </w:pPr>
            <w:r w:rsidRPr="00A365C6">
              <w:rPr>
                <w:iCs/>
                <w:szCs w:val="20"/>
              </w:rPr>
              <w:t>м3</w:t>
            </w:r>
          </w:p>
        </w:tc>
        <w:tc>
          <w:tcPr>
            <w:tcW w:w="1799" w:type="dxa"/>
            <w:shd w:val="clear" w:color="auto" w:fill="auto"/>
            <w:noWrap/>
            <w:vAlign w:val="bottom"/>
          </w:tcPr>
          <w:p w14:paraId="738EC0A8" w14:textId="77777777" w:rsidR="00A365C6" w:rsidRPr="00A365C6" w:rsidRDefault="00A365C6" w:rsidP="00A365C6">
            <w:pPr>
              <w:jc w:val="center"/>
              <w:rPr>
                <w:iCs/>
                <w:szCs w:val="20"/>
              </w:rPr>
            </w:pPr>
            <w:r w:rsidRPr="00A365C6">
              <w:rPr>
                <w:iCs/>
                <w:szCs w:val="20"/>
              </w:rPr>
              <w:t>1 145,40</w:t>
            </w:r>
          </w:p>
        </w:tc>
        <w:tc>
          <w:tcPr>
            <w:tcW w:w="1800" w:type="dxa"/>
            <w:shd w:val="clear" w:color="auto" w:fill="auto"/>
            <w:noWrap/>
            <w:vAlign w:val="bottom"/>
          </w:tcPr>
          <w:p w14:paraId="4681EF55" w14:textId="77777777" w:rsidR="00A365C6" w:rsidRPr="00A365C6" w:rsidRDefault="00A365C6" w:rsidP="00A365C6">
            <w:pPr>
              <w:jc w:val="center"/>
              <w:rPr>
                <w:iCs/>
                <w:szCs w:val="20"/>
              </w:rPr>
            </w:pPr>
            <w:r w:rsidRPr="00A365C6">
              <w:rPr>
                <w:iCs/>
                <w:szCs w:val="20"/>
              </w:rPr>
              <w:t>623,10</w:t>
            </w:r>
          </w:p>
        </w:tc>
        <w:tc>
          <w:tcPr>
            <w:tcW w:w="1800" w:type="dxa"/>
            <w:shd w:val="clear" w:color="auto" w:fill="auto"/>
            <w:vAlign w:val="bottom"/>
          </w:tcPr>
          <w:p w14:paraId="01C764ED" w14:textId="77777777" w:rsidR="00A365C6" w:rsidRPr="00A365C6" w:rsidRDefault="00A365C6" w:rsidP="00A365C6">
            <w:pPr>
              <w:jc w:val="center"/>
              <w:rPr>
                <w:iCs/>
                <w:szCs w:val="20"/>
              </w:rPr>
            </w:pPr>
            <w:r w:rsidRPr="00A365C6">
              <w:rPr>
                <w:iCs/>
                <w:szCs w:val="20"/>
              </w:rPr>
              <w:t>522,30</w:t>
            </w:r>
          </w:p>
        </w:tc>
      </w:tr>
      <w:tr w:rsidR="00A365C6" w:rsidRPr="00A365C6" w14:paraId="0BE58C94" w14:textId="77777777" w:rsidTr="00A365C6">
        <w:trPr>
          <w:trHeight w:val="315"/>
          <w:jc w:val="center"/>
        </w:trPr>
        <w:tc>
          <w:tcPr>
            <w:tcW w:w="3114" w:type="dxa"/>
            <w:shd w:val="clear" w:color="auto" w:fill="auto"/>
            <w:noWrap/>
            <w:vAlign w:val="center"/>
            <w:hideMark/>
          </w:tcPr>
          <w:p w14:paraId="5B20ED57" w14:textId="77777777" w:rsidR="00A365C6" w:rsidRPr="00A365C6" w:rsidRDefault="00A365C6" w:rsidP="00A365C6">
            <w:pPr>
              <w:rPr>
                <w:iCs/>
                <w:szCs w:val="20"/>
              </w:rPr>
            </w:pPr>
            <w:r w:rsidRPr="00A365C6">
              <w:rPr>
                <w:iCs/>
                <w:szCs w:val="20"/>
              </w:rPr>
              <w:t xml:space="preserve">     - прочие потребители </w:t>
            </w:r>
          </w:p>
        </w:tc>
        <w:tc>
          <w:tcPr>
            <w:tcW w:w="980" w:type="dxa"/>
            <w:shd w:val="clear" w:color="auto" w:fill="auto"/>
            <w:noWrap/>
            <w:vAlign w:val="center"/>
            <w:hideMark/>
          </w:tcPr>
          <w:p w14:paraId="193E1639" w14:textId="77777777" w:rsidR="00A365C6" w:rsidRPr="00A365C6" w:rsidRDefault="00A365C6" w:rsidP="00A365C6">
            <w:pPr>
              <w:jc w:val="center"/>
              <w:rPr>
                <w:iCs/>
                <w:szCs w:val="20"/>
              </w:rPr>
            </w:pPr>
            <w:r w:rsidRPr="00A365C6">
              <w:rPr>
                <w:iCs/>
                <w:szCs w:val="20"/>
              </w:rPr>
              <w:t>м3</w:t>
            </w:r>
          </w:p>
        </w:tc>
        <w:tc>
          <w:tcPr>
            <w:tcW w:w="1799" w:type="dxa"/>
            <w:shd w:val="clear" w:color="auto" w:fill="auto"/>
            <w:noWrap/>
            <w:vAlign w:val="bottom"/>
          </w:tcPr>
          <w:p w14:paraId="7DE74698" w14:textId="77777777" w:rsidR="00A365C6" w:rsidRPr="00A365C6" w:rsidRDefault="00A365C6" w:rsidP="00A365C6">
            <w:pPr>
              <w:jc w:val="center"/>
              <w:rPr>
                <w:iCs/>
                <w:szCs w:val="20"/>
              </w:rPr>
            </w:pPr>
            <w:r w:rsidRPr="00A365C6">
              <w:rPr>
                <w:iCs/>
                <w:szCs w:val="20"/>
              </w:rPr>
              <w:t>5,19</w:t>
            </w:r>
          </w:p>
        </w:tc>
        <w:tc>
          <w:tcPr>
            <w:tcW w:w="1800" w:type="dxa"/>
            <w:shd w:val="clear" w:color="auto" w:fill="auto"/>
            <w:noWrap/>
            <w:vAlign w:val="bottom"/>
          </w:tcPr>
          <w:p w14:paraId="2C8C36C5" w14:textId="77777777" w:rsidR="00A365C6" w:rsidRPr="00A365C6" w:rsidRDefault="00A365C6" w:rsidP="00A365C6">
            <w:pPr>
              <w:jc w:val="center"/>
              <w:rPr>
                <w:iCs/>
                <w:szCs w:val="20"/>
              </w:rPr>
            </w:pPr>
            <w:r w:rsidRPr="00A365C6">
              <w:rPr>
                <w:iCs/>
                <w:szCs w:val="20"/>
              </w:rPr>
              <w:t>2,82</w:t>
            </w:r>
          </w:p>
        </w:tc>
        <w:tc>
          <w:tcPr>
            <w:tcW w:w="1800" w:type="dxa"/>
            <w:shd w:val="clear" w:color="auto" w:fill="auto"/>
            <w:vAlign w:val="bottom"/>
          </w:tcPr>
          <w:p w14:paraId="1A1DFFA8" w14:textId="77777777" w:rsidR="00A365C6" w:rsidRPr="00A365C6" w:rsidRDefault="00A365C6" w:rsidP="00A365C6">
            <w:pPr>
              <w:jc w:val="center"/>
              <w:rPr>
                <w:iCs/>
                <w:szCs w:val="20"/>
              </w:rPr>
            </w:pPr>
            <w:r w:rsidRPr="00A365C6">
              <w:rPr>
                <w:iCs/>
                <w:szCs w:val="20"/>
              </w:rPr>
              <w:t>2,37</w:t>
            </w:r>
          </w:p>
        </w:tc>
      </w:tr>
      <w:tr w:rsidR="00A365C6" w:rsidRPr="00A365C6" w14:paraId="1C3EBDA4" w14:textId="77777777" w:rsidTr="00A365C6">
        <w:trPr>
          <w:trHeight w:val="300"/>
          <w:jc w:val="center"/>
        </w:trPr>
        <w:tc>
          <w:tcPr>
            <w:tcW w:w="3114" w:type="dxa"/>
            <w:shd w:val="clear" w:color="auto" w:fill="auto"/>
            <w:noWrap/>
            <w:vAlign w:val="center"/>
            <w:hideMark/>
          </w:tcPr>
          <w:p w14:paraId="004EB441" w14:textId="77777777" w:rsidR="00A365C6" w:rsidRPr="00A365C6" w:rsidRDefault="00A365C6" w:rsidP="00A365C6">
            <w:pPr>
              <w:rPr>
                <w:iCs/>
                <w:szCs w:val="20"/>
              </w:rPr>
            </w:pPr>
            <w:r w:rsidRPr="00A365C6">
              <w:rPr>
                <w:iCs/>
                <w:szCs w:val="20"/>
              </w:rPr>
              <w:t xml:space="preserve">     - собственные нужды предприятия</w:t>
            </w:r>
          </w:p>
        </w:tc>
        <w:tc>
          <w:tcPr>
            <w:tcW w:w="980" w:type="dxa"/>
            <w:shd w:val="clear" w:color="auto" w:fill="auto"/>
            <w:noWrap/>
            <w:vAlign w:val="center"/>
            <w:hideMark/>
          </w:tcPr>
          <w:p w14:paraId="6665D4B6" w14:textId="77777777" w:rsidR="00A365C6" w:rsidRPr="00A365C6" w:rsidRDefault="00A365C6" w:rsidP="00A365C6">
            <w:pPr>
              <w:jc w:val="center"/>
              <w:rPr>
                <w:iCs/>
                <w:szCs w:val="20"/>
              </w:rPr>
            </w:pPr>
            <w:r w:rsidRPr="00A365C6">
              <w:rPr>
                <w:iCs/>
                <w:szCs w:val="20"/>
              </w:rPr>
              <w:t>м3</w:t>
            </w:r>
          </w:p>
        </w:tc>
        <w:tc>
          <w:tcPr>
            <w:tcW w:w="1799" w:type="dxa"/>
            <w:shd w:val="clear" w:color="auto" w:fill="auto"/>
            <w:noWrap/>
            <w:vAlign w:val="bottom"/>
          </w:tcPr>
          <w:p w14:paraId="6B9E45AC" w14:textId="77777777" w:rsidR="00A365C6" w:rsidRPr="00A365C6" w:rsidRDefault="00A365C6" w:rsidP="00A365C6">
            <w:pPr>
              <w:jc w:val="center"/>
              <w:rPr>
                <w:iCs/>
                <w:szCs w:val="20"/>
              </w:rPr>
            </w:pPr>
            <w:r w:rsidRPr="00A365C6">
              <w:rPr>
                <w:iCs/>
                <w:szCs w:val="20"/>
              </w:rPr>
              <w:t>0,00</w:t>
            </w:r>
          </w:p>
        </w:tc>
        <w:tc>
          <w:tcPr>
            <w:tcW w:w="1800" w:type="dxa"/>
            <w:shd w:val="clear" w:color="auto" w:fill="auto"/>
            <w:noWrap/>
            <w:vAlign w:val="bottom"/>
          </w:tcPr>
          <w:p w14:paraId="31E3D3DE" w14:textId="77777777" w:rsidR="00A365C6" w:rsidRPr="00A365C6" w:rsidRDefault="00A365C6" w:rsidP="00A365C6">
            <w:pPr>
              <w:jc w:val="center"/>
              <w:rPr>
                <w:iCs/>
                <w:szCs w:val="20"/>
              </w:rPr>
            </w:pPr>
            <w:r w:rsidRPr="00A365C6">
              <w:rPr>
                <w:iCs/>
                <w:szCs w:val="20"/>
              </w:rPr>
              <w:t>0,00</w:t>
            </w:r>
          </w:p>
        </w:tc>
        <w:tc>
          <w:tcPr>
            <w:tcW w:w="1800" w:type="dxa"/>
            <w:shd w:val="clear" w:color="auto" w:fill="auto"/>
            <w:vAlign w:val="bottom"/>
          </w:tcPr>
          <w:p w14:paraId="0C43B335" w14:textId="77777777" w:rsidR="00A365C6" w:rsidRPr="00A365C6" w:rsidRDefault="00A365C6" w:rsidP="00A365C6">
            <w:pPr>
              <w:jc w:val="center"/>
              <w:rPr>
                <w:iCs/>
                <w:szCs w:val="20"/>
              </w:rPr>
            </w:pPr>
            <w:r w:rsidRPr="00A365C6">
              <w:rPr>
                <w:iCs/>
                <w:szCs w:val="20"/>
              </w:rPr>
              <w:t>0,00</w:t>
            </w:r>
          </w:p>
        </w:tc>
      </w:tr>
      <w:tr w:rsidR="00A365C6" w:rsidRPr="00A365C6" w14:paraId="01729AB9" w14:textId="77777777" w:rsidTr="00A365C6">
        <w:trPr>
          <w:trHeight w:val="300"/>
          <w:jc w:val="center"/>
        </w:trPr>
        <w:tc>
          <w:tcPr>
            <w:tcW w:w="3114" w:type="dxa"/>
            <w:shd w:val="clear" w:color="auto" w:fill="auto"/>
            <w:noWrap/>
            <w:vAlign w:val="center"/>
            <w:hideMark/>
          </w:tcPr>
          <w:p w14:paraId="2DFDF7B3" w14:textId="77777777" w:rsidR="00A365C6" w:rsidRPr="00A365C6" w:rsidRDefault="00A365C6" w:rsidP="00A365C6">
            <w:pPr>
              <w:rPr>
                <w:iCs/>
                <w:szCs w:val="20"/>
              </w:rPr>
            </w:pPr>
            <w:r w:rsidRPr="00A365C6">
              <w:rPr>
                <w:iCs/>
                <w:szCs w:val="20"/>
              </w:rPr>
              <w:t xml:space="preserve">Потери в сетях     </w:t>
            </w:r>
          </w:p>
        </w:tc>
        <w:tc>
          <w:tcPr>
            <w:tcW w:w="980" w:type="dxa"/>
            <w:shd w:val="clear" w:color="auto" w:fill="auto"/>
            <w:noWrap/>
            <w:vAlign w:val="center"/>
            <w:hideMark/>
          </w:tcPr>
          <w:p w14:paraId="03144D92" w14:textId="77777777" w:rsidR="00A365C6" w:rsidRPr="00A365C6" w:rsidRDefault="00A365C6" w:rsidP="00A365C6">
            <w:pPr>
              <w:jc w:val="center"/>
              <w:rPr>
                <w:iCs/>
                <w:szCs w:val="20"/>
              </w:rPr>
            </w:pPr>
            <w:r w:rsidRPr="00A365C6">
              <w:rPr>
                <w:iCs/>
                <w:szCs w:val="20"/>
              </w:rPr>
              <w:t>м3</w:t>
            </w:r>
          </w:p>
        </w:tc>
        <w:tc>
          <w:tcPr>
            <w:tcW w:w="1799" w:type="dxa"/>
            <w:shd w:val="clear" w:color="auto" w:fill="auto"/>
            <w:noWrap/>
            <w:vAlign w:val="bottom"/>
          </w:tcPr>
          <w:p w14:paraId="3CF08EB7" w14:textId="77777777" w:rsidR="00A365C6" w:rsidRPr="00A365C6" w:rsidRDefault="00A365C6" w:rsidP="00A365C6">
            <w:pPr>
              <w:jc w:val="center"/>
              <w:rPr>
                <w:iCs/>
                <w:szCs w:val="20"/>
              </w:rPr>
            </w:pPr>
            <w:r w:rsidRPr="00A365C6">
              <w:rPr>
                <w:iCs/>
                <w:szCs w:val="20"/>
              </w:rPr>
              <w:t>5 214,00</w:t>
            </w:r>
          </w:p>
        </w:tc>
        <w:tc>
          <w:tcPr>
            <w:tcW w:w="1800" w:type="dxa"/>
            <w:shd w:val="clear" w:color="auto" w:fill="auto"/>
            <w:noWrap/>
            <w:vAlign w:val="bottom"/>
          </w:tcPr>
          <w:p w14:paraId="739FD08E" w14:textId="77777777" w:rsidR="00A365C6" w:rsidRPr="00A365C6" w:rsidRDefault="00A365C6" w:rsidP="00A365C6">
            <w:pPr>
              <w:jc w:val="center"/>
              <w:rPr>
                <w:iCs/>
                <w:szCs w:val="20"/>
              </w:rPr>
            </w:pPr>
            <w:r w:rsidRPr="00A365C6">
              <w:rPr>
                <w:iCs/>
                <w:szCs w:val="20"/>
              </w:rPr>
              <w:t>2 836,42</w:t>
            </w:r>
          </w:p>
        </w:tc>
        <w:tc>
          <w:tcPr>
            <w:tcW w:w="1800" w:type="dxa"/>
            <w:shd w:val="clear" w:color="auto" w:fill="auto"/>
            <w:vAlign w:val="bottom"/>
          </w:tcPr>
          <w:p w14:paraId="5510D2C4" w14:textId="77777777" w:rsidR="00A365C6" w:rsidRPr="00A365C6" w:rsidRDefault="00A365C6" w:rsidP="00A365C6">
            <w:pPr>
              <w:jc w:val="center"/>
              <w:rPr>
                <w:iCs/>
                <w:szCs w:val="20"/>
              </w:rPr>
            </w:pPr>
            <w:r w:rsidRPr="00A365C6">
              <w:rPr>
                <w:iCs/>
                <w:szCs w:val="20"/>
              </w:rPr>
              <w:t>2 377,58</w:t>
            </w:r>
          </w:p>
        </w:tc>
      </w:tr>
      <w:bookmarkEnd w:id="20"/>
    </w:tbl>
    <w:p w14:paraId="24A665CE" w14:textId="77777777" w:rsidR="00A365C6" w:rsidRPr="00A365C6" w:rsidRDefault="00A365C6" w:rsidP="00A365C6">
      <w:pPr>
        <w:ind w:firstLine="709"/>
        <w:contextualSpacing/>
        <w:jc w:val="both"/>
        <w:rPr>
          <w:rFonts w:eastAsiaTheme="minorHAnsi"/>
          <w:b/>
          <w:bCs/>
          <w:sz w:val="28"/>
          <w:szCs w:val="28"/>
          <w:lang w:eastAsia="en-US"/>
        </w:rPr>
      </w:pPr>
    </w:p>
    <w:p w14:paraId="1E9C44F7" w14:textId="77777777" w:rsidR="00A365C6" w:rsidRPr="00A365C6" w:rsidRDefault="00A365C6" w:rsidP="00A365C6">
      <w:pPr>
        <w:ind w:firstLine="709"/>
        <w:contextualSpacing/>
        <w:jc w:val="both"/>
        <w:rPr>
          <w:rFonts w:eastAsiaTheme="minorHAnsi"/>
          <w:sz w:val="28"/>
          <w:szCs w:val="28"/>
          <w:lang w:eastAsia="en-US"/>
        </w:rPr>
      </w:pPr>
      <w:r w:rsidRPr="00A365C6">
        <w:rPr>
          <w:rFonts w:eastAsiaTheme="minorHAnsi"/>
          <w:b/>
          <w:bCs/>
          <w:sz w:val="28"/>
          <w:szCs w:val="28"/>
          <w:lang w:eastAsia="en-US"/>
        </w:rPr>
        <w:t>2.4. Величина необходимой валовой выручки</w:t>
      </w:r>
      <w:r w:rsidRPr="00A365C6">
        <w:rPr>
          <w:rFonts w:eastAsiaTheme="minorHAnsi"/>
          <w:sz w:val="28"/>
          <w:szCs w:val="28"/>
          <w:lang w:eastAsia="en-US"/>
        </w:rPr>
        <w:t>, использованная при расчете установленных тарифов, и основные статьи расходов по регулируемым видам деятельности в соответствии с Основами ценообразования.</w:t>
      </w:r>
    </w:p>
    <w:p w14:paraId="6C0E6E63" w14:textId="77777777" w:rsidR="00A365C6" w:rsidRPr="00A365C6" w:rsidRDefault="00A365C6" w:rsidP="00A365C6">
      <w:pPr>
        <w:contextualSpacing/>
        <w:jc w:val="both"/>
        <w:rPr>
          <w:rFonts w:eastAsiaTheme="minorHAnsi"/>
          <w:sz w:val="28"/>
          <w:szCs w:val="28"/>
          <w:lang w:eastAsia="en-US"/>
        </w:rPr>
      </w:pPr>
    </w:p>
    <w:p w14:paraId="00ADCC6F" w14:textId="77777777" w:rsidR="00A365C6" w:rsidRPr="00A365C6" w:rsidRDefault="00A365C6" w:rsidP="00A365C6">
      <w:pPr>
        <w:ind w:firstLine="709"/>
        <w:contextualSpacing/>
        <w:jc w:val="both"/>
        <w:rPr>
          <w:rFonts w:eastAsiaTheme="minorHAnsi"/>
          <w:sz w:val="28"/>
          <w:szCs w:val="28"/>
          <w:lang w:eastAsia="en-US"/>
        </w:rPr>
        <w:sectPr w:rsidR="00A365C6" w:rsidRPr="00A365C6" w:rsidSect="00A365C6">
          <w:footerReference w:type="default" r:id="rId38"/>
          <w:pgSz w:w="11906" w:h="16838"/>
          <w:pgMar w:top="709" w:right="1418" w:bottom="851" w:left="850" w:header="708" w:footer="708" w:gutter="0"/>
          <w:cols w:space="708"/>
          <w:docGrid w:linePitch="360"/>
        </w:sectPr>
      </w:pPr>
    </w:p>
    <w:p w14:paraId="26886EF4" w14:textId="77777777" w:rsidR="00A365C6" w:rsidRPr="00A365C6" w:rsidRDefault="00A365C6" w:rsidP="00A365C6">
      <w:pPr>
        <w:ind w:firstLine="709"/>
        <w:contextualSpacing/>
        <w:jc w:val="both"/>
        <w:rPr>
          <w:rFonts w:eastAsiaTheme="minorHAnsi"/>
          <w:sz w:val="28"/>
          <w:szCs w:val="28"/>
          <w:lang w:eastAsia="en-US"/>
        </w:rPr>
      </w:pPr>
      <w:r w:rsidRPr="00A365C6">
        <w:rPr>
          <w:rFonts w:eastAsiaTheme="minorHAnsi"/>
          <w:sz w:val="28"/>
          <w:szCs w:val="28"/>
          <w:lang w:eastAsia="en-US"/>
        </w:rPr>
        <w:lastRenderedPageBreak/>
        <w:t>Расчёт операционных (подконтрольных) расходов на производство тепловой энергии на 2021 год отражен в таблице 15.</w:t>
      </w:r>
    </w:p>
    <w:p w14:paraId="5B155C0F" w14:textId="77777777" w:rsidR="00A365C6" w:rsidRPr="00A365C6" w:rsidRDefault="00A365C6" w:rsidP="00A365C6">
      <w:pPr>
        <w:keepNext/>
        <w:ind w:right="141"/>
        <w:jc w:val="right"/>
        <w:outlineLvl w:val="2"/>
        <w:rPr>
          <w:rFonts w:cs="Arial"/>
          <w:snapToGrid w:val="0"/>
          <w:sz w:val="28"/>
          <w:szCs w:val="26"/>
          <w:lang w:eastAsia="en-US"/>
        </w:rPr>
      </w:pPr>
      <w:r w:rsidRPr="00A365C6">
        <w:rPr>
          <w:rFonts w:cs="Arial"/>
          <w:snapToGrid w:val="0"/>
          <w:sz w:val="28"/>
          <w:szCs w:val="26"/>
          <w:lang w:eastAsia="en-US"/>
        </w:rPr>
        <w:t>Таблица 15</w:t>
      </w:r>
    </w:p>
    <w:p w14:paraId="5D79937C" w14:textId="77777777" w:rsidR="00A365C6" w:rsidRPr="00A365C6" w:rsidRDefault="00A365C6" w:rsidP="00A365C6">
      <w:pPr>
        <w:keepNext/>
        <w:ind w:right="141"/>
        <w:jc w:val="center"/>
        <w:outlineLvl w:val="2"/>
        <w:rPr>
          <w:rFonts w:cs="Arial"/>
          <w:b/>
          <w:bCs/>
          <w:snapToGrid w:val="0"/>
          <w:sz w:val="28"/>
          <w:szCs w:val="26"/>
          <w:lang w:eastAsia="en-US"/>
        </w:rPr>
      </w:pPr>
      <w:r w:rsidRPr="00A365C6">
        <w:rPr>
          <w:rFonts w:cs="Arial"/>
          <w:b/>
          <w:bCs/>
          <w:snapToGrid w:val="0"/>
          <w:sz w:val="28"/>
          <w:szCs w:val="26"/>
          <w:lang w:eastAsia="en-US"/>
        </w:rPr>
        <w:t xml:space="preserve">Расчёт операционных (подконтрольных) расходов на 2021 год </w:t>
      </w:r>
    </w:p>
    <w:p w14:paraId="1C1BF116" w14:textId="77777777" w:rsidR="00A365C6" w:rsidRPr="00A365C6" w:rsidRDefault="00A365C6" w:rsidP="00A365C6">
      <w:pPr>
        <w:spacing w:after="120"/>
        <w:jc w:val="center"/>
        <w:rPr>
          <w:snapToGrid w:val="0"/>
          <w:sz w:val="28"/>
        </w:rPr>
      </w:pPr>
      <w:r w:rsidRPr="00A365C6">
        <w:rPr>
          <w:snapToGrid w:val="0"/>
          <w:sz w:val="28"/>
        </w:rPr>
        <w:t>(приложение 5.2 к Методическим указаниям)</w:t>
      </w:r>
    </w:p>
    <w:tbl>
      <w:tblPr>
        <w:tblW w:w="9346" w:type="dxa"/>
        <w:tblLook w:val="04A0" w:firstRow="1" w:lastRow="0" w:firstColumn="1" w:lastColumn="0" w:noHBand="0" w:noVBand="1"/>
      </w:tblPr>
      <w:tblGrid>
        <w:gridCol w:w="813"/>
        <w:gridCol w:w="3572"/>
        <w:gridCol w:w="1275"/>
        <w:gridCol w:w="1701"/>
        <w:gridCol w:w="1985"/>
      </w:tblGrid>
      <w:tr w:rsidR="00A365C6" w:rsidRPr="00A365C6" w14:paraId="007E8B33" w14:textId="77777777" w:rsidTr="00A365C6">
        <w:trPr>
          <w:trHeight w:val="917"/>
        </w:trPr>
        <w:tc>
          <w:tcPr>
            <w:tcW w:w="8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FCA830" w14:textId="77777777" w:rsidR="00A365C6" w:rsidRPr="00A365C6" w:rsidRDefault="00A365C6" w:rsidP="00A365C6">
            <w:pPr>
              <w:jc w:val="center"/>
              <w:rPr>
                <w:color w:val="000000"/>
                <w:sz w:val="28"/>
                <w:szCs w:val="28"/>
              </w:rPr>
            </w:pPr>
            <w:r w:rsidRPr="00A365C6">
              <w:rPr>
                <w:color w:val="000000"/>
                <w:sz w:val="28"/>
                <w:szCs w:val="28"/>
              </w:rPr>
              <w:t>№ п/п</w:t>
            </w:r>
          </w:p>
        </w:tc>
        <w:tc>
          <w:tcPr>
            <w:tcW w:w="35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CD396A" w14:textId="77777777" w:rsidR="00A365C6" w:rsidRPr="00A365C6" w:rsidRDefault="00A365C6" w:rsidP="00A365C6">
            <w:pPr>
              <w:jc w:val="center"/>
              <w:rPr>
                <w:color w:val="000000"/>
                <w:sz w:val="28"/>
                <w:szCs w:val="28"/>
              </w:rPr>
            </w:pPr>
            <w:r w:rsidRPr="00A365C6">
              <w:rPr>
                <w:color w:val="000000"/>
                <w:sz w:val="28"/>
                <w:szCs w:val="28"/>
              </w:rPr>
              <w:t>Параметры расчета расходов</w:t>
            </w:r>
          </w:p>
        </w:tc>
        <w:tc>
          <w:tcPr>
            <w:tcW w:w="1275"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D207AA3" w14:textId="77777777" w:rsidR="00A365C6" w:rsidRPr="00A365C6" w:rsidRDefault="00A365C6" w:rsidP="00A365C6">
            <w:pPr>
              <w:jc w:val="center"/>
              <w:rPr>
                <w:color w:val="000000"/>
                <w:sz w:val="28"/>
                <w:szCs w:val="28"/>
              </w:rPr>
            </w:pPr>
            <w:proofErr w:type="spellStart"/>
            <w:r w:rsidRPr="00A365C6">
              <w:rPr>
                <w:color w:val="000000"/>
                <w:sz w:val="28"/>
                <w:szCs w:val="28"/>
              </w:rPr>
              <w:t>Ед.изм</w:t>
            </w:r>
            <w:proofErr w:type="spellEnd"/>
            <w:r w:rsidRPr="00A365C6">
              <w:rPr>
                <w:color w:val="000000"/>
                <w:sz w:val="28"/>
                <w:szCs w:val="28"/>
              </w:rPr>
              <w:t>.</w:t>
            </w:r>
          </w:p>
        </w:tc>
        <w:tc>
          <w:tcPr>
            <w:tcW w:w="3686" w:type="dxa"/>
            <w:gridSpan w:val="2"/>
            <w:tcBorders>
              <w:top w:val="single" w:sz="8" w:space="0" w:color="auto"/>
              <w:left w:val="nil"/>
              <w:bottom w:val="single" w:sz="8" w:space="0" w:color="auto"/>
              <w:right w:val="single" w:sz="8" w:space="0" w:color="000000"/>
            </w:tcBorders>
            <w:shd w:val="clear" w:color="000000" w:fill="FFFFFF"/>
            <w:vAlign w:val="center"/>
            <w:hideMark/>
          </w:tcPr>
          <w:p w14:paraId="220DA4F8" w14:textId="77777777" w:rsidR="00A365C6" w:rsidRPr="00A365C6" w:rsidRDefault="00A365C6" w:rsidP="00A365C6">
            <w:pPr>
              <w:jc w:val="center"/>
              <w:rPr>
                <w:color w:val="000000"/>
                <w:sz w:val="28"/>
                <w:szCs w:val="28"/>
              </w:rPr>
            </w:pPr>
            <w:r w:rsidRPr="00A365C6">
              <w:rPr>
                <w:color w:val="000000"/>
                <w:sz w:val="28"/>
                <w:szCs w:val="28"/>
              </w:rPr>
              <w:t>Предложение экспертов</w:t>
            </w:r>
          </w:p>
        </w:tc>
      </w:tr>
      <w:tr w:rsidR="00A365C6" w:rsidRPr="00A365C6" w14:paraId="2C6DA058" w14:textId="77777777" w:rsidTr="00A365C6">
        <w:trPr>
          <w:trHeight w:val="279"/>
        </w:trPr>
        <w:tc>
          <w:tcPr>
            <w:tcW w:w="813" w:type="dxa"/>
            <w:vMerge/>
            <w:tcBorders>
              <w:top w:val="single" w:sz="8" w:space="0" w:color="auto"/>
              <w:left w:val="single" w:sz="8" w:space="0" w:color="auto"/>
              <w:bottom w:val="single" w:sz="8" w:space="0" w:color="000000"/>
              <w:right w:val="single" w:sz="8" w:space="0" w:color="auto"/>
            </w:tcBorders>
            <w:vAlign w:val="center"/>
            <w:hideMark/>
          </w:tcPr>
          <w:p w14:paraId="11AED37C" w14:textId="77777777" w:rsidR="00A365C6" w:rsidRPr="00A365C6" w:rsidRDefault="00A365C6" w:rsidP="00A365C6">
            <w:pPr>
              <w:rPr>
                <w:color w:val="000000"/>
                <w:sz w:val="28"/>
                <w:szCs w:val="28"/>
              </w:rPr>
            </w:pPr>
          </w:p>
        </w:tc>
        <w:tc>
          <w:tcPr>
            <w:tcW w:w="3572" w:type="dxa"/>
            <w:vMerge/>
            <w:tcBorders>
              <w:top w:val="single" w:sz="8" w:space="0" w:color="auto"/>
              <w:left w:val="single" w:sz="8" w:space="0" w:color="auto"/>
              <w:bottom w:val="single" w:sz="8" w:space="0" w:color="000000"/>
              <w:right w:val="single" w:sz="8" w:space="0" w:color="auto"/>
            </w:tcBorders>
            <w:vAlign w:val="center"/>
            <w:hideMark/>
          </w:tcPr>
          <w:p w14:paraId="7AF3F91D" w14:textId="77777777" w:rsidR="00A365C6" w:rsidRPr="00A365C6" w:rsidRDefault="00A365C6" w:rsidP="00A365C6">
            <w:pPr>
              <w:rPr>
                <w:color w:val="000000"/>
                <w:sz w:val="28"/>
                <w:szCs w:val="28"/>
              </w:rPr>
            </w:pPr>
          </w:p>
        </w:tc>
        <w:tc>
          <w:tcPr>
            <w:tcW w:w="1275" w:type="dxa"/>
            <w:vMerge/>
            <w:tcBorders>
              <w:top w:val="single" w:sz="8" w:space="0" w:color="auto"/>
              <w:left w:val="single" w:sz="8" w:space="0" w:color="auto"/>
              <w:bottom w:val="single" w:sz="8" w:space="0" w:color="000000"/>
              <w:right w:val="single" w:sz="8" w:space="0" w:color="000000"/>
            </w:tcBorders>
            <w:vAlign w:val="center"/>
            <w:hideMark/>
          </w:tcPr>
          <w:p w14:paraId="7CA8B44C" w14:textId="77777777" w:rsidR="00A365C6" w:rsidRPr="00A365C6" w:rsidRDefault="00A365C6" w:rsidP="00A365C6">
            <w:pPr>
              <w:rPr>
                <w:color w:val="000000"/>
                <w:sz w:val="28"/>
                <w:szCs w:val="28"/>
              </w:rPr>
            </w:pPr>
          </w:p>
        </w:tc>
        <w:tc>
          <w:tcPr>
            <w:tcW w:w="1701" w:type="dxa"/>
            <w:tcBorders>
              <w:top w:val="nil"/>
              <w:left w:val="nil"/>
              <w:bottom w:val="single" w:sz="8" w:space="0" w:color="auto"/>
              <w:right w:val="single" w:sz="8" w:space="0" w:color="auto"/>
            </w:tcBorders>
            <w:shd w:val="clear" w:color="000000" w:fill="FFFFFF"/>
            <w:vAlign w:val="center"/>
            <w:hideMark/>
          </w:tcPr>
          <w:p w14:paraId="6F19B946" w14:textId="77777777" w:rsidR="00A365C6" w:rsidRPr="00A365C6" w:rsidRDefault="00A365C6" w:rsidP="00A365C6">
            <w:pPr>
              <w:jc w:val="center"/>
              <w:rPr>
                <w:color w:val="000000"/>
                <w:sz w:val="28"/>
                <w:szCs w:val="28"/>
              </w:rPr>
            </w:pPr>
            <w:r w:rsidRPr="00A365C6">
              <w:rPr>
                <w:color w:val="000000"/>
                <w:sz w:val="28"/>
                <w:szCs w:val="28"/>
              </w:rPr>
              <w:t>2020</w:t>
            </w:r>
          </w:p>
        </w:tc>
        <w:tc>
          <w:tcPr>
            <w:tcW w:w="1985" w:type="dxa"/>
            <w:tcBorders>
              <w:top w:val="nil"/>
              <w:left w:val="nil"/>
              <w:bottom w:val="single" w:sz="8" w:space="0" w:color="auto"/>
              <w:right w:val="single" w:sz="8" w:space="0" w:color="auto"/>
            </w:tcBorders>
            <w:shd w:val="clear" w:color="000000" w:fill="FFFFFF"/>
            <w:vAlign w:val="center"/>
            <w:hideMark/>
          </w:tcPr>
          <w:p w14:paraId="48E5A166" w14:textId="77777777" w:rsidR="00A365C6" w:rsidRPr="00A365C6" w:rsidRDefault="00A365C6" w:rsidP="00A365C6">
            <w:pPr>
              <w:jc w:val="center"/>
              <w:rPr>
                <w:color w:val="000000"/>
                <w:sz w:val="28"/>
                <w:szCs w:val="28"/>
              </w:rPr>
            </w:pPr>
            <w:r w:rsidRPr="00A365C6">
              <w:rPr>
                <w:color w:val="000000"/>
                <w:sz w:val="28"/>
                <w:szCs w:val="28"/>
              </w:rPr>
              <w:t>2021</w:t>
            </w:r>
          </w:p>
        </w:tc>
      </w:tr>
      <w:tr w:rsidR="00A365C6" w:rsidRPr="00A365C6" w14:paraId="06A4C27E" w14:textId="77777777" w:rsidTr="00A365C6">
        <w:trPr>
          <w:trHeight w:val="87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04AD2517" w14:textId="77777777" w:rsidR="00A365C6" w:rsidRPr="00A365C6" w:rsidRDefault="00A365C6" w:rsidP="00A365C6">
            <w:pPr>
              <w:jc w:val="center"/>
              <w:rPr>
                <w:color w:val="000000"/>
              </w:rPr>
            </w:pPr>
            <w:r w:rsidRPr="00A365C6">
              <w:rPr>
                <w:color w:val="000000"/>
              </w:rPr>
              <w:t>1</w:t>
            </w:r>
          </w:p>
        </w:tc>
        <w:tc>
          <w:tcPr>
            <w:tcW w:w="3572" w:type="dxa"/>
            <w:tcBorders>
              <w:top w:val="nil"/>
              <w:left w:val="nil"/>
              <w:bottom w:val="single" w:sz="8" w:space="0" w:color="auto"/>
              <w:right w:val="single" w:sz="8" w:space="0" w:color="auto"/>
            </w:tcBorders>
            <w:shd w:val="clear" w:color="auto" w:fill="auto"/>
            <w:vAlign w:val="center"/>
            <w:hideMark/>
          </w:tcPr>
          <w:p w14:paraId="0174A406" w14:textId="77777777" w:rsidR="00A365C6" w:rsidRPr="00A365C6" w:rsidRDefault="00A365C6" w:rsidP="00A365C6">
            <w:pPr>
              <w:rPr>
                <w:color w:val="000000"/>
              </w:rPr>
            </w:pPr>
            <w:r w:rsidRPr="00A365C6">
              <w:rPr>
                <w:color w:val="000000"/>
              </w:rPr>
              <w:t>Индекс потребительских цен на расчетный период регулирования (ИПЦ)</w:t>
            </w:r>
          </w:p>
        </w:tc>
        <w:tc>
          <w:tcPr>
            <w:tcW w:w="1275" w:type="dxa"/>
            <w:tcBorders>
              <w:top w:val="nil"/>
              <w:left w:val="nil"/>
              <w:bottom w:val="single" w:sz="8" w:space="0" w:color="auto"/>
              <w:right w:val="single" w:sz="8" w:space="0" w:color="auto"/>
            </w:tcBorders>
            <w:shd w:val="clear" w:color="auto" w:fill="auto"/>
            <w:vAlign w:val="center"/>
            <w:hideMark/>
          </w:tcPr>
          <w:p w14:paraId="72C52449" w14:textId="77777777" w:rsidR="00A365C6" w:rsidRPr="00A365C6" w:rsidRDefault="00A365C6" w:rsidP="00A365C6">
            <w:pPr>
              <w:jc w:val="center"/>
              <w:rPr>
                <w:color w:val="000000"/>
              </w:rPr>
            </w:pPr>
            <w:r w:rsidRPr="00A365C6">
              <w:rPr>
                <w:color w:val="000000"/>
              </w:rPr>
              <w:t> </w:t>
            </w:r>
          </w:p>
        </w:tc>
        <w:tc>
          <w:tcPr>
            <w:tcW w:w="1701" w:type="dxa"/>
            <w:tcBorders>
              <w:top w:val="nil"/>
              <w:left w:val="nil"/>
              <w:bottom w:val="single" w:sz="8" w:space="0" w:color="auto"/>
              <w:right w:val="single" w:sz="8" w:space="0" w:color="auto"/>
            </w:tcBorders>
            <w:shd w:val="clear" w:color="000000" w:fill="FFFFFF"/>
            <w:vAlign w:val="center"/>
            <w:hideMark/>
          </w:tcPr>
          <w:p w14:paraId="100E07E0" w14:textId="77777777" w:rsidR="00A365C6" w:rsidRPr="00A365C6" w:rsidRDefault="00A365C6" w:rsidP="00A365C6">
            <w:pPr>
              <w:jc w:val="center"/>
              <w:rPr>
                <w:color w:val="000000"/>
              </w:rPr>
            </w:pPr>
            <w:r w:rsidRPr="00A365C6">
              <w:rPr>
                <w:color w:val="000000"/>
              </w:rPr>
              <w:t> </w:t>
            </w:r>
          </w:p>
        </w:tc>
        <w:tc>
          <w:tcPr>
            <w:tcW w:w="1985" w:type="dxa"/>
            <w:tcBorders>
              <w:top w:val="nil"/>
              <w:left w:val="nil"/>
              <w:bottom w:val="single" w:sz="8" w:space="0" w:color="auto"/>
              <w:right w:val="single" w:sz="8" w:space="0" w:color="auto"/>
            </w:tcBorders>
            <w:shd w:val="clear" w:color="000000" w:fill="FFFFFF"/>
            <w:vAlign w:val="center"/>
            <w:hideMark/>
          </w:tcPr>
          <w:p w14:paraId="0550C511" w14:textId="77777777" w:rsidR="00A365C6" w:rsidRPr="00A365C6" w:rsidRDefault="00A365C6" w:rsidP="00A365C6">
            <w:pPr>
              <w:jc w:val="center"/>
              <w:rPr>
                <w:color w:val="000000"/>
              </w:rPr>
            </w:pPr>
            <w:r w:rsidRPr="00A365C6">
              <w:rPr>
                <w:color w:val="000000"/>
              </w:rPr>
              <w:t>1,036</w:t>
            </w:r>
          </w:p>
        </w:tc>
      </w:tr>
      <w:tr w:rsidR="00A365C6" w:rsidRPr="00A365C6" w14:paraId="57E43B5C" w14:textId="77777777" w:rsidTr="00A365C6">
        <w:trPr>
          <w:trHeight w:val="67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79C620C7" w14:textId="77777777" w:rsidR="00A365C6" w:rsidRPr="00A365C6" w:rsidRDefault="00A365C6" w:rsidP="00A365C6">
            <w:pPr>
              <w:jc w:val="center"/>
              <w:rPr>
                <w:color w:val="000000"/>
              </w:rPr>
            </w:pPr>
            <w:r w:rsidRPr="00A365C6">
              <w:rPr>
                <w:color w:val="000000"/>
              </w:rPr>
              <w:t>2</w:t>
            </w:r>
          </w:p>
        </w:tc>
        <w:tc>
          <w:tcPr>
            <w:tcW w:w="3572" w:type="dxa"/>
            <w:tcBorders>
              <w:top w:val="nil"/>
              <w:left w:val="nil"/>
              <w:bottom w:val="single" w:sz="8" w:space="0" w:color="auto"/>
              <w:right w:val="single" w:sz="8" w:space="0" w:color="auto"/>
            </w:tcBorders>
            <w:shd w:val="clear" w:color="auto" w:fill="auto"/>
            <w:vAlign w:val="center"/>
            <w:hideMark/>
          </w:tcPr>
          <w:p w14:paraId="40E47DA9" w14:textId="77777777" w:rsidR="00A365C6" w:rsidRPr="00A365C6" w:rsidRDefault="00A365C6" w:rsidP="00A365C6">
            <w:pPr>
              <w:rPr>
                <w:color w:val="000000"/>
              </w:rPr>
            </w:pPr>
            <w:r w:rsidRPr="00A365C6">
              <w:rPr>
                <w:color w:val="000000"/>
              </w:rPr>
              <w:t>Индекс эффективности операционных расходов (ИОР)</w:t>
            </w:r>
          </w:p>
        </w:tc>
        <w:tc>
          <w:tcPr>
            <w:tcW w:w="1275" w:type="dxa"/>
            <w:tcBorders>
              <w:top w:val="nil"/>
              <w:left w:val="nil"/>
              <w:bottom w:val="single" w:sz="8" w:space="0" w:color="auto"/>
              <w:right w:val="single" w:sz="8" w:space="0" w:color="auto"/>
            </w:tcBorders>
            <w:shd w:val="clear" w:color="auto" w:fill="auto"/>
            <w:vAlign w:val="center"/>
            <w:hideMark/>
          </w:tcPr>
          <w:p w14:paraId="18B5908B" w14:textId="77777777" w:rsidR="00A365C6" w:rsidRPr="00A365C6" w:rsidRDefault="00A365C6" w:rsidP="00A365C6">
            <w:pPr>
              <w:jc w:val="center"/>
              <w:rPr>
                <w:color w:val="000000"/>
              </w:rPr>
            </w:pPr>
            <w:r w:rsidRPr="00A365C6">
              <w:rPr>
                <w:color w:val="000000"/>
              </w:rPr>
              <w:t>%</w:t>
            </w:r>
          </w:p>
        </w:tc>
        <w:tc>
          <w:tcPr>
            <w:tcW w:w="1701" w:type="dxa"/>
            <w:tcBorders>
              <w:top w:val="nil"/>
              <w:left w:val="nil"/>
              <w:bottom w:val="single" w:sz="8" w:space="0" w:color="auto"/>
              <w:right w:val="single" w:sz="8" w:space="0" w:color="auto"/>
            </w:tcBorders>
            <w:shd w:val="clear" w:color="000000" w:fill="FFFFFF"/>
            <w:vAlign w:val="center"/>
            <w:hideMark/>
          </w:tcPr>
          <w:p w14:paraId="0876D74D" w14:textId="77777777" w:rsidR="00A365C6" w:rsidRPr="00A365C6" w:rsidRDefault="00A365C6" w:rsidP="00A365C6">
            <w:pPr>
              <w:jc w:val="center"/>
              <w:rPr>
                <w:color w:val="000000"/>
              </w:rPr>
            </w:pPr>
            <w:r w:rsidRPr="00A365C6">
              <w:rPr>
                <w:color w:val="000000"/>
              </w:rPr>
              <w:t> </w:t>
            </w:r>
          </w:p>
        </w:tc>
        <w:tc>
          <w:tcPr>
            <w:tcW w:w="1985" w:type="dxa"/>
            <w:tcBorders>
              <w:top w:val="nil"/>
              <w:left w:val="nil"/>
              <w:bottom w:val="single" w:sz="8" w:space="0" w:color="auto"/>
              <w:right w:val="single" w:sz="8" w:space="0" w:color="auto"/>
            </w:tcBorders>
            <w:shd w:val="clear" w:color="000000" w:fill="FFFFFF"/>
            <w:vAlign w:val="center"/>
            <w:hideMark/>
          </w:tcPr>
          <w:p w14:paraId="522E5E4B" w14:textId="77777777" w:rsidR="00A365C6" w:rsidRPr="00A365C6" w:rsidRDefault="00A365C6" w:rsidP="00A365C6">
            <w:pPr>
              <w:jc w:val="center"/>
              <w:rPr>
                <w:color w:val="000000"/>
              </w:rPr>
            </w:pPr>
            <w:r w:rsidRPr="00A365C6">
              <w:rPr>
                <w:color w:val="000000"/>
              </w:rPr>
              <w:t>1%</w:t>
            </w:r>
          </w:p>
        </w:tc>
      </w:tr>
      <w:tr w:rsidR="00A365C6" w:rsidRPr="00A365C6" w14:paraId="5698E59A" w14:textId="77777777" w:rsidTr="00A365C6">
        <w:trPr>
          <w:trHeight w:val="694"/>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9C629A3" w14:textId="77777777" w:rsidR="00A365C6" w:rsidRPr="00A365C6" w:rsidRDefault="00A365C6" w:rsidP="00A365C6">
            <w:pPr>
              <w:jc w:val="center"/>
              <w:rPr>
                <w:color w:val="000000"/>
              </w:rPr>
            </w:pPr>
            <w:r w:rsidRPr="00A365C6">
              <w:rPr>
                <w:color w:val="000000"/>
              </w:rPr>
              <w:t>3</w:t>
            </w:r>
          </w:p>
        </w:tc>
        <w:tc>
          <w:tcPr>
            <w:tcW w:w="3572" w:type="dxa"/>
            <w:tcBorders>
              <w:top w:val="nil"/>
              <w:left w:val="nil"/>
              <w:bottom w:val="single" w:sz="8" w:space="0" w:color="auto"/>
              <w:right w:val="single" w:sz="8" w:space="0" w:color="auto"/>
            </w:tcBorders>
            <w:shd w:val="clear" w:color="auto" w:fill="auto"/>
            <w:vAlign w:val="center"/>
            <w:hideMark/>
          </w:tcPr>
          <w:p w14:paraId="72383DA9" w14:textId="77777777" w:rsidR="00A365C6" w:rsidRPr="00A365C6" w:rsidRDefault="00A365C6" w:rsidP="00A365C6">
            <w:pPr>
              <w:rPr>
                <w:color w:val="000000"/>
              </w:rPr>
            </w:pPr>
            <w:r w:rsidRPr="00A365C6">
              <w:rPr>
                <w:color w:val="000000"/>
              </w:rPr>
              <w:t>Индекс изменения количества активов (ИКА)</w:t>
            </w:r>
          </w:p>
        </w:tc>
        <w:tc>
          <w:tcPr>
            <w:tcW w:w="1275" w:type="dxa"/>
            <w:tcBorders>
              <w:top w:val="nil"/>
              <w:left w:val="nil"/>
              <w:bottom w:val="single" w:sz="8" w:space="0" w:color="auto"/>
              <w:right w:val="single" w:sz="8" w:space="0" w:color="auto"/>
            </w:tcBorders>
            <w:shd w:val="clear" w:color="auto" w:fill="auto"/>
            <w:vAlign w:val="center"/>
            <w:hideMark/>
          </w:tcPr>
          <w:p w14:paraId="72A2685D" w14:textId="77777777" w:rsidR="00A365C6" w:rsidRPr="00A365C6" w:rsidRDefault="00A365C6" w:rsidP="00A365C6">
            <w:pPr>
              <w:jc w:val="center"/>
              <w:rPr>
                <w:color w:val="000000"/>
              </w:rPr>
            </w:pPr>
            <w:r w:rsidRPr="00A365C6">
              <w:rPr>
                <w:color w:val="000000"/>
              </w:rPr>
              <w:t> </w:t>
            </w:r>
          </w:p>
        </w:tc>
        <w:tc>
          <w:tcPr>
            <w:tcW w:w="1701" w:type="dxa"/>
            <w:tcBorders>
              <w:top w:val="nil"/>
              <w:left w:val="nil"/>
              <w:bottom w:val="single" w:sz="8" w:space="0" w:color="auto"/>
              <w:right w:val="single" w:sz="8" w:space="0" w:color="auto"/>
            </w:tcBorders>
            <w:shd w:val="clear" w:color="000000" w:fill="FFFFFF"/>
            <w:vAlign w:val="center"/>
            <w:hideMark/>
          </w:tcPr>
          <w:p w14:paraId="5B8AAE3F" w14:textId="77777777" w:rsidR="00A365C6" w:rsidRPr="00A365C6" w:rsidRDefault="00A365C6" w:rsidP="00A365C6">
            <w:pPr>
              <w:jc w:val="center"/>
              <w:rPr>
                <w:color w:val="000000"/>
              </w:rPr>
            </w:pPr>
            <w:r w:rsidRPr="00A365C6">
              <w:rPr>
                <w:color w:val="000000"/>
              </w:rPr>
              <w:t> </w:t>
            </w:r>
          </w:p>
        </w:tc>
        <w:tc>
          <w:tcPr>
            <w:tcW w:w="1985" w:type="dxa"/>
            <w:tcBorders>
              <w:top w:val="nil"/>
              <w:left w:val="nil"/>
              <w:bottom w:val="single" w:sz="8" w:space="0" w:color="auto"/>
              <w:right w:val="single" w:sz="8" w:space="0" w:color="auto"/>
            </w:tcBorders>
            <w:shd w:val="clear" w:color="000000" w:fill="FFFFFF"/>
            <w:vAlign w:val="center"/>
            <w:hideMark/>
          </w:tcPr>
          <w:p w14:paraId="724B8777" w14:textId="77777777" w:rsidR="00A365C6" w:rsidRPr="00A365C6" w:rsidRDefault="00A365C6" w:rsidP="00A365C6">
            <w:pPr>
              <w:jc w:val="center"/>
              <w:rPr>
                <w:color w:val="000000"/>
              </w:rPr>
            </w:pPr>
            <w:r w:rsidRPr="00A365C6">
              <w:rPr>
                <w:color w:val="000000"/>
              </w:rPr>
              <w:t>-0,1087</w:t>
            </w:r>
          </w:p>
        </w:tc>
      </w:tr>
      <w:tr w:rsidR="00A365C6" w:rsidRPr="00A365C6" w14:paraId="115DEDBF" w14:textId="77777777" w:rsidTr="00A365C6">
        <w:trPr>
          <w:trHeight w:val="87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42AD2B13" w14:textId="77777777" w:rsidR="00A365C6" w:rsidRPr="00A365C6" w:rsidRDefault="00A365C6" w:rsidP="00A365C6">
            <w:pPr>
              <w:jc w:val="center"/>
              <w:rPr>
                <w:color w:val="000000"/>
              </w:rPr>
            </w:pPr>
            <w:r w:rsidRPr="00A365C6">
              <w:rPr>
                <w:color w:val="000000"/>
              </w:rPr>
              <w:t xml:space="preserve"> 3.1</w:t>
            </w:r>
          </w:p>
        </w:tc>
        <w:tc>
          <w:tcPr>
            <w:tcW w:w="3572" w:type="dxa"/>
            <w:tcBorders>
              <w:top w:val="nil"/>
              <w:left w:val="nil"/>
              <w:bottom w:val="single" w:sz="8" w:space="0" w:color="auto"/>
              <w:right w:val="single" w:sz="8" w:space="0" w:color="auto"/>
            </w:tcBorders>
            <w:shd w:val="clear" w:color="auto" w:fill="auto"/>
            <w:vAlign w:val="center"/>
            <w:hideMark/>
          </w:tcPr>
          <w:p w14:paraId="085A417C" w14:textId="77777777" w:rsidR="00A365C6" w:rsidRPr="00A365C6" w:rsidRDefault="00A365C6" w:rsidP="00A365C6">
            <w:pPr>
              <w:rPr>
                <w:color w:val="000000"/>
              </w:rPr>
            </w:pPr>
            <w:r w:rsidRPr="00A365C6">
              <w:rPr>
                <w:color w:val="000000"/>
              </w:rPr>
              <w:t>количество условных единиц, относящихся к активам, необходимым для осуществления регулируемой деятельности</w:t>
            </w:r>
          </w:p>
        </w:tc>
        <w:tc>
          <w:tcPr>
            <w:tcW w:w="1275" w:type="dxa"/>
            <w:tcBorders>
              <w:top w:val="nil"/>
              <w:left w:val="nil"/>
              <w:bottom w:val="single" w:sz="8" w:space="0" w:color="auto"/>
              <w:right w:val="single" w:sz="8" w:space="0" w:color="auto"/>
            </w:tcBorders>
            <w:shd w:val="clear" w:color="auto" w:fill="auto"/>
            <w:vAlign w:val="center"/>
            <w:hideMark/>
          </w:tcPr>
          <w:p w14:paraId="098EF3C3" w14:textId="77777777" w:rsidR="00A365C6" w:rsidRPr="00A365C6" w:rsidRDefault="00A365C6" w:rsidP="00A365C6">
            <w:pPr>
              <w:jc w:val="center"/>
              <w:rPr>
                <w:color w:val="000000"/>
              </w:rPr>
            </w:pPr>
            <w:r w:rsidRPr="00A365C6">
              <w:rPr>
                <w:color w:val="000000"/>
              </w:rPr>
              <w:t>у.е.</w:t>
            </w:r>
          </w:p>
        </w:tc>
        <w:tc>
          <w:tcPr>
            <w:tcW w:w="1701" w:type="dxa"/>
            <w:tcBorders>
              <w:top w:val="nil"/>
              <w:left w:val="nil"/>
              <w:bottom w:val="single" w:sz="8" w:space="0" w:color="auto"/>
              <w:right w:val="single" w:sz="8" w:space="0" w:color="auto"/>
            </w:tcBorders>
            <w:shd w:val="clear" w:color="000000" w:fill="FFFFFF"/>
            <w:vAlign w:val="center"/>
            <w:hideMark/>
          </w:tcPr>
          <w:p w14:paraId="4C2A3EC7" w14:textId="77777777" w:rsidR="00A365C6" w:rsidRPr="00A365C6" w:rsidRDefault="00A365C6" w:rsidP="00A365C6">
            <w:pPr>
              <w:jc w:val="center"/>
              <w:rPr>
                <w:color w:val="000000"/>
              </w:rPr>
            </w:pPr>
            <w:r w:rsidRPr="00A365C6">
              <w:rPr>
                <w:color w:val="000000"/>
              </w:rPr>
              <w:t>156,5025</w:t>
            </w:r>
          </w:p>
        </w:tc>
        <w:tc>
          <w:tcPr>
            <w:tcW w:w="1985" w:type="dxa"/>
            <w:tcBorders>
              <w:top w:val="nil"/>
              <w:left w:val="nil"/>
              <w:bottom w:val="single" w:sz="8" w:space="0" w:color="auto"/>
              <w:right w:val="single" w:sz="8" w:space="0" w:color="auto"/>
            </w:tcBorders>
            <w:shd w:val="clear" w:color="000000" w:fill="FFFFFF"/>
            <w:vAlign w:val="center"/>
            <w:hideMark/>
          </w:tcPr>
          <w:p w14:paraId="0BB74850" w14:textId="77777777" w:rsidR="00A365C6" w:rsidRPr="00A365C6" w:rsidRDefault="00A365C6" w:rsidP="00A365C6">
            <w:pPr>
              <w:jc w:val="center"/>
              <w:rPr>
                <w:color w:val="000000"/>
              </w:rPr>
            </w:pPr>
            <w:r w:rsidRPr="00A365C6">
              <w:rPr>
                <w:color w:val="000000"/>
              </w:rPr>
              <w:t>148,8369</w:t>
            </w:r>
          </w:p>
        </w:tc>
      </w:tr>
      <w:tr w:rsidR="00A365C6" w:rsidRPr="00A365C6" w14:paraId="258FB96F" w14:textId="77777777" w:rsidTr="00A365C6">
        <w:trPr>
          <w:trHeight w:val="87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5B767334" w14:textId="77777777" w:rsidR="00A365C6" w:rsidRPr="00A365C6" w:rsidRDefault="00A365C6" w:rsidP="00A365C6">
            <w:pPr>
              <w:jc w:val="center"/>
              <w:rPr>
                <w:color w:val="000000"/>
              </w:rPr>
            </w:pPr>
            <w:r w:rsidRPr="00A365C6">
              <w:rPr>
                <w:color w:val="000000"/>
              </w:rPr>
              <w:t xml:space="preserve"> 3.2</w:t>
            </w:r>
          </w:p>
        </w:tc>
        <w:tc>
          <w:tcPr>
            <w:tcW w:w="3572" w:type="dxa"/>
            <w:tcBorders>
              <w:top w:val="nil"/>
              <w:left w:val="nil"/>
              <w:bottom w:val="single" w:sz="8" w:space="0" w:color="auto"/>
              <w:right w:val="single" w:sz="8" w:space="0" w:color="auto"/>
            </w:tcBorders>
            <w:shd w:val="clear" w:color="auto" w:fill="auto"/>
            <w:vAlign w:val="center"/>
            <w:hideMark/>
          </w:tcPr>
          <w:p w14:paraId="6A2E8248" w14:textId="77777777" w:rsidR="00A365C6" w:rsidRPr="00A365C6" w:rsidRDefault="00A365C6" w:rsidP="00A365C6">
            <w:pPr>
              <w:rPr>
                <w:color w:val="000000"/>
              </w:rPr>
            </w:pPr>
            <w:r w:rsidRPr="00A365C6">
              <w:rPr>
                <w:color w:val="000000"/>
              </w:rPr>
              <w:t>установленная тепловая мощность источника тепловой энергии</w:t>
            </w:r>
          </w:p>
        </w:tc>
        <w:tc>
          <w:tcPr>
            <w:tcW w:w="1275" w:type="dxa"/>
            <w:tcBorders>
              <w:top w:val="nil"/>
              <w:left w:val="nil"/>
              <w:bottom w:val="single" w:sz="8" w:space="0" w:color="auto"/>
              <w:right w:val="single" w:sz="8" w:space="0" w:color="auto"/>
            </w:tcBorders>
            <w:shd w:val="clear" w:color="auto" w:fill="auto"/>
            <w:vAlign w:val="center"/>
            <w:hideMark/>
          </w:tcPr>
          <w:p w14:paraId="1548EFAE" w14:textId="77777777" w:rsidR="00A365C6" w:rsidRPr="00A365C6" w:rsidRDefault="00A365C6" w:rsidP="00A365C6">
            <w:pPr>
              <w:jc w:val="center"/>
              <w:rPr>
                <w:color w:val="000000"/>
              </w:rPr>
            </w:pPr>
            <w:r w:rsidRPr="00A365C6">
              <w:rPr>
                <w:color w:val="000000"/>
              </w:rPr>
              <w:t>Гкал/ч</w:t>
            </w:r>
          </w:p>
        </w:tc>
        <w:tc>
          <w:tcPr>
            <w:tcW w:w="1701" w:type="dxa"/>
            <w:tcBorders>
              <w:top w:val="nil"/>
              <w:left w:val="nil"/>
              <w:bottom w:val="single" w:sz="8" w:space="0" w:color="auto"/>
              <w:right w:val="single" w:sz="8" w:space="0" w:color="auto"/>
            </w:tcBorders>
            <w:shd w:val="clear" w:color="000000" w:fill="FFFFFF"/>
            <w:vAlign w:val="center"/>
          </w:tcPr>
          <w:p w14:paraId="2A1FB2CA" w14:textId="77777777" w:rsidR="00A365C6" w:rsidRPr="00A365C6" w:rsidRDefault="00A365C6" w:rsidP="00A365C6">
            <w:pPr>
              <w:jc w:val="center"/>
              <w:rPr>
                <w:color w:val="000000"/>
              </w:rPr>
            </w:pPr>
            <w:r w:rsidRPr="00A365C6">
              <w:rPr>
                <w:color w:val="000000"/>
              </w:rPr>
              <w:t>27,12</w:t>
            </w:r>
          </w:p>
        </w:tc>
        <w:tc>
          <w:tcPr>
            <w:tcW w:w="1985" w:type="dxa"/>
            <w:tcBorders>
              <w:top w:val="nil"/>
              <w:left w:val="nil"/>
              <w:bottom w:val="single" w:sz="8" w:space="0" w:color="auto"/>
              <w:right w:val="single" w:sz="8" w:space="0" w:color="auto"/>
            </w:tcBorders>
            <w:shd w:val="clear" w:color="000000" w:fill="FFFFFF"/>
            <w:vAlign w:val="center"/>
          </w:tcPr>
          <w:p w14:paraId="1D1ABB4A" w14:textId="77777777" w:rsidR="00A365C6" w:rsidRPr="00A365C6" w:rsidRDefault="00A365C6" w:rsidP="00A365C6">
            <w:pPr>
              <w:jc w:val="center"/>
              <w:rPr>
                <w:color w:val="000000"/>
              </w:rPr>
            </w:pPr>
            <w:r w:rsidRPr="00A365C6">
              <w:rPr>
                <w:color w:val="000000"/>
              </w:rPr>
              <w:t>25,5</w:t>
            </w:r>
          </w:p>
        </w:tc>
      </w:tr>
      <w:tr w:rsidR="00A365C6" w:rsidRPr="00A365C6" w14:paraId="23A0EC26" w14:textId="77777777" w:rsidTr="00A365C6">
        <w:trPr>
          <w:trHeight w:val="524"/>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15C9AFF8" w14:textId="77777777" w:rsidR="00A365C6" w:rsidRPr="00A365C6" w:rsidRDefault="00A365C6" w:rsidP="00A365C6">
            <w:pPr>
              <w:jc w:val="center"/>
              <w:rPr>
                <w:color w:val="000000"/>
              </w:rPr>
            </w:pPr>
            <w:r w:rsidRPr="00A365C6">
              <w:rPr>
                <w:color w:val="000000"/>
              </w:rPr>
              <w:t>4</w:t>
            </w:r>
          </w:p>
        </w:tc>
        <w:tc>
          <w:tcPr>
            <w:tcW w:w="3572" w:type="dxa"/>
            <w:tcBorders>
              <w:top w:val="nil"/>
              <w:left w:val="nil"/>
              <w:bottom w:val="single" w:sz="8" w:space="0" w:color="auto"/>
              <w:right w:val="single" w:sz="8" w:space="0" w:color="auto"/>
            </w:tcBorders>
            <w:shd w:val="clear" w:color="auto" w:fill="auto"/>
            <w:vAlign w:val="center"/>
            <w:hideMark/>
          </w:tcPr>
          <w:p w14:paraId="75706BFF" w14:textId="77777777" w:rsidR="00A365C6" w:rsidRPr="00A365C6" w:rsidRDefault="00A365C6" w:rsidP="00A365C6">
            <w:pPr>
              <w:rPr>
                <w:color w:val="000000"/>
              </w:rPr>
            </w:pPr>
            <w:r w:rsidRPr="00A365C6">
              <w:rPr>
                <w:color w:val="000000"/>
              </w:rPr>
              <w:t>Коэффициент эластичности затрат по росту активов (</w:t>
            </w:r>
            <w:proofErr w:type="spellStart"/>
            <w:r w:rsidRPr="00A365C6">
              <w:rPr>
                <w:color w:val="000000"/>
              </w:rPr>
              <w:t>К</w:t>
            </w:r>
            <w:r w:rsidRPr="00A365C6">
              <w:rPr>
                <w:color w:val="000000"/>
                <w:vertAlign w:val="subscript"/>
              </w:rPr>
              <w:t>эл</w:t>
            </w:r>
            <w:proofErr w:type="spellEnd"/>
            <w:r w:rsidRPr="00A365C6">
              <w:rPr>
                <w:color w:val="000000"/>
              </w:rPr>
              <w:t>)</w:t>
            </w:r>
          </w:p>
        </w:tc>
        <w:tc>
          <w:tcPr>
            <w:tcW w:w="1275" w:type="dxa"/>
            <w:tcBorders>
              <w:top w:val="nil"/>
              <w:left w:val="nil"/>
              <w:bottom w:val="single" w:sz="8" w:space="0" w:color="auto"/>
              <w:right w:val="single" w:sz="8" w:space="0" w:color="auto"/>
            </w:tcBorders>
            <w:shd w:val="clear" w:color="auto" w:fill="auto"/>
            <w:vAlign w:val="center"/>
            <w:hideMark/>
          </w:tcPr>
          <w:p w14:paraId="74EC0A99" w14:textId="77777777" w:rsidR="00A365C6" w:rsidRPr="00A365C6" w:rsidRDefault="00A365C6" w:rsidP="00A365C6">
            <w:pPr>
              <w:jc w:val="center"/>
              <w:rPr>
                <w:color w:val="000000"/>
              </w:rPr>
            </w:pPr>
            <w:r w:rsidRPr="00A365C6">
              <w:rPr>
                <w:color w:val="000000"/>
              </w:rPr>
              <w:t> </w:t>
            </w:r>
          </w:p>
        </w:tc>
        <w:tc>
          <w:tcPr>
            <w:tcW w:w="1701" w:type="dxa"/>
            <w:tcBorders>
              <w:top w:val="nil"/>
              <w:left w:val="nil"/>
              <w:bottom w:val="single" w:sz="8" w:space="0" w:color="auto"/>
              <w:right w:val="single" w:sz="8" w:space="0" w:color="auto"/>
            </w:tcBorders>
            <w:shd w:val="clear" w:color="000000" w:fill="FFFFFF"/>
            <w:vAlign w:val="center"/>
            <w:hideMark/>
          </w:tcPr>
          <w:p w14:paraId="1E5F7E41" w14:textId="77777777" w:rsidR="00A365C6" w:rsidRPr="00A365C6" w:rsidRDefault="00A365C6" w:rsidP="00A365C6">
            <w:pPr>
              <w:jc w:val="center"/>
              <w:rPr>
                <w:color w:val="000000"/>
              </w:rPr>
            </w:pPr>
            <w:r w:rsidRPr="00A365C6">
              <w:rPr>
                <w:color w:val="000000"/>
              </w:rPr>
              <w:t> </w:t>
            </w:r>
          </w:p>
        </w:tc>
        <w:tc>
          <w:tcPr>
            <w:tcW w:w="1985" w:type="dxa"/>
            <w:tcBorders>
              <w:top w:val="nil"/>
              <w:left w:val="nil"/>
              <w:bottom w:val="single" w:sz="8" w:space="0" w:color="auto"/>
              <w:right w:val="single" w:sz="8" w:space="0" w:color="auto"/>
            </w:tcBorders>
            <w:shd w:val="clear" w:color="000000" w:fill="FFFFFF"/>
            <w:vAlign w:val="center"/>
            <w:hideMark/>
          </w:tcPr>
          <w:p w14:paraId="507B4207" w14:textId="77777777" w:rsidR="00A365C6" w:rsidRPr="00A365C6" w:rsidRDefault="00A365C6" w:rsidP="00A365C6">
            <w:pPr>
              <w:jc w:val="center"/>
              <w:rPr>
                <w:color w:val="000000"/>
              </w:rPr>
            </w:pPr>
            <w:r w:rsidRPr="00A365C6">
              <w:rPr>
                <w:color w:val="000000"/>
              </w:rPr>
              <w:t>0,75</w:t>
            </w:r>
          </w:p>
        </w:tc>
      </w:tr>
      <w:tr w:rsidR="00A365C6" w:rsidRPr="00A365C6" w14:paraId="64426EFB" w14:textId="77777777" w:rsidTr="00A365C6">
        <w:trPr>
          <w:trHeight w:val="1017"/>
        </w:trPr>
        <w:tc>
          <w:tcPr>
            <w:tcW w:w="813" w:type="dxa"/>
            <w:tcBorders>
              <w:top w:val="nil"/>
              <w:left w:val="single" w:sz="8" w:space="0" w:color="auto"/>
              <w:bottom w:val="single" w:sz="8" w:space="0" w:color="000000"/>
              <w:right w:val="single" w:sz="8" w:space="0" w:color="auto"/>
            </w:tcBorders>
            <w:shd w:val="clear" w:color="auto" w:fill="auto"/>
            <w:vAlign w:val="center"/>
            <w:hideMark/>
          </w:tcPr>
          <w:p w14:paraId="6F902CF7" w14:textId="77777777" w:rsidR="00A365C6" w:rsidRPr="00A365C6" w:rsidRDefault="00A365C6" w:rsidP="00A365C6">
            <w:pPr>
              <w:jc w:val="center"/>
              <w:rPr>
                <w:color w:val="000000"/>
              </w:rPr>
            </w:pPr>
            <w:r w:rsidRPr="00A365C6">
              <w:rPr>
                <w:color w:val="000000"/>
              </w:rPr>
              <w:t>5</w:t>
            </w:r>
          </w:p>
        </w:tc>
        <w:tc>
          <w:tcPr>
            <w:tcW w:w="3572" w:type="dxa"/>
            <w:tcBorders>
              <w:top w:val="single" w:sz="8" w:space="0" w:color="auto"/>
              <w:left w:val="nil"/>
              <w:bottom w:val="single" w:sz="4" w:space="0" w:color="auto"/>
              <w:right w:val="single" w:sz="8" w:space="0" w:color="auto"/>
            </w:tcBorders>
            <w:shd w:val="clear" w:color="auto" w:fill="auto"/>
            <w:vAlign w:val="center"/>
            <w:hideMark/>
          </w:tcPr>
          <w:p w14:paraId="091A04A8" w14:textId="77777777" w:rsidR="00A365C6" w:rsidRPr="00A365C6" w:rsidRDefault="00A365C6" w:rsidP="00A365C6">
            <w:pPr>
              <w:rPr>
                <w:color w:val="000000"/>
              </w:rPr>
            </w:pPr>
            <w:r w:rsidRPr="00A365C6">
              <w:rPr>
                <w:color w:val="000000"/>
              </w:rPr>
              <w:t>Операционные (подконтрольные)</w:t>
            </w:r>
          </w:p>
          <w:p w14:paraId="46315D80" w14:textId="77777777" w:rsidR="00A365C6" w:rsidRPr="00A365C6" w:rsidRDefault="00A365C6" w:rsidP="00A365C6">
            <w:pPr>
              <w:rPr>
                <w:color w:val="000000"/>
              </w:rPr>
            </w:pPr>
            <w:r w:rsidRPr="00A365C6">
              <w:rPr>
                <w:color w:val="000000"/>
              </w:rPr>
              <w:t>расходы</w:t>
            </w:r>
          </w:p>
        </w:tc>
        <w:tc>
          <w:tcPr>
            <w:tcW w:w="127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EDCC160" w14:textId="77777777" w:rsidR="00A365C6" w:rsidRPr="00A365C6" w:rsidRDefault="00A365C6" w:rsidP="00A365C6">
            <w:pPr>
              <w:jc w:val="center"/>
              <w:rPr>
                <w:color w:val="000000"/>
              </w:rPr>
            </w:pPr>
            <w:r w:rsidRPr="00A365C6">
              <w:rPr>
                <w:color w:val="000000"/>
              </w:rPr>
              <w:t>тыс. руб.</w:t>
            </w:r>
          </w:p>
        </w:tc>
        <w:tc>
          <w:tcPr>
            <w:tcW w:w="1701" w:type="dxa"/>
            <w:tcBorders>
              <w:top w:val="nil"/>
              <w:left w:val="single" w:sz="8" w:space="0" w:color="auto"/>
              <w:bottom w:val="single" w:sz="8" w:space="0" w:color="000000"/>
              <w:right w:val="single" w:sz="8" w:space="0" w:color="auto"/>
            </w:tcBorders>
            <w:shd w:val="clear" w:color="000000" w:fill="FFFFFF"/>
            <w:vAlign w:val="center"/>
          </w:tcPr>
          <w:p w14:paraId="25F383D3" w14:textId="77777777" w:rsidR="00A365C6" w:rsidRPr="00A365C6" w:rsidRDefault="00A365C6" w:rsidP="00A365C6">
            <w:pPr>
              <w:jc w:val="center"/>
              <w:rPr>
                <w:color w:val="000000"/>
              </w:rPr>
            </w:pPr>
            <w:r w:rsidRPr="00A365C6">
              <w:rPr>
                <w:color w:val="000000"/>
              </w:rPr>
              <w:t>952,08</w:t>
            </w:r>
          </w:p>
        </w:tc>
        <w:tc>
          <w:tcPr>
            <w:tcW w:w="1985" w:type="dxa"/>
            <w:tcBorders>
              <w:top w:val="nil"/>
              <w:left w:val="single" w:sz="8" w:space="0" w:color="auto"/>
              <w:bottom w:val="single" w:sz="8" w:space="0" w:color="000000"/>
              <w:right w:val="single" w:sz="8" w:space="0" w:color="auto"/>
            </w:tcBorders>
            <w:shd w:val="clear" w:color="000000" w:fill="FFFFFF"/>
            <w:vAlign w:val="center"/>
            <w:hideMark/>
          </w:tcPr>
          <w:p w14:paraId="0A150A8D" w14:textId="77777777" w:rsidR="00A365C6" w:rsidRPr="00A365C6" w:rsidRDefault="00A365C6" w:rsidP="00A365C6">
            <w:pPr>
              <w:jc w:val="center"/>
              <w:rPr>
                <w:color w:val="000000"/>
              </w:rPr>
            </w:pPr>
            <w:r w:rsidRPr="00A365C6">
              <w:rPr>
                <w:color w:val="000000"/>
              </w:rPr>
              <w:t>896,88</w:t>
            </w:r>
          </w:p>
        </w:tc>
      </w:tr>
    </w:tbl>
    <w:p w14:paraId="63A87005" w14:textId="77777777" w:rsidR="00A365C6" w:rsidRPr="00A365C6" w:rsidRDefault="00A365C6" w:rsidP="00A365C6">
      <w:pPr>
        <w:ind w:firstLine="709"/>
        <w:contextualSpacing/>
        <w:jc w:val="both"/>
        <w:rPr>
          <w:rFonts w:eastAsiaTheme="minorHAnsi"/>
          <w:sz w:val="28"/>
          <w:szCs w:val="28"/>
          <w:lang w:eastAsia="en-US"/>
        </w:rPr>
      </w:pPr>
    </w:p>
    <w:p w14:paraId="4FDE4BAE" w14:textId="77777777" w:rsidR="00A365C6" w:rsidRPr="00A365C6" w:rsidRDefault="00A365C6" w:rsidP="00A365C6">
      <w:pPr>
        <w:ind w:firstLine="709"/>
        <w:contextualSpacing/>
        <w:jc w:val="both"/>
        <w:rPr>
          <w:rFonts w:eastAsiaTheme="minorHAnsi"/>
          <w:sz w:val="28"/>
          <w:szCs w:val="28"/>
          <w:lang w:eastAsia="en-US"/>
        </w:rPr>
      </w:pPr>
      <w:r w:rsidRPr="00A365C6">
        <w:rPr>
          <w:rFonts w:eastAsiaTheme="minorHAnsi"/>
          <w:sz w:val="28"/>
          <w:szCs w:val="28"/>
          <w:lang w:eastAsia="en-US"/>
        </w:rPr>
        <w:t xml:space="preserve">Снижение уровня операционных расходов на 2021 год составило 5,8%. </w:t>
      </w:r>
    </w:p>
    <w:p w14:paraId="1E0A2037" w14:textId="77777777" w:rsidR="00A365C6" w:rsidRPr="00A365C6" w:rsidRDefault="00A365C6" w:rsidP="00A365C6">
      <w:pPr>
        <w:tabs>
          <w:tab w:val="left" w:pos="851"/>
          <w:tab w:val="left" w:pos="8647"/>
          <w:tab w:val="left" w:pos="9072"/>
        </w:tabs>
        <w:spacing w:line="259" w:lineRule="auto"/>
        <w:ind w:firstLine="709"/>
        <w:jc w:val="both"/>
        <w:rPr>
          <w:rFonts w:eastAsiaTheme="minorHAnsi"/>
          <w:sz w:val="28"/>
          <w:szCs w:val="28"/>
          <w:lang w:eastAsia="en-US"/>
        </w:rPr>
      </w:pPr>
      <w:r w:rsidRPr="00A365C6">
        <w:rPr>
          <w:rFonts w:eastAsiaTheme="minorHAnsi"/>
          <w:sz w:val="28"/>
          <w:szCs w:val="28"/>
          <w:lang w:eastAsia="en-US"/>
        </w:rPr>
        <w:t xml:space="preserve">С 01.04.2020г. заключен договор по нерегулируемым ценам с потребителями котельной в Топкинской роще. Соответственно, предприятие заявило необходимую валовую выручку на 2021 год по теплоносителю без учета расходов по котельной в Топкинской роще. Данный индекс операционных расходов применим ко всем статьям раздела операционные (подконтрольные) расходы. </w:t>
      </w:r>
    </w:p>
    <w:p w14:paraId="058294D5" w14:textId="77777777" w:rsidR="00A365C6" w:rsidRPr="00A365C6" w:rsidRDefault="00A365C6" w:rsidP="00A365C6">
      <w:pPr>
        <w:autoSpaceDE w:val="0"/>
        <w:autoSpaceDN w:val="0"/>
        <w:adjustRightInd w:val="0"/>
        <w:ind w:firstLine="540"/>
        <w:jc w:val="center"/>
        <w:rPr>
          <w:rFonts w:cs="Arial"/>
          <w:b/>
          <w:bCs/>
          <w:snapToGrid w:val="0"/>
          <w:sz w:val="28"/>
          <w:szCs w:val="26"/>
          <w:lang w:eastAsia="en-US"/>
        </w:rPr>
        <w:sectPr w:rsidR="00A365C6" w:rsidRPr="00A365C6" w:rsidSect="00A365C6">
          <w:pgSz w:w="11906" w:h="16838"/>
          <w:pgMar w:top="709" w:right="1418" w:bottom="851" w:left="850" w:header="708" w:footer="708" w:gutter="0"/>
          <w:cols w:space="708"/>
          <w:docGrid w:linePitch="360"/>
        </w:sectPr>
      </w:pPr>
    </w:p>
    <w:p w14:paraId="7D94615A" w14:textId="77777777" w:rsidR="00A365C6" w:rsidRPr="00A365C6" w:rsidRDefault="00A365C6" w:rsidP="00A365C6">
      <w:pPr>
        <w:autoSpaceDE w:val="0"/>
        <w:autoSpaceDN w:val="0"/>
        <w:adjustRightInd w:val="0"/>
        <w:ind w:firstLine="540"/>
        <w:jc w:val="right"/>
        <w:rPr>
          <w:rFonts w:eastAsiaTheme="minorHAnsi"/>
          <w:sz w:val="28"/>
          <w:szCs w:val="28"/>
          <w:lang w:eastAsia="en-US"/>
        </w:rPr>
      </w:pPr>
      <w:r w:rsidRPr="00A365C6">
        <w:rPr>
          <w:rFonts w:eastAsiaTheme="minorHAnsi"/>
          <w:sz w:val="28"/>
          <w:szCs w:val="28"/>
          <w:lang w:eastAsia="en-US"/>
        </w:rPr>
        <w:lastRenderedPageBreak/>
        <w:t>Таблица 16</w:t>
      </w:r>
    </w:p>
    <w:p w14:paraId="4067BFD1" w14:textId="77777777" w:rsidR="00A365C6" w:rsidRPr="00A365C6" w:rsidRDefault="00A365C6" w:rsidP="00A365C6">
      <w:pPr>
        <w:autoSpaceDE w:val="0"/>
        <w:autoSpaceDN w:val="0"/>
        <w:adjustRightInd w:val="0"/>
        <w:ind w:firstLine="540"/>
        <w:jc w:val="center"/>
        <w:rPr>
          <w:rFonts w:cs="Arial"/>
          <w:b/>
          <w:bCs/>
          <w:snapToGrid w:val="0"/>
          <w:sz w:val="28"/>
          <w:szCs w:val="26"/>
          <w:lang w:eastAsia="en-US"/>
        </w:rPr>
      </w:pPr>
    </w:p>
    <w:p w14:paraId="67369428" w14:textId="77777777" w:rsidR="00A365C6" w:rsidRPr="00A365C6" w:rsidRDefault="00A365C6" w:rsidP="00A365C6">
      <w:pPr>
        <w:autoSpaceDE w:val="0"/>
        <w:autoSpaceDN w:val="0"/>
        <w:adjustRightInd w:val="0"/>
        <w:ind w:firstLine="540"/>
        <w:jc w:val="center"/>
        <w:rPr>
          <w:snapToGrid w:val="0"/>
          <w:sz w:val="28"/>
        </w:rPr>
      </w:pPr>
      <w:r w:rsidRPr="00A365C6">
        <w:rPr>
          <w:rFonts w:cs="Arial"/>
          <w:b/>
          <w:bCs/>
          <w:snapToGrid w:val="0"/>
          <w:sz w:val="28"/>
          <w:szCs w:val="26"/>
          <w:lang w:eastAsia="en-US"/>
        </w:rPr>
        <w:t xml:space="preserve">Расчёт операционных (подконтрольных) расходов на 2021 год методом индексации установленных тарифов </w:t>
      </w:r>
    </w:p>
    <w:p w14:paraId="33DEBD91" w14:textId="77777777" w:rsidR="00A365C6" w:rsidRPr="00A365C6" w:rsidRDefault="00A365C6" w:rsidP="00A365C6">
      <w:pPr>
        <w:jc w:val="right"/>
        <w:rPr>
          <w:snapToGrid w:val="0"/>
          <w:sz w:val="28"/>
          <w:szCs w:val="28"/>
        </w:rPr>
      </w:pPr>
      <w:r w:rsidRPr="00A365C6">
        <w:rPr>
          <w:snapToGrid w:val="0"/>
          <w:sz w:val="28"/>
          <w:szCs w:val="28"/>
        </w:rPr>
        <w:t>тыс. руб.</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gridCol w:w="5550"/>
      </w:tblGrid>
      <w:tr w:rsidR="00A365C6" w:rsidRPr="00A365C6" w14:paraId="0C98BD63" w14:textId="77777777" w:rsidTr="00A365C6">
        <w:trPr>
          <w:trHeight w:val="1024"/>
          <w:tblHeader/>
        </w:trPr>
        <w:tc>
          <w:tcPr>
            <w:tcW w:w="814" w:type="dxa"/>
            <w:shd w:val="clear" w:color="auto" w:fill="auto"/>
            <w:vAlign w:val="center"/>
            <w:hideMark/>
          </w:tcPr>
          <w:p w14:paraId="031B20E5" w14:textId="77777777" w:rsidR="00A365C6" w:rsidRPr="00A365C6" w:rsidRDefault="00A365C6" w:rsidP="00A365C6">
            <w:pPr>
              <w:jc w:val="center"/>
              <w:rPr>
                <w:snapToGrid w:val="0"/>
              </w:rPr>
            </w:pPr>
            <w:r w:rsidRPr="00A365C6">
              <w:rPr>
                <w:snapToGrid w:val="0"/>
              </w:rPr>
              <w:t>№ п/п</w:t>
            </w:r>
          </w:p>
        </w:tc>
        <w:tc>
          <w:tcPr>
            <w:tcW w:w="4148" w:type="dxa"/>
            <w:shd w:val="clear" w:color="auto" w:fill="auto"/>
            <w:vAlign w:val="center"/>
            <w:hideMark/>
          </w:tcPr>
          <w:p w14:paraId="42C9B407" w14:textId="77777777" w:rsidR="00A365C6" w:rsidRPr="00A365C6" w:rsidRDefault="00A365C6" w:rsidP="00A365C6">
            <w:pPr>
              <w:jc w:val="center"/>
              <w:rPr>
                <w:snapToGrid w:val="0"/>
              </w:rPr>
            </w:pPr>
            <w:r w:rsidRPr="00A365C6">
              <w:rPr>
                <w:snapToGrid w:val="0"/>
              </w:rPr>
              <w:t>Наименование расхода</w:t>
            </w:r>
          </w:p>
        </w:tc>
        <w:tc>
          <w:tcPr>
            <w:tcW w:w="1565" w:type="dxa"/>
          </w:tcPr>
          <w:p w14:paraId="4F0C4B48" w14:textId="77777777" w:rsidR="00A365C6" w:rsidRPr="00A365C6" w:rsidRDefault="00A365C6" w:rsidP="00A365C6">
            <w:pPr>
              <w:ind w:left="-57" w:right="-57"/>
              <w:jc w:val="center"/>
              <w:rPr>
                <w:snapToGrid w:val="0"/>
              </w:rPr>
            </w:pPr>
            <w:r w:rsidRPr="00A365C6">
              <w:rPr>
                <w:snapToGrid w:val="0"/>
              </w:rPr>
              <w:t>Предложение предприятия на 2020 год</w:t>
            </w:r>
          </w:p>
        </w:tc>
        <w:tc>
          <w:tcPr>
            <w:tcW w:w="1560" w:type="dxa"/>
          </w:tcPr>
          <w:p w14:paraId="25B0F8BA" w14:textId="77777777" w:rsidR="00A365C6" w:rsidRPr="00A365C6" w:rsidRDefault="00A365C6" w:rsidP="00A365C6">
            <w:pPr>
              <w:ind w:left="-57" w:right="-57"/>
              <w:jc w:val="center"/>
              <w:rPr>
                <w:snapToGrid w:val="0"/>
              </w:rPr>
            </w:pPr>
            <w:r w:rsidRPr="00A365C6">
              <w:rPr>
                <w:snapToGrid w:val="0"/>
              </w:rPr>
              <w:t>Предложение экспертов на 2020 год</w:t>
            </w:r>
          </w:p>
        </w:tc>
        <w:tc>
          <w:tcPr>
            <w:tcW w:w="1701" w:type="dxa"/>
          </w:tcPr>
          <w:p w14:paraId="1142BCCF" w14:textId="77777777" w:rsidR="00A365C6" w:rsidRPr="00A365C6" w:rsidRDefault="00A365C6" w:rsidP="00A365C6">
            <w:pPr>
              <w:ind w:left="-57" w:right="-57"/>
              <w:jc w:val="center"/>
              <w:rPr>
                <w:snapToGrid w:val="0"/>
              </w:rPr>
            </w:pPr>
            <w:r w:rsidRPr="00A365C6">
              <w:rPr>
                <w:snapToGrid w:val="0"/>
              </w:rPr>
              <w:t>Расходы, не включаемые в НВВ</w:t>
            </w:r>
          </w:p>
        </w:tc>
        <w:tc>
          <w:tcPr>
            <w:tcW w:w="5550" w:type="dxa"/>
            <w:vAlign w:val="center"/>
          </w:tcPr>
          <w:p w14:paraId="4851FE61" w14:textId="77777777" w:rsidR="00A365C6" w:rsidRPr="00A365C6" w:rsidRDefault="00A365C6" w:rsidP="00A365C6">
            <w:pPr>
              <w:ind w:left="-57" w:right="-57"/>
              <w:jc w:val="center"/>
              <w:rPr>
                <w:snapToGrid w:val="0"/>
              </w:rPr>
            </w:pPr>
            <w:r w:rsidRPr="00A365C6">
              <w:rPr>
                <w:snapToGrid w:val="0"/>
              </w:rPr>
              <w:t>Основание, по которому расходы скорректированы, или не включаются в НВВ</w:t>
            </w:r>
          </w:p>
        </w:tc>
      </w:tr>
      <w:tr w:rsidR="00A365C6" w:rsidRPr="00A365C6" w14:paraId="323B4635" w14:textId="77777777" w:rsidTr="00A365C6">
        <w:trPr>
          <w:trHeight w:val="806"/>
        </w:trPr>
        <w:tc>
          <w:tcPr>
            <w:tcW w:w="814" w:type="dxa"/>
            <w:shd w:val="clear" w:color="auto" w:fill="auto"/>
            <w:noWrap/>
            <w:vAlign w:val="center"/>
            <w:hideMark/>
          </w:tcPr>
          <w:p w14:paraId="5AA632E4" w14:textId="77777777" w:rsidR="00A365C6" w:rsidRPr="00A365C6" w:rsidRDefault="00A365C6" w:rsidP="00A365C6">
            <w:pPr>
              <w:jc w:val="center"/>
              <w:rPr>
                <w:snapToGrid w:val="0"/>
              </w:rPr>
            </w:pPr>
            <w:r w:rsidRPr="00A365C6">
              <w:rPr>
                <w:snapToGrid w:val="0"/>
              </w:rPr>
              <w:t>1</w:t>
            </w:r>
          </w:p>
        </w:tc>
        <w:tc>
          <w:tcPr>
            <w:tcW w:w="4148" w:type="dxa"/>
            <w:shd w:val="clear" w:color="auto" w:fill="auto"/>
            <w:vAlign w:val="center"/>
            <w:hideMark/>
          </w:tcPr>
          <w:p w14:paraId="34FB29F3" w14:textId="77777777" w:rsidR="00A365C6" w:rsidRPr="00A365C6" w:rsidRDefault="00A365C6" w:rsidP="00A365C6">
            <w:pPr>
              <w:rPr>
                <w:snapToGrid w:val="0"/>
              </w:rPr>
            </w:pPr>
            <w:r w:rsidRPr="00A365C6">
              <w:rPr>
                <w:snapToGrid w:val="0"/>
              </w:rPr>
              <w:t>Стоимость реагентов, а также фильтрующих и ионообменных материалов, используемых при водоподготовке</w:t>
            </w:r>
          </w:p>
        </w:tc>
        <w:tc>
          <w:tcPr>
            <w:tcW w:w="1565" w:type="dxa"/>
            <w:vAlign w:val="center"/>
          </w:tcPr>
          <w:p w14:paraId="22850FF1" w14:textId="77777777" w:rsidR="00A365C6" w:rsidRPr="00A365C6" w:rsidRDefault="00A365C6" w:rsidP="00A365C6">
            <w:pPr>
              <w:jc w:val="center"/>
              <w:rPr>
                <w:snapToGrid w:val="0"/>
              </w:rPr>
            </w:pPr>
            <w:r w:rsidRPr="00A365C6">
              <w:rPr>
                <w:snapToGrid w:val="0"/>
              </w:rPr>
              <w:t>92,22</w:t>
            </w:r>
          </w:p>
        </w:tc>
        <w:tc>
          <w:tcPr>
            <w:tcW w:w="1560" w:type="dxa"/>
            <w:shd w:val="clear" w:color="auto" w:fill="auto"/>
            <w:noWrap/>
            <w:vAlign w:val="center"/>
          </w:tcPr>
          <w:p w14:paraId="65C16106" w14:textId="77777777" w:rsidR="00A365C6" w:rsidRPr="00A365C6" w:rsidRDefault="00A365C6" w:rsidP="00A365C6">
            <w:pPr>
              <w:jc w:val="center"/>
              <w:rPr>
                <w:snapToGrid w:val="0"/>
              </w:rPr>
            </w:pPr>
            <w:r w:rsidRPr="00A365C6">
              <w:rPr>
                <w:snapToGrid w:val="0"/>
              </w:rPr>
              <w:t>165,69</w:t>
            </w:r>
          </w:p>
        </w:tc>
        <w:tc>
          <w:tcPr>
            <w:tcW w:w="1701" w:type="dxa"/>
            <w:vAlign w:val="center"/>
          </w:tcPr>
          <w:p w14:paraId="46B4002A" w14:textId="77777777" w:rsidR="00A365C6" w:rsidRPr="00A365C6" w:rsidRDefault="00A365C6" w:rsidP="00A365C6">
            <w:pPr>
              <w:jc w:val="center"/>
              <w:rPr>
                <w:snapToGrid w:val="0"/>
                <w:lang w:val="en-US"/>
              </w:rPr>
            </w:pPr>
            <w:r w:rsidRPr="00A365C6">
              <w:rPr>
                <w:snapToGrid w:val="0"/>
                <w:lang w:val="en-US"/>
              </w:rPr>
              <w:t>73,47</w:t>
            </w:r>
          </w:p>
        </w:tc>
        <w:tc>
          <w:tcPr>
            <w:tcW w:w="5550" w:type="dxa"/>
            <w:vAlign w:val="center"/>
          </w:tcPr>
          <w:p w14:paraId="02773510" w14:textId="77777777" w:rsidR="00A365C6" w:rsidRPr="00A365C6" w:rsidRDefault="00A365C6" w:rsidP="00A365C6">
            <w:pPr>
              <w:jc w:val="center"/>
              <w:rPr>
                <w:snapToGrid w:val="0"/>
              </w:rPr>
            </w:pPr>
            <w:r w:rsidRPr="00A365C6">
              <w:rPr>
                <w:snapToGrid w:val="0"/>
              </w:rPr>
              <w:t>Приложение 5.2., стр. 22</w:t>
            </w:r>
          </w:p>
        </w:tc>
      </w:tr>
      <w:tr w:rsidR="00A365C6" w:rsidRPr="00A365C6" w14:paraId="0A30F091" w14:textId="77777777" w:rsidTr="00A365C6">
        <w:trPr>
          <w:trHeight w:val="137"/>
        </w:trPr>
        <w:tc>
          <w:tcPr>
            <w:tcW w:w="814" w:type="dxa"/>
            <w:shd w:val="clear" w:color="auto" w:fill="auto"/>
            <w:noWrap/>
            <w:vAlign w:val="center"/>
            <w:hideMark/>
          </w:tcPr>
          <w:p w14:paraId="27013D38" w14:textId="77777777" w:rsidR="00A365C6" w:rsidRPr="00A365C6" w:rsidRDefault="00A365C6" w:rsidP="00A365C6">
            <w:pPr>
              <w:jc w:val="center"/>
              <w:rPr>
                <w:snapToGrid w:val="0"/>
              </w:rPr>
            </w:pPr>
            <w:r w:rsidRPr="00A365C6">
              <w:rPr>
                <w:snapToGrid w:val="0"/>
              </w:rPr>
              <w:t>2</w:t>
            </w:r>
          </w:p>
        </w:tc>
        <w:tc>
          <w:tcPr>
            <w:tcW w:w="4148" w:type="dxa"/>
            <w:shd w:val="clear" w:color="auto" w:fill="auto"/>
            <w:noWrap/>
            <w:vAlign w:val="center"/>
          </w:tcPr>
          <w:p w14:paraId="75964F47" w14:textId="77777777" w:rsidR="00A365C6" w:rsidRPr="00A365C6" w:rsidRDefault="00A365C6" w:rsidP="00A365C6">
            <w:pPr>
              <w:rPr>
                <w:snapToGrid w:val="0"/>
              </w:rPr>
            </w:pPr>
            <w:r w:rsidRPr="00A365C6">
              <w:rPr>
                <w:snapToGrid w:val="0"/>
              </w:rPr>
              <w:t>Расходы на ремонт основных средств</w:t>
            </w:r>
          </w:p>
        </w:tc>
        <w:tc>
          <w:tcPr>
            <w:tcW w:w="1565" w:type="dxa"/>
            <w:vAlign w:val="center"/>
          </w:tcPr>
          <w:p w14:paraId="226C5101" w14:textId="77777777" w:rsidR="00A365C6" w:rsidRPr="00A365C6" w:rsidRDefault="00A365C6" w:rsidP="00A365C6">
            <w:pPr>
              <w:jc w:val="center"/>
              <w:rPr>
                <w:snapToGrid w:val="0"/>
              </w:rPr>
            </w:pPr>
            <w:r w:rsidRPr="00A365C6">
              <w:rPr>
                <w:snapToGrid w:val="0"/>
              </w:rPr>
              <w:t>0,00</w:t>
            </w:r>
          </w:p>
        </w:tc>
        <w:tc>
          <w:tcPr>
            <w:tcW w:w="1560" w:type="dxa"/>
            <w:shd w:val="clear" w:color="auto" w:fill="auto"/>
            <w:noWrap/>
            <w:vAlign w:val="center"/>
          </w:tcPr>
          <w:p w14:paraId="306C50BB" w14:textId="77777777" w:rsidR="00A365C6" w:rsidRPr="00A365C6" w:rsidRDefault="00A365C6" w:rsidP="00A365C6">
            <w:pPr>
              <w:jc w:val="center"/>
              <w:rPr>
                <w:snapToGrid w:val="0"/>
              </w:rPr>
            </w:pPr>
            <w:r w:rsidRPr="00A365C6">
              <w:rPr>
                <w:snapToGrid w:val="0"/>
              </w:rPr>
              <w:t>0,00</w:t>
            </w:r>
          </w:p>
        </w:tc>
        <w:tc>
          <w:tcPr>
            <w:tcW w:w="1701" w:type="dxa"/>
            <w:vAlign w:val="center"/>
          </w:tcPr>
          <w:p w14:paraId="4661E6B5" w14:textId="77777777" w:rsidR="00A365C6" w:rsidRPr="00A365C6" w:rsidRDefault="00A365C6" w:rsidP="00A365C6">
            <w:pPr>
              <w:jc w:val="center"/>
              <w:rPr>
                <w:snapToGrid w:val="0"/>
              </w:rPr>
            </w:pPr>
            <w:r w:rsidRPr="00A365C6">
              <w:rPr>
                <w:snapToGrid w:val="0"/>
              </w:rPr>
              <w:t>0,00</w:t>
            </w:r>
          </w:p>
        </w:tc>
        <w:tc>
          <w:tcPr>
            <w:tcW w:w="5550" w:type="dxa"/>
          </w:tcPr>
          <w:p w14:paraId="34DC8040" w14:textId="77777777" w:rsidR="00A365C6" w:rsidRPr="00A365C6" w:rsidRDefault="00A365C6" w:rsidP="00A365C6">
            <w:pPr>
              <w:jc w:val="center"/>
              <w:rPr>
                <w:snapToGrid w:val="0"/>
                <w:lang w:val="en-US"/>
              </w:rPr>
            </w:pPr>
            <w:r w:rsidRPr="00A365C6">
              <w:rPr>
                <w:snapToGrid w:val="0"/>
                <w:lang w:val="en-US"/>
              </w:rPr>
              <w:t>X</w:t>
            </w:r>
          </w:p>
        </w:tc>
      </w:tr>
      <w:tr w:rsidR="00A365C6" w:rsidRPr="00A365C6" w14:paraId="776C52FA" w14:textId="77777777" w:rsidTr="00A365C6">
        <w:trPr>
          <w:trHeight w:val="227"/>
        </w:trPr>
        <w:tc>
          <w:tcPr>
            <w:tcW w:w="814" w:type="dxa"/>
            <w:shd w:val="clear" w:color="auto" w:fill="auto"/>
            <w:noWrap/>
            <w:vAlign w:val="center"/>
            <w:hideMark/>
          </w:tcPr>
          <w:p w14:paraId="1289B1F0" w14:textId="77777777" w:rsidR="00A365C6" w:rsidRPr="00A365C6" w:rsidRDefault="00A365C6" w:rsidP="00A365C6">
            <w:pPr>
              <w:jc w:val="center"/>
              <w:rPr>
                <w:snapToGrid w:val="0"/>
              </w:rPr>
            </w:pPr>
            <w:r w:rsidRPr="00A365C6">
              <w:rPr>
                <w:snapToGrid w:val="0"/>
              </w:rPr>
              <w:t>3</w:t>
            </w:r>
          </w:p>
        </w:tc>
        <w:tc>
          <w:tcPr>
            <w:tcW w:w="4148" w:type="dxa"/>
            <w:shd w:val="clear" w:color="auto" w:fill="auto"/>
            <w:noWrap/>
            <w:vAlign w:val="center"/>
          </w:tcPr>
          <w:p w14:paraId="477BEDB3" w14:textId="77777777" w:rsidR="00A365C6" w:rsidRPr="00A365C6" w:rsidRDefault="00A365C6" w:rsidP="00A365C6">
            <w:pPr>
              <w:rPr>
                <w:snapToGrid w:val="0"/>
              </w:rPr>
            </w:pPr>
            <w:r w:rsidRPr="00A365C6">
              <w:rPr>
                <w:snapToGrid w:val="0"/>
              </w:rPr>
              <w:t>Расходы на оплату труда, всего</w:t>
            </w:r>
          </w:p>
        </w:tc>
        <w:tc>
          <w:tcPr>
            <w:tcW w:w="1565" w:type="dxa"/>
            <w:vAlign w:val="center"/>
          </w:tcPr>
          <w:p w14:paraId="785AB7A0" w14:textId="77777777" w:rsidR="00A365C6" w:rsidRPr="00A365C6" w:rsidRDefault="00A365C6" w:rsidP="00A365C6">
            <w:pPr>
              <w:jc w:val="center"/>
              <w:rPr>
                <w:snapToGrid w:val="0"/>
              </w:rPr>
            </w:pPr>
            <w:r w:rsidRPr="00A365C6">
              <w:rPr>
                <w:snapToGrid w:val="0"/>
              </w:rPr>
              <w:t>692,19</w:t>
            </w:r>
          </w:p>
        </w:tc>
        <w:tc>
          <w:tcPr>
            <w:tcW w:w="1560" w:type="dxa"/>
            <w:shd w:val="clear" w:color="auto" w:fill="auto"/>
            <w:noWrap/>
            <w:vAlign w:val="center"/>
          </w:tcPr>
          <w:p w14:paraId="4B437FE4" w14:textId="77777777" w:rsidR="00A365C6" w:rsidRPr="00A365C6" w:rsidRDefault="00A365C6" w:rsidP="00A365C6">
            <w:pPr>
              <w:jc w:val="center"/>
              <w:rPr>
                <w:snapToGrid w:val="0"/>
                <w:lang w:val="en-US"/>
              </w:rPr>
            </w:pPr>
            <w:r w:rsidRPr="00A365C6">
              <w:rPr>
                <w:snapToGrid w:val="0"/>
                <w:lang w:val="en-US"/>
              </w:rPr>
              <w:t>731,19</w:t>
            </w:r>
          </w:p>
        </w:tc>
        <w:tc>
          <w:tcPr>
            <w:tcW w:w="1701" w:type="dxa"/>
            <w:vAlign w:val="center"/>
          </w:tcPr>
          <w:p w14:paraId="778E36F3" w14:textId="77777777" w:rsidR="00A365C6" w:rsidRPr="00A365C6" w:rsidRDefault="00A365C6" w:rsidP="00A365C6">
            <w:pPr>
              <w:jc w:val="center"/>
              <w:rPr>
                <w:snapToGrid w:val="0"/>
                <w:lang w:val="en-US"/>
              </w:rPr>
            </w:pPr>
            <w:r w:rsidRPr="00A365C6">
              <w:rPr>
                <w:snapToGrid w:val="0"/>
                <w:lang w:val="en-US"/>
              </w:rPr>
              <w:t>39,00</w:t>
            </w:r>
          </w:p>
        </w:tc>
        <w:tc>
          <w:tcPr>
            <w:tcW w:w="5550" w:type="dxa"/>
          </w:tcPr>
          <w:p w14:paraId="25DF026A" w14:textId="77777777" w:rsidR="00A365C6" w:rsidRPr="00A365C6" w:rsidRDefault="00A365C6" w:rsidP="00A365C6">
            <w:pPr>
              <w:jc w:val="center"/>
              <w:rPr>
                <w:snapToGrid w:val="0"/>
              </w:rPr>
            </w:pPr>
            <w:r w:rsidRPr="00A365C6">
              <w:rPr>
                <w:snapToGrid w:val="0"/>
              </w:rPr>
              <w:t>Приложение 5.2., стр. 22</w:t>
            </w:r>
          </w:p>
        </w:tc>
      </w:tr>
      <w:tr w:rsidR="00A365C6" w:rsidRPr="00A365C6" w14:paraId="37C10BD1" w14:textId="77777777" w:rsidTr="00A365C6">
        <w:trPr>
          <w:trHeight w:val="673"/>
        </w:trPr>
        <w:tc>
          <w:tcPr>
            <w:tcW w:w="814" w:type="dxa"/>
            <w:shd w:val="clear" w:color="auto" w:fill="auto"/>
            <w:noWrap/>
            <w:vAlign w:val="center"/>
            <w:hideMark/>
          </w:tcPr>
          <w:p w14:paraId="11B8430D" w14:textId="77777777" w:rsidR="00A365C6" w:rsidRPr="00A365C6" w:rsidRDefault="00A365C6" w:rsidP="00A365C6">
            <w:pPr>
              <w:jc w:val="center"/>
              <w:rPr>
                <w:snapToGrid w:val="0"/>
              </w:rPr>
            </w:pPr>
            <w:r w:rsidRPr="00A365C6">
              <w:rPr>
                <w:snapToGrid w:val="0"/>
              </w:rPr>
              <w:t>4</w:t>
            </w:r>
          </w:p>
        </w:tc>
        <w:tc>
          <w:tcPr>
            <w:tcW w:w="4148" w:type="dxa"/>
            <w:shd w:val="clear" w:color="auto" w:fill="auto"/>
            <w:vAlign w:val="center"/>
            <w:hideMark/>
          </w:tcPr>
          <w:p w14:paraId="64F0F182" w14:textId="77777777" w:rsidR="00A365C6" w:rsidRPr="00A365C6" w:rsidRDefault="00A365C6" w:rsidP="00A365C6">
            <w:pPr>
              <w:rPr>
                <w:snapToGrid w:val="0"/>
              </w:rPr>
            </w:pPr>
            <w:r w:rsidRPr="00A365C6">
              <w:rPr>
                <w:snapToGrid w:val="0"/>
              </w:rPr>
              <w:t>Расходы на оплату работ и услуг производственного характера</w:t>
            </w:r>
          </w:p>
        </w:tc>
        <w:tc>
          <w:tcPr>
            <w:tcW w:w="1565" w:type="dxa"/>
            <w:vAlign w:val="center"/>
          </w:tcPr>
          <w:p w14:paraId="0A6DF361" w14:textId="77777777" w:rsidR="00A365C6" w:rsidRPr="00A365C6" w:rsidRDefault="00A365C6" w:rsidP="00A365C6">
            <w:pPr>
              <w:jc w:val="center"/>
              <w:rPr>
                <w:snapToGrid w:val="0"/>
              </w:rPr>
            </w:pPr>
            <w:r w:rsidRPr="00A365C6">
              <w:rPr>
                <w:snapToGrid w:val="0"/>
              </w:rPr>
              <w:t>0,00</w:t>
            </w:r>
          </w:p>
        </w:tc>
        <w:tc>
          <w:tcPr>
            <w:tcW w:w="1560" w:type="dxa"/>
            <w:shd w:val="clear" w:color="auto" w:fill="auto"/>
            <w:noWrap/>
            <w:vAlign w:val="center"/>
          </w:tcPr>
          <w:p w14:paraId="371E79F9" w14:textId="77777777" w:rsidR="00A365C6" w:rsidRPr="00A365C6" w:rsidRDefault="00A365C6" w:rsidP="00A365C6">
            <w:pPr>
              <w:jc w:val="center"/>
              <w:rPr>
                <w:snapToGrid w:val="0"/>
              </w:rPr>
            </w:pPr>
            <w:r w:rsidRPr="00A365C6">
              <w:rPr>
                <w:snapToGrid w:val="0"/>
              </w:rPr>
              <w:t>0,00</w:t>
            </w:r>
          </w:p>
        </w:tc>
        <w:tc>
          <w:tcPr>
            <w:tcW w:w="1701" w:type="dxa"/>
            <w:vAlign w:val="center"/>
          </w:tcPr>
          <w:p w14:paraId="273A25F7" w14:textId="77777777" w:rsidR="00A365C6" w:rsidRPr="00A365C6" w:rsidRDefault="00A365C6" w:rsidP="00A365C6">
            <w:pPr>
              <w:jc w:val="center"/>
              <w:rPr>
                <w:snapToGrid w:val="0"/>
              </w:rPr>
            </w:pPr>
            <w:r w:rsidRPr="00A365C6">
              <w:rPr>
                <w:snapToGrid w:val="0"/>
              </w:rPr>
              <w:t>0,00</w:t>
            </w:r>
          </w:p>
        </w:tc>
        <w:tc>
          <w:tcPr>
            <w:tcW w:w="5550" w:type="dxa"/>
          </w:tcPr>
          <w:p w14:paraId="7CCF4CC5" w14:textId="77777777" w:rsidR="00A365C6" w:rsidRPr="00A365C6" w:rsidRDefault="00A365C6" w:rsidP="00A365C6">
            <w:pPr>
              <w:jc w:val="center"/>
              <w:rPr>
                <w:snapToGrid w:val="0"/>
              </w:rPr>
            </w:pPr>
            <w:r w:rsidRPr="00A365C6">
              <w:rPr>
                <w:snapToGrid w:val="0"/>
                <w:lang w:val="en-US"/>
              </w:rPr>
              <w:t>X</w:t>
            </w:r>
          </w:p>
        </w:tc>
      </w:tr>
      <w:tr w:rsidR="00A365C6" w:rsidRPr="00A365C6" w14:paraId="02EC538F" w14:textId="77777777" w:rsidTr="00A365C6">
        <w:trPr>
          <w:trHeight w:val="545"/>
        </w:trPr>
        <w:tc>
          <w:tcPr>
            <w:tcW w:w="814" w:type="dxa"/>
            <w:shd w:val="clear" w:color="auto" w:fill="auto"/>
            <w:noWrap/>
            <w:vAlign w:val="center"/>
          </w:tcPr>
          <w:p w14:paraId="03EF1A49" w14:textId="77777777" w:rsidR="00A365C6" w:rsidRPr="00A365C6" w:rsidRDefault="00A365C6" w:rsidP="00A365C6">
            <w:pPr>
              <w:jc w:val="center"/>
              <w:rPr>
                <w:snapToGrid w:val="0"/>
              </w:rPr>
            </w:pPr>
            <w:r w:rsidRPr="00A365C6">
              <w:rPr>
                <w:snapToGrid w:val="0"/>
              </w:rPr>
              <w:t>5</w:t>
            </w:r>
          </w:p>
        </w:tc>
        <w:tc>
          <w:tcPr>
            <w:tcW w:w="4148" w:type="dxa"/>
            <w:shd w:val="clear" w:color="auto" w:fill="auto"/>
            <w:noWrap/>
            <w:vAlign w:val="center"/>
          </w:tcPr>
          <w:p w14:paraId="06D00F55" w14:textId="77777777" w:rsidR="00A365C6" w:rsidRPr="00A365C6" w:rsidRDefault="00A365C6" w:rsidP="00A365C6">
            <w:pPr>
              <w:rPr>
                <w:snapToGrid w:val="0"/>
              </w:rPr>
            </w:pPr>
            <w:r w:rsidRPr="00A365C6">
              <w:rPr>
                <w:snapToGrid w:val="0"/>
              </w:rPr>
              <w:t>Другие расходы</w:t>
            </w:r>
          </w:p>
        </w:tc>
        <w:tc>
          <w:tcPr>
            <w:tcW w:w="1565" w:type="dxa"/>
            <w:vAlign w:val="center"/>
          </w:tcPr>
          <w:p w14:paraId="76E8D4D1" w14:textId="77777777" w:rsidR="00A365C6" w:rsidRPr="00A365C6" w:rsidRDefault="00A365C6" w:rsidP="00A365C6">
            <w:pPr>
              <w:jc w:val="center"/>
              <w:rPr>
                <w:snapToGrid w:val="0"/>
              </w:rPr>
            </w:pPr>
            <w:r w:rsidRPr="00A365C6">
              <w:rPr>
                <w:snapToGrid w:val="0"/>
              </w:rPr>
              <w:t>0,00</w:t>
            </w:r>
          </w:p>
        </w:tc>
        <w:tc>
          <w:tcPr>
            <w:tcW w:w="1560" w:type="dxa"/>
            <w:shd w:val="clear" w:color="auto" w:fill="auto"/>
            <w:noWrap/>
            <w:vAlign w:val="center"/>
          </w:tcPr>
          <w:p w14:paraId="5D3944D1" w14:textId="77777777" w:rsidR="00A365C6" w:rsidRPr="00A365C6" w:rsidRDefault="00A365C6" w:rsidP="00A365C6">
            <w:pPr>
              <w:jc w:val="center"/>
              <w:rPr>
                <w:snapToGrid w:val="0"/>
              </w:rPr>
            </w:pPr>
            <w:r w:rsidRPr="00A365C6">
              <w:rPr>
                <w:snapToGrid w:val="0"/>
              </w:rPr>
              <w:t>0,00</w:t>
            </w:r>
          </w:p>
        </w:tc>
        <w:tc>
          <w:tcPr>
            <w:tcW w:w="1701" w:type="dxa"/>
            <w:vAlign w:val="center"/>
          </w:tcPr>
          <w:p w14:paraId="7911FF88" w14:textId="77777777" w:rsidR="00A365C6" w:rsidRPr="00A365C6" w:rsidRDefault="00A365C6" w:rsidP="00A365C6">
            <w:pPr>
              <w:jc w:val="center"/>
              <w:rPr>
                <w:snapToGrid w:val="0"/>
              </w:rPr>
            </w:pPr>
            <w:r w:rsidRPr="00A365C6">
              <w:rPr>
                <w:snapToGrid w:val="0"/>
              </w:rPr>
              <w:t>0,00</w:t>
            </w:r>
          </w:p>
        </w:tc>
        <w:tc>
          <w:tcPr>
            <w:tcW w:w="5550" w:type="dxa"/>
          </w:tcPr>
          <w:p w14:paraId="4284FD0A" w14:textId="77777777" w:rsidR="00A365C6" w:rsidRPr="00A365C6" w:rsidRDefault="00A365C6" w:rsidP="00A365C6">
            <w:pPr>
              <w:jc w:val="center"/>
              <w:rPr>
                <w:snapToGrid w:val="0"/>
              </w:rPr>
            </w:pPr>
            <w:r w:rsidRPr="00A365C6">
              <w:rPr>
                <w:snapToGrid w:val="0"/>
                <w:lang w:val="en-US"/>
              </w:rPr>
              <w:t>X</w:t>
            </w:r>
          </w:p>
        </w:tc>
      </w:tr>
      <w:tr w:rsidR="00A365C6" w:rsidRPr="00A365C6" w14:paraId="6A2D4114" w14:textId="77777777" w:rsidTr="00A365C6">
        <w:trPr>
          <w:trHeight w:val="141"/>
        </w:trPr>
        <w:tc>
          <w:tcPr>
            <w:tcW w:w="814" w:type="dxa"/>
            <w:shd w:val="clear" w:color="auto" w:fill="auto"/>
            <w:noWrap/>
            <w:vAlign w:val="center"/>
            <w:hideMark/>
          </w:tcPr>
          <w:p w14:paraId="3F4E5025" w14:textId="77777777" w:rsidR="00A365C6" w:rsidRPr="00A365C6" w:rsidRDefault="00A365C6" w:rsidP="00A365C6">
            <w:pPr>
              <w:jc w:val="center"/>
              <w:rPr>
                <w:snapToGrid w:val="0"/>
              </w:rPr>
            </w:pPr>
            <w:r w:rsidRPr="00A365C6">
              <w:rPr>
                <w:snapToGrid w:val="0"/>
              </w:rPr>
              <w:t xml:space="preserve"> </w:t>
            </w:r>
          </w:p>
        </w:tc>
        <w:tc>
          <w:tcPr>
            <w:tcW w:w="4148" w:type="dxa"/>
            <w:shd w:val="clear" w:color="auto" w:fill="auto"/>
            <w:noWrap/>
            <w:vAlign w:val="center"/>
            <w:hideMark/>
          </w:tcPr>
          <w:p w14:paraId="3A6561F4" w14:textId="77777777" w:rsidR="00A365C6" w:rsidRPr="00A365C6" w:rsidRDefault="00A365C6" w:rsidP="00A365C6">
            <w:pPr>
              <w:rPr>
                <w:snapToGrid w:val="0"/>
              </w:rPr>
            </w:pPr>
            <w:r w:rsidRPr="00A365C6">
              <w:rPr>
                <w:snapToGrid w:val="0"/>
              </w:rPr>
              <w:t>ИТОГО</w:t>
            </w:r>
          </w:p>
        </w:tc>
        <w:tc>
          <w:tcPr>
            <w:tcW w:w="1565" w:type="dxa"/>
            <w:vAlign w:val="center"/>
          </w:tcPr>
          <w:p w14:paraId="5E6B9532" w14:textId="77777777" w:rsidR="00A365C6" w:rsidRPr="00A365C6" w:rsidRDefault="00A365C6" w:rsidP="00A365C6">
            <w:pPr>
              <w:jc w:val="center"/>
              <w:rPr>
                <w:snapToGrid w:val="0"/>
              </w:rPr>
            </w:pPr>
            <w:r w:rsidRPr="00A365C6">
              <w:rPr>
                <w:snapToGrid w:val="0"/>
              </w:rPr>
              <w:t>784,41</w:t>
            </w:r>
          </w:p>
        </w:tc>
        <w:tc>
          <w:tcPr>
            <w:tcW w:w="1560" w:type="dxa"/>
            <w:shd w:val="clear" w:color="auto" w:fill="auto"/>
            <w:noWrap/>
            <w:vAlign w:val="center"/>
          </w:tcPr>
          <w:p w14:paraId="60478AE9" w14:textId="77777777" w:rsidR="00A365C6" w:rsidRPr="00A365C6" w:rsidRDefault="00A365C6" w:rsidP="00A365C6">
            <w:pPr>
              <w:jc w:val="center"/>
              <w:rPr>
                <w:snapToGrid w:val="0"/>
              </w:rPr>
            </w:pPr>
            <w:r w:rsidRPr="00A365C6">
              <w:rPr>
                <w:snapToGrid w:val="0"/>
              </w:rPr>
              <w:t>896,88</w:t>
            </w:r>
          </w:p>
        </w:tc>
        <w:tc>
          <w:tcPr>
            <w:tcW w:w="1701" w:type="dxa"/>
            <w:vAlign w:val="center"/>
          </w:tcPr>
          <w:p w14:paraId="33A8EE21" w14:textId="77777777" w:rsidR="00A365C6" w:rsidRPr="00A365C6" w:rsidRDefault="00A365C6" w:rsidP="00A365C6">
            <w:pPr>
              <w:jc w:val="center"/>
              <w:rPr>
                <w:snapToGrid w:val="0"/>
              </w:rPr>
            </w:pPr>
            <w:r w:rsidRPr="00A365C6">
              <w:rPr>
                <w:snapToGrid w:val="0"/>
              </w:rPr>
              <w:t>112,47</w:t>
            </w:r>
          </w:p>
        </w:tc>
        <w:tc>
          <w:tcPr>
            <w:tcW w:w="5550" w:type="dxa"/>
          </w:tcPr>
          <w:p w14:paraId="72C42786" w14:textId="77777777" w:rsidR="00A365C6" w:rsidRPr="00A365C6" w:rsidRDefault="00A365C6" w:rsidP="00A365C6">
            <w:pPr>
              <w:jc w:val="center"/>
              <w:rPr>
                <w:snapToGrid w:val="0"/>
              </w:rPr>
            </w:pPr>
            <w:r w:rsidRPr="00A365C6">
              <w:rPr>
                <w:snapToGrid w:val="0"/>
              </w:rPr>
              <w:t>Приложение 5.2., стр. 22</w:t>
            </w:r>
          </w:p>
        </w:tc>
      </w:tr>
    </w:tbl>
    <w:p w14:paraId="652690C7" w14:textId="77777777" w:rsidR="00A365C6" w:rsidRPr="00A365C6" w:rsidRDefault="00A365C6" w:rsidP="00A365C6">
      <w:pPr>
        <w:autoSpaceDE w:val="0"/>
        <w:autoSpaceDN w:val="0"/>
        <w:adjustRightInd w:val="0"/>
        <w:ind w:firstLine="540"/>
        <w:jc w:val="both"/>
        <w:rPr>
          <w:rFonts w:cs="Arial"/>
          <w:snapToGrid w:val="0"/>
          <w:sz w:val="28"/>
          <w:szCs w:val="26"/>
          <w:lang w:eastAsia="en-US"/>
        </w:rPr>
      </w:pPr>
    </w:p>
    <w:p w14:paraId="138D0D72" w14:textId="77777777" w:rsidR="00A365C6" w:rsidRPr="00A365C6" w:rsidRDefault="00A365C6" w:rsidP="00A365C6">
      <w:pPr>
        <w:autoSpaceDE w:val="0"/>
        <w:autoSpaceDN w:val="0"/>
        <w:adjustRightInd w:val="0"/>
        <w:ind w:firstLine="540"/>
        <w:jc w:val="both"/>
        <w:rPr>
          <w:rFonts w:cs="Arial"/>
          <w:snapToGrid w:val="0"/>
          <w:sz w:val="28"/>
          <w:szCs w:val="26"/>
          <w:lang w:eastAsia="en-US"/>
        </w:rPr>
      </w:pPr>
    </w:p>
    <w:p w14:paraId="25497827" w14:textId="77777777" w:rsidR="00A365C6" w:rsidRPr="00A365C6" w:rsidRDefault="00A365C6" w:rsidP="00A365C6">
      <w:pPr>
        <w:autoSpaceDE w:val="0"/>
        <w:autoSpaceDN w:val="0"/>
        <w:adjustRightInd w:val="0"/>
        <w:ind w:firstLine="540"/>
        <w:jc w:val="both"/>
        <w:rPr>
          <w:rFonts w:cs="Arial"/>
          <w:snapToGrid w:val="0"/>
          <w:sz w:val="28"/>
          <w:szCs w:val="26"/>
          <w:lang w:eastAsia="en-US"/>
        </w:rPr>
      </w:pPr>
    </w:p>
    <w:p w14:paraId="0E932A51" w14:textId="77777777" w:rsidR="00A365C6" w:rsidRPr="00A365C6" w:rsidRDefault="00A365C6" w:rsidP="00A365C6">
      <w:pPr>
        <w:autoSpaceDE w:val="0"/>
        <w:autoSpaceDN w:val="0"/>
        <w:adjustRightInd w:val="0"/>
        <w:ind w:firstLine="540"/>
        <w:jc w:val="both"/>
        <w:rPr>
          <w:rFonts w:cs="Arial"/>
          <w:snapToGrid w:val="0"/>
          <w:sz w:val="28"/>
          <w:szCs w:val="26"/>
          <w:lang w:eastAsia="en-US"/>
        </w:rPr>
      </w:pPr>
    </w:p>
    <w:p w14:paraId="3ECB171B" w14:textId="77777777" w:rsidR="00A365C6" w:rsidRPr="00A365C6" w:rsidRDefault="00A365C6" w:rsidP="00A365C6">
      <w:pPr>
        <w:autoSpaceDE w:val="0"/>
        <w:autoSpaceDN w:val="0"/>
        <w:adjustRightInd w:val="0"/>
        <w:ind w:firstLine="540"/>
        <w:jc w:val="both"/>
        <w:rPr>
          <w:rFonts w:cs="Arial"/>
          <w:snapToGrid w:val="0"/>
          <w:sz w:val="28"/>
          <w:szCs w:val="26"/>
          <w:lang w:eastAsia="en-US"/>
        </w:rPr>
      </w:pPr>
    </w:p>
    <w:p w14:paraId="10422AB2" w14:textId="77777777" w:rsidR="00A365C6" w:rsidRPr="00A365C6" w:rsidRDefault="00A365C6" w:rsidP="00A365C6">
      <w:pPr>
        <w:autoSpaceDE w:val="0"/>
        <w:autoSpaceDN w:val="0"/>
        <w:adjustRightInd w:val="0"/>
        <w:ind w:firstLine="540"/>
        <w:jc w:val="both"/>
        <w:rPr>
          <w:rFonts w:cs="Arial"/>
          <w:snapToGrid w:val="0"/>
          <w:sz w:val="28"/>
          <w:szCs w:val="26"/>
          <w:lang w:eastAsia="en-US"/>
        </w:rPr>
      </w:pPr>
    </w:p>
    <w:p w14:paraId="556CB7DE" w14:textId="77777777" w:rsidR="00A365C6" w:rsidRPr="00A365C6" w:rsidRDefault="00A365C6" w:rsidP="00A365C6">
      <w:pPr>
        <w:autoSpaceDE w:val="0"/>
        <w:autoSpaceDN w:val="0"/>
        <w:adjustRightInd w:val="0"/>
        <w:ind w:firstLine="540"/>
        <w:jc w:val="both"/>
        <w:rPr>
          <w:rFonts w:cs="Arial"/>
          <w:snapToGrid w:val="0"/>
          <w:sz w:val="28"/>
          <w:szCs w:val="26"/>
          <w:lang w:eastAsia="en-US"/>
        </w:rPr>
      </w:pPr>
    </w:p>
    <w:p w14:paraId="46D6AB3F" w14:textId="77777777" w:rsidR="00A365C6" w:rsidRPr="00A365C6" w:rsidRDefault="00A365C6" w:rsidP="00A365C6">
      <w:pPr>
        <w:autoSpaceDE w:val="0"/>
        <w:autoSpaceDN w:val="0"/>
        <w:adjustRightInd w:val="0"/>
        <w:ind w:firstLine="540"/>
        <w:jc w:val="both"/>
        <w:rPr>
          <w:rFonts w:cs="Arial"/>
          <w:snapToGrid w:val="0"/>
          <w:sz w:val="28"/>
          <w:szCs w:val="26"/>
          <w:lang w:eastAsia="en-US"/>
        </w:rPr>
      </w:pPr>
    </w:p>
    <w:p w14:paraId="3474636F" w14:textId="77777777" w:rsidR="00A365C6" w:rsidRPr="00A365C6" w:rsidRDefault="00A365C6" w:rsidP="00A365C6">
      <w:pPr>
        <w:autoSpaceDE w:val="0"/>
        <w:autoSpaceDN w:val="0"/>
        <w:adjustRightInd w:val="0"/>
        <w:ind w:firstLine="540"/>
        <w:jc w:val="both"/>
        <w:rPr>
          <w:rFonts w:cs="Arial"/>
          <w:snapToGrid w:val="0"/>
          <w:sz w:val="28"/>
          <w:szCs w:val="26"/>
          <w:lang w:eastAsia="en-US"/>
        </w:rPr>
      </w:pPr>
    </w:p>
    <w:p w14:paraId="7017611A" w14:textId="77777777" w:rsidR="00A365C6" w:rsidRPr="00A365C6" w:rsidRDefault="00A365C6" w:rsidP="00A365C6">
      <w:pPr>
        <w:autoSpaceDE w:val="0"/>
        <w:autoSpaceDN w:val="0"/>
        <w:adjustRightInd w:val="0"/>
        <w:ind w:firstLine="540"/>
        <w:jc w:val="both"/>
        <w:rPr>
          <w:rFonts w:cs="Arial"/>
          <w:snapToGrid w:val="0"/>
          <w:sz w:val="28"/>
          <w:szCs w:val="26"/>
          <w:lang w:eastAsia="en-US"/>
        </w:rPr>
      </w:pPr>
    </w:p>
    <w:p w14:paraId="4BF52319" w14:textId="77777777" w:rsidR="00A365C6" w:rsidRPr="00A365C6" w:rsidRDefault="00A365C6" w:rsidP="00A365C6">
      <w:pPr>
        <w:autoSpaceDE w:val="0"/>
        <w:autoSpaceDN w:val="0"/>
        <w:adjustRightInd w:val="0"/>
        <w:ind w:firstLine="540"/>
        <w:jc w:val="both"/>
        <w:rPr>
          <w:rFonts w:cs="Arial"/>
          <w:snapToGrid w:val="0"/>
          <w:sz w:val="28"/>
          <w:szCs w:val="26"/>
          <w:lang w:eastAsia="en-US"/>
        </w:rPr>
      </w:pPr>
    </w:p>
    <w:p w14:paraId="16504B47" w14:textId="77777777" w:rsidR="00A365C6" w:rsidRPr="00A365C6" w:rsidRDefault="00A365C6" w:rsidP="00A365C6">
      <w:pPr>
        <w:autoSpaceDE w:val="0"/>
        <w:autoSpaceDN w:val="0"/>
        <w:adjustRightInd w:val="0"/>
        <w:ind w:firstLine="540"/>
        <w:jc w:val="both"/>
        <w:rPr>
          <w:rFonts w:cs="Arial"/>
          <w:snapToGrid w:val="0"/>
          <w:sz w:val="28"/>
          <w:szCs w:val="26"/>
          <w:lang w:eastAsia="en-US"/>
        </w:rPr>
        <w:sectPr w:rsidR="00A365C6" w:rsidRPr="00A365C6" w:rsidSect="00A365C6">
          <w:pgSz w:w="16838" w:h="11906" w:orient="landscape"/>
          <w:pgMar w:top="1418" w:right="851" w:bottom="850" w:left="709" w:header="708" w:footer="708" w:gutter="0"/>
          <w:cols w:space="708"/>
          <w:docGrid w:linePitch="360"/>
        </w:sectPr>
      </w:pPr>
    </w:p>
    <w:p w14:paraId="2164AA6D" w14:textId="77777777" w:rsidR="00A365C6" w:rsidRPr="00A365C6" w:rsidRDefault="00A365C6" w:rsidP="00A365C6">
      <w:pPr>
        <w:autoSpaceDE w:val="0"/>
        <w:autoSpaceDN w:val="0"/>
        <w:adjustRightInd w:val="0"/>
        <w:ind w:firstLine="540"/>
        <w:jc w:val="both"/>
        <w:rPr>
          <w:rFonts w:eastAsiaTheme="minorHAnsi"/>
          <w:sz w:val="28"/>
          <w:szCs w:val="28"/>
          <w:lang w:eastAsia="en-US"/>
        </w:rPr>
      </w:pPr>
      <w:r w:rsidRPr="00A365C6">
        <w:rPr>
          <w:rFonts w:cs="Arial"/>
          <w:snapToGrid w:val="0"/>
          <w:sz w:val="28"/>
          <w:szCs w:val="26"/>
          <w:lang w:eastAsia="en-US"/>
        </w:rPr>
        <w:lastRenderedPageBreak/>
        <w:t>Реестр неподконтрольных расходов на производство тепловой энергии на 2021 год представлен в таблице 17.</w:t>
      </w:r>
    </w:p>
    <w:p w14:paraId="2DEAE3F3" w14:textId="77777777" w:rsidR="00A365C6" w:rsidRPr="00A365C6" w:rsidRDefault="00A365C6" w:rsidP="00A365C6">
      <w:pPr>
        <w:autoSpaceDE w:val="0"/>
        <w:autoSpaceDN w:val="0"/>
        <w:adjustRightInd w:val="0"/>
        <w:ind w:firstLine="540"/>
        <w:jc w:val="right"/>
        <w:rPr>
          <w:rFonts w:eastAsiaTheme="minorHAnsi"/>
          <w:sz w:val="28"/>
          <w:szCs w:val="28"/>
          <w:lang w:eastAsia="en-US"/>
        </w:rPr>
      </w:pPr>
    </w:p>
    <w:p w14:paraId="2737BEA4" w14:textId="77777777" w:rsidR="00A365C6" w:rsidRPr="00A365C6" w:rsidRDefault="00A365C6" w:rsidP="00A365C6">
      <w:pPr>
        <w:autoSpaceDE w:val="0"/>
        <w:autoSpaceDN w:val="0"/>
        <w:adjustRightInd w:val="0"/>
        <w:ind w:firstLine="540"/>
        <w:jc w:val="right"/>
        <w:rPr>
          <w:rFonts w:eastAsiaTheme="minorHAnsi"/>
          <w:sz w:val="28"/>
          <w:szCs w:val="28"/>
          <w:lang w:eastAsia="en-US"/>
        </w:rPr>
      </w:pPr>
      <w:r w:rsidRPr="00A365C6">
        <w:rPr>
          <w:rFonts w:eastAsiaTheme="minorHAnsi"/>
          <w:sz w:val="28"/>
          <w:szCs w:val="28"/>
          <w:lang w:eastAsia="en-US"/>
        </w:rPr>
        <w:t>Таблица 17</w:t>
      </w:r>
    </w:p>
    <w:p w14:paraId="2099597F" w14:textId="77777777" w:rsidR="00A365C6" w:rsidRPr="00A365C6" w:rsidRDefault="00A365C6" w:rsidP="00A365C6">
      <w:pPr>
        <w:autoSpaceDE w:val="0"/>
        <w:autoSpaceDN w:val="0"/>
        <w:adjustRightInd w:val="0"/>
        <w:ind w:firstLine="540"/>
        <w:jc w:val="center"/>
        <w:rPr>
          <w:rFonts w:cs="Arial"/>
          <w:b/>
          <w:bCs/>
          <w:snapToGrid w:val="0"/>
          <w:sz w:val="28"/>
          <w:szCs w:val="26"/>
          <w:lang w:eastAsia="en-US"/>
        </w:rPr>
      </w:pPr>
      <w:bookmarkStart w:id="21" w:name="_Hlk26956264"/>
      <w:r w:rsidRPr="00A365C6">
        <w:rPr>
          <w:rFonts w:cs="Arial"/>
          <w:b/>
          <w:bCs/>
          <w:snapToGrid w:val="0"/>
          <w:sz w:val="28"/>
          <w:szCs w:val="26"/>
          <w:lang w:eastAsia="en-US"/>
        </w:rPr>
        <w:t>Реестр неподконтрольных расходов на 2021 год</w:t>
      </w:r>
      <w:bookmarkEnd w:id="21"/>
    </w:p>
    <w:p w14:paraId="360B0E4A" w14:textId="77777777" w:rsidR="00A365C6" w:rsidRPr="00A365C6" w:rsidRDefault="00A365C6" w:rsidP="00A365C6">
      <w:pPr>
        <w:jc w:val="center"/>
        <w:rPr>
          <w:snapToGrid w:val="0"/>
          <w:sz w:val="28"/>
        </w:rPr>
      </w:pPr>
      <w:r w:rsidRPr="00A365C6">
        <w:rPr>
          <w:snapToGrid w:val="0"/>
          <w:sz w:val="28"/>
        </w:rPr>
        <w:t>(приложение 5.3 к Методическим указаниям)</w:t>
      </w:r>
    </w:p>
    <w:p w14:paraId="61300CB7" w14:textId="77777777" w:rsidR="00A365C6" w:rsidRPr="00A365C6" w:rsidRDefault="00A365C6" w:rsidP="00A365C6">
      <w:pPr>
        <w:jc w:val="right"/>
        <w:rPr>
          <w:snapToGrid w:val="0"/>
          <w:sz w:val="28"/>
          <w:szCs w:val="28"/>
        </w:rPr>
      </w:pPr>
      <w:r w:rsidRPr="00A365C6">
        <w:rPr>
          <w:snapToGrid w:val="0"/>
          <w:sz w:val="28"/>
          <w:szCs w:val="28"/>
        </w:rPr>
        <w:t>тыс. руб.</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5027"/>
        <w:gridCol w:w="1701"/>
        <w:gridCol w:w="1701"/>
        <w:gridCol w:w="1843"/>
        <w:gridCol w:w="4252"/>
      </w:tblGrid>
      <w:tr w:rsidR="00A365C6" w:rsidRPr="00A365C6" w14:paraId="05A04553" w14:textId="77777777" w:rsidTr="00A365C6">
        <w:trPr>
          <w:trHeight w:val="1024"/>
          <w:tblHeader/>
        </w:trPr>
        <w:tc>
          <w:tcPr>
            <w:tcW w:w="814" w:type="dxa"/>
            <w:shd w:val="clear" w:color="auto" w:fill="auto"/>
            <w:vAlign w:val="center"/>
            <w:hideMark/>
          </w:tcPr>
          <w:p w14:paraId="0B64AE89" w14:textId="77777777" w:rsidR="00A365C6" w:rsidRPr="00A365C6" w:rsidRDefault="00A365C6" w:rsidP="00A365C6">
            <w:pPr>
              <w:jc w:val="center"/>
              <w:rPr>
                <w:snapToGrid w:val="0"/>
                <w:szCs w:val="28"/>
              </w:rPr>
            </w:pPr>
            <w:r w:rsidRPr="00A365C6">
              <w:rPr>
                <w:snapToGrid w:val="0"/>
                <w:szCs w:val="28"/>
              </w:rPr>
              <w:t>№ п/п</w:t>
            </w:r>
          </w:p>
        </w:tc>
        <w:tc>
          <w:tcPr>
            <w:tcW w:w="5027" w:type="dxa"/>
            <w:shd w:val="clear" w:color="auto" w:fill="auto"/>
            <w:vAlign w:val="center"/>
            <w:hideMark/>
          </w:tcPr>
          <w:p w14:paraId="30888062" w14:textId="77777777" w:rsidR="00A365C6" w:rsidRPr="00A365C6" w:rsidRDefault="00A365C6" w:rsidP="00A365C6">
            <w:pPr>
              <w:jc w:val="center"/>
              <w:rPr>
                <w:snapToGrid w:val="0"/>
                <w:szCs w:val="28"/>
              </w:rPr>
            </w:pPr>
            <w:r w:rsidRPr="00A365C6">
              <w:rPr>
                <w:snapToGrid w:val="0"/>
                <w:szCs w:val="28"/>
              </w:rPr>
              <w:t>Наименование расхода</w:t>
            </w:r>
          </w:p>
        </w:tc>
        <w:tc>
          <w:tcPr>
            <w:tcW w:w="1701" w:type="dxa"/>
          </w:tcPr>
          <w:p w14:paraId="7FB1F56E" w14:textId="77777777" w:rsidR="00A365C6" w:rsidRPr="00A365C6" w:rsidRDefault="00A365C6" w:rsidP="00A365C6">
            <w:pPr>
              <w:ind w:left="-57" w:right="-57"/>
              <w:jc w:val="center"/>
              <w:rPr>
                <w:snapToGrid w:val="0"/>
                <w:szCs w:val="28"/>
              </w:rPr>
            </w:pPr>
            <w:r w:rsidRPr="00A365C6">
              <w:rPr>
                <w:snapToGrid w:val="0"/>
                <w:szCs w:val="28"/>
              </w:rPr>
              <w:t>Предложение предприятия на 2021 год</w:t>
            </w:r>
          </w:p>
        </w:tc>
        <w:tc>
          <w:tcPr>
            <w:tcW w:w="1701" w:type="dxa"/>
          </w:tcPr>
          <w:p w14:paraId="69218840" w14:textId="77777777" w:rsidR="00A365C6" w:rsidRPr="00A365C6" w:rsidRDefault="00A365C6" w:rsidP="00A365C6">
            <w:pPr>
              <w:ind w:left="-57" w:right="-57"/>
              <w:jc w:val="center"/>
              <w:rPr>
                <w:snapToGrid w:val="0"/>
                <w:szCs w:val="28"/>
              </w:rPr>
            </w:pPr>
            <w:r w:rsidRPr="00A365C6">
              <w:rPr>
                <w:snapToGrid w:val="0"/>
                <w:szCs w:val="28"/>
              </w:rPr>
              <w:t>Предложение экспертов на 2021 год</w:t>
            </w:r>
          </w:p>
        </w:tc>
        <w:tc>
          <w:tcPr>
            <w:tcW w:w="1843" w:type="dxa"/>
          </w:tcPr>
          <w:p w14:paraId="4674F2DD" w14:textId="77777777" w:rsidR="00A365C6" w:rsidRPr="00A365C6" w:rsidRDefault="00A365C6" w:rsidP="00A365C6">
            <w:pPr>
              <w:ind w:left="-57" w:right="-57"/>
              <w:jc w:val="center"/>
              <w:rPr>
                <w:snapToGrid w:val="0"/>
                <w:szCs w:val="28"/>
              </w:rPr>
            </w:pPr>
            <w:r w:rsidRPr="00A365C6">
              <w:rPr>
                <w:snapToGrid w:val="0"/>
                <w:szCs w:val="28"/>
              </w:rPr>
              <w:t>Расходы, не включаемые в НВВ</w:t>
            </w:r>
          </w:p>
        </w:tc>
        <w:tc>
          <w:tcPr>
            <w:tcW w:w="4252" w:type="dxa"/>
            <w:vAlign w:val="center"/>
          </w:tcPr>
          <w:p w14:paraId="0F95EC8B" w14:textId="77777777" w:rsidR="00A365C6" w:rsidRPr="00A365C6" w:rsidRDefault="00A365C6" w:rsidP="00A365C6">
            <w:pPr>
              <w:ind w:left="-57" w:right="-57"/>
              <w:jc w:val="center"/>
              <w:rPr>
                <w:snapToGrid w:val="0"/>
                <w:szCs w:val="28"/>
              </w:rPr>
            </w:pPr>
            <w:r w:rsidRPr="00A365C6">
              <w:rPr>
                <w:snapToGrid w:val="0"/>
                <w:szCs w:val="28"/>
              </w:rPr>
              <w:t>Основание, по которому расходы скорректированы, или не включаются в НВВ</w:t>
            </w:r>
          </w:p>
        </w:tc>
      </w:tr>
      <w:tr w:rsidR="00A365C6" w:rsidRPr="00A365C6" w14:paraId="704D77AF" w14:textId="77777777" w:rsidTr="00A365C6">
        <w:trPr>
          <w:trHeight w:val="183"/>
        </w:trPr>
        <w:tc>
          <w:tcPr>
            <w:tcW w:w="814" w:type="dxa"/>
            <w:shd w:val="clear" w:color="auto" w:fill="auto"/>
            <w:noWrap/>
            <w:vAlign w:val="center"/>
            <w:hideMark/>
          </w:tcPr>
          <w:p w14:paraId="709036CC" w14:textId="77777777" w:rsidR="00A365C6" w:rsidRPr="00A365C6" w:rsidRDefault="00A365C6" w:rsidP="00A365C6">
            <w:pPr>
              <w:jc w:val="center"/>
              <w:rPr>
                <w:snapToGrid w:val="0"/>
                <w:szCs w:val="28"/>
              </w:rPr>
            </w:pPr>
            <w:r w:rsidRPr="00A365C6">
              <w:rPr>
                <w:snapToGrid w:val="0"/>
                <w:szCs w:val="28"/>
              </w:rPr>
              <w:t>1</w:t>
            </w:r>
          </w:p>
        </w:tc>
        <w:tc>
          <w:tcPr>
            <w:tcW w:w="5027" w:type="dxa"/>
            <w:shd w:val="clear" w:color="auto" w:fill="auto"/>
            <w:vAlign w:val="center"/>
            <w:hideMark/>
          </w:tcPr>
          <w:p w14:paraId="67933268" w14:textId="77777777" w:rsidR="00A365C6" w:rsidRPr="00A365C6" w:rsidRDefault="00A365C6" w:rsidP="00A365C6">
            <w:pPr>
              <w:rPr>
                <w:snapToGrid w:val="0"/>
                <w:szCs w:val="28"/>
                <w:lang w:val="en-US"/>
              </w:rPr>
            </w:pPr>
            <w:r w:rsidRPr="00A365C6">
              <w:rPr>
                <w:snapToGrid w:val="0"/>
                <w:szCs w:val="28"/>
              </w:rPr>
              <w:t>Отчисления на социальные нужды</w:t>
            </w:r>
            <w:r w:rsidRPr="00A365C6">
              <w:rPr>
                <w:snapToGrid w:val="0"/>
                <w:szCs w:val="28"/>
                <w:lang w:val="en-US"/>
              </w:rPr>
              <w:t>:</w:t>
            </w:r>
          </w:p>
        </w:tc>
        <w:tc>
          <w:tcPr>
            <w:tcW w:w="1701" w:type="dxa"/>
            <w:vAlign w:val="center"/>
          </w:tcPr>
          <w:p w14:paraId="1501BB31" w14:textId="77777777" w:rsidR="00A365C6" w:rsidRPr="00A365C6" w:rsidRDefault="00A365C6" w:rsidP="00A365C6">
            <w:pPr>
              <w:jc w:val="center"/>
              <w:rPr>
                <w:snapToGrid w:val="0"/>
                <w:szCs w:val="28"/>
              </w:rPr>
            </w:pPr>
            <w:r w:rsidRPr="00A365C6">
              <w:rPr>
                <w:snapToGrid w:val="0"/>
                <w:szCs w:val="28"/>
              </w:rPr>
              <w:t>209,04</w:t>
            </w:r>
          </w:p>
        </w:tc>
        <w:tc>
          <w:tcPr>
            <w:tcW w:w="1701" w:type="dxa"/>
            <w:shd w:val="clear" w:color="auto" w:fill="auto"/>
            <w:noWrap/>
            <w:vAlign w:val="center"/>
          </w:tcPr>
          <w:p w14:paraId="7E77007E" w14:textId="77777777" w:rsidR="00A365C6" w:rsidRPr="00A365C6" w:rsidRDefault="00A365C6" w:rsidP="00A365C6">
            <w:pPr>
              <w:jc w:val="center"/>
              <w:rPr>
                <w:snapToGrid w:val="0"/>
                <w:szCs w:val="28"/>
              </w:rPr>
            </w:pPr>
            <w:r w:rsidRPr="00A365C6">
              <w:rPr>
                <w:snapToGrid w:val="0"/>
                <w:szCs w:val="28"/>
              </w:rPr>
              <w:t>220,82</w:t>
            </w:r>
          </w:p>
        </w:tc>
        <w:tc>
          <w:tcPr>
            <w:tcW w:w="1843" w:type="dxa"/>
            <w:vAlign w:val="center"/>
          </w:tcPr>
          <w:p w14:paraId="365ADCBB" w14:textId="77777777" w:rsidR="00A365C6" w:rsidRPr="00A365C6" w:rsidRDefault="00A365C6" w:rsidP="00A365C6">
            <w:pPr>
              <w:jc w:val="center"/>
              <w:rPr>
                <w:snapToGrid w:val="0"/>
                <w:szCs w:val="28"/>
              </w:rPr>
            </w:pPr>
            <w:r w:rsidRPr="00A365C6">
              <w:rPr>
                <w:snapToGrid w:val="0"/>
                <w:szCs w:val="28"/>
              </w:rPr>
              <w:t>11,78</w:t>
            </w:r>
          </w:p>
        </w:tc>
        <w:tc>
          <w:tcPr>
            <w:tcW w:w="4252" w:type="dxa"/>
          </w:tcPr>
          <w:p w14:paraId="56D2CE9E" w14:textId="77777777" w:rsidR="00A365C6" w:rsidRPr="00A365C6" w:rsidRDefault="00A365C6" w:rsidP="00A365C6">
            <w:pPr>
              <w:rPr>
                <w:snapToGrid w:val="0"/>
                <w:szCs w:val="28"/>
              </w:rPr>
            </w:pPr>
            <w:r w:rsidRPr="00A365C6">
              <w:rPr>
                <w:snapToGrid w:val="0"/>
              </w:rPr>
              <w:t>Расходы по статье рассчитаны на основании ФОТ, включенного в состав операционных расходов, рассчитанный согласно п.36, формуле 10 Методических указаний.</w:t>
            </w:r>
          </w:p>
        </w:tc>
      </w:tr>
      <w:tr w:rsidR="00A365C6" w:rsidRPr="00A365C6" w14:paraId="232B09F7" w14:textId="77777777" w:rsidTr="00A365C6">
        <w:trPr>
          <w:trHeight w:val="183"/>
        </w:trPr>
        <w:tc>
          <w:tcPr>
            <w:tcW w:w="814" w:type="dxa"/>
            <w:shd w:val="clear" w:color="auto" w:fill="auto"/>
            <w:noWrap/>
            <w:vAlign w:val="center"/>
          </w:tcPr>
          <w:p w14:paraId="66F5712E" w14:textId="77777777" w:rsidR="00A365C6" w:rsidRPr="00A365C6" w:rsidRDefault="00A365C6" w:rsidP="00A365C6">
            <w:pPr>
              <w:jc w:val="center"/>
              <w:rPr>
                <w:snapToGrid w:val="0"/>
                <w:szCs w:val="28"/>
              </w:rPr>
            </w:pPr>
            <w:r w:rsidRPr="00A365C6">
              <w:rPr>
                <w:snapToGrid w:val="0"/>
                <w:szCs w:val="28"/>
              </w:rPr>
              <w:t>1.1</w:t>
            </w:r>
          </w:p>
        </w:tc>
        <w:tc>
          <w:tcPr>
            <w:tcW w:w="5027" w:type="dxa"/>
            <w:shd w:val="clear" w:color="auto" w:fill="auto"/>
            <w:vAlign w:val="center"/>
          </w:tcPr>
          <w:p w14:paraId="7103CE3F" w14:textId="77777777" w:rsidR="00A365C6" w:rsidRPr="00A365C6" w:rsidRDefault="00A365C6" w:rsidP="00A365C6">
            <w:pPr>
              <w:rPr>
                <w:snapToGrid w:val="0"/>
                <w:szCs w:val="28"/>
              </w:rPr>
            </w:pPr>
            <w:r w:rsidRPr="00A365C6">
              <w:rPr>
                <w:snapToGrid w:val="0"/>
                <w:szCs w:val="28"/>
              </w:rPr>
              <w:t>отчисления ППП</w:t>
            </w:r>
          </w:p>
        </w:tc>
        <w:tc>
          <w:tcPr>
            <w:tcW w:w="1701" w:type="dxa"/>
            <w:vAlign w:val="center"/>
          </w:tcPr>
          <w:p w14:paraId="3A0C2D3D" w14:textId="77777777" w:rsidR="00A365C6" w:rsidRPr="00A365C6" w:rsidRDefault="00A365C6" w:rsidP="00A365C6">
            <w:pPr>
              <w:jc w:val="center"/>
              <w:rPr>
                <w:rFonts w:ascii="Arial" w:eastAsiaTheme="minorHAnsi" w:hAnsi="Arial" w:cs="Arial"/>
                <w:sz w:val="22"/>
                <w:szCs w:val="22"/>
                <w:lang w:eastAsia="en-US"/>
              </w:rPr>
            </w:pPr>
            <w:r w:rsidRPr="00A365C6">
              <w:rPr>
                <w:snapToGrid w:val="0"/>
                <w:szCs w:val="28"/>
              </w:rPr>
              <w:t>209,04</w:t>
            </w:r>
          </w:p>
        </w:tc>
        <w:tc>
          <w:tcPr>
            <w:tcW w:w="1701" w:type="dxa"/>
            <w:shd w:val="clear" w:color="auto" w:fill="auto"/>
            <w:noWrap/>
            <w:vAlign w:val="center"/>
          </w:tcPr>
          <w:p w14:paraId="00305BCC" w14:textId="77777777" w:rsidR="00A365C6" w:rsidRPr="00A365C6" w:rsidRDefault="00A365C6" w:rsidP="00A365C6">
            <w:pPr>
              <w:jc w:val="center"/>
              <w:rPr>
                <w:snapToGrid w:val="0"/>
                <w:szCs w:val="28"/>
              </w:rPr>
            </w:pPr>
            <w:r w:rsidRPr="00A365C6">
              <w:rPr>
                <w:snapToGrid w:val="0"/>
                <w:szCs w:val="28"/>
              </w:rPr>
              <w:t>220,82</w:t>
            </w:r>
          </w:p>
        </w:tc>
        <w:tc>
          <w:tcPr>
            <w:tcW w:w="1843" w:type="dxa"/>
            <w:vAlign w:val="center"/>
          </w:tcPr>
          <w:p w14:paraId="5A3E6465" w14:textId="77777777" w:rsidR="00A365C6" w:rsidRPr="00A365C6" w:rsidRDefault="00A365C6" w:rsidP="00A365C6">
            <w:pPr>
              <w:jc w:val="center"/>
              <w:rPr>
                <w:rFonts w:ascii="Arial" w:eastAsiaTheme="minorHAnsi" w:hAnsi="Arial" w:cs="Arial"/>
                <w:sz w:val="22"/>
                <w:szCs w:val="22"/>
                <w:lang w:eastAsia="en-US"/>
              </w:rPr>
            </w:pPr>
            <w:r w:rsidRPr="00A365C6">
              <w:rPr>
                <w:rFonts w:ascii="Arial" w:eastAsiaTheme="minorHAnsi" w:hAnsi="Arial" w:cs="Arial"/>
                <w:sz w:val="22"/>
                <w:szCs w:val="22"/>
                <w:lang w:eastAsia="en-US"/>
              </w:rPr>
              <w:t>11,78</w:t>
            </w:r>
          </w:p>
        </w:tc>
        <w:tc>
          <w:tcPr>
            <w:tcW w:w="4252" w:type="dxa"/>
          </w:tcPr>
          <w:p w14:paraId="269E54E1" w14:textId="77777777" w:rsidR="00A365C6" w:rsidRPr="00A365C6" w:rsidRDefault="00A365C6" w:rsidP="00A365C6">
            <w:pPr>
              <w:rPr>
                <w:snapToGrid w:val="0"/>
              </w:rPr>
            </w:pPr>
            <w:r w:rsidRPr="00A365C6">
              <w:rPr>
                <w:snapToGrid w:val="0"/>
              </w:rPr>
              <w:t>Расходы по статье рассчитаны на основании ФОТ, включенного в состав операционных расходов, рассчитанный согласно п.36, формуле 10 Методических указаний.</w:t>
            </w:r>
          </w:p>
        </w:tc>
      </w:tr>
      <w:tr w:rsidR="00A365C6" w:rsidRPr="00A365C6" w14:paraId="16F03BBF" w14:textId="77777777" w:rsidTr="00A365C6">
        <w:trPr>
          <w:trHeight w:val="141"/>
        </w:trPr>
        <w:tc>
          <w:tcPr>
            <w:tcW w:w="814" w:type="dxa"/>
            <w:shd w:val="clear" w:color="auto" w:fill="auto"/>
            <w:noWrap/>
            <w:vAlign w:val="center"/>
            <w:hideMark/>
          </w:tcPr>
          <w:p w14:paraId="452A147C" w14:textId="77777777" w:rsidR="00A365C6" w:rsidRPr="00A365C6" w:rsidRDefault="00A365C6" w:rsidP="00A365C6">
            <w:pPr>
              <w:jc w:val="center"/>
              <w:rPr>
                <w:snapToGrid w:val="0"/>
                <w:szCs w:val="28"/>
              </w:rPr>
            </w:pPr>
          </w:p>
        </w:tc>
        <w:tc>
          <w:tcPr>
            <w:tcW w:w="5027" w:type="dxa"/>
            <w:shd w:val="clear" w:color="auto" w:fill="auto"/>
            <w:noWrap/>
            <w:vAlign w:val="center"/>
            <w:hideMark/>
          </w:tcPr>
          <w:p w14:paraId="7A60A505" w14:textId="77777777" w:rsidR="00A365C6" w:rsidRPr="00A365C6" w:rsidRDefault="00A365C6" w:rsidP="00A365C6">
            <w:pPr>
              <w:rPr>
                <w:snapToGrid w:val="0"/>
                <w:szCs w:val="28"/>
              </w:rPr>
            </w:pPr>
            <w:r w:rsidRPr="00A365C6">
              <w:rPr>
                <w:snapToGrid w:val="0"/>
                <w:szCs w:val="28"/>
              </w:rPr>
              <w:t>ИТОГО</w:t>
            </w:r>
          </w:p>
        </w:tc>
        <w:tc>
          <w:tcPr>
            <w:tcW w:w="1701" w:type="dxa"/>
            <w:vAlign w:val="center"/>
          </w:tcPr>
          <w:p w14:paraId="68A7B80F" w14:textId="77777777" w:rsidR="00A365C6" w:rsidRPr="00A365C6" w:rsidRDefault="00A365C6" w:rsidP="00A365C6">
            <w:pPr>
              <w:jc w:val="center"/>
              <w:rPr>
                <w:snapToGrid w:val="0"/>
                <w:szCs w:val="28"/>
              </w:rPr>
            </w:pPr>
            <w:r w:rsidRPr="00A365C6">
              <w:rPr>
                <w:snapToGrid w:val="0"/>
                <w:szCs w:val="28"/>
              </w:rPr>
              <w:t>209,04</w:t>
            </w:r>
          </w:p>
        </w:tc>
        <w:tc>
          <w:tcPr>
            <w:tcW w:w="1701" w:type="dxa"/>
            <w:shd w:val="clear" w:color="auto" w:fill="auto"/>
            <w:noWrap/>
            <w:vAlign w:val="center"/>
          </w:tcPr>
          <w:p w14:paraId="054D1269" w14:textId="77777777" w:rsidR="00A365C6" w:rsidRPr="00A365C6" w:rsidRDefault="00A365C6" w:rsidP="00A365C6">
            <w:pPr>
              <w:jc w:val="center"/>
              <w:rPr>
                <w:snapToGrid w:val="0"/>
                <w:szCs w:val="28"/>
              </w:rPr>
            </w:pPr>
            <w:r w:rsidRPr="00A365C6">
              <w:rPr>
                <w:snapToGrid w:val="0"/>
                <w:szCs w:val="28"/>
              </w:rPr>
              <w:t>220,82</w:t>
            </w:r>
          </w:p>
        </w:tc>
        <w:tc>
          <w:tcPr>
            <w:tcW w:w="1843" w:type="dxa"/>
            <w:vAlign w:val="center"/>
          </w:tcPr>
          <w:p w14:paraId="78C7FC64" w14:textId="77777777" w:rsidR="00A365C6" w:rsidRPr="00A365C6" w:rsidRDefault="00A365C6" w:rsidP="00A365C6">
            <w:pPr>
              <w:jc w:val="center"/>
              <w:rPr>
                <w:snapToGrid w:val="0"/>
                <w:sz w:val="28"/>
                <w:szCs w:val="28"/>
              </w:rPr>
            </w:pPr>
            <w:r w:rsidRPr="00A365C6">
              <w:rPr>
                <w:snapToGrid w:val="0"/>
                <w:sz w:val="28"/>
                <w:szCs w:val="28"/>
              </w:rPr>
              <w:t>11,78</w:t>
            </w:r>
          </w:p>
        </w:tc>
        <w:tc>
          <w:tcPr>
            <w:tcW w:w="4252" w:type="dxa"/>
          </w:tcPr>
          <w:p w14:paraId="2B2A75A6" w14:textId="77777777" w:rsidR="00A365C6" w:rsidRPr="00A365C6" w:rsidRDefault="00A365C6" w:rsidP="00A365C6">
            <w:pPr>
              <w:rPr>
                <w:snapToGrid w:val="0"/>
              </w:rPr>
            </w:pPr>
            <w:r w:rsidRPr="00A365C6">
              <w:rPr>
                <w:snapToGrid w:val="0"/>
              </w:rPr>
              <w:t>Расходы по статье рассчитаны на основании ФОТ, включенного в состав операционных расходов, рассчитанный согласно п.36, формуле 10 Методических указаний.</w:t>
            </w:r>
          </w:p>
        </w:tc>
      </w:tr>
    </w:tbl>
    <w:p w14:paraId="1930CB15" w14:textId="77777777" w:rsidR="00A365C6" w:rsidRPr="00A365C6" w:rsidRDefault="00A365C6" w:rsidP="00A365C6">
      <w:pPr>
        <w:autoSpaceDE w:val="0"/>
        <w:autoSpaceDN w:val="0"/>
        <w:adjustRightInd w:val="0"/>
        <w:ind w:firstLine="540"/>
        <w:jc w:val="both"/>
        <w:rPr>
          <w:sz w:val="28"/>
          <w:szCs w:val="28"/>
        </w:rPr>
      </w:pPr>
    </w:p>
    <w:p w14:paraId="7FEB9D0C" w14:textId="77777777" w:rsidR="00A365C6" w:rsidRPr="00A365C6" w:rsidRDefault="00A365C6" w:rsidP="00A365C6">
      <w:pPr>
        <w:autoSpaceDE w:val="0"/>
        <w:autoSpaceDN w:val="0"/>
        <w:adjustRightInd w:val="0"/>
        <w:ind w:firstLine="540"/>
        <w:jc w:val="both"/>
        <w:rPr>
          <w:sz w:val="28"/>
          <w:szCs w:val="28"/>
        </w:rPr>
      </w:pPr>
    </w:p>
    <w:p w14:paraId="0CF4CCF3" w14:textId="77777777" w:rsidR="00A365C6" w:rsidRPr="00A365C6" w:rsidRDefault="00A365C6" w:rsidP="00A365C6">
      <w:pPr>
        <w:autoSpaceDE w:val="0"/>
        <w:autoSpaceDN w:val="0"/>
        <w:adjustRightInd w:val="0"/>
        <w:ind w:firstLine="540"/>
        <w:jc w:val="both"/>
        <w:rPr>
          <w:sz w:val="28"/>
          <w:szCs w:val="28"/>
        </w:rPr>
      </w:pPr>
    </w:p>
    <w:p w14:paraId="266735DC" w14:textId="77777777" w:rsidR="00A365C6" w:rsidRPr="00A365C6" w:rsidRDefault="00A365C6" w:rsidP="00A365C6">
      <w:pPr>
        <w:autoSpaceDE w:val="0"/>
        <w:autoSpaceDN w:val="0"/>
        <w:adjustRightInd w:val="0"/>
        <w:ind w:firstLine="540"/>
        <w:jc w:val="both"/>
        <w:rPr>
          <w:sz w:val="28"/>
          <w:szCs w:val="28"/>
        </w:rPr>
      </w:pPr>
    </w:p>
    <w:p w14:paraId="6089F982" w14:textId="77777777" w:rsidR="00A365C6" w:rsidRPr="00A365C6" w:rsidRDefault="00A365C6" w:rsidP="00A365C6">
      <w:pPr>
        <w:autoSpaceDE w:val="0"/>
        <w:autoSpaceDN w:val="0"/>
        <w:adjustRightInd w:val="0"/>
        <w:ind w:firstLine="540"/>
        <w:jc w:val="both"/>
        <w:rPr>
          <w:sz w:val="28"/>
          <w:szCs w:val="28"/>
        </w:rPr>
      </w:pPr>
    </w:p>
    <w:p w14:paraId="2835E019" w14:textId="77777777" w:rsidR="00A365C6" w:rsidRPr="00A365C6" w:rsidRDefault="00A365C6" w:rsidP="00A365C6">
      <w:pPr>
        <w:autoSpaceDE w:val="0"/>
        <w:autoSpaceDN w:val="0"/>
        <w:adjustRightInd w:val="0"/>
        <w:ind w:firstLine="540"/>
        <w:jc w:val="both"/>
        <w:rPr>
          <w:sz w:val="28"/>
          <w:szCs w:val="28"/>
        </w:rPr>
      </w:pPr>
    </w:p>
    <w:p w14:paraId="35E2D9D4" w14:textId="77777777" w:rsidR="00A365C6" w:rsidRPr="00A365C6" w:rsidRDefault="00A365C6" w:rsidP="00A365C6">
      <w:pPr>
        <w:spacing w:after="160"/>
        <w:ind w:firstLine="709"/>
        <w:rPr>
          <w:rFonts w:eastAsiaTheme="minorHAnsi"/>
          <w:sz w:val="28"/>
          <w:szCs w:val="28"/>
          <w:lang w:eastAsia="en-US"/>
        </w:rPr>
      </w:pPr>
      <w:r w:rsidRPr="00A365C6">
        <w:rPr>
          <w:rFonts w:eastAsiaTheme="minorHAnsi"/>
          <w:sz w:val="28"/>
          <w:szCs w:val="28"/>
          <w:lang w:eastAsia="en-US"/>
        </w:rPr>
        <w:lastRenderedPageBreak/>
        <w:t>Реестр расходов на приобретение энергетических ресурсов, холодной воды и теплоносителя на производство тепловой энергии на 2020 год отражён в таблице 18.</w:t>
      </w:r>
    </w:p>
    <w:p w14:paraId="5ACB5D13" w14:textId="77777777" w:rsidR="00A365C6" w:rsidRPr="00A365C6" w:rsidRDefault="00A365C6" w:rsidP="00A365C6">
      <w:pPr>
        <w:keepNext/>
        <w:ind w:right="141"/>
        <w:jc w:val="right"/>
        <w:outlineLvl w:val="2"/>
        <w:rPr>
          <w:rFonts w:cs="Arial"/>
          <w:snapToGrid w:val="0"/>
          <w:sz w:val="28"/>
          <w:szCs w:val="26"/>
          <w:lang w:eastAsia="en-US"/>
        </w:rPr>
      </w:pPr>
      <w:bookmarkStart w:id="22" w:name="_Hlk26956335"/>
      <w:r w:rsidRPr="00A365C6">
        <w:rPr>
          <w:rFonts w:cs="Arial"/>
          <w:snapToGrid w:val="0"/>
          <w:sz w:val="28"/>
          <w:szCs w:val="26"/>
          <w:lang w:eastAsia="en-US"/>
        </w:rPr>
        <w:t>Таблица 18</w:t>
      </w:r>
    </w:p>
    <w:p w14:paraId="46BE918C" w14:textId="77777777" w:rsidR="00A365C6" w:rsidRPr="00A365C6" w:rsidRDefault="00A365C6" w:rsidP="00A365C6">
      <w:pPr>
        <w:keepNext/>
        <w:ind w:right="141"/>
        <w:jc w:val="center"/>
        <w:outlineLvl w:val="2"/>
        <w:rPr>
          <w:rFonts w:cs="Arial"/>
          <w:b/>
          <w:bCs/>
          <w:snapToGrid w:val="0"/>
          <w:sz w:val="28"/>
          <w:szCs w:val="26"/>
          <w:lang w:eastAsia="en-US"/>
        </w:rPr>
      </w:pPr>
      <w:r w:rsidRPr="00A365C6">
        <w:rPr>
          <w:rFonts w:cs="Arial"/>
          <w:b/>
          <w:bCs/>
          <w:snapToGrid w:val="0"/>
          <w:sz w:val="28"/>
          <w:szCs w:val="26"/>
          <w:lang w:eastAsia="en-US"/>
        </w:rPr>
        <w:t xml:space="preserve">Реестр расходов на приобретение энергетических ресурсов, </w:t>
      </w:r>
      <w:r w:rsidRPr="00A365C6">
        <w:rPr>
          <w:rFonts w:cs="Arial"/>
          <w:b/>
          <w:bCs/>
          <w:snapToGrid w:val="0"/>
          <w:sz w:val="28"/>
          <w:szCs w:val="26"/>
          <w:lang w:eastAsia="en-US"/>
        </w:rPr>
        <w:br/>
        <w:t>холодной воды и теплоносителя на 2021 год</w:t>
      </w:r>
    </w:p>
    <w:bookmarkEnd w:id="22"/>
    <w:p w14:paraId="17E27410" w14:textId="77777777" w:rsidR="00A365C6" w:rsidRPr="00A365C6" w:rsidRDefault="00A365C6" w:rsidP="00A365C6">
      <w:pPr>
        <w:jc w:val="center"/>
        <w:rPr>
          <w:snapToGrid w:val="0"/>
          <w:sz w:val="28"/>
        </w:rPr>
      </w:pPr>
      <w:r w:rsidRPr="00A365C6">
        <w:rPr>
          <w:snapToGrid w:val="0"/>
          <w:sz w:val="28"/>
        </w:rPr>
        <w:t>(Приложение 5.4 к Методическим указаниям)</w:t>
      </w:r>
    </w:p>
    <w:p w14:paraId="658B593C" w14:textId="77777777" w:rsidR="00A365C6" w:rsidRPr="00A365C6" w:rsidRDefault="00A365C6" w:rsidP="00A365C6">
      <w:pPr>
        <w:ind w:firstLine="851"/>
        <w:jc w:val="right"/>
        <w:rPr>
          <w:snapToGrid w:val="0"/>
          <w:sz w:val="28"/>
          <w:szCs w:val="28"/>
        </w:rPr>
      </w:pPr>
      <w:r w:rsidRPr="00A365C6">
        <w:rPr>
          <w:snapToGrid w:val="0"/>
          <w:sz w:val="28"/>
          <w:szCs w:val="28"/>
        </w:rPr>
        <w:t>тыс. руб.</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298"/>
        <w:gridCol w:w="1557"/>
        <w:gridCol w:w="1557"/>
        <w:gridCol w:w="1712"/>
        <w:gridCol w:w="5584"/>
      </w:tblGrid>
      <w:tr w:rsidR="00A365C6" w:rsidRPr="00A365C6" w14:paraId="031FDEAB" w14:textId="77777777" w:rsidTr="00A365C6">
        <w:trPr>
          <w:trHeight w:val="670"/>
        </w:trPr>
        <w:tc>
          <w:tcPr>
            <w:tcW w:w="630" w:type="dxa"/>
            <w:shd w:val="clear" w:color="auto" w:fill="auto"/>
            <w:vAlign w:val="center"/>
            <w:hideMark/>
          </w:tcPr>
          <w:p w14:paraId="2DEB4151" w14:textId="77777777" w:rsidR="00A365C6" w:rsidRPr="00A365C6" w:rsidRDefault="00A365C6" w:rsidP="00A365C6">
            <w:pPr>
              <w:jc w:val="center"/>
              <w:rPr>
                <w:snapToGrid w:val="0"/>
                <w:szCs w:val="28"/>
              </w:rPr>
            </w:pPr>
            <w:r w:rsidRPr="00A365C6">
              <w:rPr>
                <w:snapToGrid w:val="0"/>
                <w:szCs w:val="28"/>
              </w:rPr>
              <w:t>№ п/п</w:t>
            </w:r>
          </w:p>
        </w:tc>
        <w:tc>
          <w:tcPr>
            <w:tcW w:w="4298" w:type="dxa"/>
            <w:shd w:val="clear" w:color="auto" w:fill="auto"/>
            <w:vAlign w:val="center"/>
            <w:hideMark/>
          </w:tcPr>
          <w:p w14:paraId="35359732" w14:textId="77777777" w:rsidR="00A365C6" w:rsidRPr="00A365C6" w:rsidRDefault="00A365C6" w:rsidP="00A365C6">
            <w:pPr>
              <w:jc w:val="center"/>
              <w:rPr>
                <w:snapToGrid w:val="0"/>
                <w:szCs w:val="28"/>
              </w:rPr>
            </w:pPr>
            <w:r w:rsidRPr="00A365C6">
              <w:rPr>
                <w:snapToGrid w:val="0"/>
                <w:szCs w:val="28"/>
              </w:rPr>
              <w:t>Наименование ресурса</w:t>
            </w:r>
          </w:p>
        </w:tc>
        <w:tc>
          <w:tcPr>
            <w:tcW w:w="1557" w:type="dxa"/>
          </w:tcPr>
          <w:p w14:paraId="63F619AD" w14:textId="77777777" w:rsidR="00A365C6" w:rsidRPr="00A365C6" w:rsidRDefault="00A365C6" w:rsidP="00A365C6">
            <w:pPr>
              <w:ind w:left="-57" w:right="-57"/>
              <w:jc w:val="center"/>
              <w:rPr>
                <w:snapToGrid w:val="0"/>
                <w:szCs w:val="28"/>
              </w:rPr>
            </w:pPr>
            <w:r w:rsidRPr="00A365C6">
              <w:rPr>
                <w:snapToGrid w:val="0"/>
                <w:szCs w:val="28"/>
              </w:rPr>
              <w:t>Предложение предприятия на 2021 год</w:t>
            </w:r>
          </w:p>
        </w:tc>
        <w:tc>
          <w:tcPr>
            <w:tcW w:w="1557" w:type="dxa"/>
          </w:tcPr>
          <w:p w14:paraId="7343EABF" w14:textId="77777777" w:rsidR="00A365C6" w:rsidRPr="00A365C6" w:rsidRDefault="00A365C6" w:rsidP="00A365C6">
            <w:pPr>
              <w:ind w:left="-57" w:right="-57"/>
              <w:jc w:val="center"/>
              <w:rPr>
                <w:snapToGrid w:val="0"/>
                <w:szCs w:val="28"/>
              </w:rPr>
            </w:pPr>
            <w:r w:rsidRPr="00A365C6">
              <w:rPr>
                <w:snapToGrid w:val="0"/>
                <w:szCs w:val="28"/>
              </w:rPr>
              <w:t>Предложение экспертов на 2021 год</w:t>
            </w:r>
          </w:p>
        </w:tc>
        <w:tc>
          <w:tcPr>
            <w:tcW w:w="1712" w:type="dxa"/>
          </w:tcPr>
          <w:p w14:paraId="0F91869E" w14:textId="77777777" w:rsidR="00A365C6" w:rsidRPr="00A365C6" w:rsidRDefault="00A365C6" w:rsidP="00A365C6">
            <w:pPr>
              <w:ind w:left="-57" w:right="-57"/>
              <w:jc w:val="center"/>
              <w:rPr>
                <w:snapToGrid w:val="0"/>
                <w:szCs w:val="28"/>
              </w:rPr>
            </w:pPr>
            <w:r w:rsidRPr="00A365C6">
              <w:rPr>
                <w:snapToGrid w:val="0"/>
                <w:szCs w:val="28"/>
              </w:rPr>
              <w:t>Расходы, не включаемые в НВВ</w:t>
            </w:r>
          </w:p>
        </w:tc>
        <w:tc>
          <w:tcPr>
            <w:tcW w:w="5584" w:type="dxa"/>
            <w:vAlign w:val="center"/>
          </w:tcPr>
          <w:p w14:paraId="5CE61E28" w14:textId="77777777" w:rsidR="00A365C6" w:rsidRPr="00A365C6" w:rsidRDefault="00A365C6" w:rsidP="00A365C6">
            <w:pPr>
              <w:ind w:left="-57" w:right="-57"/>
              <w:jc w:val="center"/>
              <w:rPr>
                <w:snapToGrid w:val="0"/>
                <w:szCs w:val="28"/>
              </w:rPr>
            </w:pPr>
            <w:r w:rsidRPr="00A365C6">
              <w:rPr>
                <w:snapToGrid w:val="0"/>
                <w:szCs w:val="28"/>
              </w:rPr>
              <w:t>Основание, по которому расходы скорректированы, или не включаются в НВВ</w:t>
            </w:r>
          </w:p>
        </w:tc>
      </w:tr>
      <w:tr w:rsidR="00A365C6" w:rsidRPr="00A365C6" w14:paraId="26B172B6" w14:textId="77777777" w:rsidTr="00A365C6">
        <w:trPr>
          <w:trHeight w:val="163"/>
        </w:trPr>
        <w:tc>
          <w:tcPr>
            <w:tcW w:w="630" w:type="dxa"/>
            <w:shd w:val="clear" w:color="auto" w:fill="auto"/>
            <w:vAlign w:val="center"/>
            <w:hideMark/>
          </w:tcPr>
          <w:p w14:paraId="78ADFC71" w14:textId="77777777" w:rsidR="00A365C6" w:rsidRPr="00A365C6" w:rsidRDefault="00A365C6" w:rsidP="00A365C6">
            <w:pPr>
              <w:jc w:val="center"/>
              <w:rPr>
                <w:snapToGrid w:val="0"/>
                <w:szCs w:val="28"/>
              </w:rPr>
            </w:pPr>
            <w:r w:rsidRPr="00A365C6">
              <w:rPr>
                <w:snapToGrid w:val="0"/>
                <w:szCs w:val="28"/>
              </w:rPr>
              <w:t>1</w:t>
            </w:r>
          </w:p>
        </w:tc>
        <w:tc>
          <w:tcPr>
            <w:tcW w:w="4298" w:type="dxa"/>
            <w:shd w:val="clear" w:color="auto" w:fill="auto"/>
            <w:vAlign w:val="center"/>
            <w:hideMark/>
          </w:tcPr>
          <w:p w14:paraId="45BA6F58" w14:textId="77777777" w:rsidR="00A365C6" w:rsidRPr="00A365C6" w:rsidRDefault="00A365C6" w:rsidP="00A365C6">
            <w:pPr>
              <w:rPr>
                <w:snapToGrid w:val="0"/>
                <w:szCs w:val="28"/>
              </w:rPr>
            </w:pPr>
            <w:r w:rsidRPr="00A365C6">
              <w:rPr>
                <w:snapToGrid w:val="0"/>
                <w:szCs w:val="28"/>
              </w:rPr>
              <w:t>Расходы на воду</w:t>
            </w:r>
          </w:p>
        </w:tc>
        <w:tc>
          <w:tcPr>
            <w:tcW w:w="1557" w:type="dxa"/>
            <w:vAlign w:val="center"/>
          </w:tcPr>
          <w:p w14:paraId="1C4E49EE" w14:textId="77777777" w:rsidR="00A365C6" w:rsidRPr="00A365C6" w:rsidRDefault="00A365C6" w:rsidP="00A365C6">
            <w:pPr>
              <w:jc w:val="center"/>
              <w:rPr>
                <w:snapToGrid w:val="0"/>
                <w:szCs w:val="28"/>
              </w:rPr>
            </w:pPr>
            <w:r w:rsidRPr="00A365C6">
              <w:rPr>
                <w:snapToGrid w:val="0"/>
                <w:szCs w:val="28"/>
              </w:rPr>
              <w:t>974,81</w:t>
            </w:r>
          </w:p>
        </w:tc>
        <w:tc>
          <w:tcPr>
            <w:tcW w:w="1557" w:type="dxa"/>
            <w:shd w:val="clear" w:color="auto" w:fill="auto"/>
            <w:vAlign w:val="center"/>
          </w:tcPr>
          <w:p w14:paraId="0276E377" w14:textId="77777777" w:rsidR="00A365C6" w:rsidRPr="00A365C6" w:rsidRDefault="00A365C6" w:rsidP="00A365C6">
            <w:pPr>
              <w:jc w:val="center"/>
              <w:rPr>
                <w:snapToGrid w:val="0"/>
                <w:szCs w:val="28"/>
              </w:rPr>
            </w:pPr>
            <w:r w:rsidRPr="00A365C6">
              <w:rPr>
                <w:snapToGrid w:val="0"/>
                <w:szCs w:val="28"/>
              </w:rPr>
              <w:t>1011,26</w:t>
            </w:r>
          </w:p>
        </w:tc>
        <w:tc>
          <w:tcPr>
            <w:tcW w:w="1712" w:type="dxa"/>
            <w:vAlign w:val="center"/>
          </w:tcPr>
          <w:p w14:paraId="260101F5" w14:textId="77777777" w:rsidR="00A365C6" w:rsidRPr="00A365C6" w:rsidRDefault="00A365C6" w:rsidP="00A365C6">
            <w:pPr>
              <w:jc w:val="center"/>
              <w:rPr>
                <w:snapToGrid w:val="0"/>
                <w:szCs w:val="28"/>
              </w:rPr>
            </w:pPr>
            <w:r w:rsidRPr="00A365C6">
              <w:rPr>
                <w:snapToGrid w:val="0"/>
                <w:szCs w:val="28"/>
              </w:rPr>
              <w:t>36,45</w:t>
            </w:r>
          </w:p>
        </w:tc>
        <w:tc>
          <w:tcPr>
            <w:tcW w:w="5584" w:type="dxa"/>
            <w:vAlign w:val="center"/>
          </w:tcPr>
          <w:p w14:paraId="0FB4D08D" w14:textId="77777777" w:rsidR="00A365C6" w:rsidRPr="00A365C6" w:rsidRDefault="00A365C6" w:rsidP="00A365C6">
            <w:pPr>
              <w:rPr>
                <w:snapToGrid w:val="0"/>
              </w:rPr>
            </w:pPr>
            <w:r w:rsidRPr="00A365C6">
              <w:rPr>
                <w:snapToGrid w:val="0"/>
              </w:rPr>
              <w:t>Расчёт выполнен в разделе 2.2.</w:t>
            </w:r>
          </w:p>
        </w:tc>
      </w:tr>
      <w:tr w:rsidR="00A365C6" w:rsidRPr="00A365C6" w14:paraId="046656A1" w14:textId="77777777" w:rsidTr="00A365C6">
        <w:trPr>
          <w:trHeight w:val="201"/>
        </w:trPr>
        <w:tc>
          <w:tcPr>
            <w:tcW w:w="630" w:type="dxa"/>
            <w:shd w:val="clear" w:color="auto" w:fill="auto"/>
            <w:vAlign w:val="center"/>
            <w:hideMark/>
          </w:tcPr>
          <w:p w14:paraId="008A8085" w14:textId="77777777" w:rsidR="00A365C6" w:rsidRPr="00A365C6" w:rsidRDefault="00A365C6" w:rsidP="00A365C6">
            <w:pPr>
              <w:jc w:val="center"/>
              <w:rPr>
                <w:snapToGrid w:val="0"/>
                <w:szCs w:val="28"/>
              </w:rPr>
            </w:pPr>
          </w:p>
        </w:tc>
        <w:tc>
          <w:tcPr>
            <w:tcW w:w="4298" w:type="dxa"/>
            <w:shd w:val="clear" w:color="auto" w:fill="auto"/>
            <w:vAlign w:val="center"/>
            <w:hideMark/>
          </w:tcPr>
          <w:p w14:paraId="5C711DF8" w14:textId="77777777" w:rsidR="00A365C6" w:rsidRPr="00A365C6" w:rsidRDefault="00A365C6" w:rsidP="00A365C6">
            <w:pPr>
              <w:rPr>
                <w:snapToGrid w:val="0"/>
                <w:szCs w:val="28"/>
              </w:rPr>
            </w:pPr>
            <w:r w:rsidRPr="00A365C6">
              <w:rPr>
                <w:snapToGrid w:val="0"/>
                <w:szCs w:val="28"/>
              </w:rPr>
              <w:t>ИТОГО</w:t>
            </w:r>
          </w:p>
        </w:tc>
        <w:tc>
          <w:tcPr>
            <w:tcW w:w="1557" w:type="dxa"/>
            <w:vAlign w:val="center"/>
          </w:tcPr>
          <w:p w14:paraId="7A97A103" w14:textId="77777777" w:rsidR="00A365C6" w:rsidRPr="00A365C6" w:rsidRDefault="00A365C6" w:rsidP="00A365C6">
            <w:pPr>
              <w:jc w:val="center"/>
              <w:rPr>
                <w:snapToGrid w:val="0"/>
                <w:szCs w:val="28"/>
              </w:rPr>
            </w:pPr>
            <w:r w:rsidRPr="00A365C6">
              <w:rPr>
                <w:snapToGrid w:val="0"/>
                <w:szCs w:val="28"/>
              </w:rPr>
              <w:t>974,81</w:t>
            </w:r>
          </w:p>
        </w:tc>
        <w:tc>
          <w:tcPr>
            <w:tcW w:w="1557" w:type="dxa"/>
            <w:shd w:val="clear" w:color="auto" w:fill="auto"/>
            <w:vAlign w:val="center"/>
          </w:tcPr>
          <w:p w14:paraId="2608E74D" w14:textId="77777777" w:rsidR="00A365C6" w:rsidRPr="00A365C6" w:rsidRDefault="00A365C6" w:rsidP="00A365C6">
            <w:pPr>
              <w:jc w:val="center"/>
              <w:rPr>
                <w:snapToGrid w:val="0"/>
                <w:szCs w:val="28"/>
              </w:rPr>
            </w:pPr>
            <w:r w:rsidRPr="00A365C6">
              <w:rPr>
                <w:snapToGrid w:val="0"/>
                <w:szCs w:val="28"/>
              </w:rPr>
              <w:t>1011,26</w:t>
            </w:r>
          </w:p>
        </w:tc>
        <w:tc>
          <w:tcPr>
            <w:tcW w:w="1712" w:type="dxa"/>
            <w:vAlign w:val="center"/>
          </w:tcPr>
          <w:p w14:paraId="3E9E4E83" w14:textId="77777777" w:rsidR="00A365C6" w:rsidRPr="00A365C6" w:rsidRDefault="00A365C6" w:rsidP="00A365C6">
            <w:pPr>
              <w:jc w:val="center"/>
              <w:rPr>
                <w:snapToGrid w:val="0"/>
                <w:szCs w:val="28"/>
              </w:rPr>
            </w:pPr>
            <w:r w:rsidRPr="00A365C6">
              <w:rPr>
                <w:snapToGrid w:val="0"/>
                <w:szCs w:val="28"/>
              </w:rPr>
              <w:t>36,45</w:t>
            </w:r>
          </w:p>
        </w:tc>
        <w:tc>
          <w:tcPr>
            <w:tcW w:w="5584" w:type="dxa"/>
            <w:vAlign w:val="center"/>
          </w:tcPr>
          <w:p w14:paraId="5A36D3C0" w14:textId="77777777" w:rsidR="00A365C6" w:rsidRPr="00A365C6" w:rsidRDefault="00A365C6" w:rsidP="00A365C6">
            <w:pPr>
              <w:jc w:val="center"/>
              <w:rPr>
                <w:snapToGrid w:val="0"/>
              </w:rPr>
            </w:pPr>
          </w:p>
        </w:tc>
      </w:tr>
    </w:tbl>
    <w:p w14:paraId="651604DA" w14:textId="77777777" w:rsidR="00A365C6" w:rsidRPr="00A365C6" w:rsidRDefault="00A365C6" w:rsidP="00A365C6">
      <w:pPr>
        <w:ind w:firstLine="709"/>
        <w:contextualSpacing/>
        <w:jc w:val="both"/>
        <w:rPr>
          <w:rFonts w:eastAsiaTheme="minorHAnsi"/>
          <w:sz w:val="28"/>
          <w:szCs w:val="28"/>
          <w:lang w:eastAsia="en-US"/>
        </w:rPr>
      </w:pPr>
    </w:p>
    <w:p w14:paraId="18C4F909" w14:textId="77777777" w:rsidR="00A365C6" w:rsidRPr="00A365C6" w:rsidRDefault="00A365C6" w:rsidP="00A365C6">
      <w:pPr>
        <w:autoSpaceDE w:val="0"/>
        <w:autoSpaceDN w:val="0"/>
        <w:adjustRightInd w:val="0"/>
        <w:ind w:firstLine="709"/>
        <w:jc w:val="both"/>
        <w:rPr>
          <w:sz w:val="28"/>
          <w:szCs w:val="28"/>
        </w:rPr>
      </w:pPr>
    </w:p>
    <w:p w14:paraId="57929FF1" w14:textId="77777777" w:rsidR="00A365C6" w:rsidRPr="00A365C6" w:rsidRDefault="00A365C6" w:rsidP="00A365C6">
      <w:pPr>
        <w:spacing w:after="160"/>
        <w:ind w:firstLine="709"/>
        <w:rPr>
          <w:rFonts w:eastAsiaTheme="minorHAnsi"/>
          <w:sz w:val="28"/>
          <w:szCs w:val="28"/>
          <w:lang w:eastAsia="en-US"/>
        </w:rPr>
      </w:pPr>
      <w:r w:rsidRPr="00A365C6">
        <w:rPr>
          <w:rFonts w:eastAsiaTheme="minorHAnsi"/>
          <w:sz w:val="28"/>
          <w:szCs w:val="28"/>
          <w:lang w:eastAsia="en-US"/>
        </w:rPr>
        <w:t>Расчёт необходимой валовой выручки на производство тепловой энергии методом индексации установленных тарифов на 2020 год представлен в таблице 19.</w:t>
      </w:r>
    </w:p>
    <w:p w14:paraId="2F0EB9F1" w14:textId="77777777" w:rsidR="00A365C6" w:rsidRPr="00A365C6" w:rsidRDefault="00A365C6" w:rsidP="00A365C6">
      <w:pPr>
        <w:spacing w:after="160"/>
        <w:jc w:val="right"/>
        <w:rPr>
          <w:rFonts w:eastAsiaTheme="minorHAnsi"/>
          <w:sz w:val="28"/>
          <w:szCs w:val="28"/>
          <w:lang w:eastAsia="en-US"/>
        </w:rPr>
      </w:pPr>
      <w:r w:rsidRPr="00A365C6">
        <w:rPr>
          <w:rFonts w:eastAsiaTheme="minorHAnsi"/>
          <w:sz w:val="28"/>
          <w:szCs w:val="28"/>
          <w:lang w:eastAsia="en-US"/>
        </w:rPr>
        <w:t>Таблица 19</w:t>
      </w:r>
    </w:p>
    <w:p w14:paraId="630020C6" w14:textId="77777777" w:rsidR="00A365C6" w:rsidRPr="00A365C6" w:rsidRDefault="00A365C6" w:rsidP="00A365C6">
      <w:pPr>
        <w:keepNext/>
        <w:ind w:right="141"/>
        <w:jc w:val="center"/>
        <w:outlineLvl w:val="2"/>
        <w:rPr>
          <w:rFonts w:cs="Arial"/>
          <w:b/>
          <w:bCs/>
          <w:snapToGrid w:val="0"/>
          <w:sz w:val="28"/>
          <w:szCs w:val="26"/>
          <w:lang w:eastAsia="en-US"/>
        </w:rPr>
      </w:pPr>
      <w:bookmarkStart w:id="23" w:name="_Hlk26956426"/>
      <w:r w:rsidRPr="00A365C6">
        <w:rPr>
          <w:rFonts w:cs="Arial"/>
          <w:b/>
          <w:bCs/>
          <w:snapToGrid w:val="0"/>
          <w:sz w:val="28"/>
          <w:szCs w:val="26"/>
          <w:lang w:eastAsia="en-US"/>
        </w:rPr>
        <w:t xml:space="preserve">Расчёт необходимой валовой выручки на производство теплоносителя методом экономически обоснованных </w:t>
      </w:r>
    </w:p>
    <w:p w14:paraId="16F63E0C" w14:textId="77777777" w:rsidR="00A365C6" w:rsidRPr="00A365C6" w:rsidRDefault="00A365C6" w:rsidP="00A365C6">
      <w:pPr>
        <w:keepNext/>
        <w:ind w:right="141"/>
        <w:jc w:val="center"/>
        <w:outlineLvl w:val="2"/>
        <w:rPr>
          <w:rFonts w:cs="Arial"/>
          <w:b/>
          <w:bCs/>
          <w:snapToGrid w:val="0"/>
          <w:sz w:val="28"/>
          <w:szCs w:val="26"/>
          <w:lang w:eastAsia="en-US"/>
        </w:rPr>
      </w:pPr>
      <w:r w:rsidRPr="00A365C6">
        <w:rPr>
          <w:rFonts w:cs="Arial"/>
          <w:b/>
          <w:bCs/>
          <w:snapToGrid w:val="0"/>
          <w:sz w:val="28"/>
          <w:szCs w:val="26"/>
          <w:lang w:eastAsia="en-US"/>
        </w:rPr>
        <w:t>расходов на 2021 год</w:t>
      </w:r>
    </w:p>
    <w:bookmarkEnd w:id="23"/>
    <w:p w14:paraId="7FB71E55" w14:textId="77777777" w:rsidR="00A365C6" w:rsidRPr="00A365C6" w:rsidRDefault="00A365C6" w:rsidP="00A365C6">
      <w:pPr>
        <w:jc w:val="center"/>
        <w:rPr>
          <w:snapToGrid w:val="0"/>
          <w:sz w:val="28"/>
        </w:rPr>
      </w:pPr>
      <w:r w:rsidRPr="00A365C6">
        <w:rPr>
          <w:snapToGrid w:val="0"/>
          <w:sz w:val="28"/>
        </w:rPr>
        <w:t>(Приложение 5.9 к Методическим указаниям)</w:t>
      </w:r>
    </w:p>
    <w:p w14:paraId="2F13AA20" w14:textId="77777777" w:rsidR="00A365C6" w:rsidRPr="00A365C6" w:rsidRDefault="00A365C6" w:rsidP="00A365C6">
      <w:pPr>
        <w:jc w:val="right"/>
        <w:rPr>
          <w:snapToGrid w:val="0"/>
          <w:sz w:val="28"/>
          <w:szCs w:val="28"/>
        </w:rPr>
      </w:pPr>
      <w:r w:rsidRPr="00A365C6">
        <w:rPr>
          <w:snapToGrid w:val="0"/>
          <w:sz w:val="28"/>
          <w:szCs w:val="28"/>
        </w:rPr>
        <w:t>тыс. руб.</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162"/>
        <w:gridCol w:w="1599"/>
        <w:gridCol w:w="1560"/>
        <w:gridCol w:w="1701"/>
        <w:gridCol w:w="5516"/>
      </w:tblGrid>
      <w:tr w:rsidR="00A365C6" w:rsidRPr="00A365C6" w14:paraId="3836480E" w14:textId="77777777" w:rsidTr="00A365C6">
        <w:trPr>
          <w:trHeight w:val="1024"/>
          <w:tblHeader/>
        </w:trPr>
        <w:tc>
          <w:tcPr>
            <w:tcW w:w="658" w:type="dxa"/>
            <w:shd w:val="clear" w:color="auto" w:fill="auto"/>
            <w:vAlign w:val="center"/>
            <w:hideMark/>
          </w:tcPr>
          <w:p w14:paraId="20726239" w14:textId="77777777" w:rsidR="00A365C6" w:rsidRPr="00A365C6" w:rsidRDefault="00A365C6" w:rsidP="00A365C6">
            <w:pPr>
              <w:jc w:val="center"/>
              <w:rPr>
                <w:snapToGrid w:val="0"/>
                <w:szCs w:val="28"/>
              </w:rPr>
            </w:pPr>
            <w:r w:rsidRPr="00A365C6">
              <w:rPr>
                <w:snapToGrid w:val="0"/>
                <w:szCs w:val="28"/>
              </w:rPr>
              <w:t>№ п/п</w:t>
            </w:r>
          </w:p>
        </w:tc>
        <w:tc>
          <w:tcPr>
            <w:tcW w:w="4162" w:type="dxa"/>
            <w:shd w:val="clear" w:color="auto" w:fill="auto"/>
            <w:vAlign w:val="center"/>
            <w:hideMark/>
          </w:tcPr>
          <w:p w14:paraId="5F2EDAF4" w14:textId="77777777" w:rsidR="00A365C6" w:rsidRPr="00A365C6" w:rsidRDefault="00A365C6" w:rsidP="00A365C6">
            <w:pPr>
              <w:jc w:val="center"/>
              <w:rPr>
                <w:snapToGrid w:val="0"/>
                <w:szCs w:val="28"/>
              </w:rPr>
            </w:pPr>
            <w:r w:rsidRPr="00A365C6">
              <w:rPr>
                <w:snapToGrid w:val="0"/>
                <w:szCs w:val="28"/>
              </w:rPr>
              <w:t>Наименование расхода</w:t>
            </w:r>
          </w:p>
        </w:tc>
        <w:tc>
          <w:tcPr>
            <w:tcW w:w="1599" w:type="dxa"/>
          </w:tcPr>
          <w:p w14:paraId="2392AFF7" w14:textId="77777777" w:rsidR="00A365C6" w:rsidRPr="00A365C6" w:rsidRDefault="00A365C6" w:rsidP="00A365C6">
            <w:pPr>
              <w:ind w:left="-57" w:right="-57"/>
              <w:jc w:val="center"/>
              <w:rPr>
                <w:snapToGrid w:val="0"/>
                <w:szCs w:val="28"/>
              </w:rPr>
            </w:pPr>
            <w:r w:rsidRPr="00A365C6">
              <w:rPr>
                <w:snapToGrid w:val="0"/>
                <w:szCs w:val="28"/>
              </w:rPr>
              <w:t>Предложение предприятия на 2021 год</w:t>
            </w:r>
          </w:p>
        </w:tc>
        <w:tc>
          <w:tcPr>
            <w:tcW w:w="1560" w:type="dxa"/>
          </w:tcPr>
          <w:p w14:paraId="4D754ABB" w14:textId="77777777" w:rsidR="00A365C6" w:rsidRPr="00A365C6" w:rsidRDefault="00A365C6" w:rsidP="00A365C6">
            <w:pPr>
              <w:ind w:left="-57" w:right="-57"/>
              <w:jc w:val="center"/>
              <w:rPr>
                <w:snapToGrid w:val="0"/>
                <w:szCs w:val="28"/>
              </w:rPr>
            </w:pPr>
            <w:r w:rsidRPr="00A365C6">
              <w:rPr>
                <w:snapToGrid w:val="0"/>
                <w:szCs w:val="28"/>
              </w:rPr>
              <w:t>Предложение экспертов на 2021 год</w:t>
            </w:r>
          </w:p>
        </w:tc>
        <w:tc>
          <w:tcPr>
            <w:tcW w:w="1701" w:type="dxa"/>
          </w:tcPr>
          <w:p w14:paraId="27C0C406" w14:textId="77777777" w:rsidR="00A365C6" w:rsidRPr="00A365C6" w:rsidRDefault="00A365C6" w:rsidP="00A365C6">
            <w:pPr>
              <w:ind w:left="-57" w:right="-57"/>
              <w:jc w:val="center"/>
              <w:rPr>
                <w:snapToGrid w:val="0"/>
                <w:szCs w:val="28"/>
              </w:rPr>
            </w:pPr>
            <w:r w:rsidRPr="00A365C6">
              <w:rPr>
                <w:snapToGrid w:val="0"/>
                <w:szCs w:val="28"/>
              </w:rPr>
              <w:t>Расходы, не включаемые в НВВ</w:t>
            </w:r>
          </w:p>
        </w:tc>
        <w:tc>
          <w:tcPr>
            <w:tcW w:w="5516" w:type="dxa"/>
            <w:vAlign w:val="center"/>
          </w:tcPr>
          <w:p w14:paraId="292CD6B9" w14:textId="77777777" w:rsidR="00A365C6" w:rsidRPr="00A365C6" w:rsidRDefault="00A365C6" w:rsidP="00A365C6">
            <w:pPr>
              <w:ind w:left="-57" w:right="-57"/>
              <w:jc w:val="center"/>
              <w:rPr>
                <w:snapToGrid w:val="0"/>
                <w:szCs w:val="28"/>
              </w:rPr>
            </w:pPr>
            <w:r w:rsidRPr="00A365C6">
              <w:rPr>
                <w:snapToGrid w:val="0"/>
                <w:szCs w:val="28"/>
              </w:rPr>
              <w:t>Основание, по которому расходы скорректированы, или не включаются в НВВ</w:t>
            </w:r>
          </w:p>
        </w:tc>
      </w:tr>
      <w:tr w:rsidR="00A365C6" w:rsidRPr="00A365C6" w14:paraId="7C0E78B0" w14:textId="77777777" w:rsidTr="00A365C6">
        <w:trPr>
          <w:trHeight w:val="349"/>
        </w:trPr>
        <w:tc>
          <w:tcPr>
            <w:tcW w:w="658" w:type="dxa"/>
            <w:shd w:val="clear" w:color="auto" w:fill="auto"/>
            <w:vAlign w:val="center"/>
            <w:hideMark/>
          </w:tcPr>
          <w:p w14:paraId="15771A8E" w14:textId="77777777" w:rsidR="00A365C6" w:rsidRPr="00A365C6" w:rsidRDefault="00A365C6" w:rsidP="00A365C6">
            <w:pPr>
              <w:jc w:val="center"/>
              <w:rPr>
                <w:snapToGrid w:val="0"/>
                <w:szCs w:val="28"/>
              </w:rPr>
            </w:pPr>
            <w:r w:rsidRPr="00A365C6">
              <w:rPr>
                <w:snapToGrid w:val="0"/>
                <w:szCs w:val="28"/>
              </w:rPr>
              <w:t>1</w:t>
            </w:r>
          </w:p>
        </w:tc>
        <w:tc>
          <w:tcPr>
            <w:tcW w:w="4162" w:type="dxa"/>
            <w:shd w:val="clear" w:color="auto" w:fill="auto"/>
            <w:vAlign w:val="center"/>
            <w:hideMark/>
          </w:tcPr>
          <w:p w14:paraId="1542686B" w14:textId="77777777" w:rsidR="00A365C6" w:rsidRPr="00A365C6" w:rsidRDefault="00A365C6" w:rsidP="00A365C6">
            <w:pPr>
              <w:rPr>
                <w:snapToGrid w:val="0"/>
                <w:szCs w:val="28"/>
              </w:rPr>
            </w:pPr>
            <w:r w:rsidRPr="00A365C6">
              <w:rPr>
                <w:snapToGrid w:val="0"/>
                <w:szCs w:val="28"/>
              </w:rPr>
              <w:t>Операционные (подконтрольные) расходы</w:t>
            </w:r>
          </w:p>
        </w:tc>
        <w:tc>
          <w:tcPr>
            <w:tcW w:w="1599" w:type="dxa"/>
            <w:vAlign w:val="center"/>
          </w:tcPr>
          <w:p w14:paraId="2FAC9881" w14:textId="77777777" w:rsidR="00A365C6" w:rsidRPr="00A365C6" w:rsidRDefault="00A365C6" w:rsidP="00A365C6">
            <w:pPr>
              <w:jc w:val="center"/>
              <w:rPr>
                <w:rFonts w:eastAsiaTheme="minorHAnsi"/>
                <w:lang w:eastAsia="en-US"/>
              </w:rPr>
            </w:pPr>
            <w:r w:rsidRPr="00A365C6">
              <w:rPr>
                <w:rFonts w:eastAsiaTheme="minorHAnsi"/>
                <w:lang w:eastAsia="en-US"/>
              </w:rPr>
              <w:t>784,41</w:t>
            </w:r>
          </w:p>
        </w:tc>
        <w:tc>
          <w:tcPr>
            <w:tcW w:w="1560" w:type="dxa"/>
            <w:shd w:val="clear" w:color="auto" w:fill="auto"/>
            <w:vAlign w:val="center"/>
          </w:tcPr>
          <w:p w14:paraId="0B635938" w14:textId="77777777" w:rsidR="00A365C6" w:rsidRPr="00A365C6" w:rsidRDefault="00A365C6" w:rsidP="00A365C6">
            <w:pPr>
              <w:jc w:val="center"/>
              <w:rPr>
                <w:rFonts w:eastAsiaTheme="minorHAnsi"/>
                <w:lang w:eastAsia="en-US"/>
              </w:rPr>
            </w:pPr>
            <w:r w:rsidRPr="00A365C6">
              <w:rPr>
                <w:rFonts w:eastAsiaTheme="minorHAnsi"/>
                <w:lang w:eastAsia="en-US"/>
              </w:rPr>
              <w:t>896,88</w:t>
            </w:r>
          </w:p>
        </w:tc>
        <w:tc>
          <w:tcPr>
            <w:tcW w:w="1701" w:type="dxa"/>
            <w:vAlign w:val="center"/>
          </w:tcPr>
          <w:p w14:paraId="7D627056" w14:textId="77777777" w:rsidR="00A365C6" w:rsidRPr="00A365C6" w:rsidRDefault="00A365C6" w:rsidP="00A365C6">
            <w:pPr>
              <w:jc w:val="center"/>
              <w:rPr>
                <w:rFonts w:eastAsiaTheme="minorHAnsi"/>
                <w:lang w:eastAsia="en-US"/>
              </w:rPr>
            </w:pPr>
            <w:r w:rsidRPr="00A365C6">
              <w:rPr>
                <w:rFonts w:eastAsiaTheme="minorHAnsi"/>
                <w:lang w:eastAsia="en-US"/>
              </w:rPr>
              <w:t>112,47</w:t>
            </w:r>
          </w:p>
        </w:tc>
        <w:tc>
          <w:tcPr>
            <w:tcW w:w="5516" w:type="dxa"/>
            <w:vAlign w:val="center"/>
          </w:tcPr>
          <w:p w14:paraId="447C9FE2" w14:textId="77777777" w:rsidR="00A365C6" w:rsidRPr="00A365C6" w:rsidRDefault="00A365C6" w:rsidP="00A365C6">
            <w:pPr>
              <w:rPr>
                <w:snapToGrid w:val="0"/>
              </w:rPr>
            </w:pPr>
            <w:r w:rsidRPr="00A365C6">
              <w:rPr>
                <w:snapToGrid w:val="0"/>
              </w:rPr>
              <w:t>Приложение 5.2., стр. 22</w:t>
            </w:r>
          </w:p>
        </w:tc>
      </w:tr>
      <w:tr w:rsidR="00A365C6" w:rsidRPr="00A365C6" w14:paraId="4B52FEE3" w14:textId="77777777" w:rsidTr="00A365C6">
        <w:trPr>
          <w:trHeight w:val="204"/>
        </w:trPr>
        <w:tc>
          <w:tcPr>
            <w:tcW w:w="658" w:type="dxa"/>
            <w:shd w:val="clear" w:color="auto" w:fill="auto"/>
            <w:vAlign w:val="center"/>
            <w:hideMark/>
          </w:tcPr>
          <w:p w14:paraId="5239051A" w14:textId="77777777" w:rsidR="00A365C6" w:rsidRPr="00A365C6" w:rsidRDefault="00A365C6" w:rsidP="00A365C6">
            <w:pPr>
              <w:jc w:val="center"/>
              <w:rPr>
                <w:snapToGrid w:val="0"/>
                <w:szCs w:val="28"/>
              </w:rPr>
            </w:pPr>
            <w:r w:rsidRPr="00A365C6">
              <w:rPr>
                <w:snapToGrid w:val="0"/>
                <w:szCs w:val="28"/>
              </w:rPr>
              <w:t>2</w:t>
            </w:r>
          </w:p>
        </w:tc>
        <w:tc>
          <w:tcPr>
            <w:tcW w:w="4162" w:type="dxa"/>
            <w:shd w:val="clear" w:color="auto" w:fill="auto"/>
            <w:vAlign w:val="center"/>
            <w:hideMark/>
          </w:tcPr>
          <w:p w14:paraId="70859860" w14:textId="77777777" w:rsidR="00A365C6" w:rsidRPr="00A365C6" w:rsidRDefault="00A365C6" w:rsidP="00A365C6">
            <w:pPr>
              <w:rPr>
                <w:snapToGrid w:val="0"/>
                <w:szCs w:val="28"/>
              </w:rPr>
            </w:pPr>
            <w:r w:rsidRPr="00A365C6">
              <w:rPr>
                <w:snapToGrid w:val="0"/>
                <w:szCs w:val="28"/>
              </w:rPr>
              <w:t>Неподконтрольные расходы</w:t>
            </w:r>
          </w:p>
        </w:tc>
        <w:tc>
          <w:tcPr>
            <w:tcW w:w="1599" w:type="dxa"/>
            <w:vAlign w:val="center"/>
          </w:tcPr>
          <w:p w14:paraId="50338439" w14:textId="77777777" w:rsidR="00A365C6" w:rsidRPr="00A365C6" w:rsidRDefault="00A365C6" w:rsidP="00A365C6">
            <w:pPr>
              <w:jc w:val="center"/>
              <w:rPr>
                <w:rFonts w:eastAsiaTheme="minorHAnsi"/>
                <w:lang w:eastAsia="en-US"/>
              </w:rPr>
            </w:pPr>
            <w:r w:rsidRPr="00A365C6">
              <w:rPr>
                <w:rFonts w:eastAsiaTheme="minorHAnsi"/>
                <w:lang w:eastAsia="en-US"/>
              </w:rPr>
              <w:t>209,04</w:t>
            </w:r>
          </w:p>
        </w:tc>
        <w:tc>
          <w:tcPr>
            <w:tcW w:w="1560" w:type="dxa"/>
            <w:shd w:val="clear" w:color="auto" w:fill="auto"/>
            <w:vAlign w:val="center"/>
          </w:tcPr>
          <w:p w14:paraId="63646788" w14:textId="77777777" w:rsidR="00A365C6" w:rsidRPr="00A365C6" w:rsidRDefault="00A365C6" w:rsidP="00A365C6">
            <w:pPr>
              <w:jc w:val="center"/>
              <w:rPr>
                <w:rFonts w:eastAsiaTheme="minorHAnsi"/>
                <w:lang w:eastAsia="en-US"/>
              </w:rPr>
            </w:pPr>
            <w:r w:rsidRPr="00A365C6">
              <w:rPr>
                <w:rFonts w:eastAsiaTheme="minorHAnsi"/>
                <w:lang w:eastAsia="en-US"/>
              </w:rPr>
              <w:t>220,82</w:t>
            </w:r>
          </w:p>
        </w:tc>
        <w:tc>
          <w:tcPr>
            <w:tcW w:w="1701" w:type="dxa"/>
            <w:vAlign w:val="center"/>
          </w:tcPr>
          <w:p w14:paraId="1DE4AAAB" w14:textId="77777777" w:rsidR="00A365C6" w:rsidRPr="00A365C6" w:rsidRDefault="00A365C6" w:rsidP="00A365C6">
            <w:pPr>
              <w:jc w:val="center"/>
              <w:rPr>
                <w:rFonts w:eastAsiaTheme="minorHAnsi"/>
                <w:lang w:eastAsia="en-US"/>
              </w:rPr>
            </w:pPr>
            <w:r w:rsidRPr="00A365C6">
              <w:rPr>
                <w:rFonts w:eastAsiaTheme="minorHAnsi"/>
                <w:lang w:eastAsia="en-US"/>
              </w:rPr>
              <w:t>11,78</w:t>
            </w:r>
          </w:p>
        </w:tc>
        <w:tc>
          <w:tcPr>
            <w:tcW w:w="5516" w:type="dxa"/>
            <w:vAlign w:val="center"/>
          </w:tcPr>
          <w:p w14:paraId="687428ED" w14:textId="77777777" w:rsidR="00A365C6" w:rsidRPr="00A365C6" w:rsidRDefault="00A365C6" w:rsidP="00A365C6">
            <w:pPr>
              <w:rPr>
                <w:snapToGrid w:val="0"/>
              </w:rPr>
            </w:pPr>
            <w:r w:rsidRPr="00A365C6">
              <w:rPr>
                <w:snapToGrid w:val="0"/>
              </w:rPr>
              <w:t>Приложение 5.3., стр. 24</w:t>
            </w:r>
          </w:p>
        </w:tc>
      </w:tr>
      <w:tr w:rsidR="00A365C6" w:rsidRPr="00A365C6" w14:paraId="2816097D" w14:textId="77777777" w:rsidTr="00A365C6">
        <w:trPr>
          <w:trHeight w:val="818"/>
        </w:trPr>
        <w:tc>
          <w:tcPr>
            <w:tcW w:w="658" w:type="dxa"/>
            <w:shd w:val="clear" w:color="auto" w:fill="auto"/>
            <w:vAlign w:val="center"/>
            <w:hideMark/>
          </w:tcPr>
          <w:p w14:paraId="4A092ECB" w14:textId="77777777" w:rsidR="00A365C6" w:rsidRPr="00A365C6" w:rsidRDefault="00A365C6" w:rsidP="00A365C6">
            <w:pPr>
              <w:jc w:val="center"/>
              <w:rPr>
                <w:snapToGrid w:val="0"/>
                <w:szCs w:val="28"/>
              </w:rPr>
            </w:pPr>
            <w:r w:rsidRPr="00A365C6">
              <w:rPr>
                <w:snapToGrid w:val="0"/>
                <w:szCs w:val="28"/>
              </w:rPr>
              <w:lastRenderedPageBreak/>
              <w:t>3</w:t>
            </w:r>
          </w:p>
        </w:tc>
        <w:tc>
          <w:tcPr>
            <w:tcW w:w="4162" w:type="dxa"/>
            <w:shd w:val="clear" w:color="auto" w:fill="auto"/>
            <w:vAlign w:val="center"/>
            <w:hideMark/>
          </w:tcPr>
          <w:p w14:paraId="5D5503E7" w14:textId="77777777" w:rsidR="00A365C6" w:rsidRPr="00A365C6" w:rsidRDefault="00A365C6" w:rsidP="00A365C6">
            <w:pPr>
              <w:rPr>
                <w:snapToGrid w:val="0"/>
                <w:szCs w:val="28"/>
              </w:rPr>
            </w:pPr>
            <w:r w:rsidRPr="00A365C6">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21838CD0" w14:textId="77777777" w:rsidR="00A365C6" w:rsidRPr="00A365C6" w:rsidRDefault="00A365C6" w:rsidP="00A365C6">
            <w:pPr>
              <w:jc w:val="center"/>
              <w:rPr>
                <w:rFonts w:eastAsiaTheme="minorHAnsi"/>
                <w:lang w:eastAsia="en-US"/>
              </w:rPr>
            </w:pPr>
            <w:r w:rsidRPr="00A365C6">
              <w:rPr>
                <w:rFonts w:eastAsiaTheme="minorHAnsi"/>
                <w:lang w:eastAsia="en-US"/>
              </w:rPr>
              <w:t>974,81</w:t>
            </w:r>
          </w:p>
        </w:tc>
        <w:tc>
          <w:tcPr>
            <w:tcW w:w="1560" w:type="dxa"/>
            <w:shd w:val="clear" w:color="auto" w:fill="auto"/>
            <w:vAlign w:val="center"/>
          </w:tcPr>
          <w:p w14:paraId="4EBDBD83" w14:textId="77777777" w:rsidR="00A365C6" w:rsidRPr="00A365C6" w:rsidRDefault="00A365C6" w:rsidP="00A365C6">
            <w:pPr>
              <w:jc w:val="center"/>
              <w:rPr>
                <w:rFonts w:eastAsiaTheme="minorHAnsi"/>
                <w:lang w:eastAsia="en-US"/>
              </w:rPr>
            </w:pPr>
            <w:r w:rsidRPr="00A365C6">
              <w:rPr>
                <w:rFonts w:eastAsiaTheme="minorHAnsi"/>
                <w:lang w:eastAsia="en-US"/>
              </w:rPr>
              <w:t>1 011,26</w:t>
            </w:r>
          </w:p>
        </w:tc>
        <w:tc>
          <w:tcPr>
            <w:tcW w:w="1701" w:type="dxa"/>
            <w:vAlign w:val="center"/>
          </w:tcPr>
          <w:p w14:paraId="601C1C09" w14:textId="77777777" w:rsidR="00A365C6" w:rsidRPr="00A365C6" w:rsidRDefault="00A365C6" w:rsidP="00A365C6">
            <w:pPr>
              <w:jc w:val="center"/>
              <w:rPr>
                <w:rFonts w:eastAsiaTheme="minorHAnsi"/>
                <w:lang w:eastAsia="en-US"/>
              </w:rPr>
            </w:pPr>
            <w:r w:rsidRPr="00A365C6">
              <w:rPr>
                <w:rFonts w:eastAsiaTheme="minorHAnsi"/>
                <w:lang w:eastAsia="en-US"/>
              </w:rPr>
              <w:t>36,45</w:t>
            </w:r>
          </w:p>
        </w:tc>
        <w:tc>
          <w:tcPr>
            <w:tcW w:w="5516" w:type="dxa"/>
            <w:vAlign w:val="center"/>
          </w:tcPr>
          <w:p w14:paraId="316C701E" w14:textId="77777777" w:rsidR="00A365C6" w:rsidRPr="00A365C6" w:rsidRDefault="00A365C6" w:rsidP="00A365C6">
            <w:pPr>
              <w:rPr>
                <w:snapToGrid w:val="0"/>
              </w:rPr>
            </w:pPr>
            <w:r w:rsidRPr="00A365C6">
              <w:rPr>
                <w:snapToGrid w:val="0"/>
              </w:rPr>
              <w:t>Приложение 5.4., стр. 25</w:t>
            </w:r>
          </w:p>
        </w:tc>
      </w:tr>
      <w:tr w:rsidR="00A365C6" w:rsidRPr="00A365C6" w14:paraId="092ED083" w14:textId="77777777" w:rsidTr="00A365C6">
        <w:trPr>
          <w:trHeight w:val="1483"/>
        </w:trPr>
        <w:tc>
          <w:tcPr>
            <w:tcW w:w="658" w:type="dxa"/>
            <w:shd w:val="clear" w:color="auto" w:fill="auto"/>
            <w:vAlign w:val="center"/>
          </w:tcPr>
          <w:p w14:paraId="7076CB09" w14:textId="77777777" w:rsidR="00A365C6" w:rsidRPr="00A365C6" w:rsidRDefault="00A365C6" w:rsidP="00A365C6">
            <w:pPr>
              <w:jc w:val="center"/>
              <w:rPr>
                <w:snapToGrid w:val="0"/>
                <w:szCs w:val="28"/>
              </w:rPr>
            </w:pPr>
            <w:r w:rsidRPr="00A365C6">
              <w:rPr>
                <w:snapToGrid w:val="0"/>
                <w:szCs w:val="28"/>
              </w:rPr>
              <w:t>4</w:t>
            </w:r>
          </w:p>
        </w:tc>
        <w:tc>
          <w:tcPr>
            <w:tcW w:w="4162" w:type="dxa"/>
            <w:shd w:val="clear" w:color="auto" w:fill="auto"/>
            <w:vAlign w:val="center"/>
          </w:tcPr>
          <w:p w14:paraId="1858152E" w14:textId="77777777" w:rsidR="00A365C6" w:rsidRPr="00A365C6" w:rsidRDefault="00A365C6" w:rsidP="00A365C6">
            <w:pPr>
              <w:rPr>
                <w:snapToGrid w:val="0"/>
                <w:szCs w:val="28"/>
              </w:rPr>
            </w:pPr>
            <w:r w:rsidRPr="00A365C6">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06313166" w14:textId="77777777" w:rsidR="00A365C6" w:rsidRPr="00A365C6" w:rsidRDefault="00A365C6" w:rsidP="00A365C6">
            <w:pPr>
              <w:jc w:val="center"/>
              <w:rPr>
                <w:rFonts w:eastAsiaTheme="minorHAnsi"/>
                <w:lang w:eastAsia="en-US"/>
              </w:rPr>
            </w:pPr>
            <w:r w:rsidRPr="00A365C6">
              <w:rPr>
                <w:rFonts w:eastAsiaTheme="minorHAnsi"/>
                <w:lang w:eastAsia="en-US"/>
              </w:rPr>
              <w:t>0,00</w:t>
            </w:r>
          </w:p>
        </w:tc>
        <w:tc>
          <w:tcPr>
            <w:tcW w:w="1560" w:type="dxa"/>
            <w:shd w:val="clear" w:color="auto" w:fill="auto"/>
            <w:vAlign w:val="center"/>
          </w:tcPr>
          <w:p w14:paraId="2840C590" w14:textId="77777777" w:rsidR="00A365C6" w:rsidRPr="00A365C6" w:rsidRDefault="00A365C6" w:rsidP="00A365C6">
            <w:pPr>
              <w:jc w:val="center"/>
              <w:rPr>
                <w:rFonts w:eastAsiaTheme="minorHAnsi"/>
                <w:lang w:eastAsia="en-US"/>
              </w:rPr>
            </w:pPr>
            <w:r w:rsidRPr="00A365C6">
              <w:rPr>
                <w:rFonts w:eastAsiaTheme="minorHAnsi"/>
                <w:lang w:eastAsia="en-US"/>
              </w:rPr>
              <w:t>0,00</w:t>
            </w:r>
          </w:p>
        </w:tc>
        <w:tc>
          <w:tcPr>
            <w:tcW w:w="1701" w:type="dxa"/>
            <w:vAlign w:val="center"/>
          </w:tcPr>
          <w:p w14:paraId="57E7DEEE" w14:textId="77777777" w:rsidR="00A365C6" w:rsidRPr="00A365C6" w:rsidRDefault="00A365C6" w:rsidP="00A365C6">
            <w:pPr>
              <w:jc w:val="center"/>
              <w:rPr>
                <w:rFonts w:eastAsiaTheme="minorHAnsi"/>
                <w:lang w:eastAsia="en-US"/>
              </w:rPr>
            </w:pPr>
            <w:r w:rsidRPr="00A365C6">
              <w:rPr>
                <w:rFonts w:eastAsiaTheme="minorHAnsi"/>
                <w:lang w:eastAsia="en-US"/>
              </w:rPr>
              <w:t>0,00</w:t>
            </w:r>
          </w:p>
        </w:tc>
        <w:tc>
          <w:tcPr>
            <w:tcW w:w="5516" w:type="dxa"/>
            <w:vAlign w:val="center"/>
          </w:tcPr>
          <w:p w14:paraId="75604472" w14:textId="77777777" w:rsidR="00A365C6" w:rsidRPr="00A365C6" w:rsidRDefault="00A365C6" w:rsidP="00A365C6">
            <w:pPr>
              <w:jc w:val="center"/>
              <w:rPr>
                <w:snapToGrid w:val="0"/>
              </w:rPr>
            </w:pPr>
            <w:r w:rsidRPr="00A365C6">
              <w:rPr>
                <w:snapToGrid w:val="0"/>
              </w:rPr>
              <w:t>Х</w:t>
            </w:r>
          </w:p>
        </w:tc>
      </w:tr>
      <w:tr w:rsidR="00A365C6" w:rsidRPr="00A365C6" w14:paraId="1CB55E99" w14:textId="77777777" w:rsidTr="00A365C6">
        <w:trPr>
          <w:trHeight w:val="337"/>
        </w:trPr>
        <w:tc>
          <w:tcPr>
            <w:tcW w:w="658" w:type="dxa"/>
            <w:shd w:val="clear" w:color="auto" w:fill="auto"/>
            <w:vAlign w:val="center"/>
            <w:hideMark/>
          </w:tcPr>
          <w:p w14:paraId="6401F83F" w14:textId="77777777" w:rsidR="00A365C6" w:rsidRPr="00A365C6" w:rsidRDefault="00A365C6" w:rsidP="00A365C6">
            <w:pPr>
              <w:jc w:val="center"/>
              <w:rPr>
                <w:snapToGrid w:val="0"/>
                <w:szCs w:val="28"/>
              </w:rPr>
            </w:pPr>
            <w:r w:rsidRPr="00A365C6">
              <w:rPr>
                <w:snapToGrid w:val="0"/>
                <w:szCs w:val="28"/>
              </w:rPr>
              <w:t>5</w:t>
            </w:r>
          </w:p>
        </w:tc>
        <w:tc>
          <w:tcPr>
            <w:tcW w:w="4162" w:type="dxa"/>
            <w:shd w:val="clear" w:color="auto" w:fill="auto"/>
            <w:vAlign w:val="center"/>
            <w:hideMark/>
          </w:tcPr>
          <w:p w14:paraId="3A9D6DBE" w14:textId="77777777" w:rsidR="00A365C6" w:rsidRPr="00A365C6" w:rsidRDefault="00A365C6" w:rsidP="00A365C6">
            <w:pPr>
              <w:rPr>
                <w:snapToGrid w:val="0"/>
                <w:szCs w:val="28"/>
              </w:rPr>
            </w:pPr>
            <w:r w:rsidRPr="00A365C6">
              <w:rPr>
                <w:snapToGrid w:val="0"/>
                <w:szCs w:val="28"/>
              </w:rPr>
              <w:t>ИТОГО необходимая валовая выручка</w:t>
            </w:r>
          </w:p>
        </w:tc>
        <w:tc>
          <w:tcPr>
            <w:tcW w:w="1599" w:type="dxa"/>
            <w:vAlign w:val="center"/>
          </w:tcPr>
          <w:p w14:paraId="4487D83B" w14:textId="77777777" w:rsidR="00A365C6" w:rsidRPr="00A365C6" w:rsidRDefault="00A365C6" w:rsidP="00A365C6">
            <w:pPr>
              <w:jc w:val="center"/>
              <w:rPr>
                <w:rFonts w:eastAsiaTheme="minorHAnsi"/>
                <w:lang w:eastAsia="en-US"/>
              </w:rPr>
            </w:pPr>
            <w:r w:rsidRPr="00A365C6">
              <w:rPr>
                <w:rFonts w:eastAsiaTheme="minorHAnsi"/>
                <w:lang w:eastAsia="en-US"/>
              </w:rPr>
              <w:t>1 968,26</w:t>
            </w:r>
          </w:p>
        </w:tc>
        <w:tc>
          <w:tcPr>
            <w:tcW w:w="1560" w:type="dxa"/>
            <w:shd w:val="clear" w:color="auto" w:fill="auto"/>
            <w:vAlign w:val="center"/>
          </w:tcPr>
          <w:p w14:paraId="2A7F30D8" w14:textId="77777777" w:rsidR="00A365C6" w:rsidRPr="00A365C6" w:rsidRDefault="00A365C6" w:rsidP="00A365C6">
            <w:pPr>
              <w:jc w:val="center"/>
              <w:rPr>
                <w:rFonts w:eastAsiaTheme="minorHAnsi"/>
                <w:lang w:eastAsia="en-US"/>
              </w:rPr>
            </w:pPr>
            <w:r w:rsidRPr="00A365C6">
              <w:rPr>
                <w:rFonts w:eastAsiaTheme="minorHAnsi"/>
                <w:lang w:eastAsia="en-US"/>
              </w:rPr>
              <w:t>2 128,96</w:t>
            </w:r>
          </w:p>
        </w:tc>
        <w:tc>
          <w:tcPr>
            <w:tcW w:w="1701" w:type="dxa"/>
            <w:vAlign w:val="center"/>
          </w:tcPr>
          <w:p w14:paraId="6C81870A" w14:textId="77777777" w:rsidR="00A365C6" w:rsidRPr="00A365C6" w:rsidRDefault="00A365C6" w:rsidP="00A365C6">
            <w:pPr>
              <w:jc w:val="center"/>
              <w:rPr>
                <w:rFonts w:eastAsiaTheme="minorHAnsi"/>
                <w:lang w:eastAsia="en-US"/>
              </w:rPr>
            </w:pPr>
            <w:r w:rsidRPr="00A365C6">
              <w:rPr>
                <w:rFonts w:eastAsiaTheme="minorHAnsi"/>
                <w:lang w:eastAsia="en-US"/>
              </w:rPr>
              <w:t>160,70</w:t>
            </w:r>
          </w:p>
        </w:tc>
        <w:tc>
          <w:tcPr>
            <w:tcW w:w="5516" w:type="dxa"/>
            <w:vAlign w:val="center"/>
          </w:tcPr>
          <w:p w14:paraId="402669CB" w14:textId="77777777" w:rsidR="00A365C6" w:rsidRPr="00A365C6" w:rsidRDefault="00A365C6" w:rsidP="00A365C6">
            <w:pPr>
              <w:jc w:val="center"/>
              <w:rPr>
                <w:snapToGrid w:val="0"/>
              </w:rPr>
            </w:pPr>
            <w:r w:rsidRPr="00A365C6">
              <w:rPr>
                <w:snapToGrid w:val="0"/>
              </w:rPr>
              <w:t>Х</w:t>
            </w:r>
          </w:p>
        </w:tc>
      </w:tr>
      <w:tr w:rsidR="00A365C6" w:rsidRPr="00A365C6" w14:paraId="1E8AF963" w14:textId="77777777" w:rsidTr="00A365C6">
        <w:trPr>
          <w:trHeight w:val="337"/>
        </w:trPr>
        <w:tc>
          <w:tcPr>
            <w:tcW w:w="658" w:type="dxa"/>
            <w:shd w:val="clear" w:color="auto" w:fill="auto"/>
            <w:vAlign w:val="center"/>
          </w:tcPr>
          <w:p w14:paraId="74FAE2DA" w14:textId="77777777" w:rsidR="00A365C6" w:rsidRPr="00A365C6" w:rsidRDefault="00A365C6" w:rsidP="00A365C6">
            <w:pPr>
              <w:jc w:val="center"/>
              <w:rPr>
                <w:snapToGrid w:val="0"/>
                <w:szCs w:val="28"/>
              </w:rPr>
            </w:pPr>
            <w:r w:rsidRPr="00A365C6">
              <w:rPr>
                <w:snapToGrid w:val="0"/>
                <w:szCs w:val="28"/>
              </w:rPr>
              <w:t>6</w:t>
            </w:r>
          </w:p>
        </w:tc>
        <w:tc>
          <w:tcPr>
            <w:tcW w:w="4162" w:type="dxa"/>
            <w:shd w:val="clear" w:color="auto" w:fill="auto"/>
            <w:vAlign w:val="center"/>
          </w:tcPr>
          <w:p w14:paraId="57DDCC24" w14:textId="77777777" w:rsidR="00A365C6" w:rsidRPr="00A365C6" w:rsidRDefault="00A365C6" w:rsidP="00A365C6">
            <w:pPr>
              <w:rPr>
                <w:snapToGrid w:val="0"/>
                <w:szCs w:val="28"/>
              </w:rPr>
            </w:pPr>
            <w:r w:rsidRPr="00A365C6">
              <w:rPr>
                <w:snapToGrid w:val="0"/>
                <w:szCs w:val="28"/>
              </w:rPr>
              <w:t>ИТОГО необходимая валовая выручка на потребительском рынке</w:t>
            </w:r>
          </w:p>
        </w:tc>
        <w:tc>
          <w:tcPr>
            <w:tcW w:w="1599" w:type="dxa"/>
            <w:vAlign w:val="center"/>
          </w:tcPr>
          <w:p w14:paraId="72ED6029" w14:textId="77777777" w:rsidR="00A365C6" w:rsidRPr="00A365C6" w:rsidRDefault="00A365C6" w:rsidP="00A365C6">
            <w:pPr>
              <w:jc w:val="center"/>
              <w:rPr>
                <w:rFonts w:eastAsiaTheme="minorHAnsi"/>
                <w:lang w:eastAsia="en-US"/>
              </w:rPr>
            </w:pPr>
            <w:r w:rsidRPr="00A365C6">
              <w:rPr>
                <w:rFonts w:eastAsiaTheme="minorHAnsi"/>
                <w:lang w:eastAsia="en-US"/>
              </w:rPr>
              <w:t>1 968,26</w:t>
            </w:r>
          </w:p>
        </w:tc>
        <w:tc>
          <w:tcPr>
            <w:tcW w:w="1560" w:type="dxa"/>
            <w:shd w:val="clear" w:color="auto" w:fill="auto"/>
            <w:vAlign w:val="center"/>
          </w:tcPr>
          <w:p w14:paraId="178EF1FE" w14:textId="77777777" w:rsidR="00A365C6" w:rsidRPr="00A365C6" w:rsidRDefault="00A365C6" w:rsidP="00A365C6">
            <w:pPr>
              <w:jc w:val="center"/>
              <w:rPr>
                <w:rFonts w:eastAsiaTheme="minorHAnsi"/>
                <w:lang w:eastAsia="en-US"/>
              </w:rPr>
            </w:pPr>
            <w:r w:rsidRPr="00A365C6">
              <w:rPr>
                <w:rFonts w:eastAsiaTheme="minorHAnsi"/>
                <w:lang w:eastAsia="en-US"/>
              </w:rPr>
              <w:t>2 128,96</w:t>
            </w:r>
          </w:p>
        </w:tc>
        <w:tc>
          <w:tcPr>
            <w:tcW w:w="1701" w:type="dxa"/>
            <w:vAlign w:val="center"/>
          </w:tcPr>
          <w:p w14:paraId="61E662BB" w14:textId="77777777" w:rsidR="00A365C6" w:rsidRPr="00A365C6" w:rsidRDefault="00A365C6" w:rsidP="00A365C6">
            <w:pPr>
              <w:jc w:val="center"/>
              <w:rPr>
                <w:rFonts w:eastAsiaTheme="minorHAnsi"/>
                <w:lang w:eastAsia="en-US"/>
              </w:rPr>
            </w:pPr>
            <w:r w:rsidRPr="00A365C6">
              <w:rPr>
                <w:rFonts w:eastAsiaTheme="minorHAnsi"/>
                <w:lang w:eastAsia="en-US"/>
              </w:rPr>
              <w:t>160,70</w:t>
            </w:r>
          </w:p>
        </w:tc>
        <w:tc>
          <w:tcPr>
            <w:tcW w:w="5516" w:type="dxa"/>
            <w:vAlign w:val="center"/>
          </w:tcPr>
          <w:p w14:paraId="5E668862" w14:textId="77777777" w:rsidR="00A365C6" w:rsidRPr="00A365C6" w:rsidRDefault="00A365C6" w:rsidP="00A365C6">
            <w:pPr>
              <w:jc w:val="center"/>
              <w:rPr>
                <w:snapToGrid w:val="0"/>
              </w:rPr>
            </w:pPr>
            <w:r w:rsidRPr="00A365C6">
              <w:rPr>
                <w:snapToGrid w:val="0"/>
              </w:rPr>
              <w:t>Х</w:t>
            </w:r>
          </w:p>
        </w:tc>
      </w:tr>
      <w:tr w:rsidR="00A365C6" w:rsidRPr="00A365C6" w14:paraId="21D5749A" w14:textId="77777777" w:rsidTr="00A365C6">
        <w:trPr>
          <w:trHeight w:val="337"/>
        </w:trPr>
        <w:tc>
          <w:tcPr>
            <w:tcW w:w="658" w:type="dxa"/>
            <w:shd w:val="clear" w:color="auto" w:fill="auto"/>
            <w:vAlign w:val="center"/>
          </w:tcPr>
          <w:p w14:paraId="548E0003" w14:textId="77777777" w:rsidR="00A365C6" w:rsidRPr="00A365C6" w:rsidRDefault="00A365C6" w:rsidP="00A365C6">
            <w:pPr>
              <w:jc w:val="center"/>
              <w:rPr>
                <w:snapToGrid w:val="0"/>
                <w:szCs w:val="28"/>
              </w:rPr>
            </w:pPr>
            <w:r w:rsidRPr="00A365C6">
              <w:rPr>
                <w:snapToGrid w:val="0"/>
                <w:szCs w:val="28"/>
              </w:rPr>
              <w:t>14</w:t>
            </w:r>
          </w:p>
        </w:tc>
        <w:tc>
          <w:tcPr>
            <w:tcW w:w="4162" w:type="dxa"/>
            <w:shd w:val="clear" w:color="auto" w:fill="auto"/>
            <w:vAlign w:val="center"/>
          </w:tcPr>
          <w:p w14:paraId="66A36401" w14:textId="77777777" w:rsidR="00A365C6" w:rsidRPr="00A365C6" w:rsidRDefault="00A365C6" w:rsidP="00A365C6">
            <w:pPr>
              <w:rPr>
                <w:snapToGrid w:val="0"/>
                <w:szCs w:val="28"/>
              </w:rPr>
            </w:pPr>
            <w:r w:rsidRPr="00A365C6">
              <w:rPr>
                <w:snapToGrid w:val="0"/>
                <w:szCs w:val="28"/>
              </w:rPr>
              <w:t>Корректировка НВВ</w:t>
            </w:r>
          </w:p>
        </w:tc>
        <w:tc>
          <w:tcPr>
            <w:tcW w:w="1599" w:type="dxa"/>
            <w:vAlign w:val="center"/>
          </w:tcPr>
          <w:p w14:paraId="2540704D" w14:textId="77777777" w:rsidR="00A365C6" w:rsidRPr="00A365C6" w:rsidRDefault="00A365C6" w:rsidP="00A365C6">
            <w:pPr>
              <w:jc w:val="center"/>
              <w:rPr>
                <w:rFonts w:eastAsiaTheme="minorHAnsi"/>
                <w:lang w:eastAsia="en-US"/>
              </w:rPr>
            </w:pPr>
            <w:r w:rsidRPr="00A365C6">
              <w:rPr>
                <w:snapToGrid w:val="0"/>
              </w:rPr>
              <w:t>0,00</w:t>
            </w:r>
          </w:p>
        </w:tc>
        <w:tc>
          <w:tcPr>
            <w:tcW w:w="1560" w:type="dxa"/>
            <w:shd w:val="clear" w:color="auto" w:fill="auto"/>
            <w:vAlign w:val="center"/>
          </w:tcPr>
          <w:p w14:paraId="34211011" w14:textId="77777777" w:rsidR="00A365C6" w:rsidRPr="00A365C6" w:rsidRDefault="00A365C6" w:rsidP="00A365C6">
            <w:pPr>
              <w:jc w:val="center"/>
              <w:rPr>
                <w:rFonts w:eastAsiaTheme="minorHAnsi"/>
                <w:lang w:eastAsia="en-US"/>
              </w:rPr>
            </w:pPr>
            <w:r w:rsidRPr="00A365C6">
              <w:rPr>
                <w:rFonts w:eastAsiaTheme="minorHAnsi"/>
                <w:lang w:eastAsia="en-US"/>
              </w:rPr>
              <w:t>-280,70</w:t>
            </w:r>
          </w:p>
        </w:tc>
        <w:tc>
          <w:tcPr>
            <w:tcW w:w="1701" w:type="dxa"/>
            <w:vAlign w:val="center"/>
          </w:tcPr>
          <w:p w14:paraId="73722AB3" w14:textId="77777777" w:rsidR="00A365C6" w:rsidRPr="00A365C6" w:rsidRDefault="00A365C6" w:rsidP="00A365C6">
            <w:pPr>
              <w:jc w:val="center"/>
              <w:rPr>
                <w:rFonts w:eastAsiaTheme="minorHAnsi"/>
                <w:lang w:eastAsia="en-US"/>
              </w:rPr>
            </w:pPr>
            <w:r w:rsidRPr="00A365C6">
              <w:rPr>
                <w:rFonts w:eastAsiaTheme="minorHAnsi"/>
                <w:lang w:eastAsia="en-US"/>
              </w:rPr>
              <w:t>-280,70</w:t>
            </w:r>
          </w:p>
        </w:tc>
        <w:tc>
          <w:tcPr>
            <w:tcW w:w="5516" w:type="dxa"/>
            <w:vAlign w:val="center"/>
          </w:tcPr>
          <w:p w14:paraId="7DDCFCA6" w14:textId="77777777" w:rsidR="00A365C6" w:rsidRPr="00A365C6" w:rsidRDefault="00A365C6" w:rsidP="00A365C6">
            <w:pPr>
              <w:rPr>
                <w:snapToGrid w:val="0"/>
              </w:rPr>
            </w:pPr>
            <w:r w:rsidRPr="00A365C6">
              <w:rPr>
                <w:snapToGrid w:val="0"/>
              </w:rPr>
              <w:t>Корректировка с учетом положений "Закона о теплоснабжении" Федеральный закон от 27.07.2010 №190-ФЗ (пп.5 ст.3, ст.7)</w:t>
            </w:r>
          </w:p>
        </w:tc>
      </w:tr>
      <w:tr w:rsidR="00A365C6" w:rsidRPr="00A365C6" w14:paraId="38EC3620" w14:textId="77777777" w:rsidTr="00A365C6">
        <w:trPr>
          <w:trHeight w:val="337"/>
        </w:trPr>
        <w:tc>
          <w:tcPr>
            <w:tcW w:w="658" w:type="dxa"/>
            <w:shd w:val="clear" w:color="auto" w:fill="auto"/>
            <w:vAlign w:val="center"/>
          </w:tcPr>
          <w:p w14:paraId="14E6FB02" w14:textId="77777777" w:rsidR="00A365C6" w:rsidRPr="00A365C6" w:rsidRDefault="00A365C6" w:rsidP="00A365C6">
            <w:pPr>
              <w:jc w:val="center"/>
              <w:rPr>
                <w:snapToGrid w:val="0"/>
                <w:szCs w:val="28"/>
              </w:rPr>
            </w:pPr>
          </w:p>
        </w:tc>
        <w:tc>
          <w:tcPr>
            <w:tcW w:w="4162" w:type="dxa"/>
            <w:shd w:val="clear" w:color="auto" w:fill="auto"/>
            <w:vAlign w:val="center"/>
          </w:tcPr>
          <w:p w14:paraId="7C384501" w14:textId="77777777" w:rsidR="00A365C6" w:rsidRPr="00A365C6" w:rsidRDefault="00A365C6" w:rsidP="00A365C6">
            <w:pPr>
              <w:rPr>
                <w:snapToGrid w:val="0"/>
                <w:szCs w:val="28"/>
              </w:rPr>
            </w:pPr>
            <w:r w:rsidRPr="00A365C6">
              <w:rPr>
                <w:snapToGrid w:val="0"/>
                <w:szCs w:val="28"/>
              </w:rPr>
              <w:t>ИТОГО скорректированная необходимая валовая выручка на потребительский рынок</w:t>
            </w:r>
          </w:p>
        </w:tc>
        <w:tc>
          <w:tcPr>
            <w:tcW w:w="1599" w:type="dxa"/>
            <w:vAlign w:val="center"/>
          </w:tcPr>
          <w:p w14:paraId="15BC29EE" w14:textId="77777777" w:rsidR="00A365C6" w:rsidRPr="00A365C6" w:rsidRDefault="00A365C6" w:rsidP="00A365C6">
            <w:pPr>
              <w:jc w:val="center"/>
              <w:rPr>
                <w:rFonts w:eastAsiaTheme="minorHAnsi"/>
                <w:lang w:eastAsia="en-US"/>
              </w:rPr>
            </w:pPr>
            <w:r w:rsidRPr="00A365C6">
              <w:rPr>
                <w:rFonts w:eastAsiaTheme="minorHAnsi"/>
                <w:lang w:eastAsia="en-US"/>
              </w:rPr>
              <w:t>1 968,26</w:t>
            </w:r>
          </w:p>
        </w:tc>
        <w:tc>
          <w:tcPr>
            <w:tcW w:w="1560" w:type="dxa"/>
            <w:shd w:val="clear" w:color="auto" w:fill="auto"/>
            <w:vAlign w:val="center"/>
          </w:tcPr>
          <w:p w14:paraId="6EA15EF5" w14:textId="77777777" w:rsidR="00A365C6" w:rsidRPr="00A365C6" w:rsidRDefault="00A365C6" w:rsidP="00A365C6">
            <w:pPr>
              <w:jc w:val="center"/>
              <w:rPr>
                <w:rFonts w:eastAsiaTheme="minorHAnsi"/>
                <w:lang w:eastAsia="en-US"/>
              </w:rPr>
            </w:pPr>
            <w:r w:rsidRPr="00A365C6">
              <w:rPr>
                <w:rFonts w:eastAsiaTheme="minorHAnsi"/>
                <w:lang w:eastAsia="en-US"/>
              </w:rPr>
              <w:t>1 848,26</w:t>
            </w:r>
          </w:p>
        </w:tc>
        <w:tc>
          <w:tcPr>
            <w:tcW w:w="1701" w:type="dxa"/>
            <w:vAlign w:val="center"/>
          </w:tcPr>
          <w:p w14:paraId="3FC4D27E" w14:textId="77777777" w:rsidR="00A365C6" w:rsidRPr="00A365C6" w:rsidRDefault="00A365C6" w:rsidP="00A365C6">
            <w:pPr>
              <w:jc w:val="center"/>
              <w:rPr>
                <w:rFonts w:eastAsiaTheme="minorHAnsi"/>
                <w:lang w:eastAsia="en-US"/>
              </w:rPr>
            </w:pPr>
            <w:r w:rsidRPr="00A365C6">
              <w:rPr>
                <w:rFonts w:eastAsiaTheme="minorHAnsi"/>
                <w:lang w:eastAsia="en-US"/>
              </w:rPr>
              <w:t>-120,00</w:t>
            </w:r>
          </w:p>
        </w:tc>
        <w:tc>
          <w:tcPr>
            <w:tcW w:w="5516" w:type="dxa"/>
            <w:vAlign w:val="center"/>
          </w:tcPr>
          <w:p w14:paraId="7CCBFE6A" w14:textId="77777777" w:rsidR="00A365C6" w:rsidRPr="00A365C6" w:rsidRDefault="00A365C6" w:rsidP="00A365C6">
            <w:pPr>
              <w:rPr>
                <w:snapToGrid w:val="0"/>
              </w:rPr>
            </w:pPr>
            <w:r w:rsidRPr="00A365C6">
              <w:rPr>
                <w:snapToGrid w:val="0"/>
              </w:rPr>
              <w:t>Экономически необоснованные расходы в соответствии с п.33 Правил регулирования в НВВ не включаются по вышеуказанным причинам</w:t>
            </w:r>
          </w:p>
        </w:tc>
      </w:tr>
    </w:tbl>
    <w:p w14:paraId="58E528CA" w14:textId="77777777" w:rsidR="00A365C6" w:rsidRPr="00A365C6" w:rsidRDefault="00A365C6" w:rsidP="00A365C6">
      <w:pPr>
        <w:ind w:firstLine="709"/>
        <w:contextualSpacing/>
        <w:jc w:val="both"/>
        <w:rPr>
          <w:rFonts w:eastAsiaTheme="minorHAnsi"/>
          <w:sz w:val="28"/>
          <w:szCs w:val="28"/>
          <w:lang w:eastAsia="en-US"/>
        </w:rPr>
      </w:pPr>
    </w:p>
    <w:p w14:paraId="6A5AABF1" w14:textId="77777777" w:rsidR="00A365C6" w:rsidRPr="00A365C6" w:rsidRDefault="00A365C6" w:rsidP="00A365C6">
      <w:pPr>
        <w:ind w:firstLine="709"/>
        <w:contextualSpacing/>
        <w:jc w:val="both"/>
        <w:rPr>
          <w:snapToGrid w:val="0"/>
          <w:sz w:val="28"/>
          <w:szCs w:val="28"/>
        </w:rPr>
      </w:pPr>
      <w:r w:rsidRPr="00A365C6">
        <w:rPr>
          <w:snapToGrid w:val="0"/>
          <w:sz w:val="28"/>
          <w:szCs w:val="28"/>
        </w:rPr>
        <w:t>Результаты деятельности до перехода к регулированию цен (тарифов) на основе долгосрочных параметров регулирования (дельта Рез) в сумме 445,33 тыс. руб. по итогу работы предприятия в 2019 году, учтена в НВВ на 2021 год на тепловую энергию.</w:t>
      </w:r>
    </w:p>
    <w:p w14:paraId="33831F3C" w14:textId="77777777" w:rsidR="00A365C6" w:rsidRPr="00A365C6" w:rsidRDefault="00A365C6" w:rsidP="00A365C6">
      <w:pPr>
        <w:contextualSpacing/>
        <w:jc w:val="both"/>
        <w:rPr>
          <w:rFonts w:eastAsiaTheme="minorHAnsi"/>
          <w:sz w:val="28"/>
          <w:szCs w:val="28"/>
          <w:lang w:eastAsia="en-US"/>
        </w:rPr>
        <w:sectPr w:rsidR="00A365C6" w:rsidRPr="00A365C6" w:rsidSect="00A365C6">
          <w:pgSz w:w="16838" w:h="11906" w:orient="landscape"/>
          <w:pgMar w:top="1418" w:right="851" w:bottom="850" w:left="709" w:header="708" w:footer="708" w:gutter="0"/>
          <w:cols w:space="708"/>
          <w:docGrid w:linePitch="360"/>
        </w:sectPr>
      </w:pPr>
    </w:p>
    <w:p w14:paraId="4851FCBD" w14:textId="77777777" w:rsidR="00A365C6" w:rsidRPr="00A365C6" w:rsidRDefault="00A365C6" w:rsidP="00A365C6">
      <w:pPr>
        <w:ind w:firstLine="709"/>
        <w:contextualSpacing/>
        <w:jc w:val="both"/>
        <w:rPr>
          <w:rFonts w:eastAsiaTheme="minorHAnsi"/>
          <w:sz w:val="28"/>
          <w:szCs w:val="28"/>
          <w:lang w:eastAsia="en-US"/>
        </w:rPr>
      </w:pPr>
    </w:p>
    <w:p w14:paraId="0C59C47E" w14:textId="77777777" w:rsidR="00A365C6" w:rsidRPr="00A365C6" w:rsidRDefault="00A365C6" w:rsidP="00A365C6">
      <w:pPr>
        <w:ind w:firstLine="709"/>
        <w:contextualSpacing/>
        <w:jc w:val="both"/>
        <w:rPr>
          <w:rFonts w:eastAsiaTheme="minorHAnsi"/>
          <w:b/>
          <w:bCs/>
          <w:sz w:val="28"/>
          <w:szCs w:val="28"/>
          <w:lang w:eastAsia="en-US"/>
        </w:rPr>
      </w:pPr>
      <w:r w:rsidRPr="00A365C6">
        <w:rPr>
          <w:rFonts w:eastAsiaTheme="minorHAnsi"/>
          <w:b/>
          <w:bCs/>
          <w:sz w:val="28"/>
          <w:szCs w:val="28"/>
          <w:lang w:eastAsia="en-US"/>
        </w:rPr>
        <w:t>2.5. Тарифы на теплоноситель МКП «ТЕПЛО» на 2021 год</w:t>
      </w:r>
    </w:p>
    <w:p w14:paraId="6AD3C37A" w14:textId="77777777" w:rsidR="00A365C6" w:rsidRPr="00A365C6" w:rsidRDefault="00A365C6" w:rsidP="00A365C6">
      <w:pPr>
        <w:jc w:val="both"/>
        <w:rPr>
          <w:b/>
          <w:sz w:val="28"/>
          <w:szCs w:val="28"/>
        </w:rPr>
      </w:pPr>
    </w:p>
    <w:p w14:paraId="58FF17E1" w14:textId="77777777" w:rsidR="00A365C6" w:rsidRPr="00A365C6" w:rsidRDefault="00A365C6" w:rsidP="00A365C6">
      <w:pPr>
        <w:tabs>
          <w:tab w:val="left" w:pos="1134"/>
        </w:tabs>
        <w:ind w:firstLine="709"/>
        <w:jc w:val="both"/>
        <w:rPr>
          <w:sz w:val="28"/>
          <w:szCs w:val="28"/>
        </w:rPr>
      </w:pPr>
      <w:r w:rsidRPr="00A365C6">
        <w:rPr>
          <w:sz w:val="28"/>
          <w:szCs w:val="28"/>
        </w:rPr>
        <w:t>На основании необходимой валовой выручки в размере 1848,26 тыс. руб. и полезного отпуска на потребительский рынок 24 189,73 м</w:t>
      </w:r>
      <w:r w:rsidRPr="00A365C6">
        <w:rPr>
          <w:sz w:val="28"/>
          <w:szCs w:val="28"/>
          <w:vertAlign w:val="superscript"/>
        </w:rPr>
        <w:t>3</w:t>
      </w:r>
      <w:r w:rsidRPr="00A365C6">
        <w:rPr>
          <w:sz w:val="28"/>
          <w:szCs w:val="28"/>
        </w:rPr>
        <w:t>, эксперты рассчитали тарифы на теплоноситель для МКП «ТЕПЛО»</w:t>
      </w:r>
      <w:r w:rsidRPr="00A365C6">
        <w:rPr>
          <w:szCs w:val="20"/>
        </w:rPr>
        <w:t xml:space="preserve"> </w:t>
      </w:r>
      <w:r w:rsidRPr="00A365C6">
        <w:rPr>
          <w:sz w:val="28"/>
          <w:szCs w:val="28"/>
        </w:rPr>
        <w:t>на 2021 год, представленные в таблице 20.</w:t>
      </w:r>
    </w:p>
    <w:p w14:paraId="4D43F69E" w14:textId="77777777" w:rsidR="00A365C6" w:rsidRPr="00A365C6" w:rsidRDefault="00A365C6" w:rsidP="00A365C6">
      <w:pPr>
        <w:jc w:val="right"/>
        <w:rPr>
          <w:sz w:val="28"/>
          <w:szCs w:val="28"/>
          <w:lang w:eastAsia="en-US"/>
        </w:rPr>
      </w:pPr>
      <w:r w:rsidRPr="00A365C6">
        <w:rPr>
          <w:sz w:val="28"/>
          <w:szCs w:val="28"/>
          <w:lang w:eastAsia="en-US"/>
        </w:rPr>
        <w:t>Таблица 20</w:t>
      </w:r>
    </w:p>
    <w:p w14:paraId="4358EA1C" w14:textId="77777777" w:rsidR="00A365C6" w:rsidRPr="00A365C6" w:rsidRDefault="00A365C6" w:rsidP="00A365C6">
      <w:pPr>
        <w:jc w:val="center"/>
        <w:rPr>
          <w:b/>
          <w:bCs/>
          <w:sz w:val="28"/>
          <w:szCs w:val="28"/>
        </w:rPr>
      </w:pPr>
      <w:r w:rsidRPr="00A365C6">
        <w:rPr>
          <w:b/>
          <w:bCs/>
          <w:sz w:val="28"/>
          <w:szCs w:val="28"/>
          <w:lang w:eastAsia="en-US"/>
        </w:rPr>
        <w:t xml:space="preserve">Тарифы на теплоноситель </w:t>
      </w:r>
      <w:r w:rsidRPr="00A365C6">
        <w:rPr>
          <w:rFonts w:eastAsiaTheme="minorHAnsi"/>
          <w:b/>
          <w:bCs/>
          <w:sz w:val="28"/>
          <w:szCs w:val="28"/>
          <w:lang w:eastAsia="en-US"/>
        </w:rPr>
        <w:t>МКП «ТЕПЛО»</w:t>
      </w:r>
      <w:r w:rsidRPr="00A365C6">
        <w:rPr>
          <w:b/>
          <w:bCs/>
          <w:sz w:val="28"/>
          <w:szCs w:val="28"/>
          <w:lang w:eastAsia="en-US"/>
        </w:rPr>
        <w:t xml:space="preserve">, </w:t>
      </w:r>
      <w:r w:rsidRPr="00A365C6">
        <w:rPr>
          <w:b/>
          <w:bCs/>
          <w:sz w:val="28"/>
          <w:szCs w:val="28"/>
        </w:rPr>
        <w:t xml:space="preserve">реализуемый на потребительском рынке </w:t>
      </w:r>
      <w:r w:rsidRPr="00A365C6">
        <w:rPr>
          <w:rFonts w:eastAsiaTheme="minorHAnsi"/>
          <w:b/>
          <w:bCs/>
          <w:sz w:val="28"/>
          <w:szCs w:val="28"/>
          <w:lang w:eastAsia="en-US"/>
        </w:rPr>
        <w:t>Топкинского муниципального округа</w:t>
      </w:r>
      <w:r w:rsidRPr="00A365C6">
        <w:rPr>
          <w:b/>
          <w:bCs/>
          <w:sz w:val="28"/>
          <w:szCs w:val="28"/>
        </w:rPr>
        <w:t xml:space="preserve"> </w:t>
      </w:r>
    </w:p>
    <w:p w14:paraId="4519FE6D" w14:textId="77777777" w:rsidR="00A365C6" w:rsidRPr="00A365C6" w:rsidRDefault="00A365C6" w:rsidP="00A365C6">
      <w:pPr>
        <w:jc w:val="center"/>
        <w:rPr>
          <w:b/>
          <w:bCs/>
          <w:sz w:val="28"/>
          <w:szCs w:val="28"/>
          <w:lang w:eastAsia="en-US"/>
        </w:rPr>
      </w:pPr>
      <w:r w:rsidRPr="00A365C6">
        <w:rPr>
          <w:b/>
          <w:bCs/>
          <w:sz w:val="28"/>
          <w:szCs w:val="28"/>
        </w:rPr>
        <w:t>на 2021 год</w:t>
      </w:r>
      <w:r w:rsidRPr="00A365C6">
        <w:rPr>
          <w:b/>
          <w:bCs/>
          <w:sz w:val="28"/>
          <w:szCs w:val="28"/>
          <w:lang w:eastAsia="en-US"/>
        </w:rPr>
        <w:br/>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497"/>
        <w:gridCol w:w="3827"/>
      </w:tblGrid>
      <w:tr w:rsidR="00A365C6" w:rsidRPr="00A365C6" w14:paraId="6EB8C53D" w14:textId="77777777" w:rsidTr="00A365C6">
        <w:trPr>
          <w:trHeight w:val="730"/>
          <w:tblHeader/>
          <w:jc w:val="center"/>
        </w:trPr>
        <w:tc>
          <w:tcPr>
            <w:tcW w:w="1027" w:type="dxa"/>
            <w:tcBorders>
              <w:top w:val="single" w:sz="4" w:space="0" w:color="auto"/>
            </w:tcBorders>
            <w:shd w:val="clear" w:color="auto" w:fill="auto"/>
            <w:vAlign w:val="center"/>
          </w:tcPr>
          <w:p w14:paraId="114275AA" w14:textId="77777777" w:rsidR="00A365C6" w:rsidRPr="00A365C6" w:rsidRDefault="00A365C6" w:rsidP="00A365C6">
            <w:pPr>
              <w:jc w:val="center"/>
            </w:pPr>
            <w:r w:rsidRPr="00A365C6">
              <w:t>№ п/п</w:t>
            </w:r>
          </w:p>
        </w:tc>
        <w:tc>
          <w:tcPr>
            <w:tcW w:w="4497" w:type="dxa"/>
            <w:tcBorders>
              <w:top w:val="single" w:sz="4" w:space="0" w:color="auto"/>
            </w:tcBorders>
            <w:shd w:val="clear" w:color="auto" w:fill="auto"/>
            <w:vAlign w:val="center"/>
          </w:tcPr>
          <w:p w14:paraId="3DA8BAF9" w14:textId="77777777" w:rsidR="00A365C6" w:rsidRPr="00A365C6" w:rsidRDefault="00A365C6" w:rsidP="00A365C6">
            <w:pPr>
              <w:jc w:val="center"/>
            </w:pPr>
            <w:r w:rsidRPr="00A365C6">
              <w:t>Наименование расхода</w:t>
            </w:r>
          </w:p>
        </w:tc>
        <w:tc>
          <w:tcPr>
            <w:tcW w:w="3827" w:type="dxa"/>
            <w:tcBorders>
              <w:top w:val="single" w:sz="4" w:space="0" w:color="auto"/>
            </w:tcBorders>
            <w:vAlign w:val="center"/>
          </w:tcPr>
          <w:p w14:paraId="0D19AF7D" w14:textId="77777777" w:rsidR="00A365C6" w:rsidRPr="00A365C6" w:rsidRDefault="00A365C6" w:rsidP="00A365C6">
            <w:pPr>
              <w:jc w:val="center"/>
            </w:pPr>
            <w:r w:rsidRPr="00A365C6">
              <w:t xml:space="preserve">Предложения экспертов на </w:t>
            </w:r>
          </w:p>
          <w:p w14:paraId="2D6DF766" w14:textId="77777777" w:rsidR="00A365C6" w:rsidRPr="00A365C6" w:rsidRDefault="00A365C6" w:rsidP="00A365C6">
            <w:pPr>
              <w:jc w:val="center"/>
            </w:pPr>
            <w:r w:rsidRPr="00A365C6">
              <w:t>2021 год</w:t>
            </w:r>
          </w:p>
        </w:tc>
      </w:tr>
      <w:tr w:rsidR="00A365C6" w:rsidRPr="00A365C6" w14:paraId="773A3B25" w14:textId="77777777" w:rsidTr="00A365C6">
        <w:trPr>
          <w:trHeight w:val="360"/>
          <w:jc w:val="center"/>
        </w:trPr>
        <w:tc>
          <w:tcPr>
            <w:tcW w:w="1027" w:type="dxa"/>
            <w:shd w:val="clear" w:color="auto" w:fill="auto"/>
            <w:vAlign w:val="center"/>
          </w:tcPr>
          <w:p w14:paraId="4173B669" w14:textId="77777777" w:rsidR="00A365C6" w:rsidRPr="00A365C6" w:rsidRDefault="00A365C6" w:rsidP="00A365C6">
            <w:pPr>
              <w:jc w:val="center"/>
            </w:pPr>
            <w:r w:rsidRPr="00A365C6">
              <w:t>1</w:t>
            </w:r>
          </w:p>
        </w:tc>
        <w:tc>
          <w:tcPr>
            <w:tcW w:w="4497" w:type="dxa"/>
            <w:shd w:val="clear" w:color="auto" w:fill="auto"/>
            <w:vAlign w:val="center"/>
          </w:tcPr>
          <w:p w14:paraId="0F29C0BA" w14:textId="77777777" w:rsidR="00A365C6" w:rsidRPr="00A365C6" w:rsidRDefault="00A365C6" w:rsidP="00A365C6">
            <w:pPr>
              <w:jc w:val="both"/>
            </w:pPr>
            <w:r w:rsidRPr="00A365C6">
              <w:t>НВВ, тыс. руб.</w:t>
            </w:r>
          </w:p>
        </w:tc>
        <w:tc>
          <w:tcPr>
            <w:tcW w:w="3827" w:type="dxa"/>
            <w:tcBorders>
              <w:top w:val="single" w:sz="4" w:space="0" w:color="auto"/>
              <w:left w:val="single" w:sz="4" w:space="0" w:color="auto"/>
              <w:bottom w:val="single" w:sz="4" w:space="0" w:color="auto"/>
              <w:right w:val="single" w:sz="4" w:space="0" w:color="auto"/>
            </w:tcBorders>
          </w:tcPr>
          <w:p w14:paraId="4FD3463C" w14:textId="77777777" w:rsidR="00A365C6" w:rsidRPr="00A365C6" w:rsidRDefault="00A365C6" w:rsidP="00A365C6">
            <w:pPr>
              <w:jc w:val="center"/>
              <w:rPr>
                <w:rFonts w:eastAsiaTheme="minorHAnsi"/>
                <w:lang w:eastAsia="en-US"/>
              </w:rPr>
            </w:pPr>
            <w:r w:rsidRPr="00A365C6">
              <w:rPr>
                <w:rFonts w:eastAsiaTheme="minorHAnsi"/>
                <w:lang w:eastAsia="en-US"/>
              </w:rPr>
              <w:t>1 848,26</w:t>
            </w:r>
          </w:p>
        </w:tc>
      </w:tr>
      <w:tr w:rsidR="00A365C6" w:rsidRPr="00A365C6" w14:paraId="7362C9E4" w14:textId="77777777" w:rsidTr="00A365C6">
        <w:trPr>
          <w:trHeight w:val="360"/>
          <w:jc w:val="center"/>
        </w:trPr>
        <w:tc>
          <w:tcPr>
            <w:tcW w:w="1027" w:type="dxa"/>
            <w:shd w:val="clear" w:color="auto" w:fill="auto"/>
            <w:vAlign w:val="center"/>
          </w:tcPr>
          <w:p w14:paraId="0FFBE1FF" w14:textId="77777777" w:rsidR="00A365C6" w:rsidRPr="00A365C6" w:rsidRDefault="00A365C6" w:rsidP="00A365C6">
            <w:pPr>
              <w:jc w:val="center"/>
            </w:pPr>
            <w:r w:rsidRPr="00A365C6">
              <w:t>1.1</w:t>
            </w:r>
          </w:p>
        </w:tc>
        <w:tc>
          <w:tcPr>
            <w:tcW w:w="4497" w:type="dxa"/>
            <w:shd w:val="clear" w:color="auto" w:fill="auto"/>
            <w:vAlign w:val="center"/>
          </w:tcPr>
          <w:p w14:paraId="4D19A850" w14:textId="77777777" w:rsidR="00A365C6" w:rsidRPr="00A365C6" w:rsidRDefault="00A365C6" w:rsidP="00A365C6">
            <w:pPr>
              <w:jc w:val="both"/>
              <w:rPr>
                <w:iCs/>
              </w:rPr>
            </w:pPr>
            <w:r w:rsidRPr="00A365C6">
              <w:rPr>
                <w:iCs/>
              </w:rPr>
              <w:t>1 полугодие</w:t>
            </w:r>
          </w:p>
        </w:tc>
        <w:tc>
          <w:tcPr>
            <w:tcW w:w="3827" w:type="dxa"/>
            <w:tcBorders>
              <w:top w:val="single" w:sz="4" w:space="0" w:color="auto"/>
              <w:left w:val="single" w:sz="4" w:space="0" w:color="auto"/>
              <w:bottom w:val="single" w:sz="4" w:space="0" w:color="auto"/>
              <w:right w:val="single" w:sz="4" w:space="0" w:color="auto"/>
            </w:tcBorders>
          </w:tcPr>
          <w:p w14:paraId="6C5AD323" w14:textId="77777777" w:rsidR="00A365C6" w:rsidRPr="00A365C6" w:rsidRDefault="00A365C6" w:rsidP="00A365C6">
            <w:pPr>
              <w:jc w:val="center"/>
              <w:rPr>
                <w:rFonts w:eastAsiaTheme="minorHAnsi"/>
                <w:lang w:eastAsia="en-US"/>
              </w:rPr>
            </w:pPr>
            <w:r w:rsidRPr="00A365C6">
              <w:rPr>
                <w:rFonts w:eastAsiaTheme="minorHAnsi"/>
                <w:lang w:eastAsia="en-US"/>
              </w:rPr>
              <w:t>970,87</w:t>
            </w:r>
          </w:p>
        </w:tc>
      </w:tr>
      <w:tr w:rsidR="00A365C6" w:rsidRPr="00A365C6" w14:paraId="1C0BA6A5" w14:textId="77777777" w:rsidTr="00A365C6">
        <w:trPr>
          <w:trHeight w:val="360"/>
          <w:jc w:val="center"/>
        </w:trPr>
        <w:tc>
          <w:tcPr>
            <w:tcW w:w="1027" w:type="dxa"/>
            <w:shd w:val="clear" w:color="auto" w:fill="auto"/>
            <w:vAlign w:val="center"/>
          </w:tcPr>
          <w:p w14:paraId="2FE82A7D" w14:textId="77777777" w:rsidR="00A365C6" w:rsidRPr="00A365C6" w:rsidRDefault="00A365C6" w:rsidP="00A365C6">
            <w:pPr>
              <w:jc w:val="center"/>
            </w:pPr>
            <w:r w:rsidRPr="00A365C6">
              <w:t>1.2</w:t>
            </w:r>
          </w:p>
        </w:tc>
        <w:tc>
          <w:tcPr>
            <w:tcW w:w="4497" w:type="dxa"/>
            <w:shd w:val="clear" w:color="auto" w:fill="auto"/>
            <w:vAlign w:val="center"/>
          </w:tcPr>
          <w:p w14:paraId="78B2BE38" w14:textId="77777777" w:rsidR="00A365C6" w:rsidRPr="00A365C6" w:rsidRDefault="00A365C6" w:rsidP="00A365C6">
            <w:pPr>
              <w:jc w:val="both"/>
              <w:rPr>
                <w:iCs/>
              </w:rPr>
            </w:pPr>
            <w:r w:rsidRPr="00A365C6">
              <w:rPr>
                <w:iCs/>
              </w:rPr>
              <w:t>2 полугодие</w:t>
            </w:r>
          </w:p>
        </w:tc>
        <w:tc>
          <w:tcPr>
            <w:tcW w:w="3827" w:type="dxa"/>
            <w:tcBorders>
              <w:top w:val="single" w:sz="4" w:space="0" w:color="auto"/>
              <w:left w:val="single" w:sz="4" w:space="0" w:color="auto"/>
              <w:bottom w:val="single" w:sz="4" w:space="0" w:color="auto"/>
              <w:right w:val="single" w:sz="4" w:space="0" w:color="auto"/>
            </w:tcBorders>
          </w:tcPr>
          <w:p w14:paraId="7C386F1D" w14:textId="77777777" w:rsidR="00A365C6" w:rsidRPr="00A365C6" w:rsidRDefault="00A365C6" w:rsidP="00A365C6">
            <w:pPr>
              <w:jc w:val="center"/>
              <w:rPr>
                <w:rFonts w:eastAsiaTheme="minorHAnsi"/>
                <w:lang w:eastAsia="en-US"/>
              </w:rPr>
            </w:pPr>
            <w:r w:rsidRPr="00A365C6">
              <w:rPr>
                <w:rFonts w:eastAsiaTheme="minorHAnsi"/>
                <w:lang w:eastAsia="en-US"/>
              </w:rPr>
              <w:t>877,39</w:t>
            </w:r>
          </w:p>
        </w:tc>
      </w:tr>
      <w:tr w:rsidR="00A365C6" w:rsidRPr="00A365C6" w14:paraId="06A7AA1D" w14:textId="77777777" w:rsidTr="00A365C6">
        <w:trPr>
          <w:trHeight w:val="360"/>
          <w:jc w:val="center"/>
        </w:trPr>
        <w:tc>
          <w:tcPr>
            <w:tcW w:w="1027" w:type="dxa"/>
            <w:shd w:val="clear" w:color="auto" w:fill="auto"/>
            <w:vAlign w:val="center"/>
          </w:tcPr>
          <w:p w14:paraId="0604CC34" w14:textId="77777777" w:rsidR="00A365C6" w:rsidRPr="00A365C6" w:rsidRDefault="00A365C6" w:rsidP="00A365C6">
            <w:pPr>
              <w:jc w:val="center"/>
            </w:pPr>
            <w:r w:rsidRPr="00A365C6">
              <w:t>2</w:t>
            </w:r>
          </w:p>
        </w:tc>
        <w:tc>
          <w:tcPr>
            <w:tcW w:w="4497" w:type="dxa"/>
            <w:shd w:val="clear" w:color="auto" w:fill="auto"/>
            <w:vAlign w:val="center"/>
            <w:hideMark/>
          </w:tcPr>
          <w:p w14:paraId="011AAC94" w14:textId="77777777" w:rsidR="00A365C6" w:rsidRPr="00A365C6" w:rsidRDefault="00A365C6" w:rsidP="00A365C6">
            <w:pPr>
              <w:jc w:val="both"/>
              <w:rPr>
                <w:vertAlign w:val="superscript"/>
              </w:rPr>
            </w:pPr>
            <w:r w:rsidRPr="00A365C6">
              <w:t xml:space="preserve">Полезный отпуск </w:t>
            </w:r>
            <w:r w:rsidRPr="00A365C6">
              <w:rPr>
                <w:iCs/>
              </w:rPr>
              <w:t>на потребительский рынок</w:t>
            </w:r>
            <w:r w:rsidRPr="00A365C6">
              <w:t>, м</w:t>
            </w:r>
            <w:r w:rsidRPr="00A365C6">
              <w:rPr>
                <w:vertAlign w:val="superscript"/>
              </w:rPr>
              <w:t>3</w:t>
            </w:r>
          </w:p>
        </w:tc>
        <w:tc>
          <w:tcPr>
            <w:tcW w:w="3827" w:type="dxa"/>
            <w:tcBorders>
              <w:top w:val="single" w:sz="4" w:space="0" w:color="auto"/>
              <w:left w:val="single" w:sz="4" w:space="0" w:color="auto"/>
              <w:bottom w:val="single" w:sz="4" w:space="0" w:color="auto"/>
              <w:right w:val="single" w:sz="4" w:space="0" w:color="auto"/>
            </w:tcBorders>
          </w:tcPr>
          <w:p w14:paraId="775B5A64" w14:textId="77777777" w:rsidR="00A365C6" w:rsidRPr="00A365C6" w:rsidRDefault="00A365C6" w:rsidP="00A365C6">
            <w:pPr>
              <w:jc w:val="center"/>
              <w:rPr>
                <w:rFonts w:eastAsiaTheme="minorHAnsi"/>
                <w:lang w:eastAsia="en-US"/>
              </w:rPr>
            </w:pPr>
            <w:r w:rsidRPr="00A365C6">
              <w:rPr>
                <w:rFonts w:eastAsiaTheme="minorHAnsi"/>
                <w:lang w:eastAsia="en-US"/>
              </w:rPr>
              <w:t>24 189,73</w:t>
            </w:r>
          </w:p>
        </w:tc>
      </w:tr>
      <w:tr w:rsidR="00A365C6" w:rsidRPr="00A365C6" w14:paraId="5049202F" w14:textId="77777777" w:rsidTr="00A365C6">
        <w:trPr>
          <w:trHeight w:val="375"/>
          <w:jc w:val="center"/>
        </w:trPr>
        <w:tc>
          <w:tcPr>
            <w:tcW w:w="1027" w:type="dxa"/>
            <w:shd w:val="clear" w:color="auto" w:fill="auto"/>
            <w:vAlign w:val="center"/>
          </w:tcPr>
          <w:p w14:paraId="6935DC3F" w14:textId="77777777" w:rsidR="00A365C6" w:rsidRPr="00A365C6" w:rsidRDefault="00A365C6" w:rsidP="00A365C6">
            <w:pPr>
              <w:jc w:val="center"/>
            </w:pPr>
            <w:r w:rsidRPr="00A365C6">
              <w:t>2.1</w:t>
            </w:r>
          </w:p>
        </w:tc>
        <w:tc>
          <w:tcPr>
            <w:tcW w:w="4497" w:type="dxa"/>
            <w:shd w:val="clear" w:color="auto" w:fill="auto"/>
            <w:vAlign w:val="center"/>
            <w:hideMark/>
          </w:tcPr>
          <w:p w14:paraId="524F4230" w14:textId="77777777" w:rsidR="00A365C6" w:rsidRPr="00A365C6" w:rsidRDefault="00A365C6" w:rsidP="00A365C6">
            <w:pPr>
              <w:jc w:val="both"/>
              <w:rPr>
                <w:iCs/>
              </w:rPr>
            </w:pPr>
            <w:r w:rsidRPr="00A365C6">
              <w:rPr>
                <w:iCs/>
              </w:rPr>
              <w:t>1 полугодие</w:t>
            </w:r>
          </w:p>
        </w:tc>
        <w:tc>
          <w:tcPr>
            <w:tcW w:w="3827" w:type="dxa"/>
            <w:tcBorders>
              <w:top w:val="single" w:sz="4" w:space="0" w:color="auto"/>
              <w:left w:val="single" w:sz="4" w:space="0" w:color="auto"/>
              <w:bottom w:val="single" w:sz="4" w:space="0" w:color="auto"/>
              <w:right w:val="single" w:sz="4" w:space="0" w:color="auto"/>
            </w:tcBorders>
          </w:tcPr>
          <w:p w14:paraId="45AB1B75" w14:textId="77777777" w:rsidR="00A365C6" w:rsidRPr="00A365C6" w:rsidRDefault="00A365C6" w:rsidP="00A365C6">
            <w:pPr>
              <w:jc w:val="center"/>
              <w:rPr>
                <w:rFonts w:eastAsiaTheme="minorHAnsi"/>
                <w:lang w:eastAsia="en-US"/>
              </w:rPr>
            </w:pPr>
            <w:r w:rsidRPr="00A365C6">
              <w:rPr>
                <w:rFonts w:eastAsiaTheme="minorHAnsi"/>
                <w:lang w:eastAsia="en-US"/>
              </w:rPr>
              <w:t>13 159,21</w:t>
            </w:r>
          </w:p>
        </w:tc>
      </w:tr>
      <w:tr w:rsidR="00A365C6" w:rsidRPr="00A365C6" w14:paraId="480F580B" w14:textId="77777777" w:rsidTr="00A365C6">
        <w:trPr>
          <w:trHeight w:val="375"/>
          <w:jc w:val="center"/>
        </w:trPr>
        <w:tc>
          <w:tcPr>
            <w:tcW w:w="1027" w:type="dxa"/>
            <w:shd w:val="clear" w:color="auto" w:fill="auto"/>
            <w:vAlign w:val="center"/>
          </w:tcPr>
          <w:p w14:paraId="20648C42" w14:textId="77777777" w:rsidR="00A365C6" w:rsidRPr="00A365C6" w:rsidRDefault="00A365C6" w:rsidP="00A365C6">
            <w:pPr>
              <w:jc w:val="center"/>
            </w:pPr>
            <w:r w:rsidRPr="00A365C6">
              <w:t>2.2</w:t>
            </w:r>
          </w:p>
        </w:tc>
        <w:tc>
          <w:tcPr>
            <w:tcW w:w="4497" w:type="dxa"/>
            <w:shd w:val="clear" w:color="auto" w:fill="auto"/>
            <w:vAlign w:val="center"/>
            <w:hideMark/>
          </w:tcPr>
          <w:p w14:paraId="4C658A01" w14:textId="77777777" w:rsidR="00A365C6" w:rsidRPr="00A365C6" w:rsidRDefault="00A365C6" w:rsidP="00A365C6">
            <w:pPr>
              <w:jc w:val="both"/>
              <w:rPr>
                <w:iCs/>
              </w:rPr>
            </w:pPr>
            <w:r w:rsidRPr="00A365C6">
              <w:rPr>
                <w:iCs/>
              </w:rPr>
              <w:t>2 полугодие</w:t>
            </w:r>
          </w:p>
        </w:tc>
        <w:tc>
          <w:tcPr>
            <w:tcW w:w="3827" w:type="dxa"/>
            <w:tcBorders>
              <w:top w:val="single" w:sz="4" w:space="0" w:color="auto"/>
              <w:left w:val="single" w:sz="4" w:space="0" w:color="auto"/>
              <w:bottom w:val="single" w:sz="4" w:space="0" w:color="auto"/>
              <w:right w:val="single" w:sz="4" w:space="0" w:color="auto"/>
            </w:tcBorders>
          </w:tcPr>
          <w:p w14:paraId="6E6C33E2" w14:textId="77777777" w:rsidR="00A365C6" w:rsidRPr="00A365C6" w:rsidRDefault="00A365C6" w:rsidP="00A365C6">
            <w:pPr>
              <w:jc w:val="center"/>
              <w:rPr>
                <w:rFonts w:eastAsiaTheme="minorHAnsi"/>
                <w:lang w:eastAsia="en-US"/>
              </w:rPr>
            </w:pPr>
            <w:r w:rsidRPr="00A365C6">
              <w:rPr>
                <w:rFonts w:eastAsiaTheme="minorHAnsi"/>
                <w:lang w:eastAsia="en-US"/>
              </w:rPr>
              <w:t>11 030,52</w:t>
            </w:r>
          </w:p>
        </w:tc>
      </w:tr>
      <w:tr w:rsidR="00A365C6" w:rsidRPr="00A365C6" w14:paraId="38CC1D79" w14:textId="77777777" w:rsidTr="00A365C6">
        <w:trPr>
          <w:trHeight w:val="360"/>
          <w:jc w:val="center"/>
        </w:trPr>
        <w:tc>
          <w:tcPr>
            <w:tcW w:w="1027" w:type="dxa"/>
            <w:shd w:val="clear" w:color="auto" w:fill="auto"/>
            <w:vAlign w:val="center"/>
            <w:hideMark/>
          </w:tcPr>
          <w:p w14:paraId="0FB16A0D" w14:textId="77777777" w:rsidR="00A365C6" w:rsidRPr="00A365C6" w:rsidRDefault="00A365C6" w:rsidP="00A365C6">
            <w:pPr>
              <w:jc w:val="center"/>
            </w:pPr>
            <w:r w:rsidRPr="00A365C6">
              <w:t>3</w:t>
            </w:r>
          </w:p>
        </w:tc>
        <w:tc>
          <w:tcPr>
            <w:tcW w:w="4497" w:type="dxa"/>
            <w:shd w:val="clear" w:color="auto" w:fill="auto"/>
            <w:vAlign w:val="center"/>
            <w:hideMark/>
          </w:tcPr>
          <w:p w14:paraId="243E3636" w14:textId="77777777" w:rsidR="00A365C6" w:rsidRPr="00A365C6" w:rsidRDefault="00A365C6" w:rsidP="00A365C6">
            <w:pPr>
              <w:jc w:val="both"/>
            </w:pPr>
            <w:r w:rsidRPr="00A365C6">
              <w:t>Тариф, руб./м</w:t>
            </w:r>
            <w:r w:rsidRPr="00A365C6">
              <w:rPr>
                <w:vertAlign w:val="superscript"/>
              </w:rPr>
              <w:t>3</w:t>
            </w:r>
            <w:r w:rsidRPr="00A365C6">
              <w:t>, в т.ч.:</w:t>
            </w:r>
          </w:p>
        </w:tc>
        <w:tc>
          <w:tcPr>
            <w:tcW w:w="3827" w:type="dxa"/>
            <w:tcBorders>
              <w:top w:val="single" w:sz="4" w:space="0" w:color="auto"/>
              <w:left w:val="single" w:sz="4" w:space="0" w:color="auto"/>
              <w:bottom w:val="single" w:sz="4" w:space="0" w:color="auto"/>
              <w:right w:val="single" w:sz="4" w:space="0" w:color="auto"/>
            </w:tcBorders>
          </w:tcPr>
          <w:p w14:paraId="01B28605" w14:textId="77777777" w:rsidR="00A365C6" w:rsidRPr="00A365C6" w:rsidRDefault="00A365C6" w:rsidP="00A365C6">
            <w:pPr>
              <w:jc w:val="center"/>
              <w:rPr>
                <w:rFonts w:eastAsiaTheme="minorHAnsi"/>
                <w:lang w:eastAsia="en-US"/>
              </w:rPr>
            </w:pPr>
            <w:r w:rsidRPr="00A365C6">
              <w:rPr>
                <w:rFonts w:eastAsiaTheme="minorHAnsi"/>
                <w:lang w:eastAsia="en-US"/>
              </w:rPr>
              <w:t>76,41</w:t>
            </w:r>
          </w:p>
        </w:tc>
      </w:tr>
      <w:tr w:rsidR="00A365C6" w:rsidRPr="00A365C6" w14:paraId="63A6BE8B" w14:textId="77777777" w:rsidTr="00A365C6">
        <w:trPr>
          <w:trHeight w:val="375"/>
          <w:jc w:val="center"/>
        </w:trPr>
        <w:tc>
          <w:tcPr>
            <w:tcW w:w="1027" w:type="dxa"/>
            <w:shd w:val="clear" w:color="auto" w:fill="auto"/>
            <w:vAlign w:val="center"/>
            <w:hideMark/>
          </w:tcPr>
          <w:p w14:paraId="09937285" w14:textId="77777777" w:rsidR="00A365C6" w:rsidRPr="00A365C6" w:rsidRDefault="00A365C6" w:rsidP="00A365C6">
            <w:pPr>
              <w:jc w:val="center"/>
            </w:pPr>
            <w:r w:rsidRPr="00A365C6">
              <w:t>3.1</w:t>
            </w:r>
          </w:p>
        </w:tc>
        <w:tc>
          <w:tcPr>
            <w:tcW w:w="4497" w:type="dxa"/>
            <w:tcBorders>
              <w:right w:val="single" w:sz="4" w:space="0" w:color="auto"/>
            </w:tcBorders>
            <w:shd w:val="clear" w:color="auto" w:fill="auto"/>
            <w:vAlign w:val="center"/>
            <w:hideMark/>
          </w:tcPr>
          <w:p w14:paraId="789D0E56" w14:textId="77777777" w:rsidR="00A365C6" w:rsidRPr="00A365C6" w:rsidRDefault="00A365C6" w:rsidP="00A365C6">
            <w:pPr>
              <w:jc w:val="both"/>
              <w:rPr>
                <w:iCs/>
              </w:rPr>
            </w:pPr>
            <w:r w:rsidRPr="00A365C6">
              <w:rPr>
                <w:iCs/>
              </w:rPr>
              <w:t>с 1 января</w:t>
            </w:r>
          </w:p>
        </w:tc>
        <w:tc>
          <w:tcPr>
            <w:tcW w:w="3827" w:type="dxa"/>
            <w:tcBorders>
              <w:top w:val="single" w:sz="4" w:space="0" w:color="auto"/>
              <w:left w:val="single" w:sz="4" w:space="0" w:color="auto"/>
              <w:bottom w:val="single" w:sz="4" w:space="0" w:color="auto"/>
              <w:right w:val="single" w:sz="4" w:space="0" w:color="auto"/>
            </w:tcBorders>
          </w:tcPr>
          <w:p w14:paraId="3C3BF805" w14:textId="77777777" w:rsidR="00A365C6" w:rsidRPr="00A365C6" w:rsidRDefault="00A365C6" w:rsidP="00A365C6">
            <w:pPr>
              <w:jc w:val="center"/>
              <w:rPr>
                <w:rFonts w:eastAsiaTheme="minorHAnsi"/>
                <w:lang w:eastAsia="en-US"/>
              </w:rPr>
            </w:pPr>
            <w:r w:rsidRPr="00A365C6">
              <w:rPr>
                <w:rFonts w:eastAsiaTheme="minorHAnsi"/>
                <w:lang w:eastAsia="en-US"/>
              </w:rPr>
              <w:t>74,33</w:t>
            </w:r>
          </w:p>
        </w:tc>
      </w:tr>
      <w:tr w:rsidR="00A365C6" w:rsidRPr="00A365C6" w14:paraId="49F6A452" w14:textId="77777777" w:rsidTr="00A365C6">
        <w:trPr>
          <w:trHeight w:val="375"/>
          <w:jc w:val="center"/>
        </w:trPr>
        <w:tc>
          <w:tcPr>
            <w:tcW w:w="1027" w:type="dxa"/>
            <w:shd w:val="clear" w:color="auto" w:fill="auto"/>
            <w:vAlign w:val="center"/>
          </w:tcPr>
          <w:p w14:paraId="0EE8B576" w14:textId="77777777" w:rsidR="00A365C6" w:rsidRPr="00A365C6" w:rsidRDefault="00A365C6" w:rsidP="00A365C6">
            <w:pPr>
              <w:jc w:val="center"/>
            </w:pPr>
            <w:r w:rsidRPr="00A365C6">
              <w:t>3.1.1.</w:t>
            </w:r>
          </w:p>
        </w:tc>
        <w:tc>
          <w:tcPr>
            <w:tcW w:w="4497" w:type="dxa"/>
            <w:tcBorders>
              <w:right w:val="single" w:sz="4" w:space="0" w:color="auto"/>
            </w:tcBorders>
            <w:shd w:val="clear" w:color="auto" w:fill="auto"/>
            <w:vAlign w:val="center"/>
          </w:tcPr>
          <w:p w14:paraId="108636FA" w14:textId="77777777" w:rsidR="00A365C6" w:rsidRPr="00A365C6" w:rsidRDefault="00A365C6" w:rsidP="00A365C6">
            <w:pPr>
              <w:jc w:val="both"/>
              <w:rPr>
                <w:iCs/>
              </w:rPr>
            </w:pPr>
            <w:r w:rsidRPr="00A365C6">
              <w:rPr>
                <w:iCs/>
              </w:rPr>
              <w:t>Изменение тарифа с 1 января, %</w:t>
            </w:r>
          </w:p>
        </w:tc>
        <w:tc>
          <w:tcPr>
            <w:tcW w:w="3827" w:type="dxa"/>
            <w:tcBorders>
              <w:top w:val="single" w:sz="4" w:space="0" w:color="auto"/>
              <w:left w:val="single" w:sz="4" w:space="0" w:color="auto"/>
              <w:bottom w:val="single" w:sz="4" w:space="0" w:color="auto"/>
              <w:right w:val="single" w:sz="4" w:space="0" w:color="auto"/>
            </w:tcBorders>
          </w:tcPr>
          <w:p w14:paraId="07F7D6C3" w14:textId="77777777" w:rsidR="00A365C6" w:rsidRPr="00A365C6" w:rsidRDefault="00A365C6" w:rsidP="00A365C6">
            <w:pPr>
              <w:jc w:val="center"/>
              <w:rPr>
                <w:rFonts w:eastAsiaTheme="minorHAnsi"/>
                <w:lang w:eastAsia="en-US"/>
              </w:rPr>
            </w:pPr>
            <w:r w:rsidRPr="00A365C6">
              <w:rPr>
                <w:rFonts w:eastAsiaTheme="minorHAnsi"/>
                <w:lang w:eastAsia="en-US"/>
              </w:rPr>
              <w:t>0,00</w:t>
            </w:r>
          </w:p>
        </w:tc>
      </w:tr>
      <w:tr w:rsidR="00A365C6" w:rsidRPr="00A365C6" w14:paraId="3998A44F" w14:textId="77777777" w:rsidTr="00A365C6">
        <w:trPr>
          <w:trHeight w:val="375"/>
          <w:jc w:val="center"/>
        </w:trPr>
        <w:tc>
          <w:tcPr>
            <w:tcW w:w="1027" w:type="dxa"/>
            <w:shd w:val="clear" w:color="auto" w:fill="auto"/>
            <w:vAlign w:val="center"/>
            <w:hideMark/>
          </w:tcPr>
          <w:p w14:paraId="160AC172" w14:textId="77777777" w:rsidR="00A365C6" w:rsidRPr="00A365C6" w:rsidRDefault="00A365C6" w:rsidP="00A365C6">
            <w:pPr>
              <w:jc w:val="center"/>
            </w:pPr>
            <w:r w:rsidRPr="00A365C6">
              <w:t>3.2</w:t>
            </w:r>
          </w:p>
        </w:tc>
        <w:tc>
          <w:tcPr>
            <w:tcW w:w="4497" w:type="dxa"/>
            <w:tcBorders>
              <w:right w:val="single" w:sz="4" w:space="0" w:color="auto"/>
            </w:tcBorders>
            <w:shd w:val="clear" w:color="auto" w:fill="auto"/>
            <w:vAlign w:val="center"/>
            <w:hideMark/>
          </w:tcPr>
          <w:p w14:paraId="35ABFC38" w14:textId="77777777" w:rsidR="00A365C6" w:rsidRPr="00A365C6" w:rsidRDefault="00A365C6" w:rsidP="00A365C6">
            <w:pPr>
              <w:jc w:val="both"/>
              <w:rPr>
                <w:iCs/>
              </w:rPr>
            </w:pPr>
            <w:r w:rsidRPr="00A365C6">
              <w:rPr>
                <w:iCs/>
              </w:rPr>
              <w:t>с 1 июля</w:t>
            </w:r>
          </w:p>
        </w:tc>
        <w:tc>
          <w:tcPr>
            <w:tcW w:w="3827" w:type="dxa"/>
            <w:tcBorders>
              <w:top w:val="single" w:sz="4" w:space="0" w:color="auto"/>
              <w:left w:val="single" w:sz="4" w:space="0" w:color="auto"/>
              <w:bottom w:val="single" w:sz="4" w:space="0" w:color="auto"/>
              <w:right w:val="single" w:sz="4" w:space="0" w:color="auto"/>
            </w:tcBorders>
          </w:tcPr>
          <w:p w14:paraId="21F7C6F7" w14:textId="77777777" w:rsidR="00A365C6" w:rsidRPr="00A365C6" w:rsidRDefault="00A365C6" w:rsidP="00A365C6">
            <w:pPr>
              <w:jc w:val="center"/>
              <w:rPr>
                <w:rFonts w:eastAsiaTheme="minorHAnsi"/>
                <w:lang w:eastAsia="en-US"/>
              </w:rPr>
            </w:pPr>
            <w:r w:rsidRPr="00A365C6">
              <w:rPr>
                <w:rFonts w:eastAsiaTheme="minorHAnsi"/>
                <w:lang w:eastAsia="en-US"/>
              </w:rPr>
              <w:t>78,85</w:t>
            </w:r>
          </w:p>
        </w:tc>
      </w:tr>
      <w:tr w:rsidR="00A365C6" w:rsidRPr="00A365C6" w14:paraId="7A016989" w14:textId="77777777" w:rsidTr="00A365C6">
        <w:trPr>
          <w:trHeight w:val="375"/>
          <w:jc w:val="center"/>
        </w:trPr>
        <w:tc>
          <w:tcPr>
            <w:tcW w:w="1027" w:type="dxa"/>
            <w:shd w:val="clear" w:color="auto" w:fill="auto"/>
            <w:vAlign w:val="center"/>
            <w:hideMark/>
          </w:tcPr>
          <w:p w14:paraId="2FE4357B" w14:textId="77777777" w:rsidR="00A365C6" w:rsidRPr="00A365C6" w:rsidRDefault="00A365C6" w:rsidP="00A365C6">
            <w:pPr>
              <w:jc w:val="center"/>
            </w:pPr>
            <w:r w:rsidRPr="00A365C6">
              <w:t>3.2.1.</w:t>
            </w:r>
          </w:p>
        </w:tc>
        <w:tc>
          <w:tcPr>
            <w:tcW w:w="4497" w:type="dxa"/>
            <w:shd w:val="clear" w:color="auto" w:fill="auto"/>
            <w:vAlign w:val="center"/>
            <w:hideMark/>
          </w:tcPr>
          <w:p w14:paraId="60E46DCC" w14:textId="77777777" w:rsidR="00A365C6" w:rsidRPr="00A365C6" w:rsidRDefault="00A365C6" w:rsidP="00A365C6">
            <w:pPr>
              <w:jc w:val="both"/>
              <w:rPr>
                <w:iCs/>
              </w:rPr>
            </w:pPr>
            <w:r w:rsidRPr="00A365C6">
              <w:rPr>
                <w:iCs/>
              </w:rPr>
              <w:t>Изменение тарифа с 1 июля, %</w:t>
            </w:r>
          </w:p>
        </w:tc>
        <w:tc>
          <w:tcPr>
            <w:tcW w:w="3827" w:type="dxa"/>
            <w:tcBorders>
              <w:top w:val="single" w:sz="4" w:space="0" w:color="auto"/>
              <w:left w:val="single" w:sz="4" w:space="0" w:color="auto"/>
              <w:bottom w:val="single" w:sz="4" w:space="0" w:color="auto"/>
              <w:right w:val="single" w:sz="4" w:space="0" w:color="auto"/>
            </w:tcBorders>
          </w:tcPr>
          <w:p w14:paraId="36551B34" w14:textId="77777777" w:rsidR="00A365C6" w:rsidRPr="00A365C6" w:rsidRDefault="00A365C6" w:rsidP="00A365C6">
            <w:pPr>
              <w:jc w:val="center"/>
              <w:rPr>
                <w:rFonts w:eastAsiaTheme="minorHAnsi"/>
                <w:lang w:eastAsia="en-US"/>
              </w:rPr>
            </w:pPr>
            <w:r w:rsidRPr="00A365C6">
              <w:rPr>
                <w:rFonts w:eastAsiaTheme="minorHAnsi"/>
                <w:lang w:eastAsia="en-US"/>
              </w:rPr>
              <w:t>6,09</w:t>
            </w:r>
          </w:p>
        </w:tc>
      </w:tr>
    </w:tbl>
    <w:p w14:paraId="233AB032" w14:textId="77777777" w:rsidR="00A365C6" w:rsidRPr="00A365C6" w:rsidRDefault="00A365C6" w:rsidP="00A365C6">
      <w:pPr>
        <w:ind w:firstLine="567"/>
        <w:jc w:val="both"/>
        <w:rPr>
          <w:b/>
          <w:sz w:val="28"/>
          <w:szCs w:val="28"/>
        </w:rPr>
      </w:pPr>
    </w:p>
    <w:p w14:paraId="1D8638B8" w14:textId="77777777" w:rsidR="00A365C6" w:rsidRPr="00A365C6" w:rsidRDefault="00A365C6" w:rsidP="00A365C6">
      <w:pPr>
        <w:ind w:firstLine="567"/>
        <w:jc w:val="both"/>
        <w:rPr>
          <w:b/>
          <w:sz w:val="28"/>
          <w:szCs w:val="28"/>
        </w:rPr>
      </w:pPr>
    </w:p>
    <w:p w14:paraId="413ABA6B" w14:textId="77777777" w:rsidR="00A365C6" w:rsidRPr="00A365C6" w:rsidRDefault="00A365C6" w:rsidP="00A365C6">
      <w:pPr>
        <w:ind w:firstLine="567"/>
        <w:rPr>
          <w:b/>
          <w:bCs/>
          <w:sz w:val="28"/>
          <w:szCs w:val="28"/>
        </w:rPr>
      </w:pPr>
      <w:r w:rsidRPr="00A365C6">
        <w:rPr>
          <w:b/>
          <w:bCs/>
          <w:sz w:val="28"/>
          <w:szCs w:val="28"/>
        </w:rPr>
        <w:t xml:space="preserve">2.6. Тарифы на горячую воду </w:t>
      </w:r>
      <w:r w:rsidRPr="00A365C6">
        <w:rPr>
          <w:rFonts w:eastAsiaTheme="minorHAnsi"/>
          <w:b/>
          <w:bCs/>
          <w:sz w:val="28"/>
          <w:szCs w:val="28"/>
          <w:lang w:eastAsia="en-US"/>
        </w:rPr>
        <w:t>МКП «ТЕПЛО»</w:t>
      </w:r>
      <w:r w:rsidRPr="00A365C6">
        <w:rPr>
          <w:b/>
          <w:bCs/>
          <w:sz w:val="28"/>
          <w:szCs w:val="28"/>
        </w:rPr>
        <w:t xml:space="preserve"> на 2021 год</w:t>
      </w:r>
    </w:p>
    <w:p w14:paraId="050E70F8" w14:textId="77777777" w:rsidR="00A365C6" w:rsidRPr="00A365C6" w:rsidRDefault="00A365C6" w:rsidP="00A365C6">
      <w:pPr>
        <w:spacing w:line="360" w:lineRule="auto"/>
        <w:ind w:right="-284" w:firstLine="709"/>
        <w:jc w:val="both"/>
        <w:rPr>
          <w:b/>
          <w:bCs/>
          <w:sz w:val="28"/>
          <w:szCs w:val="28"/>
        </w:rPr>
      </w:pPr>
    </w:p>
    <w:p w14:paraId="16108242" w14:textId="77777777" w:rsidR="00A365C6" w:rsidRPr="00A365C6" w:rsidRDefault="00A365C6" w:rsidP="00A365C6">
      <w:pPr>
        <w:ind w:right="-284" w:firstLine="709"/>
        <w:jc w:val="both"/>
        <w:rPr>
          <w:sz w:val="28"/>
          <w:szCs w:val="28"/>
        </w:rPr>
      </w:pPr>
      <w:r w:rsidRPr="00A365C6">
        <w:rPr>
          <w:sz w:val="28"/>
          <w:szCs w:val="28"/>
        </w:rPr>
        <w:t xml:space="preserve">Согласно п. 5 статьи 9 Федерального закона от 27.07.2010 № 190-ФЗ </w:t>
      </w:r>
      <w:r w:rsidRPr="00A365C6">
        <w:rPr>
          <w:sz w:val="28"/>
          <w:szCs w:val="28"/>
        </w:rPr>
        <w:br/>
        <w:t xml:space="preserve">«О теплоснабжении» тарифы на горячую воду в открытых системах теплоснабжения устанавливаются в виде двухкомпонентных тарифов </w:t>
      </w:r>
      <w:r w:rsidRPr="00A365C6">
        <w:rPr>
          <w:sz w:val="28"/>
          <w:szCs w:val="28"/>
        </w:rPr>
        <w:br/>
        <w:t>с использованием компонента на теплоноситель и компонента на тепловую энергию.</w:t>
      </w:r>
    </w:p>
    <w:p w14:paraId="1261DF3E" w14:textId="77777777" w:rsidR="00A365C6" w:rsidRPr="00A365C6" w:rsidRDefault="00A365C6" w:rsidP="00A365C6">
      <w:pPr>
        <w:ind w:right="-284" w:firstLine="709"/>
        <w:jc w:val="both"/>
        <w:rPr>
          <w:sz w:val="28"/>
          <w:szCs w:val="28"/>
        </w:rPr>
      </w:pPr>
      <w:r w:rsidRPr="00A365C6">
        <w:rPr>
          <w:sz w:val="28"/>
          <w:szCs w:val="28"/>
        </w:rPr>
        <w:t xml:space="preserve">Эксперты полагают экономически и технологически обоснованным </w:t>
      </w:r>
      <w:r w:rsidRPr="00A365C6">
        <w:rPr>
          <w:sz w:val="28"/>
          <w:szCs w:val="28"/>
        </w:rPr>
        <w:br/>
        <w:t>то обстоятельство, что компонент на теплоноситель принимается равным тарифу на теплоноситель.</w:t>
      </w:r>
    </w:p>
    <w:p w14:paraId="4FBE0904" w14:textId="77777777" w:rsidR="00A365C6" w:rsidRPr="00A365C6" w:rsidRDefault="00A365C6" w:rsidP="00A365C6">
      <w:pPr>
        <w:ind w:right="-284" w:firstLine="709"/>
        <w:jc w:val="both"/>
        <w:rPr>
          <w:sz w:val="28"/>
          <w:szCs w:val="28"/>
        </w:rPr>
      </w:pPr>
      <w:r w:rsidRPr="00A365C6">
        <w:rPr>
          <w:sz w:val="28"/>
          <w:szCs w:val="28"/>
        </w:rPr>
        <w:t xml:space="preserve">Значение компонента на тепловую энергию принято равным </w:t>
      </w:r>
      <w:proofErr w:type="spellStart"/>
      <w:r w:rsidRPr="00A365C6">
        <w:rPr>
          <w:sz w:val="28"/>
          <w:szCs w:val="28"/>
        </w:rPr>
        <w:t>одноставочным</w:t>
      </w:r>
      <w:proofErr w:type="spellEnd"/>
      <w:r w:rsidRPr="00A365C6">
        <w:rPr>
          <w:sz w:val="28"/>
          <w:szCs w:val="28"/>
        </w:rPr>
        <w:t xml:space="preserve"> тарифам на тепловую энергию МКП «ТЕПЛО», утвержденных постановлением РЭК Кузбасса от 20.12.2019 № 801. </w:t>
      </w:r>
    </w:p>
    <w:p w14:paraId="486CC0D5" w14:textId="77777777" w:rsidR="00A365C6" w:rsidRPr="00A365C6" w:rsidRDefault="00A365C6" w:rsidP="00A365C6">
      <w:pPr>
        <w:ind w:right="-284" w:firstLine="709"/>
        <w:jc w:val="both"/>
        <w:rPr>
          <w:sz w:val="28"/>
          <w:szCs w:val="28"/>
        </w:rPr>
      </w:pPr>
    </w:p>
    <w:p w14:paraId="0F2E982E" w14:textId="77777777" w:rsidR="00A365C6" w:rsidRPr="00A365C6" w:rsidRDefault="00A365C6" w:rsidP="00A365C6">
      <w:pPr>
        <w:ind w:right="-284" w:firstLine="709"/>
        <w:jc w:val="both"/>
        <w:rPr>
          <w:sz w:val="28"/>
          <w:szCs w:val="28"/>
        </w:rPr>
      </w:pPr>
      <w:r w:rsidRPr="00A365C6">
        <w:rPr>
          <w:sz w:val="28"/>
          <w:szCs w:val="28"/>
        </w:rPr>
        <w:lastRenderedPageBreak/>
        <w:t xml:space="preserve">Нормативы расхода тепловой энергии, необходимой для осуществления горячего водоснабжения </w:t>
      </w:r>
      <w:bookmarkStart w:id="24" w:name="_Hlk28013086"/>
      <w:r w:rsidRPr="00A365C6">
        <w:rPr>
          <w:sz w:val="28"/>
          <w:szCs w:val="28"/>
        </w:rPr>
        <w:t xml:space="preserve">МКП «ТЕПЛО» </w:t>
      </w:r>
      <w:bookmarkEnd w:id="24"/>
      <w:r w:rsidRPr="00A365C6">
        <w:rPr>
          <w:sz w:val="28"/>
          <w:szCs w:val="28"/>
        </w:rPr>
        <w:t xml:space="preserve">приняты в соответствии </w:t>
      </w:r>
      <w:r w:rsidRPr="00A365C6">
        <w:rPr>
          <w:sz w:val="28"/>
          <w:szCs w:val="28"/>
        </w:rPr>
        <w:br/>
        <w:t xml:space="preserve">с постановлением РЭК Кемеровской области </w:t>
      </w:r>
      <w:r w:rsidRPr="00A365C6">
        <w:rPr>
          <w:rFonts w:asciiTheme="minorHAnsi" w:eastAsiaTheme="minorHAnsi" w:hAnsiTheme="minorHAnsi" w:cstheme="minorBidi"/>
          <w:sz w:val="28"/>
          <w:szCs w:val="28"/>
          <w:lang w:eastAsia="en-US"/>
        </w:rPr>
        <w:t xml:space="preserve">от </w:t>
      </w:r>
      <w:r w:rsidRPr="00A365C6">
        <w:rPr>
          <w:sz w:val="28"/>
          <w:szCs w:val="28"/>
        </w:rPr>
        <w:t>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990C64D" w14:textId="77777777" w:rsidR="00A365C6" w:rsidRPr="00A365C6" w:rsidRDefault="00A365C6" w:rsidP="00A365C6">
      <w:pPr>
        <w:tabs>
          <w:tab w:val="left" w:pos="0"/>
          <w:tab w:val="left" w:pos="9900"/>
        </w:tabs>
        <w:ind w:firstLine="709"/>
        <w:jc w:val="right"/>
        <w:rPr>
          <w:snapToGrid w:val="0"/>
          <w:color w:val="000000"/>
          <w:sz w:val="28"/>
          <w:szCs w:val="28"/>
        </w:rPr>
      </w:pPr>
      <w:r w:rsidRPr="00A365C6">
        <w:rPr>
          <w:snapToGrid w:val="0"/>
          <w:color w:val="000000"/>
          <w:sz w:val="28"/>
          <w:szCs w:val="28"/>
        </w:rPr>
        <w:t>Таблица 21</w:t>
      </w:r>
    </w:p>
    <w:p w14:paraId="1214242F" w14:textId="77777777" w:rsidR="00A365C6" w:rsidRPr="00A365C6" w:rsidRDefault="00A365C6" w:rsidP="00A365C6">
      <w:pPr>
        <w:tabs>
          <w:tab w:val="left" w:pos="0"/>
          <w:tab w:val="left" w:pos="9900"/>
        </w:tabs>
        <w:ind w:right="-1" w:firstLine="709"/>
        <w:jc w:val="both"/>
        <w:rPr>
          <w:snapToGrid w:val="0"/>
          <w:color w:val="000000"/>
          <w:sz w:val="28"/>
          <w:szCs w:val="28"/>
        </w:rPr>
      </w:pPr>
    </w:p>
    <w:tbl>
      <w:tblPr>
        <w:tblpPr w:leftFromText="180" w:rightFromText="180" w:vertAnchor="text" w:horzAnchor="margin" w:tblpY="-11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9"/>
        <w:gridCol w:w="2480"/>
        <w:gridCol w:w="2479"/>
        <w:gridCol w:w="2480"/>
      </w:tblGrid>
      <w:tr w:rsidR="00A365C6" w:rsidRPr="00A365C6" w14:paraId="6662892D" w14:textId="77777777" w:rsidTr="00A365C6">
        <w:trPr>
          <w:trHeight w:val="485"/>
        </w:trPr>
        <w:tc>
          <w:tcPr>
            <w:tcW w:w="4959" w:type="dxa"/>
            <w:gridSpan w:val="2"/>
            <w:shd w:val="clear" w:color="auto" w:fill="auto"/>
            <w:vAlign w:val="center"/>
          </w:tcPr>
          <w:p w14:paraId="29BCD8FF" w14:textId="77777777" w:rsidR="00A365C6" w:rsidRPr="00A365C6" w:rsidRDefault="00A365C6" w:rsidP="00A365C6">
            <w:pPr>
              <w:jc w:val="center"/>
            </w:pPr>
            <w:r w:rsidRPr="00A365C6">
              <w:t>С изолированными стояками</w:t>
            </w:r>
          </w:p>
        </w:tc>
        <w:tc>
          <w:tcPr>
            <w:tcW w:w="4959" w:type="dxa"/>
            <w:gridSpan w:val="2"/>
            <w:shd w:val="clear" w:color="auto" w:fill="auto"/>
            <w:vAlign w:val="center"/>
            <w:hideMark/>
          </w:tcPr>
          <w:p w14:paraId="4CDD71C6" w14:textId="77777777" w:rsidR="00A365C6" w:rsidRPr="00A365C6" w:rsidRDefault="00A365C6" w:rsidP="00A365C6">
            <w:pPr>
              <w:jc w:val="center"/>
              <w:rPr>
                <w:snapToGrid w:val="0"/>
                <w:sz w:val="28"/>
                <w:szCs w:val="28"/>
              </w:rPr>
            </w:pPr>
            <w:r w:rsidRPr="00A365C6">
              <w:t>С неизолированными стояками</w:t>
            </w:r>
          </w:p>
        </w:tc>
      </w:tr>
      <w:tr w:rsidR="00A365C6" w:rsidRPr="00A365C6" w14:paraId="0C717741" w14:textId="77777777" w:rsidTr="00A365C6">
        <w:trPr>
          <w:trHeight w:val="293"/>
        </w:trPr>
        <w:tc>
          <w:tcPr>
            <w:tcW w:w="2479" w:type="dxa"/>
            <w:shd w:val="clear" w:color="auto" w:fill="auto"/>
            <w:vAlign w:val="center"/>
            <w:hideMark/>
          </w:tcPr>
          <w:p w14:paraId="6D3571CA" w14:textId="77777777" w:rsidR="00A365C6" w:rsidRPr="00A365C6" w:rsidRDefault="00A365C6" w:rsidP="00A365C6">
            <w:pPr>
              <w:jc w:val="center"/>
            </w:pPr>
            <w:r w:rsidRPr="00A365C6">
              <w:t>с полотенцесушителем</w:t>
            </w:r>
          </w:p>
        </w:tc>
        <w:tc>
          <w:tcPr>
            <w:tcW w:w="2480" w:type="dxa"/>
            <w:shd w:val="clear" w:color="auto" w:fill="auto"/>
            <w:vAlign w:val="center"/>
            <w:hideMark/>
          </w:tcPr>
          <w:p w14:paraId="365B488C" w14:textId="77777777" w:rsidR="00A365C6" w:rsidRPr="00A365C6" w:rsidRDefault="00A365C6" w:rsidP="00A365C6">
            <w:pPr>
              <w:jc w:val="center"/>
            </w:pPr>
            <w:r w:rsidRPr="00A365C6">
              <w:t>без полотенцесушителя</w:t>
            </w:r>
          </w:p>
        </w:tc>
        <w:tc>
          <w:tcPr>
            <w:tcW w:w="2479" w:type="dxa"/>
            <w:shd w:val="clear" w:color="auto" w:fill="auto"/>
            <w:vAlign w:val="center"/>
            <w:hideMark/>
          </w:tcPr>
          <w:p w14:paraId="66FAE791" w14:textId="77777777" w:rsidR="00A365C6" w:rsidRPr="00A365C6" w:rsidRDefault="00A365C6" w:rsidP="00A365C6">
            <w:pPr>
              <w:jc w:val="center"/>
            </w:pPr>
            <w:r w:rsidRPr="00A365C6">
              <w:t>с полотенцесушителем</w:t>
            </w:r>
          </w:p>
        </w:tc>
        <w:tc>
          <w:tcPr>
            <w:tcW w:w="2480" w:type="dxa"/>
            <w:shd w:val="clear" w:color="auto" w:fill="auto"/>
            <w:vAlign w:val="center"/>
            <w:hideMark/>
          </w:tcPr>
          <w:p w14:paraId="4292952B" w14:textId="77777777" w:rsidR="00A365C6" w:rsidRPr="00A365C6" w:rsidRDefault="00A365C6" w:rsidP="00A365C6">
            <w:pPr>
              <w:jc w:val="center"/>
            </w:pPr>
            <w:r w:rsidRPr="00A365C6">
              <w:t>без полотенцесушителя</w:t>
            </w:r>
          </w:p>
        </w:tc>
      </w:tr>
      <w:tr w:rsidR="00A365C6" w:rsidRPr="00A365C6" w14:paraId="040412AB" w14:textId="77777777" w:rsidTr="00A365C6">
        <w:trPr>
          <w:trHeight w:val="293"/>
        </w:trPr>
        <w:tc>
          <w:tcPr>
            <w:tcW w:w="2479" w:type="dxa"/>
            <w:shd w:val="clear" w:color="auto" w:fill="auto"/>
            <w:vAlign w:val="center"/>
          </w:tcPr>
          <w:p w14:paraId="77F8A9EA" w14:textId="77777777" w:rsidR="00A365C6" w:rsidRPr="00A365C6" w:rsidRDefault="00A365C6" w:rsidP="00A365C6">
            <w:pPr>
              <w:jc w:val="center"/>
            </w:pPr>
            <w:r w:rsidRPr="00A365C6">
              <w:t>0,0544</w:t>
            </w:r>
          </w:p>
        </w:tc>
        <w:tc>
          <w:tcPr>
            <w:tcW w:w="2480" w:type="dxa"/>
            <w:shd w:val="clear" w:color="auto" w:fill="auto"/>
            <w:vAlign w:val="center"/>
          </w:tcPr>
          <w:p w14:paraId="199B63C8" w14:textId="77777777" w:rsidR="00A365C6" w:rsidRPr="00A365C6" w:rsidRDefault="00A365C6" w:rsidP="00A365C6">
            <w:pPr>
              <w:jc w:val="center"/>
            </w:pPr>
            <w:r w:rsidRPr="00A365C6">
              <w:t>0,0536</w:t>
            </w:r>
          </w:p>
        </w:tc>
        <w:tc>
          <w:tcPr>
            <w:tcW w:w="2479" w:type="dxa"/>
            <w:shd w:val="clear" w:color="auto" w:fill="auto"/>
            <w:vAlign w:val="center"/>
          </w:tcPr>
          <w:p w14:paraId="794FA72D" w14:textId="77777777" w:rsidR="00A365C6" w:rsidRPr="00A365C6" w:rsidRDefault="00A365C6" w:rsidP="00A365C6">
            <w:pPr>
              <w:jc w:val="center"/>
            </w:pPr>
            <w:r w:rsidRPr="00A365C6">
              <w:t>0,0580</w:t>
            </w:r>
          </w:p>
        </w:tc>
        <w:tc>
          <w:tcPr>
            <w:tcW w:w="2480" w:type="dxa"/>
            <w:shd w:val="clear" w:color="auto" w:fill="auto"/>
            <w:vAlign w:val="center"/>
          </w:tcPr>
          <w:p w14:paraId="7FCD5A09" w14:textId="77777777" w:rsidR="00A365C6" w:rsidRPr="00A365C6" w:rsidRDefault="00A365C6" w:rsidP="00A365C6">
            <w:pPr>
              <w:jc w:val="center"/>
            </w:pPr>
            <w:r w:rsidRPr="00A365C6">
              <w:t>0,0548</w:t>
            </w:r>
          </w:p>
        </w:tc>
      </w:tr>
    </w:tbl>
    <w:p w14:paraId="2B4CE64A" w14:textId="77777777" w:rsidR="00A365C6" w:rsidRPr="00A365C6" w:rsidRDefault="00A365C6" w:rsidP="00A365C6">
      <w:pPr>
        <w:ind w:right="-284" w:firstLine="709"/>
        <w:jc w:val="both"/>
        <w:rPr>
          <w:sz w:val="28"/>
          <w:szCs w:val="28"/>
        </w:rPr>
        <w:sectPr w:rsidR="00A365C6" w:rsidRPr="00A365C6" w:rsidSect="00A365C6">
          <w:headerReference w:type="default" r:id="rId39"/>
          <w:footerReference w:type="even" r:id="rId40"/>
          <w:headerReference w:type="first" r:id="rId41"/>
          <w:pgSz w:w="11906" w:h="16838"/>
          <w:pgMar w:top="851" w:right="850" w:bottom="426" w:left="1418" w:header="708" w:footer="708" w:gutter="0"/>
          <w:cols w:space="708"/>
          <w:docGrid w:linePitch="360"/>
        </w:sectPr>
      </w:pPr>
      <w:r w:rsidRPr="00A365C6">
        <w:rPr>
          <w:sz w:val="28"/>
          <w:szCs w:val="28"/>
        </w:rPr>
        <w:t xml:space="preserve">На основании вышеуказанного, эксперты предлагают принять тарифы на горячую воду в открытой системе теплоснабжения на 2020-2022 годы </w:t>
      </w:r>
      <w:r w:rsidRPr="00A365C6">
        <w:rPr>
          <w:sz w:val="28"/>
          <w:szCs w:val="28"/>
        </w:rPr>
        <w:br/>
        <w:t>для МКП «ТЕПЛО» (Топкинский муниципальный округ)», представленные в таблице 9.</w:t>
      </w:r>
    </w:p>
    <w:p w14:paraId="402B7941" w14:textId="77777777" w:rsidR="00A365C6" w:rsidRPr="00A365C6" w:rsidRDefault="00A365C6" w:rsidP="00A365C6">
      <w:pPr>
        <w:jc w:val="right"/>
        <w:rPr>
          <w:sz w:val="28"/>
          <w:szCs w:val="28"/>
          <w:lang w:eastAsia="en-US"/>
        </w:rPr>
      </w:pPr>
      <w:r w:rsidRPr="00A365C6">
        <w:rPr>
          <w:rFonts w:eastAsiaTheme="minorHAnsi"/>
          <w:sz w:val="22"/>
          <w:szCs w:val="22"/>
          <w:lang w:eastAsia="en-US"/>
        </w:rPr>
        <w:lastRenderedPageBreak/>
        <w:t xml:space="preserve">                                                                                                                                                                                            </w:t>
      </w:r>
      <w:r w:rsidRPr="00A365C6">
        <w:rPr>
          <w:sz w:val="28"/>
          <w:szCs w:val="28"/>
          <w:lang w:eastAsia="en-US"/>
        </w:rPr>
        <w:t>Таблица 22</w:t>
      </w:r>
    </w:p>
    <w:p w14:paraId="5ED77A51" w14:textId="77777777" w:rsidR="00A365C6" w:rsidRPr="00A365C6" w:rsidRDefault="00A365C6" w:rsidP="00A365C6">
      <w:pPr>
        <w:jc w:val="center"/>
        <w:rPr>
          <w:rFonts w:eastAsiaTheme="minorHAnsi"/>
          <w:sz w:val="22"/>
          <w:szCs w:val="22"/>
          <w:lang w:eastAsia="en-US"/>
        </w:rPr>
      </w:pPr>
    </w:p>
    <w:p w14:paraId="0B7C6F1D" w14:textId="77777777" w:rsidR="00A365C6" w:rsidRPr="00A365C6" w:rsidRDefault="00A365C6" w:rsidP="00A365C6">
      <w:pPr>
        <w:jc w:val="center"/>
        <w:rPr>
          <w:b/>
          <w:bCs/>
          <w:sz w:val="28"/>
          <w:szCs w:val="28"/>
          <w:lang w:eastAsia="en-US"/>
        </w:rPr>
      </w:pPr>
      <w:r w:rsidRPr="00A365C6">
        <w:rPr>
          <w:b/>
          <w:bCs/>
          <w:sz w:val="28"/>
          <w:szCs w:val="28"/>
          <w:lang w:eastAsia="en-US"/>
        </w:rPr>
        <w:t>Тарифы МКП «ТЕПЛО» на горячую воду в открытой системе теплоснабжения,</w:t>
      </w:r>
      <w:r w:rsidRPr="00A365C6">
        <w:rPr>
          <w:b/>
          <w:bCs/>
          <w:sz w:val="28"/>
          <w:szCs w:val="28"/>
          <w:lang w:eastAsia="en-US"/>
        </w:rPr>
        <w:br/>
        <w:t>реализуемую на потребительском рынке Топкинского муниципального округа, на 2020-2022 годы</w:t>
      </w:r>
      <w:r w:rsidRPr="00A365C6">
        <w:rPr>
          <w:b/>
          <w:bCs/>
          <w:sz w:val="28"/>
          <w:szCs w:val="28"/>
          <w:lang w:eastAsia="en-US"/>
        </w:rPr>
        <w:br/>
      </w:r>
    </w:p>
    <w:tbl>
      <w:tblPr>
        <w:tblpPr w:leftFromText="180" w:rightFromText="180" w:vertAnchor="text" w:tblpY="121"/>
        <w:tblW w:w="153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917"/>
        <w:gridCol w:w="989"/>
        <w:gridCol w:w="992"/>
        <w:gridCol w:w="992"/>
        <w:gridCol w:w="855"/>
        <w:gridCol w:w="992"/>
        <w:gridCol w:w="988"/>
        <w:gridCol w:w="992"/>
        <w:gridCol w:w="993"/>
        <w:gridCol w:w="1138"/>
        <w:gridCol w:w="1275"/>
        <w:gridCol w:w="1134"/>
      </w:tblGrid>
      <w:tr w:rsidR="00A365C6" w:rsidRPr="00A365C6" w14:paraId="0E6736C4" w14:textId="77777777" w:rsidTr="00A365C6">
        <w:trPr>
          <w:trHeight w:val="1106"/>
        </w:trPr>
        <w:tc>
          <w:tcPr>
            <w:tcW w:w="1809" w:type="dxa"/>
            <w:vMerge w:val="restart"/>
            <w:shd w:val="clear" w:color="auto" w:fill="auto"/>
            <w:vAlign w:val="center"/>
          </w:tcPr>
          <w:p w14:paraId="3FBF5E69" w14:textId="77777777" w:rsidR="00A365C6" w:rsidRPr="00A365C6" w:rsidRDefault="00A365C6" w:rsidP="00A365C6">
            <w:pPr>
              <w:tabs>
                <w:tab w:val="left" w:pos="3052"/>
              </w:tabs>
              <w:spacing w:after="160" w:line="259" w:lineRule="auto"/>
              <w:ind w:left="-108" w:right="-108"/>
              <w:jc w:val="center"/>
              <w:rPr>
                <w:rFonts w:eastAsiaTheme="minorHAnsi"/>
                <w:sz w:val="22"/>
                <w:szCs w:val="22"/>
                <w:lang w:eastAsia="en-US"/>
              </w:rPr>
            </w:pPr>
            <w:r w:rsidRPr="00A365C6">
              <w:rPr>
                <w:rFonts w:eastAsiaTheme="minorHAnsi"/>
                <w:sz w:val="22"/>
                <w:szCs w:val="22"/>
              </w:rPr>
              <w:t>Наименование регулируемой организации</w:t>
            </w:r>
          </w:p>
        </w:tc>
        <w:tc>
          <w:tcPr>
            <w:tcW w:w="1276" w:type="dxa"/>
            <w:vMerge w:val="restart"/>
            <w:vAlign w:val="center"/>
          </w:tcPr>
          <w:p w14:paraId="2B95C8CC" w14:textId="77777777" w:rsidR="00A365C6" w:rsidRPr="00A365C6" w:rsidRDefault="00A365C6" w:rsidP="00A365C6">
            <w:pPr>
              <w:spacing w:after="160" w:line="259" w:lineRule="auto"/>
              <w:ind w:left="-108" w:firstLine="47"/>
              <w:jc w:val="center"/>
              <w:rPr>
                <w:rFonts w:eastAsiaTheme="minorHAnsi"/>
                <w:sz w:val="22"/>
                <w:szCs w:val="22"/>
              </w:rPr>
            </w:pPr>
            <w:r w:rsidRPr="00A365C6">
              <w:rPr>
                <w:rFonts w:eastAsiaTheme="minorHAnsi"/>
                <w:sz w:val="22"/>
                <w:szCs w:val="22"/>
              </w:rPr>
              <w:t>Период</w:t>
            </w:r>
          </w:p>
        </w:tc>
        <w:tc>
          <w:tcPr>
            <w:tcW w:w="3890" w:type="dxa"/>
            <w:gridSpan w:val="4"/>
            <w:tcBorders>
              <w:bottom w:val="single" w:sz="4" w:space="0" w:color="auto"/>
            </w:tcBorders>
            <w:vAlign w:val="center"/>
          </w:tcPr>
          <w:p w14:paraId="2C450E1B" w14:textId="77777777" w:rsidR="00A365C6" w:rsidRPr="00A365C6" w:rsidRDefault="00A365C6" w:rsidP="00A365C6">
            <w:pPr>
              <w:spacing w:after="160" w:line="259" w:lineRule="auto"/>
              <w:ind w:left="-108" w:firstLine="47"/>
              <w:jc w:val="center"/>
              <w:rPr>
                <w:rFonts w:eastAsiaTheme="minorHAnsi"/>
                <w:sz w:val="22"/>
                <w:szCs w:val="22"/>
                <w:vertAlign w:val="superscript"/>
              </w:rPr>
            </w:pPr>
            <w:r w:rsidRPr="00A365C6">
              <w:rPr>
                <w:rFonts w:eastAsiaTheme="minorHAnsi"/>
                <w:sz w:val="22"/>
                <w:szCs w:val="22"/>
              </w:rPr>
              <w:t>Тариф на горячую воду для населения, руб./м</w:t>
            </w:r>
            <w:r w:rsidRPr="00A365C6">
              <w:rPr>
                <w:rFonts w:eastAsiaTheme="minorHAnsi"/>
                <w:sz w:val="22"/>
                <w:szCs w:val="22"/>
                <w:vertAlign w:val="superscript"/>
              </w:rPr>
              <w:t xml:space="preserve">3 &lt;*&gt;  </w:t>
            </w:r>
          </w:p>
          <w:p w14:paraId="703AED09" w14:textId="77777777" w:rsidR="00A365C6" w:rsidRPr="00A365C6" w:rsidRDefault="00A365C6" w:rsidP="00A365C6">
            <w:pPr>
              <w:spacing w:after="160" w:line="259" w:lineRule="auto"/>
              <w:ind w:left="-108" w:firstLine="47"/>
              <w:jc w:val="center"/>
              <w:rPr>
                <w:rFonts w:eastAsiaTheme="minorHAnsi"/>
                <w:sz w:val="22"/>
                <w:szCs w:val="22"/>
              </w:rPr>
            </w:pPr>
            <w:r w:rsidRPr="00A365C6">
              <w:rPr>
                <w:rFonts w:eastAsiaTheme="minorHAnsi"/>
                <w:sz w:val="22"/>
                <w:szCs w:val="22"/>
                <w:vertAlign w:val="superscript"/>
              </w:rPr>
              <w:t xml:space="preserve"> (с </w:t>
            </w:r>
            <w:proofErr w:type="gramStart"/>
            <w:r w:rsidRPr="00A365C6">
              <w:rPr>
                <w:rFonts w:eastAsiaTheme="minorHAnsi"/>
                <w:sz w:val="22"/>
                <w:szCs w:val="22"/>
                <w:vertAlign w:val="superscript"/>
              </w:rPr>
              <w:t xml:space="preserve">НДС)   </w:t>
            </w:r>
            <w:proofErr w:type="gramEnd"/>
            <w:r w:rsidRPr="00A365C6">
              <w:rPr>
                <w:rFonts w:eastAsiaTheme="minorHAnsi"/>
                <w:sz w:val="22"/>
                <w:szCs w:val="22"/>
                <w:vertAlign w:val="superscript"/>
              </w:rPr>
              <w:t xml:space="preserve">                    </w:t>
            </w:r>
          </w:p>
        </w:tc>
        <w:tc>
          <w:tcPr>
            <w:tcW w:w="3827" w:type="dxa"/>
            <w:gridSpan w:val="4"/>
            <w:tcBorders>
              <w:bottom w:val="single" w:sz="4" w:space="0" w:color="auto"/>
            </w:tcBorders>
            <w:shd w:val="clear" w:color="auto" w:fill="auto"/>
            <w:vAlign w:val="center"/>
          </w:tcPr>
          <w:p w14:paraId="1FA45A33" w14:textId="77777777" w:rsidR="00A365C6" w:rsidRPr="00A365C6" w:rsidRDefault="00A365C6" w:rsidP="00A365C6">
            <w:pPr>
              <w:spacing w:after="160" w:line="259" w:lineRule="auto"/>
              <w:ind w:left="-108" w:firstLine="47"/>
              <w:jc w:val="center"/>
              <w:rPr>
                <w:rFonts w:eastAsiaTheme="minorHAnsi"/>
                <w:sz w:val="22"/>
                <w:szCs w:val="22"/>
              </w:rPr>
            </w:pPr>
            <w:r w:rsidRPr="00A365C6">
              <w:rPr>
                <w:rFonts w:eastAsiaTheme="minorHAnsi"/>
                <w:sz w:val="22"/>
                <w:szCs w:val="22"/>
              </w:rPr>
              <w:t>Тариф на горячую воду для прочих потребителей,</w:t>
            </w:r>
          </w:p>
          <w:p w14:paraId="7F25079A" w14:textId="77777777" w:rsidR="00A365C6" w:rsidRPr="00A365C6" w:rsidRDefault="00A365C6" w:rsidP="00A365C6">
            <w:pPr>
              <w:spacing w:after="160" w:line="259" w:lineRule="auto"/>
              <w:ind w:left="-108" w:firstLine="47"/>
              <w:jc w:val="center"/>
              <w:rPr>
                <w:rFonts w:eastAsiaTheme="minorHAnsi"/>
                <w:sz w:val="22"/>
                <w:szCs w:val="22"/>
                <w:vertAlign w:val="superscript"/>
              </w:rPr>
            </w:pPr>
            <w:r w:rsidRPr="00A365C6">
              <w:rPr>
                <w:rFonts w:eastAsiaTheme="minorHAnsi"/>
                <w:sz w:val="22"/>
                <w:szCs w:val="22"/>
              </w:rPr>
              <w:t>руб./м</w:t>
            </w:r>
            <w:r w:rsidRPr="00A365C6">
              <w:rPr>
                <w:rFonts w:eastAsiaTheme="minorHAnsi"/>
                <w:sz w:val="22"/>
                <w:szCs w:val="22"/>
                <w:vertAlign w:val="superscript"/>
              </w:rPr>
              <w:t xml:space="preserve">3 </w:t>
            </w:r>
          </w:p>
          <w:p w14:paraId="4AA19E2C" w14:textId="77777777" w:rsidR="00A365C6" w:rsidRPr="00A365C6" w:rsidRDefault="00A365C6" w:rsidP="00A365C6">
            <w:pPr>
              <w:spacing w:after="160" w:line="259" w:lineRule="auto"/>
              <w:ind w:left="-108" w:firstLine="47"/>
              <w:jc w:val="center"/>
              <w:rPr>
                <w:rFonts w:eastAsiaTheme="minorHAnsi"/>
                <w:sz w:val="22"/>
                <w:szCs w:val="22"/>
                <w:lang w:eastAsia="en-US"/>
              </w:rPr>
            </w:pPr>
            <w:r w:rsidRPr="00A365C6">
              <w:rPr>
                <w:rFonts w:eastAsiaTheme="minorHAnsi"/>
                <w:sz w:val="22"/>
                <w:szCs w:val="22"/>
                <w:vertAlign w:val="superscript"/>
              </w:rPr>
              <w:t xml:space="preserve"> (без НДС)</w:t>
            </w:r>
          </w:p>
        </w:tc>
        <w:tc>
          <w:tcPr>
            <w:tcW w:w="993" w:type="dxa"/>
            <w:vMerge w:val="restart"/>
            <w:tcBorders>
              <w:right w:val="single" w:sz="4" w:space="0" w:color="auto"/>
            </w:tcBorders>
            <w:shd w:val="clear" w:color="auto" w:fill="auto"/>
            <w:vAlign w:val="center"/>
          </w:tcPr>
          <w:p w14:paraId="353DE84F" w14:textId="77777777" w:rsidR="00A365C6" w:rsidRPr="00A365C6" w:rsidRDefault="00A365C6" w:rsidP="00A365C6">
            <w:pPr>
              <w:spacing w:after="160" w:line="259" w:lineRule="auto"/>
              <w:ind w:left="-108" w:right="-104" w:firstLine="3"/>
              <w:jc w:val="center"/>
              <w:rPr>
                <w:rFonts w:eastAsiaTheme="minorHAnsi"/>
                <w:sz w:val="22"/>
                <w:szCs w:val="22"/>
              </w:rPr>
            </w:pPr>
            <w:proofErr w:type="spellStart"/>
            <w:r w:rsidRPr="00A365C6">
              <w:rPr>
                <w:rFonts w:eastAsiaTheme="minorHAnsi"/>
                <w:sz w:val="22"/>
                <w:szCs w:val="22"/>
              </w:rPr>
              <w:t>Компо-нент</w:t>
            </w:r>
            <w:proofErr w:type="spellEnd"/>
            <w:r w:rsidRPr="00A365C6">
              <w:rPr>
                <w:rFonts w:eastAsiaTheme="minorHAnsi"/>
                <w:sz w:val="22"/>
                <w:szCs w:val="22"/>
              </w:rPr>
              <w:t xml:space="preserve"> на </w:t>
            </w:r>
            <w:proofErr w:type="spellStart"/>
            <w:r w:rsidRPr="00A365C6">
              <w:rPr>
                <w:rFonts w:eastAsiaTheme="minorHAnsi"/>
                <w:sz w:val="22"/>
                <w:szCs w:val="22"/>
              </w:rPr>
              <w:t>теплоно-ситель</w:t>
            </w:r>
            <w:proofErr w:type="spellEnd"/>
            <w:r w:rsidRPr="00A365C6">
              <w:rPr>
                <w:rFonts w:eastAsiaTheme="minorHAnsi"/>
                <w:sz w:val="22"/>
                <w:szCs w:val="22"/>
              </w:rPr>
              <w:t>,</w:t>
            </w:r>
          </w:p>
          <w:p w14:paraId="2305EEE0" w14:textId="77777777" w:rsidR="00A365C6" w:rsidRPr="00A365C6" w:rsidRDefault="00A365C6" w:rsidP="00A365C6">
            <w:pPr>
              <w:spacing w:after="160" w:line="259" w:lineRule="auto"/>
              <w:ind w:left="-108" w:right="-104" w:firstLine="3"/>
              <w:jc w:val="center"/>
              <w:rPr>
                <w:rFonts w:eastAsiaTheme="minorHAnsi"/>
                <w:sz w:val="22"/>
                <w:szCs w:val="22"/>
                <w:vertAlign w:val="superscript"/>
              </w:rPr>
            </w:pPr>
            <w:r w:rsidRPr="00A365C6">
              <w:rPr>
                <w:rFonts w:eastAsiaTheme="minorHAnsi"/>
                <w:sz w:val="22"/>
                <w:szCs w:val="22"/>
              </w:rPr>
              <w:t>руб./м</w:t>
            </w:r>
            <w:r w:rsidRPr="00A365C6">
              <w:rPr>
                <w:rFonts w:eastAsiaTheme="minorHAnsi"/>
                <w:sz w:val="22"/>
                <w:szCs w:val="22"/>
                <w:vertAlign w:val="superscript"/>
              </w:rPr>
              <w:t xml:space="preserve">3 </w:t>
            </w:r>
          </w:p>
          <w:p w14:paraId="35A9C87D" w14:textId="77777777" w:rsidR="00A365C6" w:rsidRPr="00A365C6" w:rsidRDefault="00A365C6" w:rsidP="00A365C6">
            <w:pPr>
              <w:spacing w:after="160" w:line="259" w:lineRule="auto"/>
              <w:ind w:left="-108" w:right="-104" w:firstLine="3"/>
              <w:jc w:val="center"/>
              <w:rPr>
                <w:rFonts w:eastAsiaTheme="minorHAnsi"/>
                <w:sz w:val="22"/>
                <w:szCs w:val="22"/>
                <w:lang w:val="en-US" w:eastAsia="en-US"/>
              </w:rPr>
            </w:pPr>
            <w:r w:rsidRPr="00A365C6">
              <w:rPr>
                <w:rFonts w:eastAsiaTheme="minorHAnsi"/>
                <w:sz w:val="22"/>
                <w:szCs w:val="22"/>
                <w:lang w:val="en-US" w:eastAsia="en-US"/>
              </w:rPr>
              <w:t>**</w:t>
            </w:r>
          </w:p>
          <w:p w14:paraId="4D7D3754" w14:textId="77777777" w:rsidR="00A365C6" w:rsidRPr="00A365C6" w:rsidRDefault="00A365C6" w:rsidP="00A365C6">
            <w:pPr>
              <w:spacing w:after="160" w:line="259" w:lineRule="auto"/>
              <w:ind w:left="-108" w:right="-104" w:firstLine="3"/>
              <w:jc w:val="center"/>
              <w:rPr>
                <w:rFonts w:eastAsiaTheme="minorHAnsi"/>
                <w:sz w:val="22"/>
                <w:szCs w:val="22"/>
                <w:lang w:eastAsia="en-US"/>
              </w:rPr>
            </w:pPr>
            <w:r w:rsidRPr="00A365C6">
              <w:rPr>
                <w:rFonts w:eastAsiaTheme="minorHAnsi"/>
                <w:sz w:val="22"/>
                <w:szCs w:val="22"/>
                <w:lang w:val="en-US" w:eastAsia="en-US"/>
              </w:rPr>
              <w:t>(</w:t>
            </w:r>
            <w:r w:rsidRPr="00A365C6">
              <w:rPr>
                <w:rFonts w:eastAsiaTheme="minorHAnsi"/>
                <w:sz w:val="22"/>
                <w:szCs w:val="22"/>
                <w:lang w:eastAsia="en-US"/>
              </w:rPr>
              <w:t>без НДС)</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C07C23" w14:textId="77777777" w:rsidR="00A365C6" w:rsidRPr="00A365C6" w:rsidRDefault="00A365C6" w:rsidP="00A365C6">
            <w:pPr>
              <w:tabs>
                <w:tab w:val="left" w:pos="3052"/>
              </w:tabs>
              <w:spacing w:after="160" w:line="259" w:lineRule="auto"/>
              <w:jc w:val="center"/>
              <w:rPr>
                <w:rFonts w:eastAsiaTheme="minorHAnsi"/>
                <w:sz w:val="22"/>
                <w:szCs w:val="22"/>
                <w:lang w:eastAsia="en-US"/>
              </w:rPr>
            </w:pPr>
            <w:r w:rsidRPr="00A365C6">
              <w:rPr>
                <w:rFonts w:eastAsiaTheme="minorHAnsi"/>
                <w:sz w:val="22"/>
                <w:szCs w:val="22"/>
              </w:rPr>
              <w:t>Компонент на тепловую энергию</w:t>
            </w:r>
          </w:p>
        </w:tc>
      </w:tr>
      <w:tr w:rsidR="00A365C6" w:rsidRPr="00A365C6" w14:paraId="30D4DBE0" w14:textId="77777777" w:rsidTr="00A365C6">
        <w:trPr>
          <w:trHeight w:val="225"/>
        </w:trPr>
        <w:tc>
          <w:tcPr>
            <w:tcW w:w="1809" w:type="dxa"/>
            <w:vMerge/>
            <w:shd w:val="clear" w:color="auto" w:fill="auto"/>
            <w:vAlign w:val="center"/>
          </w:tcPr>
          <w:p w14:paraId="28ACADD5" w14:textId="77777777" w:rsidR="00A365C6" w:rsidRPr="00A365C6" w:rsidRDefault="00A365C6" w:rsidP="00A365C6">
            <w:pPr>
              <w:tabs>
                <w:tab w:val="left" w:pos="3052"/>
              </w:tabs>
              <w:spacing w:after="160" w:line="259" w:lineRule="auto"/>
              <w:jc w:val="center"/>
              <w:rPr>
                <w:rFonts w:eastAsiaTheme="minorHAnsi"/>
                <w:sz w:val="22"/>
                <w:szCs w:val="22"/>
                <w:lang w:eastAsia="en-US"/>
              </w:rPr>
            </w:pPr>
          </w:p>
        </w:tc>
        <w:tc>
          <w:tcPr>
            <w:tcW w:w="1276" w:type="dxa"/>
            <w:vMerge/>
            <w:vAlign w:val="center"/>
          </w:tcPr>
          <w:p w14:paraId="039599CD" w14:textId="77777777" w:rsidR="00A365C6" w:rsidRPr="00A365C6" w:rsidRDefault="00A365C6" w:rsidP="00A365C6">
            <w:pPr>
              <w:tabs>
                <w:tab w:val="left" w:pos="3052"/>
              </w:tabs>
              <w:spacing w:after="160" w:line="259" w:lineRule="auto"/>
              <w:jc w:val="center"/>
              <w:rPr>
                <w:rFonts w:eastAsiaTheme="minorHAnsi"/>
                <w:sz w:val="22"/>
                <w:szCs w:val="22"/>
                <w:lang w:eastAsia="en-US"/>
              </w:rPr>
            </w:pPr>
          </w:p>
        </w:tc>
        <w:tc>
          <w:tcPr>
            <w:tcW w:w="1906" w:type="dxa"/>
            <w:gridSpan w:val="2"/>
            <w:tcBorders>
              <w:top w:val="single" w:sz="4" w:space="0" w:color="auto"/>
            </w:tcBorders>
            <w:vAlign w:val="center"/>
          </w:tcPr>
          <w:p w14:paraId="1D3A03A6" w14:textId="77777777" w:rsidR="00A365C6" w:rsidRPr="00A365C6" w:rsidRDefault="00A365C6" w:rsidP="00A365C6">
            <w:pPr>
              <w:spacing w:after="160" w:line="259" w:lineRule="auto"/>
              <w:ind w:left="-108" w:right="-85" w:hanging="55"/>
              <w:jc w:val="center"/>
              <w:rPr>
                <w:rFonts w:eastAsiaTheme="minorHAnsi"/>
                <w:sz w:val="22"/>
                <w:szCs w:val="22"/>
                <w:lang w:eastAsia="en-US"/>
              </w:rPr>
            </w:pPr>
            <w:r w:rsidRPr="00A365C6">
              <w:rPr>
                <w:rFonts w:eastAsiaTheme="minorHAnsi"/>
                <w:sz w:val="22"/>
                <w:szCs w:val="22"/>
                <w:lang w:eastAsia="en-US"/>
              </w:rPr>
              <w:t>Изолированные стояки</w:t>
            </w:r>
          </w:p>
        </w:tc>
        <w:tc>
          <w:tcPr>
            <w:tcW w:w="1984" w:type="dxa"/>
            <w:gridSpan w:val="2"/>
            <w:tcBorders>
              <w:top w:val="single" w:sz="4" w:space="0" w:color="auto"/>
            </w:tcBorders>
            <w:vAlign w:val="center"/>
          </w:tcPr>
          <w:p w14:paraId="55AAB74B" w14:textId="77777777" w:rsidR="00A365C6" w:rsidRPr="00A365C6" w:rsidRDefault="00A365C6" w:rsidP="00A365C6">
            <w:pPr>
              <w:spacing w:after="160" w:line="259" w:lineRule="auto"/>
              <w:ind w:left="-108" w:right="-85" w:hanging="4"/>
              <w:jc w:val="center"/>
              <w:rPr>
                <w:rFonts w:eastAsiaTheme="minorHAnsi"/>
                <w:sz w:val="22"/>
                <w:szCs w:val="22"/>
                <w:lang w:eastAsia="en-US"/>
              </w:rPr>
            </w:pPr>
            <w:r w:rsidRPr="00A365C6">
              <w:rPr>
                <w:rFonts w:eastAsiaTheme="minorHAnsi"/>
                <w:sz w:val="22"/>
                <w:szCs w:val="22"/>
                <w:lang w:eastAsia="en-US"/>
              </w:rPr>
              <w:t>Неизолированные стояки</w:t>
            </w:r>
          </w:p>
        </w:tc>
        <w:tc>
          <w:tcPr>
            <w:tcW w:w="1847" w:type="dxa"/>
            <w:gridSpan w:val="2"/>
            <w:tcBorders>
              <w:top w:val="single" w:sz="4" w:space="0" w:color="auto"/>
            </w:tcBorders>
            <w:vAlign w:val="center"/>
          </w:tcPr>
          <w:p w14:paraId="114696BC" w14:textId="77777777" w:rsidR="00A365C6" w:rsidRPr="00A365C6" w:rsidRDefault="00A365C6" w:rsidP="00A365C6">
            <w:pPr>
              <w:spacing w:after="160" w:line="259" w:lineRule="auto"/>
              <w:ind w:left="-108" w:right="-85" w:hanging="55"/>
              <w:jc w:val="center"/>
              <w:rPr>
                <w:rFonts w:eastAsiaTheme="minorHAnsi"/>
                <w:sz w:val="22"/>
                <w:szCs w:val="22"/>
                <w:lang w:eastAsia="en-US"/>
              </w:rPr>
            </w:pPr>
            <w:r w:rsidRPr="00A365C6">
              <w:rPr>
                <w:rFonts w:eastAsiaTheme="minorHAnsi"/>
                <w:sz w:val="22"/>
                <w:szCs w:val="22"/>
                <w:lang w:eastAsia="en-US"/>
              </w:rPr>
              <w:t>Изолированные стояки</w:t>
            </w:r>
          </w:p>
        </w:tc>
        <w:tc>
          <w:tcPr>
            <w:tcW w:w="1980" w:type="dxa"/>
            <w:gridSpan w:val="2"/>
            <w:tcBorders>
              <w:top w:val="single" w:sz="4" w:space="0" w:color="auto"/>
            </w:tcBorders>
            <w:vAlign w:val="center"/>
          </w:tcPr>
          <w:p w14:paraId="5C115FA5" w14:textId="77777777" w:rsidR="00A365C6" w:rsidRPr="00A365C6" w:rsidRDefault="00A365C6" w:rsidP="00A365C6">
            <w:pPr>
              <w:spacing w:after="160" w:line="259" w:lineRule="auto"/>
              <w:ind w:left="-110" w:right="-251" w:hanging="4"/>
              <w:jc w:val="center"/>
              <w:rPr>
                <w:rFonts w:eastAsiaTheme="minorHAnsi"/>
                <w:sz w:val="22"/>
                <w:szCs w:val="22"/>
                <w:lang w:eastAsia="en-US"/>
              </w:rPr>
            </w:pPr>
            <w:proofErr w:type="spellStart"/>
            <w:r w:rsidRPr="00A365C6">
              <w:rPr>
                <w:rFonts w:eastAsiaTheme="minorHAnsi"/>
                <w:sz w:val="22"/>
                <w:szCs w:val="22"/>
                <w:lang w:eastAsia="en-US"/>
              </w:rPr>
              <w:t>Неизолирован</w:t>
            </w:r>
            <w:proofErr w:type="spellEnd"/>
            <w:r w:rsidRPr="00A365C6">
              <w:rPr>
                <w:rFonts w:eastAsiaTheme="minorHAnsi"/>
                <w:sz w:val="22"/>
                <w:szCs w:val="22"/>
                <w:lang w:eastAsia="en-US"/>
              </w:rPr>
              <w:t>-</w:t>
            </w:r>
          </w:p>
          <w:p w14:paraId="218F235F" w14:textId="77777777" w:rsidR="00A365C6" w:rsidRPr="00A365C6" w:rsidRDefault="00A365C6" w:rsidP="00A365C6">
            <w:pPr>
              <w:spacing w:after="160" w:line="259" w:lineRule="auto"/>
              <w:ind w:left="-110" w:right="-251" w:hanging="4"/>
              <w:jc w:val="center"/>
              <w:rPr>
                <w:rFonts w:eastAsiaTheme="minorHAnsi"/>
                <w:sz w:val="22"/>
                <w:szCs w:val="22"/>
                <w:lang w:eastAsia="en-US"/>
              </w:rPr>
            </w:pPr>
            <w:proofErr w:type="spellStart"/>
            <w:r w:rsidRPr="00A365C6">
              <w:rPr>
                <w:rFonts w:eastAsiaTheme="minorHAnsi"/>
                <w:sz w:val="22"/>
                <w:szCs w:val="22"/>
                <w:lang w:eastAsia="en-US"/>
              </w:rPr>
              <w:t>ные</w:t>
            </w:r>
            <w:proofErr w:type="spellEnd"/>
            <w:r w:rsidRPr="00A365C6">
              <w:rPr>
                <w:rFonts w:eastAsiaTheme="minorHAnsi"/>
                <w:sz w:val="22"/>
                <w:szCs w:val="22"/>
                <w:lang w:eastAsia="en-US"/>
              </w:rPr>
              <w:t xml:space="preserve"> стояки</w:t>
            </w:r>
          </w:p>
        </w:tc>
        <w:tc>
          <w:tcPr>
            <w:tcW w:w="993" w:type="dxa"/>
            <w:vMerge/>
            <w:shd w:val="clear" w:color="auto" w:fill="auto"/>
            <w:vAlign w:val="center"/>
          </w:tcPr>
          <w:p w14:paraId="0B4CB29B" w14:textId="77777777" w:rsidR="00A365C6" w:rsidRPr="00A365C6" w:rsidRDefault="00A365C6" w:rsidP="00A365C6">
            <w:pPr>
              <w:tabs>
                <w:tab w:val="left" w:pos="3052"/>
              </w:tabs>
              <w:spacing w:after="160" w:line="259" w:lineRule="auto"/>
              <w:jc w:val="center"/>
              <w:rPr>
                <w:rFonts w:eastAsiaTheme="minorHAnsi"/>
                <w:sz w:val="22"/>
                <w:szCs w:val="22"/>
                <w:lang w:eastAsia="en-US"/>
              </w:rPr>
            </w:pPr>
          </w:p>
        </w:tc>
        <w:tc>
          <w:tcPr>
            <w:tcW w:w="1138" w:type="dxa"/>
            <w:vMerge w:val="restart"/>
            <w:tcBorders>
              <w:right w:val="single" w:sz="4" w:space="0" w:color="auto"/>
            </w:tcBorders>
            <w:shd w:val="clear" w:color="auto" w:fill="auto"/>
            <w:vAlign w:val="center"/>
          </w:tcPr>
          <w:p w14:paraId="186C958A" w14:textId="77777777" w:rsidR="00A365C6" w:rsidRPr="00A365C6" w:rsidRDefault="00A365C6" w:rsidP="00A365C6">
            <w:pPr>
              <w:tabs>
                <w:tab w:val="left" w:pos="3052"/>
              </w:tabs>
              <w:spacing w:after="160" w:line="259" w:lineRule="auto"/>
              <w:ind w:left="-108" w:right="-151"/>
              <w:jc w:val="center"/>
              <w:rPr>
                <w:rFonts w:eastAsiaTheme="minorHAnsi"/>
                <w:sz w:val="22"/>
                <w:szCs w:val="22"/>
              </w:rPr>
            </w:pPr>
            <w:proofErr w:type="spellStart"/>
            <w:r w:rsidRPr="00A365C6">
              <w:rPr>
                <w:rFonts w:eastAsiaTheme="minorHAnsi"/>
                <w:sz w:val="22"/>
                <w:szCs w:val="22"/>
              </w:rPr>
              <w:t>Односта-вочный</w:t>
            </w:r>
            <w:proofErr w:type="spellEnd"/>
            <w:r w:rsidRPr="00A365C6">
              <w:rPr>
                <w:rFonts w:eastAsiaTheme="minorHAnsi"/>
                <w:sz w:val="22"/>
                <w:szCs w:val="22"/>
              </w:rPr>
              <w:t>, руб./Гкал</w:t>
            </w:r>
          </w:p>
          <w:p w14:paraId="18B18F93" w14:textId="77777777" w:rsidR="00A365C6" w:rsidRPr="00A365C6" w:rsidRDefault="00A365C6" w:rsidP="00A365C6">
            <w:pPr>
              <w:tabs>
                <w:tab w:val="left" w:pos="3052"/>
              </w:tabs>
              <w:spacing w:after="160" w:line="259" w:lineRule="auto"/>
              <w:ind w:left="-108" w:right="-20"/>
              <w:jc w:val="center"/>
              <w:rPr>
                <w:rFonts w:eastAsiaTheme="minorHAnsi"/>
                <w:sz w:val="22"/>
                <w:szCs w:val="22"/>
                <w:lang w:eastAsia="en-US"/>
              </w:rPr>
            </w:pPr>
            <w:r w:rsidRPr="00A365C6">
              <w:rPr>
                <w:rFonts w:eastAsiaTheme="minorHAnsi"/>
                <w:sz w:val="22"/>
                <w:szCs w:val="22"/>
                <w:lang w:eastAsia="en-US"/>
              </w:rPr>
              <w:t>***</w:t>
            </w:r>
          </w:p>
          <w:p w14:paraId="6EDDB5F8" w14:textId="77777777" w:rsidR="00A365C6" w:rsidRPr="00A365C6" w:rsidRDefault="00A365C6" w:rsidP="00A365C6">
            <w:pPr>
              <w:tabs>
                <w:tab w:val="left" w:pos="3052"/>
              </w:tabs>
              <w:spacing w:after="160" w:line="259" w:lineRule="auto"/>
              <w:ind w:left="-108" w:right="-20"/>
              <w:jc w:val="center"/>
              <w:rPr>
                <w:rFonts w:eastAsiaTheme="minorHAnsi"/>
                <w:sz w:val="22"/>
                <w:szCs w:val="22"/>
                <w:lang w:eastAsia="en-US"/>
              </w:rPr>
            </w:pPr>
            <w:r w:rsidRPr="00A365C6">
              <w:rPr>
                <w:rFonts w:eastAsiaTheme="minorHAnsi"/>
                <w:sz w:val="22"/>
                <w:szCs w:val="22"/>
                <w:lang w:eastAsia="en-US"/>
              </w:rPr>
              <w:t>(без НДС)</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AD471" w14:textId="77777777" w:rsidR="00A365C6" w:rsidRPr="00A365C6" w:rsidRDefault="00A365C6" w:rsidP="00A365C6">
            <w:pPr>
              <w:tabs>
                <w:tab w:val="left" w:pos="3052"/>
              </w:tabs>
              <w:spacing w:after="160" w:line="259" w:lineRule="auto"/>
              <w:jc w:val="center"/>
              <w:rPr>
                <w:rFonts w:eastAsiaTheme="minorHAnsi"/>
                <w:sz w:val="22"/>
                <w:szCs w:val="22"/>
                <w:lang w:eastAsia="en-US"/>
              </w:rPr>
            </w:pPr>
            <w:proofErr w:type="spellStart"/>
            <w:r w:rsidRPr="00A365C6">
              <w:rPr>
                <w:rFonts w:eastAsiaTheme="minorHAnsi"/>
                <w:sz w:val="22"/>
                <w:szCs w:val="22"/>
              </w:rPr>
              <w:t>Двухставочный</w:t>
            </w:r>
            <w:proofErr w:type="spellEnd"/>
          </w:p>
        </w:tc>
      </w:tr>
      <w:tr w:rsidR="00A365C6" w:rsidRPr="00A365C6" w14:paraId="5B1EBE04" w14:textId="77777777" w:rsidTr="00A365C6">
        <w:trPr>
          <w:trHeight w:val="1444"/>
        </w:trPr>
        <w:tc>
          <w:tcPr>
            <w:tcW w:w="1809" w:type="dxa"/>
            <w:vMerge/>
            <w:shd w:val="clear" w:color="auto" w:fill="auto"/>
            <w:vAlign w:val="center"/>
          </w:tcPr>
          <w:p w14:paraId="7103FEA2" w14:textId="77777777" w:rsidR="00A365C6" w:rsidRPr="00A365C6" w:rsidRDefault="00A365C6" w:rsidP="00A365C6">
            <w:pPr>
              <w:tabs>
                <w:tab w:val="left" w:pos="3052"/>
              </w:tabs>
              <w:spacing w:after="160" w:line="259" w:lineRule="auto"/>
              <w:jc w:val="center"/>
              <w:rPr>
                <w:rFonts w:eastAsiaTheme="minorHAnsi"/>
                <w:sz w:val="22"/>
                <w:szCs w:val="22"/>
                <w:lang w:eastAsia="en-US"/>
              </w:rPr>
            </w:pPr>
          </w:p>
        </w:tc>
        <w:tc>
          <w:tcPr>
            <w:tcW w:w="1276" w:type="dxa"/>
            <w:vMerge/>
            <w:vAlign w:val="center"/>
          </w:tcPr>
          <w:p w14:paraId="414C7A06" w14:textId="77777777" w:rsidR="00A365C6" w:rsidRPr="00A365C6" w:rsidRDefault="00A365C6" w:rsidP="00A365C6">
            <w:pPr>
              <w:tabs>
                <w:tab w:val="left" w:pos="3052"/>
              </w:tabs>
              <w:spacing w:after="160" w:line="259" w:lineRule="auto"/>
              <w:jc w:val="center"/>
              <w:rPr>
                <w:rFonts w:eastAsiaTheme="minorHAnsi"/>
                <w:sz w:val="22"/>
                <w:szCs w:val="22"/>
                <w:lang w:eastAsia="en-US"/>
              </w:rPr>
            </w:pPr>
          </w:p>
        </w:tc>
        <w:tc>
          <w:tcPr>
            <w:tcW w:w="917" w:type="dxa"/>
            <w:vAlign w:val="center"/>
          </w:tcPr>
          <w:p w14:paraId="2DF204AF" w14:textId="77777777" w:rsidR="00A365C6" w:rsidRPr="00A365C6" w:rsidRDefault="00A365C6" w:rsidP="00A365C6">
            <w:pPr>
              <w:tabs>
                <w:tab w:val="left" w:pos="3052"/>
              </w:tabs>
              <w:spacing w:after="160" w:line="259" w:lineRule="auto"/>
              <w:ind w:right="-35"/>
              <w:jc w:val="center"/>
              <w:rPr>
                <w:rFonts w:eastAsiaTheme="minorHAnsi"/>
                <w:sz w:val="22"/>
                <w:szCs w:val="22"/>
                <w:lang w:eastAsia="en-US"/>
              </w:rPr>
            </w:pPr>
            <w:r w:rsidRPr="00A365C6">
              <w:rPr>
                <w:rFonts w:eastAsiaTheme="minorHAnsi"/>
                <w:sz w:val="22"/>
                <w:szCs w:val="22"/>
                <w:lang w:eastAsia="en-US"/>
              </w:rPr>
              <w:t>с поло-</w:t>
            </w:r>
            <w:proofErr w:type="spellStart"/>
            <w:r w:rsidRPr="00A365C6">
              <w:rPr>
                <w:rFonts w:eastAsiaTheme="minorHAnsi"/>
                <w:sz w:val="22"/>
                <w:szCs w:val="22"/>
                <w:lang w:eastAsia="en-US"/>
              </w:rPr>
              <w:t>тенце</w:t>
            </w:r>
            <w:proofErr w:type="spellEnd"/>
            <w:r w:rsidRPr="00A365C6">
              <w:rPr>
                <w:rFonts w:eastAsiaTheme="minorHAnsi"/>
                <w:sz w:val="22"/>
                <w:szCs w:val="22"/>
                <w:lang w:eastAsia="en-US"/>
              </w:rPr>
              <w:t>-суши-</w:t>
            </w:r>
            <w:proofErr w:type="spellStart"/>
            <w:r w:rsidRPr="00A365C6">
              <w:rPr>
                <w:rFonts w:eastAsiaTheme="minorHAnsi"/>
                <w:sz w:val="22"/>
                <w:szCs w:val="22"/>
                <w:lang w:eastAsia="en-US"/>
              </w:rPr>
              <w:t>телями</w:t>
            </w:r>
            <w:proofErr w:type="spellEnd"/>
          </w:p>
        </w:tc>
        <w:tc>
          <w:tcPr>
            <w:tcW w:w="989" w:type="dxa"/>
            <w:vAlign w:val="center"/>
          </w:tcPr>
          <w:p w14:paraId="38AA7282" w14:textId="77777777" w:rsidR="00A365C6" w:rsidRPr="00A365C6" w:rsidRDefault="00A365C6" w:rsidP="00A365C6">
            <w:pPr>
              <w:tabs>
                <w:tab w:val="left" w:pos="3052"/>
              </w:tabs>
              <w:spacing w:after="160" w:line="259" w:lineRule="auto"/>
              <w:ind w:right="-35"/>
              <w:jc w:val="center"/>
              <w:rPr>
                <w:rFonts w:eastAsiaTheme="minorHAnsi"/>
                <w:sz w:val="22"/>
                <w:szCs w:val="22"/>
                <w:lang w:eastAsia="en-US"/>
              </w:rPr>
            </w:pPr>
            <w:r w:rsidRPr="00A365C6">
              <w:rPr>
                <w:rFonts w:eastAsiaTheme="minorHAnsi"/>
                <w:sz w:val="22"/>
                <w:szCs w:val="22"/>
                <w:lang w:eastAsia="en-US"/>
              </w:rPr>
              <w:t>без поло-</w:t>
            </w:r>
            <w:proofErr w:type="spellStart"/>
            <w:r w:rsidRPr="00A365C6">
              <w:rPr>
                <w:rFonts w:eastAsiaTheme="minorHAnsi"/>
                <w:sz w:val="22"/>
                <w:szCs w:val="22"/>
                <w:lang w:eastAsia="en-US"/>
              </w:rPr>
              <w:t>тенце</w:t>
            </w:r>
            <w:proofErr w:type="spellEnd"/>
            <w:r w:rsidRPr="00A365C6">
              <w:rPr>
                <w:rFonts w:eastAsiaTheme="minorHAnsi"/>
                <w:sz w:val="22"/>
                <w:szCs w:val="22"/>
                <w:lang w:eastAsia="en-US"/>
              </w:rPr>
              <w:t>-суши-</w:t>
            </w:r>
            <w:proofErr w:type="spellStart"/>
            <w:r w:rsidRPr="00A365C6">
              <w:rPr>
                <w:rFonts w:eastAsiaTheme="minorHAnsi"/>
                <w:sz w:val="22"/>
                <w:szCs w:val="22"/>
                <w:lang w:eastAsia="en-US"/>
              </w:rPr>
              <w:t>телей</w:t>
            </w:r>
            <w:proofErr w:type="spellEnd"/>
          </w:p>
        </w:tc>
        <w:tc>
          <w:tcPr>
            <w:tcW w:w="992" w:type="dxa"/>
            <w:vAlign w:val="center"/>
          </w:tcPr>
          <w:p w14:paraId="7DF7C342" w14:textId="77777777" w:rsidR="00A365C6" w:rsidRPr="00A365C6" w:rsidRDefault="00A365C6" w:rsidP="00A365C6">
            <w:pPr>
              <w:tabs>
                <w:tab w:val="left" w:pos="3052"/>
              </w:tabs>
              <w:spacing w:after="160" w:line="259" w:lineRule="auto"/>
              <w:ind w:right="-35"/>
              <w:jc w:val="center"/>
              <w:rPr>
                <w:rFonts w:eastAsiaTheme="minorHAnsi"/>
                <w:sz w:val="22"/>
                <w:szCs w:val="22"/>
                <w:lang w:eastAsia="en-US"/>
              </w:rPr>
            </w:pPr>
            <w:r w:rsidRPr="00A365C6">
              <w:rPr>
                <w:rFonts w:eastAsiaTheme="minorHAnsi"/>
                <w:sz w:val="22"/>
                <w:szCs w:val="22"/>
                <w:lang w:eastAsia="en-US"/>
              </w:rPr>
              <w:t>с поло-</w:t>
            </w:r>
            <w:proofErr w:type="spellStart"/>
            <w:r w:rsidRPr="00A365C6">
              <w:rPr>
                <w:rFonts w:eastAsiaTheme="minorHAnsi"/>
                <w:sz w:val="22"/>
                <w:szCs w:val="22"/>
                <w:lang w:eastAsia="en-US"/>
              </w:rPr>
              <w:t>тенце</w:t>
            </w:r>
            <w:proofErr w:type="spellEnd"/>
            <w:r w:rsidRPr="00A365C6">
              <w:rPr>
                <w:rFonts w:eastAsiaTheme="minorHAnsi"/>
                <w:sz w:val="22"/>
                <w:szCs w:val="22"/>
                <w:lang w:eastAsia="en-US"/>
              </w:rPr>
              <w:t>-суши-</w:t>
            </w:r>
            <w:proofErr w:type="spellStart"/>
            <w:r w:rsidRPr="00A365C6">
              <w:rPr>
                <w:rFonts w:eastAsiaTheme="minorHAnsi"/>
                <w:sz w:val="22"/>
                <w:szCs w:val="22"/>
                <w:lang w:eastAsia="en-US"/>
              </w:rPr>
              <w:t>телями</w:t>
            </w:r>
            <w:proofErr w:type="spellEnd"/>
          </w:p>
        </w:tc>
        <w:tc>
          <w:tcPr>
            <w:tcW w:w="992" w:type="dxa"/>
            <w:vAlign w:val="center"/>
          </w:tcPr>
          <w:p w14:paraId="250AB99B" w14:textId="77777777" w:rsidR="00A365C6" w:rsidRPr="00A365C6" w:rsidRDefault="00A365C6" w:rsidP="00A365C6">
            <w:pPr>
              <w:tabs>
                <w:tab w:val="left" w:pos="3052"/>
              </w:tabs>
              <w:spacing w:after="160" w:line="259" w:lineRule="auto"/>
              <w:ind w:right="-35"/>
              <w:jc w:val="center"/>
              <w:rPr>
                <w:rFonts w:eastAsiaTheme="minorHAnsi"/>
                <w:sz w:val="22"/>
                <w:szCs w:val="22"/>
                <w:lang w:eastAsia="en-US"/>
              </w:rPr>
            </w:pPr>
            <w:r w:rsidRPr="00A365C6">
              <w:rPr>
                <w:rFonts w:eastAsiaTheme="minorHAnsi"/>
                <w:sz w:val="22"/>
                <w:szCs w:val="22"/>
                <w:lang w:eastAsia="en-US"/>
              </w:rPr>
              <w:t>без поло-</w:t>
            </w:r>
            <w:proofErr w:type="spellStart"/>
            <w:r w:rsidRPr="00A365C6">
              <w:rPr>
                <w:rFonts w:eastAsiaTheme="minorHAnsi"/>
                <w:sz w:val="22"/>
                <w:szCs w:val="22"/>
                <w:lang w:eastAsia="en-US"/>
              </w:rPr>
              <w:t>тенце</w:t>
            </w:r>
            <w:proofErr w:type="spellEnd"/>
            <w:r w:rsidRPr="00A365C6">
              <w:rPr>
                <w:rFonts w:eastAsiaTheme="minorHAnsi"/>
                <w:sz w:val="22"/>
                <w:szCs w:val="22"/>
                <w:lang w:eastAsia="en-US"/>
              </w:rPr>
              <w:t>-суши-</w:t>
            </w:r>
            <w:proofErr w:type="spellStart"/>
            <w:r w:rsidRPr="00A365C6">
              <w:rPr>
                <w:rFonts w:eastAsiaTheme="minorHAnsi"/>
                <w:sz w:val="22"/>
                <w:szCs w:val="22"/>
                <w:lang w:eastAsia="en-US"/>
              </w:rPr>
              <w:t>телей</w:t>
            </w:r>
            <w:proofErr w:type="spellEnd"/>
          </w:p>
        </w:tc>
        <w:tc>
          <w:tcPr>
            <w:tcW w:w="855" w:type="dxa"/>
            <w:vAlign w:val="center"/>
          </w:tcPr>
          <w:p w14:paraId="277F4840" w14:textId="77777777" w:rsidR="00A365C6" w:rsidRPr="00A365C6" w:rsidRDefault="00A365C6" w:rsidP="00A365C6">
            <w:pPr>
              <w:tabs>
                <w:tab w:val="left" w:pos="3052"/>
              </w:tabs>
              <w:spacing w:after="160" w:line="259" w:lineRule="auto"/>
              <w:ind w:left="-52" w:right="-68"/>
              <w:jc w:val="center"/>
              <w:rPr>
                <w:rFonts w:eastAsiaTheme="minorHAnsi"/>
                <w:sz w:val="22"/>
                <w:szCs w:val="22"/>
                <w:lang w:eastAsia="en-US"/>
              </w:rPr>
            </w:pPr>
            <w:r w:rsidRPr="00A365C6">
              <w:rPr>
                <w:rFonts w:eastAsiaTheme="minorHAnsi"/>
                <w:sz w:val="22"/>
                <w:szCs w:val="22"/>
                <w:lang w:eastAsia="en-US"/>
              </w:rPr>
              <w:t>с поло-</w:t>
            </w:r>
            <w:proofErr w:type="spellStart"/>
            <w:r w:rsidRPr="00A365C6">
              <w:rPr>
                <w:rFonts w:eastAsiaTheme="minorHAnsi"/>
                <w:sz w:val="22"/>
                <w:szCs w:val="22"/>
                <w:lang w:eastAsia="en-US"/>
              </w:rPr>
              <w:t>тенце</w:t>
            </w:r>
            <w:proofErr w:type="spellEnd"/>
            <w:r w:rsidRPr="00A365C6">
              <w:rPr>
                <w:rFonts w:eastAsiaTheme="minorHAnsi"/>
                <w:sz w:val="22"/>
                <w:szCs w:val="22"/>
                <w:lang w:eastAsia="en-US"/>
              </w:rPr>
              <w:t>-суши-</w:t>
            </w:r>
            <w:proofErr w:type="spellStart"/>
            <w:r w:rsidRPr="00A365C6">
              <w:rPr>
                <w:rFonts w:eastAsiaTheme="minorHAnsi"/>
                <w:sz w:val="22"/>
                <w:szCs w:val="22"/>
                <w:lang w:eastAsia="en-US"/>
              </w:rPr>
              <w:t>телями</w:t>
            </w:r>
            <w:proofErr w:type="spellEnd"/>
          </w:p>
        </w:tc>
        <w:tc>
          <w:tcPr>
            <w:tcW w:w="992" w:type="dxa"/>
            <w:vAlign w:val="center"/>
          </w:tcPr>
          <w:p w14:paraId="59038A07" w14:textId="77777777" w:rsidR="00A365C6" w:rsidRPr="00A365C6" w:rsidRDefault="00A365C6" w:rsidP="00A365C6">
            <w:pPr>
              <w:tabs>
                <w:tab w:val="left" w:pos="3052"/>
              </w:tabs>
              <w:spacing w:after="160" w:line="259" w:lineRule="auto"/>
              <w:ind w:right="-35"/>
              <w:jc w:val="center"/>
              <w:rPr>
                <w:rFonts w:eastAsiaTheme="minorHAnsi"/>
                <w:sz w:val="22"/>
                <w:szCs w:val="22"/>
                <w:lang w:eastAsia="en-US"/>
              </w:rPr>
            </w:pPr>
            <w:r w:rsidRPr="00A365C6">
              <w:rPr>
                <w:rFonts w:eastAsiaTheme="minorHAnsi"/>
                <w:sz w:val="22"/>
                <w:szCs w:val="22"/>
                <w:lang w:eastAsia="en-US"/>
              </w:rPr>
              <w:t>без поло-</w:t>
            </w:r>
            <w:proofErr w:type="spellStart"/>
            <w:r w:rsidRPr="00A365C6">
              <w:rPr>
                <w:rFonts w:eastAsiaTheme="minorHAnsi"/>
                <w:sz w:val="22"/>
                <w:szCs w:val="22"/>
                <w:lang w:eastAsia="en-US"/>
              </w:rPr>
              <w:t>тенце</w:t>
            </w:r>
            <w:proofErr w:type="spellEnd"/>
            <w:r w:rsidRPr="00A365C6">
              <w:rPr>
                <w:rFonts w:eastAsiaTheme="minorHAnsi"/>
                <w:sz w:val="22"/>
                <w:szCs w:val="22"/>
                <w:lang w:eastAsia="en-US"/>
              </w:rPr>
              <w:t>-суши-</w:t>
            </w:r>
            <w:proofErr w:type="spellStart"/>
            <w:r w:rsidRPr="00A365C6">
              <w:rPr>
                <w:rFonts w:eastAsiaTheme="minorHAnsi"/>
                <w:sz w:val="22"/>
                <w:szCs w:val="22"/>
                <w:lang w:eastAsia="en-US"/>
              </w:rPr>
              <w:t>телей</w:t>
            </w:r>
            <w:proofErr w:type="spellEnd"/>
          </w:p>
        </w:tc>
        <w:tc>
          <w:tcPr>
            <w:tcW w:w="988" w:type="dxa"/>
            <w:vAlign w:val="center"/>
          </w:tcPr>
          <w:p w14:paraId="77D31305" w14:textId="77777777" w:rsidR="00A365C6" w:rsidRPr="00A365C6" w:rsidRDefault="00A365C6" w:rsidP="00A365C6">
            <w:pPr>
              <w:tabs>
                <w:tab w:val="left" w:pos="3052"/>
              </w:tabs>
              <w:spacing w:after="160" w:line="259" w:lineRule="auto"/>
              <w:ind w:left="-177" w:right="-149"/>
              <w:jc w:val="center"/>
              <w:rPr>
                <w:rFonts w:eastAsiaTheme="minorHAnsi"/>
                <w:sz w:val="22"/>
                <w:szCs w:val="22"/>
                <w:lang w:eastAsia="en-US"/>
              </w:rPr>
            </w:pPr>
            <w:r w:rsidRPr="00A365C6">
              <w:rPr>
                <w:rFonts w:eastAsiaTheme="minorHAnsi"/>
                <w:sz w:val="22"/>
                <w:szCs w:val="22"/>
                <w:lang w:eastAsia="en-US"/>
              </w:rPr>
              <w:t>с поло-</w:t>
            </w:r>
            <w:proofErr w:type="spellStart"/>
            <w:r w:rsidRPr="00A365C6">
              <w:rPr>
                <w:rFonts w:eastAsiaTheme="minorHAnsi"/>
                <w:sz w:val="22"/>
                <w:szCs w:val="22"/>
                <w:lang w:eastAsia="en-US"/>
              </w:rPr>
              <w:t>тенце</w:t>
            </w:r>
            <w:proofErr w:type="spellEnd"/>
            <w:r w:rsidRPr="00A365C6">
              <w:rPr>
                <w:rFonts w:eastAsiaTheme="minorHAnsi"/>
                <w:sz w:val="22"/>
                <w:szCs w:val="22"/>
                <w:lang w:eastAsia="en-US"/>
              </w:rPr>
              <w:t>-суши-</w:t>
            </w:r>
            <w:proofErr w:type="spellStart"/>
            <w:r w:rsidRPr="00A365C6">
              <w:rPr>
                <w:rFonts w:eastAsiaTheme="minorHAnsi"/>
                <w:sz w:val="22"/>
                <w:szCs w:val="22"/>
                <w:lang w:eastAsia="en-US"/>
              </w:rPr>
              <w:t>телями</w:t>
            </w:r>
            <w:proofErr w:type="spellEnd"/>
          </w:p>
        </w:tc>
        <w:tc>
          <w:tcPr>
            <w:tcW w:w="992" w:type="dxa"/>
            <w:vAlign w:val="center"/>
          </w:tcPr>
          <w:p w14:paraId="778D96E8" w14:textId="77777777" w:rsidR="00A365C6" w:rsidRPr="00A365C6" w:rsidRDefault="00A365C6" w:rsidP="00A365C6">
            <w:pPr>
              <w:tabs>
                <w:tab w:val="left" w:pos="3052"/>
              </w:tabs>
              <w:spacing w:after="160" w:line="259" w:lineRule="auto"/>
              <w:ind w:right="-35"/>
              <w:jc w:val="center"/>
              <w:rPr>
                <w:rFonts w:eastAsiaTheme="minorHAnsi"/>
                <w:sz w:val="22"/>
                <w:szCs w:val="22"/>
                <w:lang w:eastAsia="en-US"/>
              </w:rPr>
            </w:pPr>
            <w:r w:rsidRPr="00A365C6">
              <w:rPr>
                <w:rFonts w:eastAsiaTheme="minorHAnsi"/>
                <w:sz w:val="22"/>
                <w:szCs w:val="22"/>
                <w:lang w:eastAsia="en-US"/>
              </w:rPr>
              <w:t>без поло-</w:t>
            </w:r>
            <w:proofErr w:type="spellStart"/>
            <w:r w:rsidRPr="00A365C6">
              <w:rPr>
                <w:rFonts w:eastAsiaTheme="minorHAnsi"/>
                <w:sz w:val="22"/>
                <w:szCs w:val="22"/>
                <w:lang w:eastAsia="en-US"/>
              </w:rPr>
              <w:t>тенце</w:t>
            </w:r>
            <w:proofErr w:type="spellEnd"/>
            <w:r w:rsidRPr="00A365C6">
              <w:rPr>
                <w:rFonts w:eastAsiaTheme="minorHAnsi"/>
                <w:sz w:val="22"/>
                <w:szCs w:val="22"/>
                <w:lang w:eastAsia="en-US"/>
              </w:rPr>
              <w:t>-суши-</w:t>
            </w:r>
            <w:proofErr w:type="spellStart"/>
            <w:r w:rsidRPr="00A365C6">
              <w:rPr>
                <w:rFonts w:eastAsiaTheme="minorHAnsi"/>
                <w:sz w:val="22"/>
                <w:szCs w:val="22"/>
                <w:lang w:eastAsia="en-US"/>
              </w:rPr>
              <w:t>телей</w:t>
            </w:r>
            <w:proofErr w:type="spellEnd"/>
          </w:p>
        </w:tc>
        <w:tc>
          <w:tcPr>
            <w:tcW w:w="993" w:type="dxa"/>
            <w:vMerge/>
            <w:shd w:val="clear" w:color="auto" w:fill="auto"/>
            <w:vAlign w:val="center"/>
          </w:tcPr>
          <w:p w14:paraId="0DE3384C" w14:textId="77777777" w:rsidR="00A365C6" w:rsidRPr="00A365C6" w:rsidRDefault="00A365C6" w:rsidP="00A365C6">
            <w:pPr>
              <w:tabs>
                <w:tab w:val="left" w:pos="3052"/>
              </w:tabs>
              <w:spacing w:after="160" w:line="259" w:lineRule="auto"/>
              <w:jc w:val="center"/>
              <w:rPr>
                <w:rFonts w:eastAsiaTheme="minorHAnsi"/>
                <w:sz w:val="22"/>
                <w:szCs w:val="22"/>
                <w:lang w:eastAsia="en-US"/>
              </w:rPr>
            </w:pPr>
          </w:p>
        </w:tc>
        <w:tc>
          <w:tcPr>
            <w:tcW w:w="1138" w:type="dxa"/>
            <w:vMerge/>
            <w:shd w:val="clear" w:color="auto" w:fill="auto"/>
            <w:vAlign w:val="center"/>
          </w:tcPr>
          <w:p w14:paraId="60F37261" w14:textId="77777777" w:rsidR="00A365C6" w:rsidRPr="00A365C6" w:rsidRDefault="00A365C6" w:rsidP="00A365C6">
            <w:pPr>
              <w:tabs>
                <w:tab w:val="left" w:pos="3052"/>
              </w:tabs>
              <w:spacing w:after="160" w:line="259" w:lineRule="auto"/>
              <w:jc w:val="center"/>
              <w:rPr>
                <w:rFonts w:eastAsiaTheme="minorHAnsi"/>
                <w:sz w:val="22"/>
                <w:szCs w:val="22"/>
                <w:lang w:eastAsia="en-US"/>
              </w:rPr>
            </w:pPr>
          </w:p>
        </w:tc>
        <w:tc>
          <w:tcPr>
            <w:tcW w:w="1275" w:type="dxa"/>
            <w:tcBorders>
              <w:right w:val="single" w:sz="4" w:space="0" w:color="auto"/>
            </w:tcBorders>
            <w:shd w:val="clear" w:color="auto" w:fill="auto"/>
            <w:vAlign w:val="center"/>
          </w:tcPr>
          <w:p w14:paraId="7677EAF8" w14:textId="77777777" w:rsidR="00A365C6" w:rsidRPr="00A365C6" w:rsidRDefault="00A365C6" w:rsidP="00A365C6">
            <w:pPr>
              <w:spacing w:after="160" w:line="259" w:lineRule="auto"/>
              <w:ind w:left="-95" w:right="-65"/>
              <w:jc w:val="center"/>
              <w:rPr>
                <w:rFonts w:eastAsiaTheme="minorHAnsi"/>
                <w:sz w:val="22"/>
                <w:szCs w:val="22"/>
              </w:rPr>
            </w:pPr>
            <w:r w:rsidRPr="00A365C6">
              <w:rPr>
                <w:rFonts w:eastAsiaTheme="minorHAnsi"/>
                <w:sz w:val="22"/>
                <w:szCs w:val="22"/>
              </w:rPr>
              <w:t>Ставка за мощность, тыс. руб./</w:t>
            </w:r>
          </w:p>
          <w:p w14:paraId="717E3655" w14:textId="77777777" w:rsidR="00A365C6" w:rsidRPr="00A365C6" w:rsidRDefault="00A365C6" w:rsidP="00A365C6">
            <w:pPr>
              <w:spacing w:after="160" w:line="259" w:lineRule="auto"/>
              <w:ind w:left="-95" w:right="-65"/>
              <w:jc w:val="center"/>
              <w:rPr>
                <w:rFonts w:eastAsiaTheme="minorHAnsi"/>
                <w:sz w:val="22"/>
                <w:szCs w:val="22"/>
              </w:rPr>
            </w:pPr>
            <w:r w:rsidRPr="00A365C6">
              <w:rPr>
                <w:rFonts w:eastAsiaTheme="minorHAnsi"/>
                <w:sz w:val="22"/>
                <w:szCs w:val="22"/>
              </w:rPr>
              <w:t>Гкал/</w:t>
            </w:r>
          </w:p>
          <w:p w14:paraId="11F76008" w14:textId="77777777" w:rsidR="00A365C6" w:rsidRPr="00A365C6" w:rsidRDefault="00A365C6" w:rsidP="00A365C6">
            <w:pPr>
              <w:spacing w:after="160" w:line="259" w:lineRule="auto"/>
              <w:jc w:val="center"/>
              <w:rPr>
                <w:rFonts w:eastAsiaTheme="minorHAnsi"/>
                <w:sz w:val="22"/>
                <w:szCs w:val="22"/>
              </w:rPr>
            </w:pPr>
            <w:r w:rsidRPr="00A365C6">
              <w:rPr>
                <w:rFonts w:eastAsiaTheme="minorHAnsi"/>
                <w:sz w:val="22"/>
                <w:szCs w:val="22"/>
              </w:rPr>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2BBDD7" w14:textId="77777777" w:rsidR="00A365C6" w:rsidRPr="00A365C6" w:rsidRDefault="00A365C6" w:rsidP="00A365C6">
            <w:pPr>
              <w:spacing w:after="160" w:line="259" w:lineRule="auto"/>
              <w:ind w:left="-120" w:right="-112"/>
              <w:jc w:val="center"/>
              <w:rPr>
                <w:rFonts w:eastAsiaTheme="minorHAnsi"/>
                <w:sz w:val="22"/>
                <w:szCs w:val="22"/>
              </w:rPr>
            </w:pPr>
            <w:r w:rsidRPr="00A365C6">
              <w:rPr>
                <w:rFonts w:eastAsiaTheme="minorHAnsi"/>
                <w:sz w:val="22"/>
                <w:szCs w:val="22"/>
              </w:rPr>
              <w:t>Ставка за тепловую энергию, руб./Гкал</w:t>
            </w:r>
          </w:p>
        </w:tc>
      </w:tr>
      <w:tr w:rsidR="00A365C6" w:rsidRPr="00A365C6" w14:paraId="470197F3" w14:textId="77777777" w:rsidTr="00A365C6">
        <w:trPr>
          <w:trHeight w:val="184"/>
        </w:trPr>
        <w:tc>
          <w:tcPr>
            <w:tcW w:w="1809" w:type="dxa"/>
            <w:tcBorders>
              <w:top w:val="single" w:sz="4" w:space="0" w:color="auto"/>
              <w:left w:val="single" w:sz="4" w:space="0" w:color="auto"/>
              <w:right w:val="single" w:sz="4" w:space="0" w:color="auto"/>
            </w:tcBorders>
            <w:vAlign w:val="center"/>
          </w:tcPr>
          <w:p w14:paraId="456C8249" w14:textId="77777777" w:rsidR="00A365C6" w:rsidRPr="00A365C6" w:rsidRDefault="00A365C6" w:rsidP="00A365C6">
            <w:pPr>
              <w:tabs>
                <w:tab w:val="left" w:pos="3052"/>
              </w:tabs>
              <w:spacing w:after="160" w:line="259" w:lineRule="auto"/>
              <w:jc w:val="center"/>
              <w:rPr>
                <w:rFonts w:eastAsiaTheme="minorHAnsi"/>
                <w:bCs/>
                <w:color w:val="000000"/>
                <w:kern w:val="32"/>
                <w:sz w:val="22"/>
                <w:szCs w:val="22"/>
                <w:lang w:eastAsia="en-US"/>
              </w:rPr>
            </w:pPr>
            <w:r w:rsidRPr="00A365C6">
              <w:rPr>
                <w:rFonts w:eastAsiaTheme="minorHAnsi"/>
                <w:bCs/>
                <w:color w:val="000000"/>
                <w:kern w:val="32"/>
                <w:sz w:val="22"/>
                <w:szCs w:val="22"/>
                <w:lang w:eastAsia="en-US"/>
              </w:rPr>
              <w:t>1</w:t>
            </w:r>
          </w:p>
        </w:tc>
        <w:tc>
          <w:tcPr>
            <w:tcW w:w="1276" w:type="dxa"/>
            <w:vAlign w:val="center"/>
          </w:tcPr>
          <w:p w14:paraId="6ECEF465" w14:textId="77777777" w:rsidR="00A365C6" w:rsidRPr="00A365C6" w:rsidRDefault="00A365C6" w:rsidP="00A365C6">
            <w:pPr>
              <w:tabs>
                <w:tab w:val="left" w:pos="3052"/>
              </w:tabs>
              <w:spacing w:after="160" w:line="259" w:lineRule="auto"/>
              <w:ind w:hanging="108"/>
              <w:jc w:val="center"/>
              <w:rPr>
                <w:rFonts w:eastAsiaTheme="minorHAnsi"/>
                <w:sz w:val="22"/>
                <w:szCs w:val="22"/>
              </w:rPr>
            </w:pPr>
            <w:r w:rsidRPr="00A365C6">
              <w:rPr>
                <w:rFonts w:eastAsiaTheme="minorHAnsi"/>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1482CAA5"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78A4CA78"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64F85614"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260B1A1B"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12F5334F"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63BE2BB3"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119F4F3E"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27AFAF81"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10</w:t>
            </w:r>
          </w:p>
        </w:tc>
        <w:tc>
          <w:tcPr>
            <w:tcW w:w="993" w:type="dxa"/>
            <w:shd w:val="clear" w:color="auto" w:fill="auto"/>
            <w:vAlign w:val="center"/>
          </w:tcPr>
          <w:p w14:paraId="19ECA143"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11</w:t>
            </w:r>
          </w:p>
        </w:tc>
        <w:tc>
          <w:tcPr>
            <w:tcW w:w="1138" w:type="dxa"/>
            <w:shd w:val="clear" w:color="auto" w:fill="auto"/>
            <w:vAlign w:val="center"/>
          </w:tcPr>
          <w:p w14:paraId="25F34010"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12</w:t>
            </w:r>
          </w:p>
        </w:tc>
        <w:tc>
          <w:tcPr>
            <w:tcW w:w="1275" w:type="dxa"/>
            <w:tcBorders>
              <w:right w:val="single" w:sz="4" w:space="0" w:color="auto"/>
            </w:tcBorders>
            <w:shd w:val="clear" w:color="auto" w:fill="auto"/>
            <w:vAlign w:val="center"/>
          </w:tcPr>
          <w:p w14:paraId="7FED6C8B" w14:textId="77777777" w:rsidR="00A365C6" w:rsidRPr="00A365C6" w:rsidRDefault="00A365C6" w:rsidP="00A365C6">
            <w:pPr>
              <w:spacing w:after="160" w:line="259" w:lineRule="auto"/>
              <w:jc w:val="center"/>
              <w:rPr>
                <w:rFonts w:eastAsiaTheme="minorHAnsi"/>
                <w:sz w:val="22"/>
                <w:szCs w:val="22"/>
              </w:rPr>
            </w:pPr>
            <w:r w:rsidRPr="00A365C6">
              <w:rPr>
                <w:rFonts w:eastAsiaTheme="minorHAnsi"/>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69FC51" w14:textId="77777777" w:rsidR="00A365C6" w:rsidRPr="00A365C6" w:rsidRDefault="00A365C6" w:rsidP="00A365C6">
            <w:pPr>
              <w:spacing w:after="160" w:line="259" w:lineRule="auto"/>
              <w:jc w:val="center"/>
              <w:rPr>
                <w:rFonts w:eastAsiaTheme="minorHAnsi"/>
                <w:sz w:val="22"/>
                <w:szCs w:val="22"/>
              </w:rPr>
            </w:pPr>
            <w:r w:rsidRPr="00A365C6">
              <w:rPr>
                <w:rFonts w:eastAsiaTheme="minorHAnsi"/>
                <w:sz w:val="22"/>
                <w:szCs w:val="22"/>
              </w:rPr>
              <w:t>14</w:t>
            </w:r>
          </w:p>
        </w:tc>
      </w:tr>
      <w:tr w:rsidR="00A365C6" w:rsidRPr="00A365C6" w14:paraId="4F8F1A71" w14:textId="77777777" w:rsidTr="00A365C6">
        <w:trPr>
          <w:trHeight w:val="210"/>
        </w:trPr>
        <w:tc>
          <w:tcPr>
            <w:tcW w:w="1809" w:type="dxa"/>
            <w:vMerge w:val="restart"/>
            <w:tcBorders>
              <w:left w:val="single" w:sz="4" w:space="0" w:color="auto"/>
              <w:right w:val="single" w:sz="4" w:space="0" w:color="auto"/>
            </w:tcBorders>
            <w:vAlign w:val="center"/>
          </w:tcPr>
          <w:p w14:paraId="232F2E07" w14:textId="77777777" w:rsidR="00A365C6" w:rsidRPr="00A365C6" w:rsidRDefault="00A365C6" w:rsidP="00A365C6">
            <w:pPr>
              <w:spacing w:after="160" w:line="259" w:lineRule="auto"/>
              <w:jc w:val="center"/>
              <w:rPr>
                <w:rFonts w:eastAsiaTheme="minorHAnsi"/>
                <w:bCs/>
                <w:color w:val="000000"/>
                <w:kern w:val="32"/>
                <w:sz w:val="22"/>
                <w:szCs w:val="22"/>
                <w:lang w:eastAsia="en-US"/>
              </w:rPr>
            </w:pPr>
            <w:r w:rsidRPr="00A365C6">
              <w:rPr>
                <w:rFonts w:eastAsiaTheme="minorHAnsi"/>
                <w:bCs/>
                <w:color w:val="000000"/>
                <w:kern w:val="32"/>
                <w:sz w:val="22"/>
                <w:szCs w:val="22"/>
                <w:lang w:eastAsia="en-US"/>
              </w:rPr>
              <w:t xml:space="preserve"> </w:t>
            </w:r>
          </w:p>
          <w:p w14:paraId="640599D5" w14:textId="77777777" w:rsidR="00A365C6" w:rsidRPr="00A365C6" w:rsidRDefault="00A365C6" w:rsidP="00A365C6">
            <w:pPr>
              <w:spacing w:after="160" w:line="259" w:lineRule="auto"/>
              <w:jc w:val="center"/>
              <w:rPr>
                <w:rFonts w:eastAsiaTheme="minorHAnsi"/>
                <w:bCs/>
                <w:color w:val="000000"/>
                <w:kern w:val="32"/>
                <w:sz w:val="22"/>
                <w:szCs w:val="22"/>
                <w:lang w:eastAsia="en-US"/>
              </w:rPr>
            </w:pPr>
            <w:r w:rsidRPr="00A365C6">
              <w:rPr>
                <w:rFonts w:eastAsiaTheme="minorHAnsi"/>
                <w:bCs/>
                <w:color w:val="000000"/>
                <w:kern w:val="32"/>
                <w:sz w:val="22"/>
                <w:szCs w:val="22"/>
                <w:lang w:eastAsia="en-US"/>
              </w:rPr>
              <w:t>МКП «ТЕПЛО»</w:t>
            </w:r>
          </w:p>
        </w:tc>
        <w:tc>
          <w:tcPr>
            <w:tcW w:w="1276" w:type="dxa"/>
            <w:vAlign w:val="center"/>
          </w:tcPr>
          <w:p w14:paraId="45EB71AC" w14:textId="77777777" w:rsidR="00A365C6" w:rsidRPr="00A365C6" w:rsidRDefault="00A365C6" w:rsidP="00A365C6">
            <w:pPr>
              <w:tabs>
                <w:tab w:val="left" w:pos="3052"/>
              </w:tabs>
              <w:spacing w:after="160" w:line="259" w:lineRule="auto"/>
              <w:ind w:hanging="108"/>
              <w:jc w:val="center"/>
              <w:rPr>
                <w:rFonts w:eastAsiaTheme="minorHAnsi"/>
                <w:sz w:val="22"/>
                <w:szCs w:val="22"/>
              </w:rPr>
            </w:pPr>
            <w:r w:rsidRPr="00A365C6">
              <w:rPr>
                <w:rFonts w:eastAsiaTheme="minorHAnsi"/>
                <w:sz w:val="22"/>
                <w:szCs w:val="22"/>
                <w:lang w:eastAsia="en-US"/>
              </w:rPr>
              <w:t>с 01.01.2020</w:t>
            </w:r>
          </w:p>
        </w:tc>
        <w:tc>
          <w:tcPr>
            <w:tcW w:w="917" w:type="dxa"/>
            <w:vAlign w:val="center"/>
          </w:tcPr>
          <w:p w14:paraId="74749F89"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296,94</w:t>
            </w:r>
          </w:p>
        </w:tc>
        <w:tc>
          <w:tcPr>
            <w:tcW w:w="989" w:type="dxa"/>
            <w:vAlign w:val="center"/>
          </w:tcPr>
          <w:p w14:paraId="3919329F"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293,68</w:t>
            </w:r>
          </w:p>
        </w:tc>
        <w:tc>
          <w:tcPr>
            <w:tcW w:w="992" w:type="dxa"/>
            <w:vAlign w:val="center"/>
          </w:tcPr>
          <w:p w14:paraId="16B7CE50"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311,66</w:t>
            </w:r>
          </w:p>
        </w:tc>
        <w:tc>
          <w:tcPr>
            <w:tcW w:w="992" w:type="dxa"/>
            <w:vAlign w:val="center"/>
          </w:tcPr>
          <w:p w14:paraId="247290A8"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298,58</w:t>
            </w:r>
          </w:p>
        </w:tc>
        <w:tc>
          <w:tcPr>
            <w:tcW w:w="855" w:type="dxa"/>
            <w:vAlign w:val="center"/>
          </w:tcPr>
          <w:p w14:paraId="5A243C58"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247,45</w:t>
            </w:r>
          </w:p>
        </w:tc>
        <w:tc>
          <w:tcPr>
            <w:tcW w:w="992" w:type="dxa"/>
            <w:vAlign w:val="center"/>
          </w:tcPr>
          <w:p w14:paraId="3B2BE877"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244,73</w:t>
            </w:r>
          </w:p>
        </w:tc>
        <w:tc>
          <w:tcPr>
            <w:tcW w:w="988" w:type="dxa"/>
            <w:vAlign w:val="center"/>
          </w:tcPr>
          <w:p w14:paraId="1E81F7AC"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259,72</w:t>
            </w:r>
          </w:p>
        </w:tc>
        <w:tc>
          <w:tcPr>
            <w:tcW w:w="992" w:type="dxa"/>
            <w:vAlign w:val="center"/>
          </w:tcPr>
          <w:p w14:paraId="7B073E2C"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248,82</w:t>
            </w:r>
          </w:p>
        </w:tc>
        <w:tc>
          <w:tcPr>
            <w:tcW w:w="993" w:type="dxa"/>
            <w:vAlign w:val="center"/>
          </w:tcPr>
          <w:p w14:paraId="5FE92321"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62,07</w:t>
            </w:r>
          </w:p>
        </w:tc>
        <w:tc>
          <w:tcPr>
            <w:tcW w:w="1138" w:type="dxa"/>
            <w:vAlign w:val="center"/>
          </w:tcPr>
          <w:p w14:paraId="0DF5A0A7"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3407,79</w:t>
            </w:r>
          </w:p>
        </w:tc>
        <w:tc>
          <w:tcPr>
            <w:tcW w:w="1275" w:type="dxa"/>
            <w:vAlign w:val="center"/>
          </w:tcPr>
          <w:p w14:paraId="2320DD38" w14:textId="77777777" w:rsidR="00A365C6" w:rsidRPr="00A365C6" w:rsidRDefault="00A365C6" w:rsidP="00A365C6">
            <w:pPr>
              <w:spacing w:after="160" w:line="259" w:lineRule="auto"/>
              <w:jc w:val="center"/>
              <w:rPr>
                <w:rFonts w:eastAsiaTheme="minorHAnsi"/>
                <w:sz w:val="22"/>
                <w:szCs w:val="22"/>
              </w:rPr>
            </w:pPr>
            <w:r w:rsidRPr="00A365C6">
              <w:rPr>
                <w:rFonts w:eastAsiaTheme="minorHAnsi"/>
                <w:sz w:val="22"/>
                <w:szCs w:val="22"/>
                <w:lang w:eastAsia="en-US"/>
              </w:rPr>
              <w:t>х</w:t>
            </w:r>
          </w:p>
        </w:tc>
        <w:tc>
          <w:tcPr>
            <w:tcW w:w="1134" w:type="dxa"/>
            <w:vAlign w:val="center"/>
          </w:tcPr>
          <w:p w14:paraId="3ED369D0" w14:textId="77777777" w:rsidR="00A365C6" w:rsidRPr="00A365C6" w:rsidRDefault="00A365C6" w:rsidP="00A365C6">
            <w:pPr>
              <w:spacing w:after="160" w:line="259" w:lineRule="auto"/>
              <w:jc w:val="center"/>
              <w:rPr>
                <w:rFonts w:eastAsiaTheme="minorHAnsi"/>
                <w:sz w:val="22"/>
                <w:szCs w:val="22"/>
              </w:rPr>
            </w:pPr>
            <w:r w:rsidRPr="00A365C6">
              <w:rPr>
                <w:rFonts w:eastAsiaTheme="minorHAnsi"/>
                <w:sz w:val="22"/>
                <w:szCs w:val="22"/>
                <w:lang w:eastAsia="en-US"/>
              </w:rPr>
              <w:t>х</w:t>
            </w:r>
          </w:p>
        </w:tc>
      </w:tr>
      <w:tr w:rsidR="00A365C6" w:rsidRPr="00A365C6" w14:paraId="4738FE98" w14:textId="77777777" w:rsidTr="00A365C6">
        <w:trPr>
          <w:trHeight w:val="224"/>
        </w:trPr>
        <w:tc>
          <w:tcPr>
            <w:tcW w:w="1809" w:type="dxa"/>
            <w:vMerge/>
            <w:tcBorders>
              <w:left w:val="single" w:sz="4" w:space="0" w:color="auto"/>
              <w:right w:val="single" w:sz="4" w:space="0" w:color="auto"/>
            </w:tcBorders>
            <w:vAlign w:val="center"/>
          </w:tcPr>
          <w:p w14:paraId="3FF63EA3" w14:textId="77777777" w:rsidR="00A365C6" w:rsidRPr="00A365C6" w:rsidRDefault="00A365C6" w:rsidP="00A365C6">
            <w:pPr>
              <w:spacing w:after="160" w:line="259" w:lineRule="auto"/>
              <w:jc w:val="center"/>
              <w:rPr>
                <w:rFonts w:eastAsiaTheme="minorHAnsi"/>
                <w:bCs/>
                <w:color w:val="000000"/>
                <w:kern w:val="32"/>
                <w:sz w:val="22"/>
                <w:szCs w:val="22"/>
                <w:lang w:eastAsia="en-US"/>
              </w:rPr>
            </w:pPr>
          </w:p>
        </w:tc>
        <w:tc>
          <w:tcPr>
            <w:tcW w:w="1276" w:type="dxa"/>
            <w:vAlign w:val="center"/>
          </w:tcPr>
          <w:p w14:paraId="64CDC808" w14:textId="77777777" w:rsidR="00A365C6" w:rsidRPr="00A365C6" w:rsidRDefault="00A365C6" w:rsidP="00A365C6">
            <w:pPr>
              <w:tabs>
                <w:tab w:val="left" w:pos="3052"/>
              </w:tabs>
              <w:spacing w:after="160" w:line="259" w:lineRule="auto"/>
              <w:ind w:hanging="108"/>
              <w:jc w:val="center"/>
              <w:rPr>
                <w:rFonts w:eastAsiaTheme="minorHAnsi"/>
                <w:sz w:val="22"/>
                <w:szCs w:val="22"/>
              </w:rPr>
            </w:pPr>
            <w:r w:rsidRPr="00A365C6">
              <w:rPr>
                <w:rFonts w:eastAsiaTheme="minorHAnsi"/>
                <w:sz w:val="22"/>
                <w:szCs w:val="22"/>
                <w:lang w:eastAsia="en-US"/>
              </w:rPr>
              <w:t>с 01.07.2020</w:t>
            </w:r>
          </w:p>
        </w:tc>
        <w:tc>
          <w:tcPr>
            <w:tcW w:w="917" w:type="dxa"/>
            <w:vAlign w:val="center"/>
          </w:tcPr>
          <w:p w14:paraId="457FCC6C"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323,22</w:t>
            </w:r>
          </w:p>
        </w:tc>
        <w:tc>
          <w:tcPr>
            <w:tcW w:w="989" w:type="dxa"/>
            <w:vAlign w:val="center"/>
          </w:tcPr>
          <w:p w14:paraId="52D22C31"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319,79</w:t>
            </w:r>
          </w:p>
        </w:tc>
        <w:tc>
          <w:tcPr>
            <w:tcW w:w="992" w:type="dxa"/>
            <w:vAlign w:val="center"/>
          </w:tcPr>
          <w:p w14:paraId="63F62F49"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338,71</w:t>
            </w:r>
          </w:p>
        </w:tc>
        <w:tc>
          <w:tcPr>
            <w:tcW w:w="992" w:type="dxa"/>
            <w:vAlign w:val="center"/>
          </w:tcPr>
          <w:p w14:paraId="7680FB67"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324,95</w:t>
            </w:r>
          </w:p>
        </w:tc>
        <w:tc>
          <w:tcPr>
            <w:tcW w:w="855" w:type="dxa"/>
            <w:vAlign w:val="center"/>
          </w:tcPr>
          <w:p w14:paraId="4D39903C"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269,35</w:t>
            </w:r>
          </w:p>
        </w:tc>
        <w:tc>
          <w:tcPr>
            <w:tcW w:w="992" w:type="dxa"/>
            <w:vAlign w:val="center"/>
          </w:tcPr>
          <w:p w14:paraId="345F2457"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266,49</w:t>
            </w:r>
          </w:p>
        </w:tc>
        <w:tc>
          <w:tcPr>
            <w:tcW w:w="988" w:type="dxa"/>
            <w:vAlign w:val="center"/>
          </w:tcPr>
          <w:p w14:paraId="4101EF94"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282,26</w:t>
            </w:r>
          </w:p>
        </w:tc>
        <w:tc>
          <w:tcPr>
            <w:tcW w:w="992" w:type="dxa"/>
            <w:vAlign w:val="center"/>
          </w:tcPr>
          <w:p w14:paraId="0250CFAB"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270,79</w:t>
            </w:r>
          </w:p>
        </w:tc>
        <w:tc>
          <w:tcPr>
            <w:tcW w:w="993" w:type="dxa"/>
            <w:vAlign w:val="center"/>
          </w:tcPr>
          <w:p w14:paraId="713B90DC"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74,33</w:t>
            </w:r>
          </w:p>
        </w:tc>
        <w:tc>
          <w:tcPr>
            <w:tcW w:w="1138" w:type="dxa"/>
            <w:vAlign w:val="center"/>
          </w:tcPr>
          <w:p w14:paraId="15313B8B"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3585,01</w:t>
            </w:r>
          </w:p>
        </w:tc>
        <w:tc>
          <w:tcPr>
            <w:tcW w:w="1275" w:type="dxa"/>
            <w:vAlign w:val="center"/>
          </w:tcPr>
          <w:p w14:paraId="1CC5F207" w14:textId="77777777" w:rsidR="00A365C6" w:rsidRPr="00A365C6" w:rsidRDefault="00A365C6" w:rsidP="00A365C6">
            <w:pPr>
              <w:spacing w:after="160" w:line="259" w:lineRule="auto"/>
              <w:jc w:val="center"/>
              <w:rPr>
                <w:rFonts w:eastAsiaTheme="minorHAnsi"/>
                <w:sz w:val="22"/>
                <w:szCs w:val="22"/>
              </w:rPr>
            </w:pPr>
            <w:r w:rsidRPr="00A365C6">
              <w:rPr>
                <w:rFonts w:eastAsiaTheme="minorHAnsi"/>
                <w:sz w:val="22"/>
                <w:szCs w:val="22"/>
                <w:lang w:eastAsia="en-US"/>
              </w:rPr>
              <w:t>х</w:t>
            </w:r>
          </w:p>
        </w:tc>
        <w:tc>
          <w:tcPr>
            <w:tcW w:w="1134" w:type="dxa"/>
            <w:vAlign w:val="center"/>
          </w:tcPr>
          <w:p w14:paraId="70E2C8A9" w14:textId="77777777" w:rsidR="00A365C6" w:rsidRPr="00A365C6" w:rsidRDefault="00A365C6" w:rsidP="00A365C6">
            <w:pPr>
              <w:spacing w:after="160" w:line="259" w:lineRule="auto"/>
              <w:jc w:val="center"/>
              <w:rPr>
                <w:rFonts w:eastAsiaTheme="minorHAnsi"/>
                <w:sz w:val="22"/>
                <w:szCs w:val="22"/>
              </w:rPr>
            </w:pPr>
            <w:r w:rsidRPr="00A365C6">
              <w:rPr>
                <w:rFonts w:eastAsiaTheme="minorHAnsi"/>
                <w:sz w:val="22"/>
                <w:szCs w:val="22"/>
                <w:lang w:eastAsia="en-US"/>
              </w:rPr>
              <w:t>х</w:t>
            </w:r>
          </w:p>
        </w:tc>
      </w:tr>
      <w:tr w:rsidR="00A365C6" w:rsidRPr="00A365C6" w14:paraId="67754502" w14:textId="77777777" w:rsidTr="00A365C6">
        <w:trPr>
          <w:trHeight w:val="224"/>
        </w:trPr>
        <w:tc>
          <w:tcPr>
            <w:tcW w:w="1809" w:type="dxa"/>
            <w:vMerge/>
            <w:tcBorders>
              <w:left w:val="single" w:sz="4" w:space="0" w:color="auto"/>
              <w:right w:val="single" w:sz="4" w:space="0" w:color="auto"/>
            </w:tcBorders>
            <w:vAlign w:val="center"/>
          </w:tcPr>
          <w:p w14:paraId="708BE927" w14:textId="77777777" w:rsidR="00A365C6" w:rsidRPr="00A365C6" w:rsidRDefault="00A365C6" w:rsidP="00A365C6">
            <w:pPr>
              <w:spacing w:after="160" w:line="259" w:lineRule="auto"/>
              <w:jc w:val="center"/>
              <w:rPr>
                <w:rFonts w:eastAsiaTheme="minorHAnsi"/>
                <w:bCs/>
                <w:color w:val="000000"/>
                <w:kern w:val="32"/>
                <w:sz w:val="22"/>
                <w:szCs w:val="22"/>
                <w:lang w:eastAsia="en-US"/>
              </w:rPr>
            </w:pPr>
          </w:p>
        </w:tc>
        <w:tc>
          <w:tcPr>
            <w:tcW w:w="1276" w:type="dxa"/>
            <w:vAlign w:val="center"/>
          </w:tcPr>
          <w:p w14:paraId="427C7880" w14:textId="77777777" w:rsidR="00A365C6" w:rsidRPr="00A365C6" w:rsidRDefault="00A365C6" w:rsidP="00A365C6">
            <w:pPr>
              <w:tabs>
                <w:tab w:val="left" w:pos="3052"/>
              </w:tabs>
              <w:spacing w:after="160" w:line="259" w:lineRule="auto"/>
              <w:ind w:hanging="108"/>
              <w:jc w:val="center"/>
              <w:rPr>
                <w:rFonts w:eastAsiaTheme="minorHAnsi"/>
                <w:sz w:val="22"/>
                <w:szCs w:val="22"/>
              </w:rPr>
            </w:pPr>
            <w:r w:rsidRPr="00A365C6">
              <w:rPr>
                <w:rFonts w:eastAsiaTheme="minorHAnsi"/>
                <w:sz w:val="22"/>
                <w:szCs w:val="22"/>
                <w:lang w:eastAsia="en-US"/>
              </w:rPr>
              <w:t>с 01.01.2021</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3C279FBD"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color w:val="000000"/>
                <w:sz w:val="22"/>
                <w:szCs w:val="22"/>
                <w:lang w:eastAsia="en-US"/>
              </w:rPr>
              <w:t>323,22</w:t>
            </w:r>
          </w:p>
        </w:tc>
        <w:tc>
          <w:tcPr>
            <w:tcW w:w="989" w:type="dxa"/>
            <w:tcBorders>
              <w:top w:val="single" w:sz="4" w:space="0" w:color="auto"/>
              <w:left w:val="nil"/>
              <w:bottom w:val="single" w:sz="4" w:space="0" w:color="auto"/>
              <w:right w:val="single" w:sz="4" w:space="0" w:color="auto"/>
            </w:tcBorders>
            <w:shd w:val="clear" w:color="auto" w:fill="auto"/>
            <w:vAlign w:val="center"/>
          </w:tcPr>
          <w:p w14:paraId="5727FC50"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color w:val="000000"/>
                <w:sz w:val="22"/>
                <w:szCs w:val="22"/>
                <w:lang w:eastAsia="en-US"/>
              </w:rPr>
              <w:t>319,79</w:t>
            </w:r>
          </w:p>
        </w:tc>
        <w:tc>
          <w:tcPr>
            <w:tcW w:w="992" w:type="dxa"/>
            <w:tcBorders>
              <w:top w:val="single" w:sz="4" w:space="0" w:color="auto"/>
              <w:left w:val="nil"/>
              <w:bottom w:val="single" w:sz="4" w:space="0" w:color="auto"/>
              <w:right w:val="single" w:sz="4" w:space="0" w:color="auto"/>
            </w:tcBorders>
            <w:shd w:val="clear" w:color="auto" w:fill="auto"/>
            <w:vAlign w:val="center"/>
          </w:tcPr>
          <w:p w14:paraId="34075D0F"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color w:val="000000"/>
                <w:sz w:val="22"/>
                <w:szCs w:val="22"/>
                <w:lang w:eastAsia="en-US"/>
              </w:rPr>
              <w:t>338,71</w:t>
            </w:r>
          </w:p>
        </w:tc>
        <w:tc>
          <w:tcPr>
            <w:tcW w:w="992" w:type="dxa"/>
            <w:tcBorders>
              <w:top w:val="single" w:sz="4" w:space="0" w:color="auto"/>
              <w:left w:val="nil"/>
              <w:bottom w:val="single" w:sz="4" w:space="0" w:color="auto"/>
              <w:right w:val="single" w:sz="4" w:space="0" w:color="auto"/>
            </w:tcBorders>
            <w:shd w:val="clear" w:color="auto" w:fill="auto"/>
            <w:vAlign w:val="center"/>
          </w:tcPr>
          <w:p w14:paraId="1989D3AE"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color w:val="000000"/>
                <w:sz w:val="22"/>
                <w:szCs w:val="22"/>
                <w:lang w:eastAsia="en-US"/>
              </w:rPr>
              <w:t>324,95</w:t>
            </w:r>
          </w:p>
        </w:tc>
        <w:tc>
          <w:tcPr>
            <w:tcW w:w="855" w:type="dxa"/>
            <w:tcBorders>
              <w:top w:val="single" w:sz="4" w:space="0" w:color="auto"/>
              <w:left w:val="nil"/>
              <w:bottom w:val="single" w:sz="4" w:space="0" w:color="auto"/>
              <w:right w:val="single" w:sz="4" w:space="0" w:color="auto"/>
            </w:tcBorders>
            <w:shd w:val="clear" w:color="auto" w:fill="auto"/>
            <w:vAlign w:val="center"/>
          </w:tcPr>
          <w:p w14:paraId="578A7BC6"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color w:val="000000"/>
                <w:sz w:val="22"/>
                <w:szCs w:val="22"/>
                <w:lang w:eastAsia="en-US"/>
              </w:rPr>
              <w:t>269,35</w:t>
            </w:r>
          </w:p>
        </w:tc>
        <w:tc>
          <w:tcPr>
            <w:tcW w:w="992" w:type="dxa"/>
            <w:tcBorders>
              <w:top w:val="single" w:sz="4" w:space="0" w:color="auto"/>
              <w:left w:val="nil"/>
              <w:bottom w:val="single" w:sz="4" w:space="0" w:color="auto"/>
              <w:right w:val="single" w:sz="4" w:space="0" w:color="auto"/>
            </w:tcBorders>
            <w:shd w:val="clear" w:color="auto" w:fill="auto"/>
            <w:vAlign w:val="center"/>
          </w:tcPr>
          <w:p w14:paraId="76BB324B"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color w:val="000000"/>
                <w:sz w:val="22"/>
                <w:szCs w:val="22"/>
                <w:lang w:eastAsia="en-US"/>
              </w:rPr>
              <w:t>266,49</w:t>
            </w:r>
          </w:p>
        </w:tc>
        <w:tc>
          <w:tcPr>
            <w:tcW w:w="988" w:type="dxa"/>
            <w:tcBorders>
              <w:top w:val="single" w:sz="4" w:space="0" w:color="auto"/>
              <w:left w:val="nil"/>
              <w:bottom w:val="single" w:sz="4" w:space="0" w:color="auto"/>
              <w:right w:val="single" w:sz="4" w:space="0" w:color="auto"/>
            </w:tcBorders>
            <w:shd w:val="clear" w:color="auto" w:fill="auto"/>
            <w:vAlign w:val="center"/>
          </w:tcPr>
          <w:p w14:paraId="06855F83"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color w:val="000000"/>
                <w:sz w:val="22"/>
                <w:szCs w:val="22"/>
                <w:lang w:eastAsia="en-US"/>
              </w:rPr>
              <w:t>282,26</w:t>
            </w:r>
          </w:p>
        </w:tc>
        <w:tc>
          <w:tcPr>
            <w:tcW w:w="992" w:type="dxa"/>
            <w:tcBorders>
              <w:top w:val="single" w:sz="4" w:space="0" w:color="auto"/>
              <w:left w:val="nil"/>
              <w:bottom w:val="single" w:sz="4" w:space="0" w:color="auto"/>
              <w:right w:val="nil"/>
            </w:tcBorders>
            <w:shd w:val="clear" w:color="auto" w:fill="auto"/>
            <w:vAlign w:val="center"/>
          </w:tcPr>
          <w:p w14:paraId="45ADC63C"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color w:val="000000"/>
                <w:sz w:val="22"/>
                <w:szCs w:val="22"/>
                <w:lang w:eastAsia="en-US"/>
              </w:rPr>
              <w:t>270,79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9AB4A1"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74,33</w:t>
            </w:r>
          </w:p>
        </w:tc>
        <w:tc>
          <w:tcPr>
            <w:tcW w:w="1138" w:type="dxa"/>
            <w:tcBorders>
              <w:top w:val="single" w:sz="4" w:space="0" w:color="auto"/>
              <w:left w:val="nil"/>
              <w:bottom w:val="single" w:sz="4" w:space="0" w:color="auto"/>
              <w:right w:val="single" w:sz="4" w:space="0" w:color="auto"/>
            </w:tcBorders>
            <w:shd w:val="clear" w:color="auto" w:fill="auto"/>
            <w:vAlign w:val="center"/>
          </w:tcPr>
          <w:p w14:paraId="68104D3E"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color w:val="000000"/>
                <w:sz w:val="22"/>
                <w:szCs w:val="22"/>
                <w:lang w:eastAsia="en-US"/>
              </w:rPr>
              <w:t>3585,01</w:t>
            </w:r>
          </w:p>
        </w:tc>
        <w:tc>
          <w:tcPr>
            <w:tcW w:w="1275" w:type="dxa"/>
            <w:vAlign w:val="center"/>
          </w:tcPr>
          <w:p w14:paraId="54702BAC" w14:textId="77777777" w:rsidR="00A365C6" w:rsidRPr="00A365C6" w:rsidRDefault="00A365C6" w:rsidP="00A365C6">
            <w:pPr>
              <w:spacing w:after="160" w:line="259" w:lineRule="auto"/>
              <w:jc w:val="center"/>
              <w:rPr>
                <w:rFonts w:eastAsiaTheme="minorHAnsi"/>
                <w:sz w:val="22"/>
                <w:szCs w:val="22"/>
              </w:rPr>
            </w:pPr>
            <w:r w:rsidRPr="00A365C6">
              <w:rPr>
                <w:rFonts w:eastAsiaTheme="minorHAnsi"/>
                <w:sz w:val="22"/>
                <w:szCs w:val="22"/>
                <w:lang w:eastAsia="en-US"/>
              </w:rPr>
              <w:t>х</w:t>
            </w:r>
          </w:p>
        </w:tc>
        <w:tc>
          <w:tcPr>
            <w:tcW w:w="1134" w:type="dxa"/>
            <w:vAlign w:val="center"/>
          </w:tcPr>
          <w:p w14:paraId="6E4851C1" w14:textId="77777777" w:rsidR="00A365C6" w:rsidRPr="00A365C6" w:rsidRDefault="00A365C6" w:rsidP="00A365C6">
            <w:pPr>
              <w:spacing w:after="160" w:line="259" w:lineRule="auto"/>
              <w:jc w:val="center"/>
              <w:rPr>
                <w:rFonts w:eastAsiaTheme="minorHAnsi"/>
                <w:sz w:val="22"/>
                <w:szCs w:val="22"/>
              </w:rPr>
            </w:pPr>
            <w:r w:rsidRPr="00A365C6">
              <w:rPr>
                <w:rFonts w:eastAsiaTheme="minorHAnsi"/>
                <w:sz w:val="22"/>
                <w:szCs w:val="22"/>
                <w:lang w:eastAsia="en-US"/>
              </w:rPr>
              <w:t>х</w:t>
            </w:r>
          </w:p>
        </w:tc>
      </w:tr>
      <w:tr w:rsidR="00A365C6" w:rsidRPr="00A365C6" w14:paraId="2C7036A7" w14:textId="77777777" w:rsidTr="00A365C6">
        <w:trPr>
          <w:trHeight w:val="281"/>
        </w:trPr>
        <w:tc>
          <w:tcPr>
            <w:tcW w:w="1809" w:type="dxa"/>
            <w:vMerge/>
            <w:tcBorders>
              <w:left w:val="single" w:sz="4" w:space="0" w:color="auto"/>
              <w:right w:val="single" w:sz="4" w:space="0" w:color="auto"/>
            </w:tcBorders>
            <w:vAlign w:val="center"/>
          </w:tcPr>
          <w:p w14:paraId="18E54D26" w14:textId="77777777" w:rsidR="00A365C6" w:rsidRPr="00A365C6" w:rsidRDefault="00A365C6" w:rsidP="00A365C6">
            <w:pPr>
              <w:spacing w:after="160" w:line="259" w:lineRule="auto"/>
              <w:jc w:val="center"/>
              <w:rPr>
                <w:rFonts w:eastAsiaTheme="minorHAnsi"/>
                <w:bCs/>
                <w:color w:val="000000"/>
                <w:kern w:val="32"/>
                <w:sz w:val="22"/>
                <w:szCs w:val="22"/>
                <w:lang w:eastAsia="en-US"/>
              </w:rPr>
            </w:pPr>
          </w:p>
        </w:tc>
        <w:tc>
          <w:tcPr>
            <w:tcW w:w="1276" w:type="dxa"/>
            <w:vAlign w:val="center"/>
          </w:tcPr>
          <w:p w14:paraId="2FCD621A" w14:textId="77777777" w:rsidR="00A365C6" w:rsidRPr="00A365C6" w:rsidRDefault="00A365C6" w:rsidP="00A365C6">
            <w:pPr>
              <w:tabs>
                <w:tab w:val="left" w:pos="3052"/>
              </w:tabs>
              <w:spacing w:after="160" w:line="259" w:lineRule="auto"/>
              <w:ind w:hanging="108"/>
              <w:jc w:val="center"/>
              <w:rPr>
                <w:rFonts w:eastAsiaTheme="minorHAnsi"/>
                <w:sz w:val="22"/>
                <w:szCs w:val="22"/>
              </w:rPr>
            </w:pPr>
            <w:r w:rsidRPr="00A365C6">
              <w:rPr>
                <w:rFonts w:eastAsiaTheme="minorHAnsi"/>
                <w:sz w:val="22"/>
                <w:szCs w:val="22"/>
                <w:lang w:eastAsia="en-US"/>
              </w:rPr>
              <w:t>с 01.07.2021</w:t>
            </w:r>
          </w:p>
        </w:tc>
        <w:tc>
          <w:tcPr>
            <w:tcW w:w="917" w:type="dxa"/>
            <w:tcBorders>
              <w:top w:val="nil"/>
              <w:left w:val="single" w:sz="4" w:space="0" w:color="auto"/>
              <w:bottom w:val="single" w:sz="4" w:space="0" w:color="auto"/>
              <w:right w:val="single" w:sz="4" w:space="0" w:color="auto"/>
            </w:tcBorders>
            <w:shd w:val="clear" w:color="auto" w:fill="auto"/>
            <w:vAlign w:val="center"/>
          </w:tcPr>
          <w:p w14:paraId="75395B3B"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color w:val="000000"/>
                <w:sz w:val="22"/>
                <w:szCs w:val="22"/>
                <w:lang w:eastAsia="en-US"/>
              </w:rPr>
              <w:t>333,19</w:t>
            </w:r>
          </w:p>
        </w:tc>
        <w:tc>
          <w:tcPr>
            <w:tcW w:w="989" w:type="dxa"/>
            <w:tcBorders>
              <w:top w:val="nil"/>
              <w:left w:val="nil"/>
              <w:bottom w:val="single" w:sz="4" w:space="0" w:color="auto"/>
              <w:right w:val="single" w:sz="4" w:space="0" w:color="auto"/>
            </w:tcBorders>
            <w:shd w:val="clear" w:color="auto" w:fill="auto"/>
            <w:vAlign w:val="center"/>
          </w:tcPr>
          <w:p w14:paraId="346DD3D4"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color w:val="000000"/>
                <w:sz w:val="22"/>
                <w:szCs w:val="22"/>
                <w:lang w:eastAsia="en-US"/>
              </w:rPr>
              <w:t>329,68</w:t>
            </w:r>
          </w:p>
        </w:tc>
        <w:tc>
          <w:tcPr>
            <w:tcW w:w="992" w:type="dxa"/>
            <w:tcBorders>
              <w:top w:val="nil"/>
              <w:left w:val="nil"/>
              <w:bottom w:val="single" w:sz="4" w:space="0" w:color="auto"/>
              <w:right w:val="single" w:sz="4" w:space="0" w:color="auto"/>
            </w:tcBorders>
            <w:shd w:val="clear" w:color="auto" w:fill="auto"/>
            <w:vAlign w:val="center"/>
          </w:tcPr>
          <w:p w14:paraId="74644D58"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color w:val="000000"/>
                <w:sz w:val="22"/>
                <w:szCs w:val="22"/>
                <w:lang w:eastAsia="en-US"/>
              </w:rPr>
              <w:t>348,98</w:t>
            </w:r>
          </w:p>
        </w:tc>
        <w:tc>
          <w:tcPr>
            <w:tcW w:w="992" w:type="dxa"/>
            <w:tcBorders>
              <w:top w:val="nil"/>
              <w:left w:val="nil"/>
              <w:bottom w:val="single" w:sz="4" w:space="0" w:color="auto"/>
              <w:right w:val="single" w:sz="4" w:space="0" w:color="auto"/>
            </w:tcBorders>
            <w:shd w:val="clear" w:color="auto" w:fill="auto"/>
            <w:vAlign w:val="center"/>
          </w:tcPr>
          <w:p w14:paraId="46F8274C"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color w:val="000000"/>
                <w:sz w:val="22"/>
                <w:szCs w:val="22"/>
                <w:lang w:eastAsia="en-US"/>
              </w:rPr>
              <w:t>334,94</w:t>
            </w:r>
          </w:p>
        </w:tc>
        <w:tc>
          <w:tcPr>
            <w:tcW w:w="855" w:type="dxa"/>
            <w:tcBorders>
              <w:top w:val="nil"/>
              <w:left w:val="nil"/>
              <w:bottom w:val="single" w:sz="4" w:space="0" w:color="auto"/>
              <w:right w:val="single" w:sz="4" w:space="0" w:color="auto"/>
            </w:tcBorders>
            <w:shd w:val="clear" w:color="auto" w:fill="auto"/>
            <w:vAlign w:val="center"/>
          </w:tcPr>
          <w:p w14:paraId="3908720A"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color w:val="000000"/>
                <w:sz w:val="22"/>
                <w:szCs w:val="22"/>
                <w:lang w:eastAsia="en-US"/>
              </w:rPr>
              <w:t>277,66</w:t>
            </w:r>
          </w:p>
        </w:tc>
        <w:tc>
          <w:tcPr>
            <w:tcW w:w="992" w:type="dxa"/>
            <w:tcBorders>
              <w:top w:val="nil"/>
              <w:left w:val="nil"/>
              <w:bottom w:val="single" w:sz="4" w:space="0" w:color="auto"/>
              <w:right w:val="single" w:sz="4" w:space="0" w:color="auto"/>
            </w:tcBorders>
            <w:shd w:val="clear" w:color="auto" w:fill="auto"/>
            <w:vAlign w:val="center"/>
          </w:tcPr>
          <w:p w14:paraId="140BC4E6"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color w:val="000000"/>
                <w:sz w:val="22"/>
                <w:szCs w:val="22"/>
                <w:lang w:eastAsia="en-US"/>
              </w:rPr>
              <w:t>274,73</w:t>
            </w:r>
          </w:p>
        </w:tc>
        <w:tc>
          <w:tcPr>
            <w:tcW w:w="988" w:type="dxa"/>
            <w:tcBorders>
              <w:top w:val="nil"/>
              <w:left w:val="nil"/>
              <w:bottom w:val="single" w:sz="4" w:space="0" w:color="auto"/>
              <w:right w:val="single" w:sz="4" w:space="0" w:color="auto"/>
            </w:tcBorders>
            <w:shd w:val="clear" w:color="auto" w:fill="auto"/>
            <w:vAlign w:val="center"/>
          </w:tcPr>
          <w:p w14:paraId="228D682C"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color w:val="000000"/>
                <w:sz w:val="22"/>
                <w:szCs w:val="22"/>
                <w:lang w:eastAsia="en-US"/>
              </w:rPr>
              <w:t>290,82</w:t>
            </w:r>
          </w:p>
        </w:tc>
        <w:tc>
          <w:tcPr>
            <w:tcW w:w="992" w:type="dxa"/>
            <w:tcBorders>
              <w:top w:val="nil"/>
              <w:left w:val="nil"/>
              <w:bottom w:val="single" w:sz="4" w:space="0" w:color="auto"/>
              <w:right w:val="nil"/>
            </w:tcBorders>
            <w:shd w:val="clear" w:color="auto" w:fill="auto"/>
            <w:vAlign w:val="center"/>
          </w:tcPr>
          <w:p w14:paraId="25E237CD"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color w:val="000000"/>
                <w:sz w:val="22"/>
                <w:szCs w:val="22"/>
                <w:lang w:eastAsia="en-US"/>
              </w:rPr>
              <w:t>279,12</w:t>
            </w:r>
          </w:p>
        </w:tc>
        <w:tc>
          <w:tcPr>
            <w:tcW w:w="993" w:type="dxa"/>
            <w:tcBorders>
              <w:top w:val="nil"/>
              <w:left w:val="single" w:sz="4" w:space="0" w:color="auto"/>
              <w:bottom w:val="single" w:sz="4" w:space="0" w:color="auto"/>
              <w:right w:val="single" w:sz="4" w:space="0" w:color="auto"/>
            </w:tcBorders>
            <w:shd w:val="clear" w:color="auto" w:fill="auto"/>
            <w:vAlign w:val="center"/>
          </w:tcPr>
          <w:p w14:paraId="728388D0"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78,85</w:t>
            </w:r>
          </w:p>
        </w:tc>
        <w:tc>
          <w:tcPr>
            <w:tcW w:w="1138" w:type="dxa"/>
            <w:tcBorders>
              <w:top w:val="nil"/>
              <w:left w:val="nil"/>
              <w:bottom w:val="single" w:sz="4" w:space="0" w:color="auto"/>
              <w:right w:val="single" w:sz="4" w:space="0" w:color="auto"/>
            </w:tcBorders>
            <w:shd w:val="clear" w:color="auto" w:fill="auto"/>
            <w:vAlign w:val="center"/>
          </w:tcPr>
          <w:p w14:paraId="3B248F7F"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color w:val="000000"/>
                <w:sz w:val="22"/>
                <w:szCs w:val="22"/>
                <w:lang w:eastAsia="en-US"/>
              </w:rPr>
              <w:t>3654,57</w:t>
            </w:r>
          </w:p>
        </w:tc>
        <w:tc>
          <w:tcPr>
            <w:tcW w:w="1275" w:type="dxa"/>
            <w:vAlign w:val="center"/>
          </w:tcPr>
          <w:p w14:paraId="04A1BF66" w14:textId="77777777" w:rsidR="00A365C6" w:rsidRPr="00A365C6" w:rsidRDefault="00A365C6" w:rsidP="00A365C6">
            <w:pPr>
              <w:spacing w:after="160" w:line="259" w:lineRule="auto"/>
              <w:jc w:val="center"/>
              <w:rPr>
                <w:rFonts w:eastAsiaTheme="minorHAnsi"/>
                <w:sz w:val="22"/>
                <w:szCs w:val="22"/>
              </w:rPr>
            </w:pPr>
            <w:r w:rsidRPr="00A365C6">
              <w:rPr>
                <w:rFonts w:eastAsiaTheme="minorHAnsi"/>
                <w:sz w:val="22"/>
                <w:szCs w:val="22"/>
                <w:lang w:eastAsia="en-US"/>
              </w:rPr>
              <w:t>х</w:t>
            </w:r>
          </w:p>
        </w:tc>
        <w:tc>
          <w:tcPr>
            <w:tcW w:w="1134" w:type="dxa"/>
            <w:vAlign w:val="center"/>
          </w:tcPr>
          <w:p w14:paraId="4C3871BD" w14:textId="77777777" w:rsidR="00A365C6" w:rsidRPr="00A365C6" w:rsidRDefault="00A365C6" w:rsidP="00A365C6">
            <w:pPr>
              <w:spacing w:after="160" w:line="259" w:lineRule="auto"/>
              <w:jc w:val="center"/>
              <w:rPr>
                <w:rFonts w:eastAsiaTheme="minorHAnsi"/>
                <w:sz w:val="22"/>
                <w:szCs w:val="22"/>
              </w:rPr>
            </w:pPr>
            <w:r w:rsidRPr="00A365C6">
              <w:rPr>
                <w:rFonts w:eastAsiaTheme="minorHAnsi"/>
                <w:sz w:val="22"/>
                <w:szCs w:val="22"/>
                <w:lang w:eastAsia="en-US"/>
              </w:rPr>
              <w:t>х</w:t>
            </w:r>
          </w:p>
        </w:tc>
      </w:tr>
      <w:tr w:rsidR="00A365C6" w:rsidRPr="00A365C6" w14:paraId="3991B685" w14:textId="77777777" w:rsidTr="00A365C6">
        <w:trPr>
          <w:trHeight w:val="281"/>
        </w:trPr>
        <w:tc>
          <w:tcPr>
            <w:tcW w:w="1809" w:type="dxa"/>
            <w:vMerge/>
            <w:tcBorders>
              <w:left w:val="single" w:sz="4" w:space="0" w:color="auto"/>
              <w:right w:val="single" w:sz="4" w:space="0" w:color="auto"/>
            </w:tcBorders>
            <w:vAlign w:val="center"/>
          </w:tcPr>
          <w:p w14:paraId="67ED7A16" w14:textId="77777777" w:rsidR="00A365C6" w:rsidRPr="00A365C6" w:rsidRDefault="00A365C6" w:rsidP="00A365C6">
            <w:pPr>
              <w:spacing w:after="160" w:line="259" w:lineRule="auto"/>
              <w:jc w:val="center"/>
              <w:rPr>
                <w:rFonts w:eastAsiaTheme="minorHAnsi"/>
                <w:bCs/>
                <w:color w:val="000000"/>
                <w:kern w:val="32"/>
                <w:sz w:val="22"/>
                <w:szCs w:val="22"/>
                <w:lang w:eastAsia="en-US"/>
              </w:rPr>
            </w:pPr>
          </w:p>
        </w:tc>
        <w:tc>
          <w:tcPr>
            <w:tcW w:w="1276" w:type="dxa"/>
            <w:vAlign w:val="center"/>
          </w:tcPr>
          <w:p w14:paraId="1C717A88" w14:textId="77777777" w:rsidR="00A365C6" w:rsidRPr="00A365C6" w:rsidRDefault="00A365C6" w:rsidP="00A365C6">
            <w:pPr>
              <w:tabs>
                <w:tab w:val="left" w:pos="3052"/>
              </w:tabs>
              <w:spacing w:after="160" w:line="259" w:lineRule="auto"/>
              <w:ind w:hanging="108"/>
              <w:jc w:val="center"/>
              <w:rPr>
                <w:rFonts w:eastAsiaTheme="minorHAnsi"/>
                <w:sz w:val="22"/>
                <w:szCs w:val="22"/>
              </w:rPr>
            </w:pPr>
            <w:r w:rsidRPr="00A365C6">
              <w:rPr>
                <w:rFonts w:eastAsiaTheme="minorHAnsi"/>
                <w:sz w:val="22"/>
                <w:szCs w:val="22"/>
                <w:lang w:eastAsia="en-US"/>
              </w:rPr>
              <w:t>с 01.01.2022</w:t>
            </w:r>
          </w:p>
        </w:tc>
        <w:tc>
          <w:tcPr>
            <w:tcW w:w="917" w:type="dxa"/>
            <w:vAlign w:val="center"/>
          </w:tcPr>
          <w:p w14:paraId="48767365"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331,20</w:t>
            </w:r>
          </w:p>
        </w:tc>
        <w:tc>
          <w:tcPr>
            <w:tcW w:w="989" w:type="dxa"/>
            <w:vAlign w:val="center"/>
          </w:tcPr>
          <w:p w14:paraId="0335C82E"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327,56</w:t>
            </w:r>
          </w:p>
        </w:tc>
        <w:tc>
          <w:tcPr>
            <w:tcW w:w="992" w:type="dxa"/>
            <w:vAlign w:val="center"/>
          </w:tcPr>
          <w:p w14:paraId="414D420F"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347,60</w:t>
            </w:r>
          </w:p>
        </w:tc>
        <w:tc>
          <w:tcPr>
            <w:tcW w:w="992" w:type="dxa"/>
            <w:vAlign w:val="center"/>
          </w:tcPr>
          <w:p w14:paraId="4BEC1FE1"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333,02</w:t>
            </w:r>
          </w:p>
        </w:tc>
        <w:tc>
          <w:tcPr>
            <w:tcW w:w="855" w:type="dxa"/>
            <w:vAlign w:val="center"/>
          </w:tcPr>
          <w:p w14:paraId="3C8FD0D5"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276,00</w:t>
            </w:r>
          </w:p>
        </w:tc>
        <w:tc>
          <w:tcPr>
            <w:tcW w:w="992" w:type="dxa"/>
            <w:vAlign w:val="center"/>
          </w:tcPr>
          <w:p w14:paraId="744B49E7"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272,97</w:t>
            </w:r>
          </w:p>
        </w:tc>
        <w:tc>
          <w:tcPr>
            <w:tcW w:w="988" w:type="dxa"/>
            <w:vAlign w:val="center"/>
          </w:tcPr>
          <w:p w14:paraId="075F0A8C"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289,67</w:t>
            </w:r>
          </w:p>
        </w:tc>
        <w:tc>
          <w:tcPr>
            <w:tcW w:w="992" w:type="dxa"/>
            <w:vAlign w:val="center"/>
          </w:tcPr>
          <w:p w14:paraId="6424586D"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277,52</w:t>
            </w:r>
          </w:p>
        </w:tc>
        <w:tc>
          <w:tcPr>
            <w:tcW w:w="993" w:type="dxa"/>
            <w:vAlign w:val="center"/>
          </w:tcPr>
          <w:p w14:paraId="616136F2"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69,50</w:t>
            </w:r>
          </w:p>
        </w:tc>
        <w:tc>
          <w:tcPr>
            <w:tcW w:w="1138" w:type="dxa"/>
            <w:vAlign w:val="center"/>
          </w:tcPr>
          <w:p w14:paraId="6985CA96"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3796,01</w:t>
            </w:r>
          </w:p>
        </w:tc>
        <w:tc>
          <w:tcPr>
            <w:tcW w:w="1275" w:type="dxa"/>
            <w:vAlign w:val="center"/>
          </w:tcPr>
          <w:p w14:paraId="4CB9D32E" w14:textId="77777777" w:rsidR="00A365C6" w:rsidRPr="00A365C6" w:rsidRDefault="00A365C6" w:rsidP="00A365C6">
            <w:pPr>
              <w:spacing w:after="160" w:line="259" w:lineRule="auto"/>
              <w:jc w:val="center"/>
              <w:rPr>
                <w:rFonts w:eastAsiaTheme="minorHAnsi"/>
                <w:sz w:val="22"/>
                <w:szCs w:val="22"/>
              </w:rPr>
            </w:pPr>
            <w:r w:rsidRPr="00A365C6">
              <w:rPr>
                <w:rFonts w:eastAsiaTheme="minorHAnsi"/>
                <w:sz w:val="22"/>
                <w:szCs w:val="22"/>
                <w:lang w:eastAsia="en-US"/>
              </w:rPr>
              <w:t>х</w:t>
            </w:r>
          </w:p>
        </w:tc>
        <w:tc>
          <w:tcPr>
            <w:tcW w:w="1134" w:type="dxa"/>
            <w:vAlign w:val="center"/>
          </w:tcPr>
          <w:p w14:paraId="0FE75AC3" w14:textId="77777777" w:rsidR="00A365C6" w:rsidRPr="00A365C6" w:rsidRDefault="00A365C6" w:rsidP="00A365C6">
            <w:pPr>
              <w:spacing w:after="160" w:line="259" w:lineRule="auto"/>
              <w:jc w:val="center"/>
              <w:rPr>
                <w:rFonts w:eastAsiaTheme="minorHAnsi"/>
                <w:sz w:val="22"/>
                <w:szCs w:val="22"/>
              </w:rPr>
            </w:pPr>
            <w:r w:rsidRPr="00A365C6">
              <w:rPr>
                <w:rFonts w:eastAsiaTheme="minorHAnsi"/>
                <w:sz w:val="22"/>
                <w:szCs w:val="22"/>
                <w:lang w:eastAsia="en-US"/>
              </w:rPr>
              <w:t>х</w:t>
            </w:r>
          </w:p>
        </w:tc>
      </w:tr>
      <w:tr w:rsidR="00A365C6" w:rsidRPr="00A365C6" w14:paraId="4C318AEF" w14:textId="77777777" w:rsidTr="00A365C6">
        <w:trPr>
          <w:trHeight w:val="281"/>
        </w:trPr>
        <w:tc>
          <w:tcPr>
            <w:tcW w:w="1809" w:type="dxa"/>
            <w:vMerge/>
            <w:tcBorders>
              <w:left w:val="single" w:sz="4" w:space="0" w:color="auto"/>
              <w:right w:val="single" w:sz="4" w:space="0" w:color="auto"/>
            </w:tcBorders>
            <w:vAlign w:val="center"/>
          </w:tcPr>
          <w:p w14:paraId="2613D154" w14:textId="77777777" w:rsidR="00A365C6" w:rsidRPr="00A365C6" w:rsidRDefault="00A365C6" w:rsidP="00A365C6">
            <w:pPr>
              <w:spacing w:after="160" w:line="259" w:lineRule="auto"/>
              <w:jc w:val="center"/>
              <w:rPr>
                <w:rFonts w:eastAsiaTheme="minorHAnsi"/>
                <w:bCs/>
                <w:color w:val="000000"/>
                <w:kern w:val="32"/>
                <w:sz w:val="22"/>
                <w:szCs w:val="22"/>
                <w:lang w:eastAsia="en-US"/>
              </w:rPr>
            </w:pPr>
          </w:p>
        </w:tc>
        <w:tc>
          <w:tcPr>
            <w:tcW w:w="1276" w:type="dxa"/>
            <w:vAlign w:val="center"/>
          </w:tcPr>
          <w:p w14:paraId="61524227" w14:textId="77777777" w:rsidR="00A365C6" w:rsidRPr="00A365C6" w:rsidRDefault="00A365C6" w:rsidP="00A365C6">
            <w:pPr>
              <w:tabs>
                <w:tab w:val="left" w:pos="3052"/>
              </w:tabs>
              <w:spacing w:after="160" w:line="259" w:lineRule="auto"/>
              <w:ind w:hanging="108"/>
              <w:jc w:val="center"/>
              <w:rPr>
                <w:rFonts w:eastAsiaTheme="minorHAnsi"/>
                <w:sz w:val="22"/>
                <w:szCs w:val="22"/>
              </w:rPr>
            </w:pPr>
            <w:r w:rsidRPr="00A365C6">
              <w:rPr>
                <w:rFonts w:eastAsiaTheme="minorHAnsi"/>
                <w:sz w:val="22"/>
                <w:szCs w:val="22"/>
                <w:lang w:eastAsia="en-US"/>
              </w:rPr>
              <w:t>с 01.07.2022</w:t>
            </w:r>
          </w:p>
        </w:tc>
        <w:tc>
          <w:tcPr>
            <w:tcW w:w="917" w:type="dxa"/>
            <w:vAlign w:val="center"/>
          </w:tcPr>
          <w:p w14:paraId="2BC0CCAD"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337,28</w:t>
            </w:r>
          </w:p>
        </w:tc>
        <w:tc>
          <w:tcPr>
            <w:tcW w:w="989" w:type="dxa"/>
            <w:vAlign w:val="center"/>
          </w:tcPr>
          <w:p w14:paraId="1E78E204"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333,65</w:t>
            </w:r>
          </w:p>
        </w:tc>
        <w:tc>
          <w:tcPr>
            <w:tcW w:w="992" w:type="dxa"/>
            <w:vAlign w:val="center"/>
          </w:tcPr>
          <w:p w14:paraId="1E836CC7"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353,68</w:t>
            </w:r>
          </w:p>
        </w:tc>
        <w:tc>
          <w:tcPr>
            <w:tcW w:w="992" w:type="dxa"/>
            <w:vAlign w:val="center"/>
          </w:tcPr>
          <w:p w14:paraId="32F0C00C"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339,11</w:t>
            </w:r>
          </w:p>
        </w:tc>
        <w:tc>
          <w:tcPr>
            <w:tcW w:w="855" w:type="dxa"/>
            <w:vAlign w:val="center"/>
          </w:tcPr>
          <w:p w14:paraId="59045736"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281,07</w:t>
            </w:r>
          </w:p>
        </w:tc>
        <w:tc>
          <w:tcPr>
            <w:tcW w:w="992" w:type="dxa"/>
            <w:vAlign w:val="center"/>
          </w:tcPr>
          <w:p w14:paraId="16929E11"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278,04</w:t>
            </w:r>
          </w:p>
        </w:tc>
        <w:tc>
          <w:tcPr>
            <w:tcW w:w="988" w:type="dxa"/>
            <w:vAlign w:val="center"/>
          </w:tcPr>
          <w:p w14:paraId="11C6B7CA"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294,73</w:t>
            </w:r>
          </w:p>
        </w:tc>
        <w:tc>
          <w:tcPr>
            <w:tcW w:w="992" w:type="dxa"/>
            <w:vAlign w:val="center"/>
          </w:tcPr>
          <w:p w14:paraId="0F856A0C"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282,59</w:t>
            </w:r>
          </w:p>
        </w:tc>
        <w:tc>
          <w:tcPr>
            <w:tcW w:w="993" w:type="dxa"/>
            <w:vAlign w:val="center"/>
          </w:tcPr>
          <w:p w14:paraId="0C42018A"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74,62</w:t>
            </w:r>
          </w:p>
        </w:tc>
        <w:tc>
          <w:tcPr>
            <w:tcW w:w="1138" w:type="dxa"/>
            <w:vAlign w:val="center"/>
          </w:tcPr>
          <w:p w14:paraId="5B41C0EE" w14:textId="77777777" w:rsidR="00A365C6" w:rsidRPr="00A365C6" w:rsidRDefault="00A365C6" w:rsidP="00A365C6">
            <w:pPr>
              <w:spacing w:after="160" w:line="259" w:lineRule="auto"/>
              <w:jc w:val="center"/>
              <w:rPr>
                <w:rFonts w:eastAsiaTheme="minorHAnsi"/>
                <w:sz w:val="22"/>
                <w:szCs w:val="22"/>
                <w:lang w:eastAsia="en-US"/>
              </w:rPr>
            </w:pPr>
            <w:r w:rsidRPr="00A365C6">
              <w:rPr>
                <w:rFonts w:eastAsiaTheme="minorHAnsi"/>
                <w:sz w:val="22"/>
                <w:szCs w:val="22"/>
                <w:lang w:eastAsia="en-US"/>
              </w:rPr>
              <w:t>3795,08</w:t>
            </w:r>
          </w:p>
        </w:tc>
        <w:tc>
          <w:tcPr>
            <w:tcW w:w="1275" w:type="dxa"/>
            <w:vAlign w:val="center"/>
          </w:tcPr>
          <w:p w14:paraId="04935457" w14:textId="77777777" w:rsidR="00A365C6" w:rsidRPr="00A365C6" w:rsidRDefault="00A365C6" w:rsidP="00A365C6">
            <w:pPr>
              <w:spacing w:after="160" w:line="259" w:lineRule="auto"/>
              <w:jc w:val="center"/>
              <w:rPr>
                <w:rFonts w:eastAsiaTheme="minorHAnsi"/>
                <w:sz w:val="22"/>
                <w:szCs w:val="22"/>
              </w:rPr>
            </w:pPr>
            <w:r w:rsidRPr="00A365C6">
              <w:rPr>
                <w:rFonts w:eastAsiaTheme="minorHAnsi"/>
                <w:sz w:val="22"/>
                <w:szCs w:val="22"/>
                <w:lang w:eastAsia="en-US"/>
              </w:rPr>
              <w:t>х</w:t>
            </w:r>
          </w:p>
        </w:tc>
        <w:tc>
          <w:tcPr>
            <w:tcW w:w="1134" w:type="dxa"/>
            <w:vAlign w:val="center"/>
          </w:tcPr>
          <w:p w14:paraId="231733F9" w14:textId="77777777" w:rsidR="00A365C6" w:rsidRPr="00A365C6" w:rsidRDefault="00A365C6" w:rsidP="00A365C6">
            <w:pPr>
              <w:spacing w:after="160" w:line="259" w:lineRule="auto"/>
              <w:jc w:val="center"/>
              <w:rPr>
                <w:rFonts w:eastAsiaTheme="minorHAnsi"/>
                <w:sz w:val="22"/>
                <w:szCs w:val="22"/>
              </w:rPr>
            </w:pPr>
            <w:r w:rsidRPr="00A365C6">
              <w:rPr>
                <w:rFonts w:eastAsiaTheme="minorHAnsi"/>
                <w:sz w:val="22"/>
                <w:szCs w:val="22"/>
                <w:lang w:eastAsia="en-US"/>
              </w:rPr>
              <w:t>х</w:t>
            </w:r>
          </w:p>
        </w:tc>
      </w:tr>
    </w:tbl>
    <w:p w14:paraId="23ABC480" w14:textId="77777777" w:rsidR="00A365C6" w:rsidRPr="00A365C6" w:rsidRDefault="00A365C6" w:rsidP="00A365C6">
      <w:pPr>
        <w:ind w:firstLine="567"/>
        <w:rPr>
          <w:sz w:val="28"/>
          <w:szCs w:val="28"/>
        </w:rPr>
      </w:pPr>
    </w:p>
    <w:p w14:paraId="0F9E1588" w14:textId="77777777" w:rsidR="00A365C6" w:rsidRPr="00A365C6" w:rsidRDefault="00A365C6" w:rsidP="00A365C6">
      <w:pPr>
        <w:ind w:firstLine="567"/>
        <w:rPr>
          <w:sz w:val="28"/>
          <w:szCs w:val="28"/>
        </w:rPr>
        <w:sectPr w:rsidR="00A365C6" w:rsidRPr="00A365C6" w:rsidSect="00A365C6">
          <w:headerReference w:type="default" r:id="rId42"/>
          <w:footerReference w:type="even" r:id="rId43"/>
          <w:headerReference w:type="first" r:id="rId44"/>
          <w:pgSz w:w="16838" w:h="11906" w:orient="landscape"/>
          <w:pgMar w:top="1418" w:right="709" w:bottom="991" w:left="851" w:header="708" w:footer="708" w:gutter="0"/>
          <w:cols w:space="708"/>
          <w:docGrid w:linePitch="360"/>
        </w:sectPr>
      </w:pPr>
    </w:p>
    <w:p w14:paraId="6456692C" w14:textId="310B7FAC" w:rsidR="00A365C6" w:rsidRPr="00081AD4" w:rsidRDefault="00A365C6" w:rsidP="00A365C6">
      <w:pPr>
        <w:tabs>
          <w:tab w:val="left" w:pos="5580"/>
          <w:tab w:val="left" w:pos="9498"/>
        </w:tabs>
        <w:ind w:left="3402" w:right="-570" w:firstLine="2835"/>
        <w:rPr>
          <w:color w:val="000000" w:themeColor="text1"/>
        </w:rPr>
      </w:pPr>
      <w:r w:rsidRPr="00081AD4">
        <w:rPr>
          <w:color w:val="000000" w:themeColor="text1"/>
        </w:rPr>
        <w:lastRenderedPageBreak/>
        <w:t xml:space="preserve">Приложение № </w:t>
      </w:r>
      <w:r>
        <w:rPr>
          <w:color w:val="000000" w:themeColor="text1"/>
        </w:rPr>
        <w:t xml:space="preserve">19 </w:t>
      </w:r>
      <w:r w:rsidRPr="00081AD4">
        <w:rPr>
          <w:color w:val="000000" w:themeColor="text1"/>
        </w:rPr>
        <w:t>к протоколу № 8</w:t>
      </w:r>
      <w:r>
        <w:rPr>
          <w:color w:val="000000" w:themeColor="text1"/>
        </w:rPr>
        <w:t>6</w:t>
      </w:r>
    </w:p>
    <w:p w14:paraId="620D9D0A" w14:textId="77777777" w:rsidR="00A365C6" w:rsidRPr="00081AD4" w:rsidRDefault="00A365C6" w:rsidP="00A365C6">
      <w:pPr>
        <w:tabs>
          <w:tab w:val="left" w:pos="5580"/>
          <w:tab w:val="left" w:pos="9498"/>
        </w:tabs>
        <w:ind w:left="3402" w:right="-570" w:firstLine="2835"/>
        <w:rPr>
          <w:color w:val="000000" w:themeColor="text1"/>
        </w:rPr>
      </w:pPr>
      <w:r w:rsidRPr="00081AD4">
        <w:rPr>
          <w:color w:val="000000" w:themeColor="text1"/>
        </w:rPr>
        <w:t>заседания Правления Региональной</w:t>
      </w:r>
    </w:p>
    <w:p w14:paraId="3F4E8397" w14:textId="77777777" w:rsidR="00A365C6" w:rsidRPr="00081AD4" w:rsidRDefault="00A365C6" w:rsidP="00A365C6">
      <w:pPr>
        <w:tabs>
          <w:tab w:val="left" w:pos="5580"/>
          <w:tab w:val="left" w:pos="9498"/>
        </w:tabs>
        <w:ind w:left="3402" w:right="-570" w:firstLine="2835"/>
        <w:rPr>
          <w:color w:val="000000" w:themeColor="text1"/>
        </w:rPr>
      </w:pPr>
      <w:r w:rsidRPr="00081AD4">
        <w:rPr>
          <w:color w:val="000000" w:themeColor="text1"/>
        </w:rPr>
        <w:t>энергетической комиссии</w:t>
      </w:r>
    </w:p>
    <w:p w14:paraId="421B1478" w14:textId="77777777" w:rsidR="00A365C6" w:rsidRDefault="00A365C6" w:rsidP="00A365C6">
      <w:pPr>
        <w:tabs>
          <w:tab w:val="left" w:pos="5580"/>
          <w:tab w:val="left" w:pos="9498"/>
        </w:tabs>
        <w:ind w:left="3402" w:right="-570" w:firstLine="2835"/>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6B306302" w14:textId="77777777" w:rsidR="00A365C6" w:rsidRDefault="00A365C6" w:rsidP="00A365C6">
      <w:pPr>
        <w:ind w:left="-284" w:right="-1"/>
        <w:jc w:val="center"/>
        <w:rPr>
          <w:b/>
          <w:bCs/>
          <w:sz w:val="28"/>
          <w:szCs w:val="28"/>
        </w:rPr>
      </w:pPr>
    </w:p>
    <w:p w14:paraId="73817D8C" w14:textId="645D526F" w:rsidR="00A365C6" w:rsidRDefault="00A365C6" w:rsidP="00A365C6">
      <w:pPr>
        <w:ind w:left="-284" w:right="-1"/>
        <w:jc w:val="center"/>
        <w:rPr>
          <w:b/>
          <w:bCs/>
          <w:sz w:val="28"/>
          <w:szCs w:val="28"/>
        </w:rPr>
      </w:pPr>
      <w:r w:rsidRPr="002E59FE">
        <w:rPr>
          <w:b/>
          <w:bCs/>
          <w:sz w:val="28"/>
          <w:szCs w:val="28"/>
        </w:rPr>
        <w:t>Долгосрочные тарифы</w:t>
      </w:r>
      <w:r>
        <w:rPr>
          <w:b/>
          <w:bCs/>
          <w:sz w:val="28"/>
          <w:szCs w:val="28"/>
        </w:rPr>
        <w:t>**</w:t>
      </w:r>
    </w:p>
    <w:p w14:paraId="49BA620A" w14:textId="77777777" w:rsidR="00A365C6" w:rsidRDefault="00A365C6" w:rsidP="00A365C6">
      <w:pPr>
        <w:ind w:left="-284" w:right="-1"/>
        <w:jc w:val="center"/>
        <w:rPr>
          <w:b/>
          <w:bCs/>
          <w:sz w:val="28"/>
          <w:szCs w:val="28"/>
        </w:rPr>
      </w:pPr>
      <w:r>
        <w:rPr>
          <w:b/>
          <w:bCs/>
          <w:sz w:val="28"/>
          <w:szCs w:val="28"/>
        </w:rPr>
        <w:t>МКП «ТЕПЛО»</w:t>
      </w:r>
      <w:r w:rsidRPr="002E59FE">
        <w:rPr>
          <w:b/>
          <w:bCs/>
          <w:sz w:val="28"/>
          <w:szCs w:val="28"/>
        </w:rPr>
        <w:t xml:space="preserve"> </w:t>
      </w:r>
      <w:r>
        <w:rPr>
          <w:b/>
          <w:bCs/>
          <w:sz w:val="28"/>
          <w:szCs w:val="28"/>
        </w:rPr>
        <w:t>на тепловую энергию</w:t>
      </w:r>
      <w:r w:rsidRPr="002E59FE">
        <w:rPr>
          <w:b/>
          <w:bCs/>
          <w:sz w:val="28"/>
          <w:szCs w:val="28"/>
        </w:rPr>
        <w:t>, реализуемую</w:t>
      </w:r>
    </w:p>
    <w:p w14:paraId="0E4FFA85" w14:textId="77777777" w:rsidR="00A365C6" w:rsidRDefault="00A365C6" w:rsidP="00A365C6">
      <w:pPr>
        <w:ind w:left="-284" w:right="-1"/>
        <w:jc w:val="center"/>
        <w:rPr>
          <w:b/>
          <w:bCs/>
          <w:sz w:val="28"/>
          <w:szCs w:val="28"/>
        </w:rPr>
      </w:pPr>
      <w:r w:rsidRPr="002E59FE">
        <w:rPr>
          <w:b/>
          <w:bCs/>
          <w:sz w:val="28"/>
          <w:szCs w:val="28"/>
        </w:rPr>
        <w:t xml:space="preserve"> на потребительском рынке</w:t>
      </w:r>
      <w:r>
        <w:rPr>
          <w:b/>
          <w:bCs/>
          <w:sz w:val="28"/>
          <w:szCs w:val="28"/>
        </w:rPr>
        <w:t xml:space="preserve"> Топкинского муниципального округа</w:t>
      </w:r>
      <w:r w:rsidRPr="002E59FE">
        <w:rPr>
          <w:b/>
          <w:bCs/>
          <w:sz w:val="28"/>
          <w:szCs w:val="28"/>
        </w:rPr>
        <w:t>,</w:t>
      </w:r>
    </w:p>
    <w:p w14:paraId="2D4A6E79" w14:textId="77777777" w:rsidR="00A365C6" w:rsidRDefault="00A365C6" w:rsidP="00A365C6">
      <w:pPr>
        <w:ind w:left="-284" w:right="-1"/>
        <w:jc w:val="center"/>
        <w:rPr>
          <w:b/>
          <w:bCs/>
          <w:sz w:val="28"/>
          <w:szCs w:val="28"/>
        </w:rPr>
      </w:pPr>
      <w:r>
        <w:rPr>
          <w:b/>
          <w:bCs/>
          <w:sz w:val="28"/>
          <w:szCs w:val="28"/>
        </w:rPr>
        <w:t xml:space="preserve"> </w:t>
      </w:r>
      <w:r w:rsidRPr="002E59FE">
        <w:rPr>
          <w:b/>
          <w:bCs/>
          <w:sz w:val="28"/>
          <w:szCs w:val="28"/>
        </w:rPr>
        <w:t>на период</w:t>
      </w:r>
      <w:r>
        <w:rPr>
          <w:b/>
          <w:bCs/>
          <w:sz w:val="28"/>
          <w:szCs w:val="28"/>
        </w:rPr>
        <w:t xml:space="preserve"> </w:t>
      </w:r>
      <w:r w:rsidRPr="002E59FE">
        <w:rPr>
          <w:b/>
          <w:bCs/>
          <w:sz w:val="28"/>
          <w:szCs w:val="28"/>
        </w:rPr>
        <w:t xml:space="preserve">с </w:t>
      </w:r>
      <w:r>
        <w:rPr>
          <w:b/>
          <w:bCs/>
          <w:sz w:val="28"/>
          <w:szCs w:val="28"/>
        </w:rPr>
        <w:t>01.01.2020</w:t>
      </w:r>
      <w:r w:rsidRPr="002E59FE">
        <w:rPr>
          <w:b/>
          <w:bCs/>
          <w:sz w:val="28"/>
          <w:szCs w:val="28"/>
        </w:rPr>
        <w:t xml:space="preserve"> по 31.12.202</w:t>
      </w:r>
      <w:r>
        <w:rPr>
          <w:b/>
          <w:bCs/>
          <w:sz w:val="28"/>
          <w:szCs w:val="28"/>
        </w:rPr>
        <w:t>2</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418"/>
        <w:gridCol w:w="992"/>
        <w:gridCol w:w="845"/>
        <w:gridCol w:w="850"/>
        <w:gridCol w:w="851"/>
        <w:gridCol w:w="714"/>
        <w:gridCol w:w="993"/>
      </w:tblGrid>
      <w:tr w:rsidR="00A365C6" w:rsidRPr="00C06F8B" w14:paraId="0E4BA32B" w14:textId="77777777" w:rsidTr="00A365C6">
        <w:trPr>
          <w:trHeight w:val="256"/>
          <w:jc w:val="center"/>
        </w:trPr>
        <w:tc>
          <w:tcPr>
            <w:tcW w:w="1276" w:type="dxa"/>
            <w:vMerge w:val="restart"/>
            <w:shd w:val="clear" w:color="auto" w:fill="auto"/>
            <w:vAlign w:val="center"/>
          </w:tcPr>
          <w:p w14:paraId="1B7CED9A" w14:textId="77777777" w:rsidR="00A365C6" w:rsidRDefault="00A365C6" w:rsidP="00A365C6">
            <w:pPr>
              <w:tabs>
                <w:tab w:val="left" w:pos="-108"/>
              </w:tabs>
              <w:ind w:left="-108" w:right="-36"/>
              <w:jc w:val="center"/>
              <w:rPr>
                <w:sz w:val="22"/>
                <w:szCs w:val="22"/>
              </w:rPr>
            </w:pPr>
            <w:proofErr w:type="spellStart"/>
            <w:r w:rsidRPr="00C06F8B">
              <w:rPr>
                <w:sz w:val="22"/>
                <w:szCs w:val="22"/>
              </w:rPr>
              <w:t>Наименова</w:t>
            </w:r>
            <w:proofErr w:type="spellEnd"/>
            <w:r>
              <w:rPr>
                <w:sz w:val="22"/>
                <w:szCs w:val="22"/>
              </w:rPr>
              <w:t>-</w:t>
            </w:r>
          </w:p>
          <w:p w14:paraId="22B3F807" w14:textId="77777777" w:rsidR="00A365C6" w:rsidRDefault="00A365C6" w:rsidP="00A365C6">
            <w:pPr>
              <w:tabs>
                <w:tab w:val="left" w:pos="-108"/>
              </w:tabs>
              <w:ind w:left="-108" w:right="-36"/>
              <w:jc w:val="center"/>
              <w:rPr>
                <w:sz w:val="22"/>
                <w:szCs w:val="22"/>
              </w:rPr>
            </w:pPr>
            <w:proofErr w:type="spellStart"/>
            <w:r>
              <w:rPr>
                <w:sz w:val="22"/>
                <w:szCs w:val="22"/>
              </w:rPr>
              <w:t>ние</w:t>
            </w:r>
            <w:proofErr w:type="spellEnd"/>
            <w:r>
              <w:rPr>
                <w:sz w:val="22"/>
                <w:szCs w:val="22"/>
              </w:rPr>
              <w:t xml:space="preserve"> </w:t>
            </w:r>
            <w:proofErr w:type="spellStart"/>
            <w:r>
              <w:rPr>
                <w:sz w:val="22"/>
                <w:szCs w:val="22"/>
              </w:rPr>
              <w:t>р</w:t>
            </w:r>
            <w:r w:rsidRPr="00C06F8B">
              <w:rPr>
                <w:sz w:val="22"/>
                <w:szCs w:val="22"/>
              </w:rPr>
              <w:t>егули</w:t>
            </w:r>
            <w:proofErr w:type="spellEnd"/>
            <w:r>
              <w:rPr>
                <w:sz w:val="22"/>
                <w:szCs w:val="22"/>
              </w:rPr>
              <w:t>-</w:t>
            </w:r>
          </w:p>
          <w:p w14:paraId="6D3ED82B" w14:textId="77777777" w:rsidR="00A365C6" w:rsidRPr="00C06F8B" w:rsidRDefault="00A365C6" w:rsidP="00A365C6">
            <w:pPr>
              <w:tabs>
                <w:tab w:val="left" w:pos="-108"/>
              </w:tabs>
              <w:ind w:left="-108" w:right="-36"/>
              <w:jc w:val="center"/>
              <w:rPr>
                <w:sz w:val="22"/>
                <w:szCs w:val="22"/>
              </w:rPr>
            </w:pPr>
            <w:proofErr w:type="spellStart"/>
            <w:r w:rsidRPr="00C06F8B">
              <w:rPr>
                <w:sz w:val="22"/>
                <w:szCs w:val="22"/>
              </w:rPr>
              <w:t>руемой</w:t>
            </w:r>
            <w:proofErr w:type="spellEnd"/>
            <w:r w:rsidRPr="00C06F8B">
              <w:rPr>
                <w:sz w:val="22"/>
                <w:szCs w:val="22"/>
              </w:rPr>
              <w:t xml:space="preserve"> организации</w:t>
            </w:r>
          </w:p>
        </w:tc>
        <w:tc>
          <w:tcPr>
            <w:tcW w:w="2268" w:type="dxa"/>
            <w:vMerge w:val="restart"/>
            <w:shd w:val="clear" w:color="auto" w:fill="auto"/>
            <w:vAlign w:val="center"/>
          </w:tcPr>
          <w:p w14:paraId="1EF7C93B" w14:textId="77777777" w:rsidR="00A365C6" w:rsidRPr="00C06F8B" w:rsidRDefault="00A365C6" w:rsidP="00A365C6">
            <w:pPr>
              <w:ind w:right="-101"/>
              <w:jc w:val="center"/>
              <w:rPr>
                <w:sz w:val="22"/>
                <w:szCs w:val="22"/>
              </w:rPr>
            </w:pPr>
            <w:r w:rsidRPr="00C06F8B">
              <w:rPr>
                <w:sz w:val="22"/>
                <w:szCs w:val="22"/>
              </w:rPr>
              <w:t>Вид тарифа</w:t>
            </w:r>
          </w:p>
        </w:tc>
        <w:tc>
          <w:tcPr>
            <w:tcW w:w="1418" w:type="dxa"/>
            <w:vMerge w:val="restart"/>
            <w:shd w:val="clear" w:color="auto" w:fill="auto"/>
            <w:vAlign w:val="center"/>
          </w:tcPr>
          <w:p w14:paraId="22EFAD95" w14:textId="77777777" w:rsidR="00A365C6" w:rsidRPr="00C06F8B" w:rsidRDefault="00A365C6" w:rsidP="00A365C6">
            <w:pPr>
              <w:ind w:left="-115" w:right="-2"/>
              <w:jc w:val="center"/>
              <w:rPr>
                <w:sz w:val="22"/>
                <w:szCs w:val="22"/>
              </w:rPr>
            </w:pPr>
            <w:r>
              <w:rPr>
                <w:sz w:val="22"/>
                <w:szCs w:val="22"/>
              </w:rPr>
              <w:t>Период</w:t>
            </w:r>
          </w:p>
        </w:tc>
        <w:tc>
          <w:tcPr>
            <w:tcW w:w="992" w:type="dxa"/>
            <w:vMerge w:val="restart"/>
            <w:shd w:val="clear" w:color="auto" w:fill="auto"/>
            <w:vAlign w:val="center"/>
          </w:tcPr>
          <w:p w14:paraId="5FE2FC1A" w14:textId="77777777" w:rsidR="00A365C6" w:rsidRPr="00C06F8B" w:rsidRDefault="00A365C6" w:rsidP="00A365C6">
            <w:pPr>
              <w:ind w:right="-2"/>
              <w:jc w:val="center"/>
              <w:rPr>
                <w:sz w:val="22"/>
                <w:szCs w:val="22"/>
              </w:rPr>
            </w:pPr>
            <w:r w:rsidRPr="00C06F8B">
              <w:rPr>
                <w:sz w:val="22"/>
                <w:szCs w:val="22"/>
              </w:rPr>
              <w:t>Вода</w:t>
            </w:r>
          </w:p>
        </w:tc>
        <w:tc>
          <w:tcPr>
            <w:tcW w:w="3260" w:type="dxa"/>
            <w:gridSpan w:val="4"/>
            <w:shd w:val="clear" w:color="auto" w:fill="auto"/>
            <w:vAlign w:val="center"/>
          </w:tcPr>
          <w:p w14:paraId="21EE5C85" w14:textId="77777777" w:rsidR="00A365C6" w:rsidRPr="00C06F8B" w:rsidRDefault="00A365C6" w:rsidP="00A365C6">
            <w:pPr>
              <w:ind w:right="-2"/>
              <w:jc w:val="center"/>
              <w:rPr>
                <w:sz w:val="22"/>
                <w:szCs w:val="22"/>
              </w:rPr>
            </w:pPr>
            <w:r w:rsidRPr="00C06F8B">
              <w:rPr>
                <w:sz w:val="22"/>
                <w:szCs w:val="22"/>
              </w:rPr>
              <w:t>Отборный пар давлением</w:t>
            </w:r>
          </w:p>
        </w:tc>
        <w:tc>
          <w:tcPr>
            <w:tcW w:w="993" w:type="dxa"/>
            <w:vMerge w:val="restart"/>
            <w:shd w:val="clear" w:color="auto" w:fill="auto"/>
            <w:vAlign w:val="center"/>
          </w:tcPr>
          <w:p w14:paraId="50602372" w14:textId="77777777" w:rsidR="00A365C6" w:rsidRPr="00C06F8B" w:rsidRDefault="00A365C6" w:rsidP="00A365C6">
            <w:pPr>
              <w:ind w:left="-108" w:right="-108" w:hanging="41"/>
              <w:jc w:val="center"/>
              <w:rPr>
                <w:sz w:val="22"/>
                <w:szCs w:val="22"/>
              </w:rPr>
            </w:pPr>
            <w:r w:rsidRPr="00C06F8B">
              <w:rPr>
                <w:sz w:val="22"/>
                <w:szCs w:val="22"/>
              </w:rPr>
              <w:t xml:space="preserve">Острый </w:t>
            </w:r>
          </w:p>
          <w:p w14:paraId="133CB10C" w14:textId="77777777" w:rsidR="00A365C6" w:rsidRPr="00C06F8B" w:rsidRDefault="00A365C6" w:rsidP="00A365C6">
            <w:pPr>
              <w:ind w:left="-108" w:right="-108" w:hanging="41"/>
              <w:jc w:val="center"/>
              <w:rPr>
                <w:sz w:val="22"/>
                <w:szCs w:val="22"/>
              </w:rPr>
            </w:pPr>
            <w:r w:rsidRPr="00C06F8B">
              <w:rPr>
                <w:sz w:val="22"/>
                <w:szCs w:val="22"/>
              </w:rPr>
              <w:t>и</w:t>
            </w:r>
          </w:p>
          <w:p w14:paraId="1A60CAAA" w14:textId="77777777" w:rsidR="00A365C6" w:rsidRPr="00C06F8B" w:rsidRDefault="00A365C6" w:rsidP="00A365C6">
            <w:pPr>
              <w:ind w:left="-108" w:right="-108" w:hanging="41"/>
              <w:jc w:val="center"/>
              <w:rPr>
                <w:sz w:val="22"/>
                <w:szCs w:val="22"/>
              </w:rPr>
            </w:pPr>
            <w:proofErr w:type="spellStart"/>
            <w:proofErr w:type="gramStart"/>
            <w:r w:rsidRPr="00C06F8B">
              <w:rPr>
                <w:sz w:val="22"/>
                <w:szCs w:val="22"/>
              </w:rPr>
              <w:t>редуци-рован-ный</w:t>
            </w:r>
            <w:proofErr w:type="spellEnd"/>
            <w:proofErr w:type="gramEnd"/>
            <w:r w:rsidRPr="00C06F8B">
              <w:rPr>
                <w:sz w:val="22"/>
                <w:szCs w:val="22"/>
              </w:rPr>
              <w:t xml:space="preserve"> пар</w:t>
            </w:r>
          </w:p>
        </w:tc>
      </w:tr>
      <w:tr w:rsidR="00A365C6" w:rsidRPr="00C06F8B" w14:paraId="0585A3A0" w14:textId="77777777" w:rsidTr="00A365C6">
        <w:trPr>
          <w:trHeight w:val="1186"/>
          <w:jc w:val="center"/>
        </w:trPr>
        <w:tc>
          <w:tcPr>
            <w:tcW w:w="1276" w:type="dxa"/>
            <w:vMerge/>
            <w:shd w:val="clear" w:color="auto" w:fill="auto"/>
            <w:vAlign w:val="center"/>
          </w:tcPr>
          <w:p w14:paraId="06BF6012" w14:textId="77777777" w:rsidR="00A365C6" w:rsidRPr="00C06F8B" w:rsidRDefault="00A365C6" w:rsidP="00A365C6">
            <w:pPr>
              <w:ind w:left="-156" w:right="-125"/>
              <w:jc w:val="center"/>
              <w:rPr>
                <w:sz w:val="22"/>
                <w:szCs w:val="22"/>
              </w:rPr>
            </w:pPr>
          </w:p>
        </w:tc>
        <w:tc>
          <w:tcPr>
            <w:tcW w:w="2268" w:type="dxa"/>
            <w:vMerge/>
            <w:shd w:val="clear" w:color="auto" w:fill="auto"/>
          </w:tcPr>
          <w:p w14:paraId="76D555E6" w14:textId="77777777" w:rsidR="00A365C6" w:rsidRPr="00C06F8B" w:rsidRDefault="00A365C6" w:rsidP="00A365C6">
            <w:pPr>
              <w:ind w:right="-2"/>
              <w:jc w:val="center"/>
              <w:rPr>
                <w:sz w:val="22"/>
                <w:szCs w:val="22"/>
              </w:rPr>
            </w:pPr>
          </w:p>
        </w:tc>
        <w:tc>
          <w:tcPr>
            <w:tcW w:w="1418" w:type="dxa"/>
            <w:vMerge/>
            <w:shd w:val="clear" w:color="auto" w:fill="auto"/>
          </w:tcPr>
          <w:p w14:paraId="714D3DB5" w14:textId="77777777" w:rsidR="00A365C6" w:rsidRPr="00C06F8B" w:rsidRDefault="00A365C6" w:rsidP="00A365C6">
            <w:pPr>
              <w:ind w:right="-2"/>
              <w:jc w:val="center"/>
              <w:rPr>
                <w:sz w:val="22"/>
                <w:szCs w:val="22"/>
              </w:rPr>
            </w:pPr>
          </w:p>
        </w:tc>
        <w:tc>
          <w:tcPr>
            <w:tcW w:w="992" w:type="dxa"/>
            <w:vMerge/>
            <w:shd w:val="clear" w:color="auto" w:fill="auto"/>
            <w:vAlign w:val="center"/>
          </w:tcPr>
          <w:p w14:paraId="3B452AFC" w14:textId="77777777" w:rsidR="00A365C6" w:rsidRPr="00C06F8B" w:rsidRDefault="00A365C6" w:rsidP="00A365C6">
            <w:pPr>
              <w:ind w:right="-2"/>
              <w:jc w:val="center"/>
              <w:rPr>
                <w:sz w:val="22"/>
                <w:szCs w:val="22"/>
              </w:rPr>
            </w:pPr>
          </w:p>
        </w:tc>
        <w:tc>
          <w:tcPr>
            <w:tcW w:w="845" w:type="dxa"/>
            <w:shd w:val="clear" w:color="auto" w:fill="auto"/>
            <w:vAlign w:val="center"/>
          </w:tcPr>
          <w:p w14:paraId="678EE47B" w14:textId="77777777" w:rsidR="00A365C6" w:rsidRPr="00C06F8B" w:rsidRDefault="00A365C6" w:rsidP="00A365C6">
            <w:pPr>
              <w:ind w:right="-2"/>
              <w:jc w:val="center"/>
              <w:rPr>
                <w:sz w:val="22"/>
                <w:szCs w:val="22"/>
                <w:vertAlign w:val="superscript"/>
              </w:rPr>
            </w:pPr>
            <w:r w:rsidRPr="00C06F8B">
              <w:rPr>
                <w:sz w:val="22"/>
                <w:szCs w:val="22"/>
              </w:rPr>
              <w:t>от 1,2 до 2,5 кг/см</w:t>
            </w:r>
            <w:r w:rsidRPr="00C06F8B">
              <w:rPr>
                <w:sz w:val="22"/>
                <w:szCs w:val="22"/>
                <w:vertAlign w:val="superscript"/>
              </w:rPr>
              <w:t>2</w:t>
            </w:r>
          </w:p>
        </w:tc>
        <w:tc>
          <w:tcPr>
            <w:tcW w:w="850" w:type="dxa"/>
            <w:shd w:val="clear" w:color="auto" w:fill="auto"/>
            <w:vAlign w:val="center"/>
          </w:tcPr>
          <w:p w14:paraId="6FE021D7" w14:textId="77777777" w:rsidR="00A365C6" w:rsidRPr="00C06F8B" w:rsidRDefault="00A365C6" w:rsidP="00A365C6">
            <w:pPr>
              <w:ind w:right="-2"/>
              <w:jc w:val="center"/>
              <w:rPr>
                <w:sz w:val="22"/>
                <w:szCs w:val="22"/>
              </w:rPr>
            </w:pPr>
            <w:r w:rsidRPr="00C06F8B">
              <w:rPr>
                <w:sz w:val="22"/>
                <w:szCs w:val="22"/>
              </w:rPr>
              <w:t>от 2,5 до 7,0 кг/см</w:t>
            </w:r>
            <w:r w:rsidRPr="00C06F8B">
              <w:rPr>
                <w:sz w:val="22"/>
                <w:szCs w:val="22"/>
                <w:vertAlign w:val="superscript"/>
              </w:rPr>
              <w:t>2</w:t>
            </w:r>
          </w:p>
        </w:tc>
        <w:tc>
          <w:tcPr>
            <w:tcW w:w="851" w:type="dxa"/>
            <w:shd w:val="clear" w:color="auto" w:fill="auto"/>
            <w:vAlign w:val="center"/>
          </w:tcPr>
          <w:p w14:paraId="047F292C" w14:textId="77777777" w:rsidR="00A365C6" w:rsidRPr="00C06F8B" w:rsidRDefault="00A365C6" w:rsidP="00A365C6">
            <w:pPr>
              <w:ind w:right="-2"/>
              <w:jc w:val="center"/>
              <w:rPr>
                <w:sz w:val="22"/>
                <w:szCs w:val="22"/>
              </w:rPr>
            </w:pPr>
            <w:r w:rsidRPr="00C06F8B">
              <w:rPr>
                <w:sz w:val="22"/>
                <w:szCs w:val="22"/>
              </w:rPr>
              <w:t>от 7,0 до 13,0 кг/см</w:t>
            </w:r>
            <w:r w:rsidRPr="00C06F8B">
              <w:rPr>
                <w:sz w:val="22"/>
                <w:szCs w:val="22"/>
                <w:vertAlign w:val="superscript"/>
              </w:rPr>
              <w:t>2</w:t>
            </w:r>
          </w:p>
        </w:tc>
        <w:tc>
          <w:tcPr>
            <w:tcW w:w="714" w:type="dxa"/>
            <w:shd w:val="clear" w:color="auto" w:fill="auto"/>
            <w:vAlign w:val="center"/>
          </w:tcPr>
          <w:p w14:paraId="1D5B3E66" w14:textId="77777777" w:rsidR="00A365C6" w:rsidRDefault="00A365C6" w:rsidP="00A365C6">
            <w:pPr>
              <w:ind w:right="-2" w:hanging="108"/>
              <w:jc w:val="center"/>
              <w:rPr>
                <w:sz w:val="22"/>
                <w:szCs w:val="22"/>
              </w:rPr>
            </w:pPr>
            <w:proofErr w:type="spellStart"/>
            <w:r w:rsidRPr="00C06F8B">
              <w:rPr>
                <w:sz w:val="22"/>
                <w:szCs w:val="22"/>
              </w:rPr>
              <w:t>Свы</w:t>
            </w:r>
            <w:proofErr w:type="spellEnd"/>
          </w:p>
          <w:p w14:paraId="5075987C" w14:textId="77777777" w:rsidR="00A365C6" w:rsidRPr="00C06F8B" w:rsidRDefault="00A365C6" w:rsidP="00A365C6">
            <w:pPr>
              <w:ind w:right="-2" w:hanging="108"/>
              <w:jc w:val="center"/>
              <w:rPr>
                <w:sz w:val="22"/>
                <w:szCs w:val="22"/>
              </w:rPr>
            </w:pPr>
            <w:proofErr w:type="spellStart"/>
            <w:r w:rsidRPr="00C06F8B">
              <w:rPr>
                <w:sz w:val="22"/>
                <w:szCs w:val="22"/>
              </w:rPr>
              <w:t>ше</w:t>
            </w:r>
            <w:proofErr w:type="spellEnd"/>
            <w:r w:rsidRPr="00C06F8B">
              <w:rPr>
                <w:sz w:val="22"/>
                <w:szCs w:val="22"/>
              </w:rPr>
              <w:t xml:space="preserve"> 13,0 кг/см</w:t>
            </w:r>
            <w:r w:rsidRPr="00C06F8B">
              <w:rPr>
                <w:sz w:val="22"/>
                <w:szCs w:val="22"/>
                <w:vertAlign w:val="superscript"/>
              </w:rPr>
              <w:t>2</w:t>
            </w:r>
          </w:p>
        </w:tc>
        <w:tc>
          <w:tcPr>
            <w:tcW w:w="993" w:type="dxa"/>
            <w:vMerge/>
            <w:shd w:val="clear" w:color="auto" w:fill="auto"/>
          </w:tcPr>
          <w:p w14:paraId="4A67A72F" w14:textId="77777777" w:rsidR="00A365C6" w:rsidRPr="00C06F8B" w:rsidRDefault="00A365C6" w:rsidP="00A365C6">
            <w:pPr>
              <w:ind w:right="-2"/>
              <w:jc w:val="center"/>
              <w:rPr>
                <w:sz w:val="22"/>
                <w:szCs w:val="22"/>
              </w:rPr>
            </w:pPr>
          </w:p>
        </w:tc>
      </w:tr>
      <w:tr w:rsidR="00A365C6" w:rsidRPr="00C06F8B" w14:paraId="15E5F0A4" w14:textId="77777777" w:rsidTr="00A365C6">
        <w:trPr>
          <w:trHeight w:val="297"/>
          <w:jc w:val="center"/>
        </w:trPr>
        <w:tc>
          <w:tcPr>
            <w:tcW w:w="1276" w:type="dxa"/>
            <w:shd w:val="clear" w:color="auto" w:fill="auto"/>
            <w:vAlign w:val="center"/>
          </w:tcPr>
          <w:p w14:paraId="72E2D3AA" w14:textId="77777777" w:rsidR="00A365C6" w:rsidRPr="00C06F8B" w:rsidRDefault="00A365C6" w:rsidP="00A365C6">
            <w:pPr>
              <w:ind w:left="-156" w:right="-125"/>
              <w:jc w:val="center"/>
              <w:rPr>
                <w:sz w:val="22"/>
                <w:szCs w:val="22"/>
              </w:rPr>
            </w:pPr>
            <w:r>
              <w:rPr>
                <w:sz w:val="22"/>
                <w:szCs w:val="22"/>
              </w:rPr>
              <w:t>1</w:t>
            </w:r>
          </w:p>
        </w:tc>
        <w:tc>
          <w:tcPr>
            <w:tcW w:w="2268" w:type="dxa"/>
            <w:shd w:val="clear" w:color="auto" w:fill="auto"/>
            <w:vAlign w:val="center"/>
          </w:tcPr>
          <w:p w14:paraId="02DF16D9" w14:textId="77777777" w:rsidR="00A365C6" w:rsidRPr="00C06F8B" w:rsidRDefault="00A365C6" w:rsidP="00A365C6">
            <w:pPr>
              <w:ind w:right="-2"/>
              <w:jc w:val="center"/>
              <w:rPr>
                <w:sz w:val="22"/>
                <w:szCs w:val="22"/>
              </w:rPr>
            </w:pPr>
            <w:r>
              <w:rPr>
                <w:sz w:val="22"/>
                <w:szCs w:val="22"/>
              </w:rPr>
              <w:t>2</w:t>
            </w:r>
          </w:p>
        </w:tc>
        <w:tc>
          <w:tcPr>
            <w:tcW w:w="1418" w:type="dxa"/>
            <w:shd w:val="clear" w:color="auto" w:fill="auto"/>
            <w:vAlign w:val="center"/>
          </w:tcPr>
          <w:p w14:paraId="437C4080" w14:textId="77777777" w:rsidR="00A365C6" w:rsidRPr="00C06F8B" w:rsidRDefault="00A365C6" w:rsidP="00A365C6">
            <w:pPr>
              <w:ind w:right="-2"/>
              <w:jc w:val="center"/>
              <w:rPr>
                <w:sz w:val="22"/>
                <w:szCs w:val="22"/>
              </w:rPr>
            </w:pPr>
            <w:r>
              <w:rPr>
                <w:sz w:val="22"/>
                <w:szCs w:val="22"/>
              </w:rPr>
              <w:t>3</w:t>
            </w:r>
          </w:p>
        </w:tc>
        <w:tc>
          <w:tcPr>
            <w:tcW w:w="992" w:type="dxa"/>
            <w:shd w:val="clear" w:color="auto" w:fill="auto"/>
            <w:vAlign w:val="center"/>
          </w:tcPr>
          <w:p w14:paraId="10C334CA" w14:textId="77777777" w:rsidR="00A365C6" w:rsidRPr="00C06F8B" w:rsidRDefault="00A365C6" w:rsidP="00A365C6">
            <w:pPr>
              <w:ind w:right="-2"/>
              <w:jc w:val="center"/>
              <w:rPr>
                <w:sz w:val="22"/>
                <w:szCs w:val="22"/>
              </w:rPr>
            </w:pPr>
            <w:r>
              <w:rPr>
                <w:sz w:val="22"/>
                <w:szCs w:val="22"/>
              </w:rPr>
              <w:t>4</w:t>
            </w:r>
          </w:p>
        </w:tc>
        <w:tc>
          <w:tcPr>
            <w:tcW w:w="845" w:type="dxa"/>
            <w:shd w:val="clear" w:color="auto" w:fill="auto"/>
            <w:vAlign w:val="center"/>
          </w:tcPr>
          <w:p w14:paraId="2BCCDC09" w14:textId="77777777" w:rsidR="00A365C6" w:rsidRPr="00C06F8B" w:rsidRDefault="00A365C6" w:rsidP="00A365C6">
            <w:pPr>
              <w:ind w:right="-2"/>
              <w:jc w:val="center"/>
              <w:rPr>
                <w:sz w:val="22"/>
                <w:szCs w:val="22"/>
              </w:rPr>
            </w:pPr>
            <w:r>
              <w:rPr>
                <w:sz w:val="22"/>
                <w:szCs w:val="22"/>
              </w:rPr>
              <w:t>5</w:t>
            </w:r>
          </w:p>
        </w:tc>
        <w:tc>
          <w:tcPr>
            <w:tcW w:w="850" w:type="dxa"/>
            <w:shd w:val="clear" w:color="auto" w:fill="auto"/>
            <w:vAlign w:val="center"/>
          </w:tcPr>
          <w:p w14:paraId="6D221704" w14:textId="77777777" w:rsidR="00A365C6" w:rsidRPr="00C06F8B" w:rsidRDefault="00A365C6" w:rsidP="00A365C6">
            <w:pPr>
              <w:ind w:right="-2"/>
              <w:jc w:val="center"/>
              <w:rPr>
                <w:sz w:val="22"/>
                <w:szCs w:val="22"/>
              </w:rPr>
            </w:pPr>
            <w:r>
              <w:rPr>
                <w:sz w:val="22"/>
                <w:szCs w:val="22"/>
              </w:rPr>
              <w:t>6</w:t>
            </w:r>
          </w:p>
        </w:tc>
        <w:tc>
          <w:tcPr>
            <w:tcW w:w="851" w:type="dxa"/>
            <w:shd w:val="clear" w:color="auto" w:fill="auto"/>
            <w:vAlign w:val="center"/>
          </w:tcPr>
          <w:p w14:paraId="4FD9D4CF" w14:textId="77777777" w:rsidR="00A365C6" w:rsidRPr="00C06F8B" w:rsidRDefault="00A365C6" w:rsidP="00A365C6">
            <w:pPr>
              <w:ind w:right="-2"/>
              <w:jc w:val="center"/>
              <w:rPr>
                <w:sz w:val="22"/>
                <w:szCs w:val="22"/>
              </w:rPr>
            </w:pPr>
            <w:r>
              <w:rPr>
                <w:sz w:val="22"/>
                <w:szCs w:val="22"/>
              </w:rPr>
              <w:t>7</w:t>
            </w:r>
          </w:p>
        </w:tc>
        <w:tc>
          <w:tcPr>
            <w:tcW w:w="714" w:type="dxa"/>
            <w:shd w:val="clear" w:color="auto" w:fill="auto"/>
            <w:vAlign w:val="center"/>
          </w:tcPr>
          <w:p w14:paraId="72C5F9D0" w14:textId="77777777" w:rsidR="00A365C6" w:rsidRPr="00C06F8B" w:rsidRDefault="00A365C6" w:rsidP="00A365C6">
            <w:pPr>
              <w:ind w:right="-2" w:hanging="108"/>
              <w:jc w:val="center"/>
              <w:rPr>
                <w:sz w:val="22"/>
                <w:szCs w:val="22"/>
              </w:rPr>
            </w:pPr>
            <w:r>
              <w:rPr>
                <w:sz w:val="22"/>
                <w:szCs w:val="22"/>
              </w:rPr>
              <w:t>8</w:t>
            </w:r>
          </w:p>
        </w:tc>
        <w:tc>
          <w:tcPr>
            <w:tcW w:w="993" w:type="dxa"/>
            <w:shd w:val="clear" w:color="auto" w:fill="auto"/>
            <w:vAlign w:val="center"/>
          </w:tcPr>
          <w:p w14:paraId="300DA0FE" w14:textId="77777777" w:rsidR="00A365C6" w:rsidRPr="00C06F8B" w:rsidRDefault="00A365C6" w:rsidP="00A365C6">
            <w:pPr>
              <w:ind w:right="-2"/>
              <w:jc w:val="center"/>
              <w:rPr>
                <w:sz w:val="22"/>
                <w:szCs w:val="22"/>
              </w:rPr>
            </w:pPr>
            <w:r>
              <w:rPr>
                <w:sz w:val="22"/>
                <w:szCs w:val="22"/>
              </w:rPr>
              <w:t>9</w:t>
            </w:r>
          </w:p>
        </w:tc>
      </w:tr>
      <w:tr w:rsidR="00A365C6" w:rsidRPr="00C06F8B" w14:paraId="7202CDBB" w14:textId="77777777" w:rsidTr="00A365C6">
        <w:trPr>
          <w:trHeight w:val="495"/>
          <w:jc w:val="center"/>
        </w:trPr>
        <w:tc>
          <w:tcPr>
            <w:tcW w:w="1276" w:type="dxa"/>
            <w:vMerge w:val="restart"/>
            <w:shd w:val="clear" w:color="auto" w:fill="auto"/>
            <w:vAlign w:val="center"/>
          </w:tcPr>
          <w:p w14:paraId="314D782E" w14:textId="77777777" w:rsidR="00A365C6" w:rsidRDefault="00A365C6" w:rsidP="00A365C6">
            <w:pPr>
              <w:ind w:left="-108" w:right="-125"/>
              <w:jc w:val="center"/>
              <w:rPr>
                <w:bCs/>
                <w:color w:val="000000"/>
                <w:kern w:val="32"/>
                <w:sz w:val="22"/>
                <w:szCs w:val="22"/>
              </w:rPr>
            </w:pPr>
          </w:p>
          <w:p w14:paraId="040843D2" w14:textId="77777777" w:rsidR="00A365C6" w:rsidRDefault="00A365C6" w:rsidP="00A365C6">
            <w:pPr>
              <w:ind w:left="-108" w:right="-125"/>
              <w:jc w:val="center"/>
              <w:rPr>
                <w:bCs/>
                <w:color w:val="000000"/>
                <w:kern w:val="32"/>
                <w:sz w:val="22"/>
                <w:szCs w:val="22"/>
              </w:rPr>
            </w:pPr>
          </w:p>
          <w:p w14:paraId="4C1E913A" w14:textId="77777777" w:rsidR="00A365C6" w:rsidRDefault="00A365C6" w:rsidP="00A365C6">
            <w:pPr>
              <w:ind w:left="-108" w:right="-125"/>
              <w:jc w:val="center"/>
              <w:rPr>
                <w:bCs/>
                <w:color w:val="000000"/>
                <w:kern w:val="32"/>
                <w:sz w:val="26"/>
                <w:szCs w:val="26"/>
              </w:rPr>
            </w:pPr>
            <w:r>
              <w:rPr>
                <w:bCs/>
                <w:color w:val="000000"/>
                <w:kern w:val="32"/>
                <w:sz w:val="26"/>
                <w:szCs w:val="26"/>
              </w:rPr>
              <w:t>МКП «ТЕПЛО»</w:t>
            </w:r>
            <w:r w:rsidRPr="00722C05">
              <w:rPr>
                <w:bCs/>
                <w:color w:val="000000"/>
                <w:kern w:val="32"/>
                <w:sz w:val="26"/>
                <w:szCs w:val="26"/>
              </w:rPr>
              <w:t xml:space="preserve"> </w:t>
            </w:r>
          </w:p>
          <w:p w14:paraId="4BB631EA" w14:textId="77777777" w:rsidR="00A365C6" w:rsidRPr="004D2038" w:rsidRDefault="00A365C6" w:rsidP="00A365C6">
            <w:pPr>
              <w:rPr>
                <w:sz w:val="26"/>
                <w:szCs w:val="26"/>
              </w:rPr>
            </w:pPr>
          </w:p>
          <w:p w14:paraId="27A5C1AA" w14:textId="77777777" w:rsidR="00A365C6" w:rsidRPr="004D2038" w:rsidRDefault="00A365C6" w:rsidP="00A365C6">
            <w:pPr>
              <w:rPr>
                <w:sz w:val="26"/>
                <w:szCs w:val="26"/>
              </w:rPr>
            </w:pPr>
          </w:p>
          <w:p w14:paraId="1D036091" w14:textId="77777777" w:rsidR="00A365C6" w:rsidRPr="004D2038" w:rsidRDefault="00A365C6" w:rsidP="00A365C6">
            <w:pPr>
              <w:rPr>
                <w:sz w:val="26"/>
                <w:szCs w:val="26"/>
              </w:rPr>
            </w:pPr>
          </w:p>
          <w:p w14:paraId="259C4AEE" w14:textId="77777777" w:rsidR="00A365C6" w:rsidRPr="004D2038" w:rsidRDefault="00A365C6" w:rsidP="00A365C6">
            <w:pPr>
              <w:rPr>
                <w:sz w:val="26"/>
                <w:szCs w:val="26"/>
              </w:rPr>
            </w:pPr>
          </w:p>
          <w:p w14:paraId="77F36566" w14:textId="77777777" w:rsidR="00A365C6" w:rsidRPr="004D2038" w:rsidRDefault="00A365C6" w:rsidP="00A365C6">
            <w:pPr>
              <w:rPr>
                <w:sz w:val="26"/>
                <w:szCs w:val="26"/>
              </w:rPr>
            </w:pPr>
          </w:p>
          <w:p w14:paraId="4F85EB32" w14:textId="77777777" w:rsidR="00A365C6" w:rsidRPr="004D2038" w:rsidRDefault="00A365C6" w:rsidP="00A365C6">
            <w:pPr>
              <w:rPr>
                <w:sz w:val="26"/>
                <w:szCs w:val="26"/>
              </w:rPr>
            </w:pPr>
          </w:p>
          <w:p w14:paraId="5F9CC1CB" w14:textId="77777777" w:rsidR="00A365C6" w:rsidRPr="004D2038" w:rsidRDefault="00A365C6" w:rsidP="00A365C6">
            <w:pPr>
              <w:rPr>
                <w:sz w:val="26"/>
                <w:szCs w:val="26"/>
              </w:rPr>
            </w:pPr>
          </w:p>
          <w:p w14:paraId="1BC3606A" w14:textId="77777777" w:rsidR="00A365C6" w:rsidRPr="004D2038" w:rsidRDefault="00A365C6" w:rsidP="00A365C6">
            <w:pPr>
              <w:rPr>
                <w:sz w:val="26"/>
                <w:szCs w:val="26"/>
              </w:rPr>
            </w:pPr>
          </w:p>
          <w:p w14:paraId="315689EA" w14:textId="77777777" w:rsidR="00A365C6" w:rsidRPr="004D2038" w:rsidRDefault="00A365C6" w:rsidP="00A365C6">
            <w:pPr>
              <w:rPr>
                <w:sz w:val="26"/>
                <w:szCs w:val="26"/>
              </w:rPr>
            </w:pPr>
          </w:p>
          <w:p w14:paraId="5FF5B3D1" w14:textId="77777777" w:rsidR="00A365C6" w:rsidRPr="004D2038" w:rsidRDefault="00A365C6" w:rsidP="00A365C6">
            <w:pPr>
              <w:rPr>
                <w:sz w:val="26"/>
                <w:szCs w:val="26"/>
              </w:rPr>
            </w:pPr>
          </w:p>
        </w:tc>
        <w:tc>
          <w:tcPr>
            <w:tcW w:w="8931" w:type="dxa"/>
            <w:gridSpan w:val="8"/>
            <w:shd w:val="clear" w:color="auto" w:fill="auto"/>
            <w:vAlign w:val="center"/>
          </w:tcPr>
          <w:p w14:paraId="700042A6" w14:textId="77777777" w:rsidR="00A365C6" w:rsidRDefault="00A365C6" w:rsidP="00A365C6">
            <w:pPr>
              <w:ind w:right="-994"/>
              <w:rPr>
                <w:sz w:val="22"/>
                <w:szCs w:val="22"/>
              </w:rPr>
            </w:pPr>
            <w:r>
              <w:rPr>
                <w:sz w:val="22"/>
                <w:szCs w:val="22"/>
              </w:rPr>
              <w:t xml:space="preserve"> </w:t>
            </w:r>
            <w:r w:rsidRPr="00C06F8B">
              <w:rPr>
                <w:sz w:val="22"/>
                <w:szCs w:val="22"/>
              </w:rPr>
              <w:t>Для потребителей, в случае отсутствия дифференциации тарифов по схеме</w:t>
            </w:r>
            <w:r>
              <w:rPr>
                <w:sz w:val="22"/>
                <w:szCs w:val="22"/>
              </w:rPr>
              <w:t xml:space="preserve"> </w:t>
            </w:r>
            <w:r w:rsidRPr="00C06F8B">
              <w:rPr>
                <w:sz w:val="22"/>
                <w:szCs w:val="22"/>
              </w:rPr>
              <w:t>подключения</w:t>
            </w:r>
          </w:p>
          <w:p w14:paraId="5509BF75" w14:textId="77777777" w:rsidR="00A365C6" w:rsidRPr="00C06F8B" w:rsidRDefault="00A365C6" w:rsidP="00A365C6">
            <w:pPr>
              <w:ind w:right="-994"/>
              <w:rPr>
                <w:sz w:val="22"/>
                <w:szCs w:val="22"/>
              </w:rPr>
            </w:pPr>
            <w:r>
              <w:rPr>
                <w:sz w:val="22"/>
                <w:szCs w:val="22"/>
              </w:rPr>
              <w:t xml:space="preserve">                                                                      (без НДС)</w:t>
            </w:r>
          </w:p>
        </w:tc>
      </w:tr>
      <w:tr w:rsidR="00A365C6" w:rsidRPr="00C06F8B" w14:paraId="408EF3A9" w14:textId="77777777" w:rsidTr="00A365C6">
        <w:trPr>
          <w:trHeight w:val="115"/>
          <w:jc w:val="center"/>
        </w:trPr>
        <w:tc>
          <w:tcPr>
            <w:tcW w:w="1276" w:type="dxa"/>
            <w:vMerge/>
            <w:shd w:val="clear" w:color="auto" w:fill="auto"/>
          </w:tcPr>
          <w:p w14:paraId="709B8427" w14:textId="77777777" w:rsidR="00A365C6" w:rsidRPr="00C06F8B" w:rsidRDefault="00A365C6" w:rsidP="00A365C6">
            <w:pPr>
              <w:ind w:left="-220" w:right="-125"/>
              <w:jc w:val="center"/>
              <w:rPr>
                <w:sz w:val="22"/>
                <w:szCs w:val="22"/>
              </w:rPr>
            </w:pPr>
          </w:p>
        </w:tc>
        <w:tc>
          <w:tcPr>
            <w:tcW w:w="2268" w:type="dxa"/>
            <w:vMerge w:val="restart"/>
            <w:shd w:val="clear" w:color="auto" w:fill="auto"/>
            <w:vAlign w:val="center"/>
          </w:tcPr>
          <w:p w14:paraId="1929CAE0" w14:textId="77777777" w:rsidR="00A365C6" w:rsidRDefault="00A365C6" w:rsidP="00A365C6">
            <w:pPr>
              <w:ind w:right="-2"/>
              <w:jc w:val="center"/>
              <w:rPr>
                <w:sz w:val="22"/>
                <w:szCs w:val="22"/>
              </w:rPr>
            </w:pPr>
            <w:proofErr w:type="spellStart"/>
            <w:r>
              <w:rPr>
                <w:sz w:val="22"/>
                <w:szCs w:val="22"/>
              </w:rPr>
              <w:t>Одноставочный</w:t>
            </w:r>
            <w:proofErr w:type="spellEnd"/>
            <w:r>
              <w:rPr>
                <w:sz w:val="22"/>
                <w:szCs w:val="22"/>
              </w:rPr>
              <w:t xml:space="preserve"> </w:t>
            </w:r>
          </w:p>
          <w:p w14:paraId="7358ACD8" w14:textId="77777777" w:rsidR="00A365C6" w:rsidRPr="00C06F8B" w:rsidRDefault="00A365C6" w:rsidP="00A365C6">
            <w:pPr>
              <w:ind w:right="-2"/>
              <w:jc w:val="center"/>
              <w:rPr>
                <w:sz w:val="22"/>
                <w:szCs w:val="22"/>
              </w:rPr>
            </w:pPr>
            <w:r>
              <w:rPr>
                <w:sz w:val="22"/>
                <w:szCs w:val="22"/>
              </w:rPr>
              <w:t>Руб./Гкал</w:t>
            </w:r>
          </w:p>
        </w:tc>
        <w:tc>
          <w:tcPr>
            <w:tcW w:w="1418" w:type="dxa"/>
            <w:vAlign w:val="center"/>
          </w:tcPr>
          <w:p w14:paraId="2BEBC086" w14:textId="77777777" w:rsidR="00A365C6" w:rsidRPr="00C06F8B" w:rsidRDefault="00A365C6" w:rsidP="00A365C6">
            <w:pPr>
              <w:ind w:right="-2"/>
              <w:jc w:val="center"/>
              <w:rPr>
                <w:sz w:val="22"/>
                <w:szCs w:val="22"/>
              </w:rPr>
            </w:pPr>
            <w:r>
              <w:rPr>
                <w:sz w:val="22"/>
              </w:rPr>
              <w:t>с 01.01.2020</w:t>
            </w:r>
          </w:p>
        </w:tc>
        <w:tc>
          <w:tcPr>
            <w:tcW w:w="992" w:type="dxa"/>
            <w:vAlign w:val="center"/>
          </w:tcPr>
          <w:p w14:paraId="0E459772" w14:textId="77777777" w:rsidR="00A365C6" w:rsidRPr="002E59FE" w:rsidRDefault="00A365C6" w:rsidP="00A365C6">
            <w:pPr>
              <w:jc w:val="center"/>
              <w:rPr>
                <w:sz w:val="22"/>
                <w:szCs w:val="22"/>
              </w:rPr>
            </w:pPr>
            <w:r>
              <w:rPr>
                <w:sz w:val="22"/>
              </w:rPr>
              <w:t>3407,79</w:t>
            </w:r>
          </w:p>
        </w:tc>
        <w:tc>
          <w:tcPr>
            <w:tcW w:w="845" w:type="dxa"/>
            <w:vAlign w:val="center"/>
          </w:tcPr>
          <w:p w14:paraId="1ECF9DD3" w14:textId="77777777" w:rsidR="00A365C6" w:rsidRPr="00C06F8B" w:rsidRDefault="00A365C6" w:rsidP="00A365C6">
            <w:pPr>
              <w:jc w:val="center"/>
              <w:rPr>
                <w:sz w:val="22"/>
                <w:szCs w:val="22"/>
              </w:rPr>
            </w:pPr>
            <w:r>
              <w:rPr>
                <w:sz w:val="22"/>
              </w:rPr>
              <w:t>x</w:t>
            </w:r>
          </w:p>
        </w:tc>
        <w:tc>
          <w:tcPr>
            <w:tcW w:w="850" w:type="dxa"/>
            <w:vAlign w:val="center"/>
          </w:tcPr>
          <w:p w14:paraId="1DE65DFA" w14:textId="77777777" w:rsidR="00A365C6" w:rsidRPr="00C06F8B" w:rsidRDefault="00A365C6" w:rsidP="00A365C6">
            <w:pPr>
              <w:jc w:val="center"/>
              <w:rPr>
                <w:sz w:val="22"/>
                <w:szCs w:val="22"/>
              </w:rPr>
            </w:pPr>
            <w:r>
              <w:rPr>
                <w:sz w:val="22"/>
              </w:rPr>
              <w:t>x</w:t>
            </w:r>
          </w:p>
        </w:tc>
        <w:tc>
          <w:tcPr>
            <w:tcW w:w="851" w:type="dxa"/>
            <w:vAlign w:val="center"/>
          </w:tcPr>
          <w:p w14:paraId="29B00DBF" w14:textId="77777777" w:rsidR="00A365C6" w:rsidRPr="00C06F8B" w:rsidRDefault="00A365C6" w:rsidP="00A365C6">
            <w:pPr>
              <w:jc w:val="center"/>
              <w:rPr>
                <w:sz w:val="22"/>
                <w:szCs w:val="22"/>
              </w:rPr>
            </w:pPr>
            <w:r>
              <w:rPr>
                <w:sz w:val="22"/>
              </w:rPr>
              <w:t>x</w:t>
            </w:r>
          </w:p>
        </w:tc>
        <w:tc>
          <w:tcPr>
            <w:tcW w:w="714" w:type="dxa"/>
            <w:vAlign w:val="center"/>
          </w:tcPr>
          <w:p w14:paraId="620C2EA1" w14:textId="77777777" w:rsidR="00A365C6" w:rsidRPr="00C06F8B" w:rsidRDefault="00A365C6" w:rsidP="00A365C6">
            <w:pPr>
              <w:jc w:val="center"/>
              <w:rPr>
                <w:sz w:val="22"/>
                <w:szCs w:val="22"/>
              </w:rPr>
            </w:pPr>
            <w:r>
              <w:rPr>
                <w:sz w:val="22"/>
              </w:rPr>
              <w:t>x</w:t>
            </w:r>
          </w:p>
        </w:tc>
        <w:tc>
          <w:tcPr>
            <w:tcW w:w="993" w:type="dxa"/>
            <w:vAlign w:val="center"/>
          </w:tcPr>
          <w:p w14:paraId="0865B2F4" w14:textId="77777777" w:rsidR="00A365C6" w:rsidRPr="00C06F8B" w:rsidRDefault="00A365C6" w:rsidP="00A365C6">
            <w:pPr>
              <w:jc w:val="center"/>
              <w:rPr>
                <w:sz w:val="22"/>
                <w:szCs w:val="22"/>
              </w:rPr>
            </w:pPr>
            <w:r>
              <w:rPr>
                <w:sz w:val="22"/>
              </w:rPr>
              <w:t>x</w:t>
            </w:r>
          </w:p>
        </w:tc>
      </w:tr>
      <w:tr w:rsidR="00A365C6" w:rsidRPr="00C06F8B" w14:paraId="2F3D79CD" w14:textId="77777777" w:rsidTr="00A365C6">
        <w:trPr>
          <w:trHeight w:val="120"/>
          <w:jc w:val="center"/>
        </w:trPr>
        <w:tc>
          <w:tcPr>
            <w:tcW w:w="1276" w:type="dxa"/>
            <w:vMerge/>
            <w:shd w:val="clear" w:color="auto" w:fill="auto"/>
          </w:tcPr>
          <w:p w14:paraId="47267D00" w14:textId="77777777" w:rsidR="00A365C6" w:rsidRPr="00C06F8B" w:rsidRDefault="00A365C6" w:rsidP="00A365C6">
            <w:pPr>
              <w:ind w:left="-220" w:right="-125"/>
              <w:jc w:val="center"/>
              <w:rPr>
                <w:sz w:val="22"/>
                <w:szCs w:val="22"/>
              </w:rPr>
            </w:pPr>
          </w:p>
        </w:tc>
        <w:tc>
          <w:tcPr>
            <w:tcW w:w="2268" w:type="dxa"/>
            <w:vMerge/>
            <w:shd w:val="clear" w:color="auto" w:fill="auto"/>
            <w:vAlign w:val="center"/>
          </w:tcPr>
          <w:p w14:paraId="2A964457" w14:textId="77777777" w:rsidR="00A365C6" w:rsidRPr="00C06F8B" w:rsidRDefault="00A365C6" w:rsidP="00A365C6">
            <w:pPr>
              <w:ind w:right="-2"/>
              <w:jc w:val="center"/>
              <w:rPr>
                <w:sz w:val="22"/>
                <w:szCs w:val="22"/>
              </w:rPr>
            </w:pPr>
          </w:p>
        </w:tc>
        <w:tc>
          <w:tcPr>
            <w:tcW w:w="1418" w:type="dxa"/>
            <w:vAlign w:val="center"/>
          </w:tcPr>
          <w:p w14:paraId="61C88130" w14:textId="77777777" w:rsidR="00A365C6" w:rsidRPr="00C06F8B" w:rsidRDefault="00A365C6" w:rsidP="00A365C6">
            <w:pPr>
              <w:ind w:right="-2"/>
              <w:jc w:val="center"/>
              <w:rPr>
                <w:sz w:val="22"/>
                <w:szCs w:val="22"/>
              </w:rPr>
            </w:pPr>
            <w:r>
              <w:rPr>
                <w:sz w:val="22"/>
              </w:rPr>
              <w:t>с 01.07.2020</w:t>
            </w:r>
          </w:p>
        </w:tc>
        <w:tc>
          <w:tcPr>
            <w:tcW w:w="992" w:type="dxa"/>
            <w:vAlign w:val="center"/>
          </w:tcPr>
          <w:p w14:paraId="6411087E" w14:textId="77777777" w:rsidR="00A365C6" w:rsidRPr="002E59FE" w:rsidRDefault="00A365C6" w:rsidP="00A365C6">
            <w:pPr>
              <w:jc w:val="center"/>
              <w:rPr>
                <w:sz w:val="22"/>
                <w:szCs w:val="22"/>
              </w:rPr>
            </w:pPr>
            <w:r>
              <w:rPr>
                <w:sz w:val="22"/>
              </w:rPr>
              <w:t>3585,01</w:t>
            </w:r>
          </w:p>
        </w:tc>
        <w:tc>
          <w:tcPr>
            <w:tcW w:w="845" w:type="dxa"/>
            <w:vAlign w:val="center"/>
          </w:tcPr>
          <w:p w14:paraId="7C7FC5DA" w14:textId="77777777" w:rsidR="00A365C6" w:rsidRPr="00C06F8B" w:rsidRDefault="00A365C6" w:rsidP="00A365C6">
            <w:pPr>
              <w:jc w:val="center"/>
              <w:rPr>
                <w:sz w:val="22"/>
                <w:szCs w:val="22"/>
              </w:rPr>
            </w:pPr>
            <w:r>
              <w:rPr>
                <w:sz w:val="22"/>
              </w:rPr>
              <w:t>x</w:t>
            </w:r>
          </w:p>
        </w:tc>
        <w:tc>
          <w:tcPr>
            <w:tcW w:w="850" w:type="dxa"/>
            <w:vAlign w:val="center"/>
          </w:tcPr>
          <w:p w14:paraId="4CD6349B" w14:textId="77777777" w:rsidR="00A365C6" w:rsidRPr="00C06F8B" w:rsidRDefault="00A365C6" w:rsidP="00A365C6">
            <w:pPr>
              <w:jc w:val="center"/>
              <w:rPr>
                <w:sz w:val="22"/>
                <w:szCs w:val="22"/>
              </w:rPr>
            </w:pPr>
            <w:r>
              <w:rPr>
                <w:sz w:val="22"/>
              </w:rPr>
              <w:t>x</w:t>
            </w:r>
          </w:p>
        </w:tc>
        <w:tc>
          <w:tcPr>
            <w:tcW w:w="851" w:type="dxa"/>
            <w:vAlign w:val="center"/>
          </w:tcPr>
          <w:p w14:paraId="50ACF440" w14:textId="77777777" w:rsidR="00A365C6" w:rsidRPr="00C06F8B" w:rsidRDefault="00A365C6" w:rsidP="00A365C6">
            <w:pPr>
              <w:jc w:val="center"/>
              <w:rPr>
                <w:sz w:val="22"/>
                <w:szCs w:val="22"/>
              </w:rPr>
            </w:pPr>
            <w:r>
              <w:rPr>
                <w:sz w:val="22"/>
              </w:rPr>
              <w:t>x</w:t>
            </w:r>
          </w:p>
        </w:tc>
        <w:tc>
          <w:tcPr>
            <w:tcW w:w="714" w:type="dxa"/>
            <w:vAlign w:val="center"/>
          </w:tcPr>
          <w:p w14:paraId="16232234" w14:textId="77777777" w:rsidR="00A365C6" w:rsidRPr="00C06F8B" w:rsidRDefault="00A365C6" w:rsidP="00A365C6">
            <w:pPr>
              <w:jc w:val="center"/>
              <w:rPr>
                <w:sz w:val="22"/>
                <w:szCs w:val="22"/>
              </w:rPr>
            </w:pPr>
            <w:r>
              <w:rPr>
                <w:sz w:val="22"/>
              </w:rPr>
              <w:t>x</w:t>
            </w:r>
          </w:p>
        </w:tc>
        <w:tc>
          <w:tcPr>
            <w:tcW w:w="993" w:type="dxa"/>
            <w:vAlign w:val="center"/>
          </w:tcPr>
          <w:p w14:paraId="5CE3EE65" w14:textId="77777777" w:rsidR="00A365C6" w:rsidRPr="00C06F8B" w:rsidRDefault="00A365C6" w:rsidP="00A365C6">
            <w:pPr>
              <w:jc w:val="center"/>
              <w:rPr>
                <w:sz w:val="22"/>
                <w:szCs w:val="22"/>
              </w:rPr>
            </w:pPr>
            <w:r>
              <w:rPr>
                <w:sz w:val="22"/>
              </w:rPr>
              <w:t>x</w:t>
            </w:r>
          </w:p>
        </w:tc>
      </w:tr>
      <w:tr w:rsidR="00A365C6" w:rsidRPr="00C06F8B" w14:paraId="23C31637" w14:textId="77777777" w:rsidTr="00A365C6">
        <w:trPr>
          <w:trHeight w:val="123"/>
          <w:jc w:val="center"/>
        </w:trPr>
        <w:tc>
          <w:tcPr>
            <w:tcW w:w="1276" w:type="dxa"/>
            <w:vMerge/>
            <w:shd w:val="clear" w:color="auto" w:fill="auto"/>
          </w:tcPr>
          <w:p w14:paraId="64767088" w14:textId="77777777" w:rsidR="00A365C6" w:rsidRPr="00C06F8B" w:rsidRDefault="00A365C6" w:rsidP="00A365C6">
            <w:pPr>
              <w:ind w:left="-220" w:right="-125"/>
              <w:jc w:val="center"/>
              <w:rPr>
                <w:sz w:val="22"/>
                <w:szCs w:val="22"/>
              </w:rPr>
            </w:pPr>
          </w:p>
        </w:tc>
        <w:tc>
          <w:tcPr>
            <w:tcW w:w="2268" w:type="dxa"/>
            <w:vMerge/>
            <w:shd w:val="clear" w:color="auto" w:fill="auto"/>
            <w:vAlign w:val="center"/>
          </w:tcPr>
          <w:p w14:paraId="2EC8010D" w14:textId="77777777" w:rsidR="00A365C6" w:rsidRPr="00C06F8B" w:rsidRDefault="00A365C6" w:rsidP="00A365C6">
            <w:pPr>
              <w:ind w:right="-2"/>
              <w:jc w:val="center"/>
              <w:rPr>
                <w:sz w:val="22"/>
                <w:szCs w:val="22"/>
              </w:rPr>
            </w:pPr>
          </w:p>
        </w:tc>
        <w:tc>
          <w:tcPr>
            <w:tcW w:w="1418" w:type="dxa"/>
            <w:vAlign w:val="center"/>
          </w:tcPr>
          <w:p w14:paraId="49DD1BED" w14:textId="77777777" w:rsidR="00A365C6" w:rsidRPr="00C06F8B" w:rsidRDefault="00A365C6" w:rsidP="00A365C6">
            <w:pPr>
              <w:ind w:right="-2"/>
              <w:jc w:val="center"/>
              <w:rPr>
                <w:sz w:val="22"/>
                <w:szCs w:val="22"/>
              </w:rPr>
            </w:pPr>
            <w:r>
              <w:rPr>
                <w:sz w:val="22"/>
              </w:rPr>
              <w:t>с 01.01.2021</w:t>
            </w:r>
          </w:p>
        </w:tc>
        <w:tc>
          <w:tcPr>
            <w:tcW w:w="992" w:type="dxa"/>
            <w:vAlign w:val="center"/>
          </w:tcPr>
          <w:p w14:paraId="42852286" w14:textId="77777777" w:rsidR="00A365C6" w:rsidRPr="002E59FE" w:rsidRDefault="00A365C6" w:rsidP="00A365C6">
            <w:pPr>
              <w:jc w:val="center"/>
              <w:rPr>
                <w:sz w:val="22"/>
                <w:szCs w:val="22"/>
              </w:rPr>
            </w:pPr>
            <w:r>
              <w:rPr>
                <w:sz w:val="22"/>
              </w:rPr>
              <w:t>3585,01</w:t>
            </w:r>
          </w:p>
        </w:tc>
        <w:tc>
          <w:tcPr>
            <w:tcW w:w="845" w:type="dxa"/>
            <w:vAlign w:val="center"/>
          </w:tcPr>
          <w:p w14:paraId="088A36D7" w14:textId="77777777" w:rsidR="00A365C6" w:rsidRPr="00C06F8B" w:rsidRDefault="00A365C6" w:rsidP="00A365C6">
            <w:pPr>
              <w:jc w:val="center"/>
              <w:rPr>
                <w:sz w:val="22"/>
                <w:szCs w:val="22"/>
              </w:rPr>
            </w:pPr>
            <w:r>
              <w:rPr>
                <w:sz w:val="22"/>
              </w:rPr>
              <w:t>x</w:t>
            </w:r>
          </w:p>
        </w:tc>
        <w:tc>
          <w:tcPr>
            <w:tcW w:w="850" w:type="dxa"/>
            <w:vAlign w:val="center"/>
          </w:tcPr>
          <w:p w14:paraId="39668683" w14:textId="77777777" w:rsidR="00A365C6" w:rsidRPr="00C06F8B" w:rsidRDefault="00A365C6" w:rsidP="00A365C6">
            <w:pPr>
              <w:jc w:val="center"/>
              <w:rPr>
                <w:sz w:val="22"/>
                <w:szCs w:val="22"/>
              </w:rPr>
            </w:pPr>
            <w:r>
              <w:rPr>
                <w:sz w:val="22"/>
              </w:rPr>
              <w:t>x</w:t>
            </w:r>
          </w:p>
        </w:tc>
        <w:tc>
          <w:tcPr>
            <w:tcW w:w="851" w:type="dxa"/>
            <w:vAlign w:val="center"/>
          </w:tcPr>
          <w:p w14:paraId="2D43101B" w14:textId="77777777" w:rsidR="00A365C6" w:rsidRPr="00C06F8B" w:rsidRDefault="00A365C6" w:rsidP="00A365C6">
            <w:pPr>
              <w:jc w:val="center"/>
              <w:rPr>
                <w:sz w:val="22"/>
                <w:szCs w:val="22"/>
              </w:rPr>
            </w:pPr>
            <w:r>
              <w:rPr>
                <w:sz w:val="22"/>
              </w:rPr>
              <w:t>x</w:t>
            </w:r>
          </w:p>
        </w:tc>
        <w:tc>
          <w:tcPr>
            <w:tcW w:w="714" w:type="dxa"/>
            <w:vAlign w:val="center"/>
          </w:tcPr>
          <w:p w14:paraId="00CD9E59" w14:textId="77777777" w:rsidR="00A365C6" w:rsidRPr="00C06F8B" w:rsidRDefault="00A365C6" w:rsidP="00A365C6">
            <w:pPr>
              <w:jc w:val="center"/>
              <w:rPr>
                <w:sz w:val="22"/>
                <w:szCs w:val="22"/>
              </w:rPr>
            </w:pPr>
            <w:r>
              <w:rPr>
                <w:sz w:val="22"/>
              </w:rPr>
              <w:t>x</w:t>
            </w:r>
          </w:p>
        </w:tc>
        <w:tc>
          <w:tcPr>
            <w:tcW w:w="993" w:type="dxa"/>
            <w:vAlign w:val="center"/>
          </w:tcPr>
          <w:p w14:paraId="6B407B32" w14:textId="77777777" w:rsidR="00A365C6" w:rsidRPr="00C06F8B" w:rsidRDefault="00A365C6" w:rsidP="00A365C6">
            <w:pPr>
              <w:jc w:val="center"/>
              <w:rPr>
                <w:sz w:val="22"/>
                <w:szCs w:val="22"/>
              </w:rPr>
            </w:pPr>
            <w:r>
              <w:rPr>
                <w:sz w:val="22"/>
              </w:rPr>
              <w:t>x</w:t>
            </w:r>
          </w:p>
        </w:tc>
      </w:tr>
      <w:tr w:rsidR="00A365C6" w:rsidRPr="00C06F8B" w14:paraId="2034FEC8" w14:textId="77777777" w:rsidTr="00A365C6">
        <w:trPr>
          <w:trHeight w:val="256"/>
          <w:jc w:val="center"/>
        </w:trPr>
        <w:tc>
          <w:tcPr>
            <w:tcW w:w="1276" w:type="dxa"/>
            <w:vMerge/>
            <w:shd w:val="clear" w:color="auto" w:fill="auto"/>
          </w:tcPr>
          <w:p w14:paraId="0E381453" w14:textId="77777777" w:rsidR="00A365C6" w:rsidRPr="00C06F8B" w:rsidRDefault="00A365C6" w:rsidP="00A365C6">
            <w:pPr>
              <w:ind w:left="-220" w:right="-125"/>
              <w:jc w:val="center"/>
              <w:rPr>
                <w:sz w:val="22"/>
                <w:szCs w:val="22"/>
              </w:rPr>
            </w:pPr>
          </w:p>
        </w:tc>
        <w:tc>
          <w:tcPr>
            <w:tcW w:w="2268" w:type="dxa"/>
            <w:vMerge/>
            <w:shd w:val="clear" w:color="auto" w:fill="auto"/>
            <w:vAlign w:val="center"/>
          </w:tcPr>
          <w:p w14:paraId="18706D8D" w14:textId="77777777" w:rsidR="00A365C6" w:rsidRPr="00C06F8B" w:rsidRDefault="00A365C6" w:rsidP="00A365C6">
            <w:pPr>
              <w:ind w:right="-2"/>
              <w:jc w:val="center"/>
              <w:rPr>
                <w:sz w:val="22"/>
                <w:szCs w:val="22"/>
              </w:rPr>
            </w:pPr>
          </w:p>
        </w:tc>
        <w:tc>
          <w:tcPr>
            <w:tcW w:w="1418" w:type="dxa"/>
            <w:vAlign w:val="center"/>
          </w:tcPr>
          <w:p w14:paraId="2C2772F2" w14:textId="77777777" w:rsidR="00A365C6" w:rsidRPr="00C06F8B" w:rsidRDefault="00A365C6" w:rsidP="00A365C6">
            <w:pPr>
              <w:ind w:right="-2"/>
              <w:jc w:val="center"/>
              <w:rPr>
                <w:sz w:val="22"/>
                <w:szCs w:val="22"/>
              </w:rPr>
            </w:pPr>
            <w:r>
              <w:rPr>
                <w:sz w:val="22"/>
              </w:rPr>
              <w:t>с 01.07.2021</w:t>
            </w:r>
          </w:p>
        </w:tc>
        <w:tc>
          <w:tcPr>
            <w:tcW w:w="992" w:type="dxa"/>
            <w:vAlign w:val="center"/>
          </w:tcPr>
          <w:p w14:paraId="007174A7" w14:textId="77777777" w:rsidR="00A365C6" w:rsidRPr="002E59FE" w:rsidRDefault="00A365C6" w:rsidP="00A365C6">
            <w:pPr>
              <w:jc w:val="center"/>
              <w:rPr>
                <w:sz w:val="22"/>
                <w:szCs w:val="22"/>
              </w:rPr>
            </w:pPr>
            <w:r>
              <w:rPr>
                <w:sz w:val="22"/>
                <w:szCs w:val="22"/>
              </w:rPr>
              <w:t>3654,57</w:t>
            </w:r>
          </w:p>
        </w:tc>
        <w:tc>
          <w:tcPr>
            <w:tcW w:w="845" w:type="dxa"/>
            <w:vAlign w:val="center"/>
          </w:tcPr>
          <w:p w14:paraId="1B94C9C4" w14:textId="77777777" w:rsidR="00A365C6" w:rsidRPr="00C06F8B" w:rsidRDefault="00A365C6" w:rsidP="00A365C6">
            <w:pPr>
              <w:jc w:val="center"/>
              <w:rPr>
                <w:sz w:val="22"/>
                <w:szCs w:val="22"/>
              </w:rPr>
            </w:pPr>
            <w:r>
              <w:rPr>
                <w:sz w:val="22"/>
              </w:rPr>
              <w:t>x</w:t>
            </w:r>
          </w:p>
        </w:tc>
        <w:tc>
          <w:tcPr>
            <w:tcW w:w="850" w:type="dxa"/>
            <w:vAlign w:val="center"/>
          </w:tcPr>
          <w:p w14:paraId="360D264B" w14:textId="77777777" w:rsidR="00A365C6" w:rsidRPr="00C06F8B" w:rsidRDefault="00A365C6" w:rsidP="00A365C6">
            <w:pPr>
              <w:jc w:val="center"/>
              <w:rPr>
                <w:sz w:val="22"/>
                <w:szCs w:val="22"/>
              </w:rPr>
            </w:pPr>
            <w:r>
              <w:rPr>
                <w:sz w:val="22"/>
              </w:rPr>
              <w:t>x</w:t>
            </w:r>
          </w:p>
        </w:tc>
        <w:tc>
          <w:tcPr>
            <w:tcW w:w="851" w:type="dxa"/>
            <w:vAlign w:val="center"/>
          </w:tcPr>
          <w:p w14:paraId="3182D22B" w14:textId="77777777" w:rsidR="00A365C6" w:rsidRPr="00C06F8B" w:rsidRDefault="00A365C6" w:rsidP="00A365C6">
            <w:pPr>
              <w:jc w:val="center"/>
              <w:rPr>
                <w:sz w:val="22"/>
                <w:szCs w:val="22"/>
              </w:rPr>
            </w:pPr>
            <w:r>
              <w:rPr>
                <w:sz w:val="22"/>
              </w:rPr>
              <w:t>x</w:t>
            </w:r>
          </w:p>
        </w:tc>
        <w:tc>
          <w:tcPr>
            <w:tcW w:w="714" w:type="dxa"/>
            <w:vAlign w:val="center"/>
          </w:tcPr>
          <w:p w14:paraId="02C57F5C" w14:textId="77777777" w:rsidR="00A365C6" w:rsidRPr="00C06F8B" w:rsidRDefault="00A365C6" w:rsidP="00A365C6">
            <w:pPr>
              <w:jc w:val="center"/>
              <w:rPr>
                <w:sz w:val="22"/>
                <w:szCs w:val="22"/>
              </w:rPr>
            </w:pPr>
            <w:r>
              <w:rPr>
                <w:sz w:val="22"/>
              </w:rPr>
              <w:t>x</w:t>
            </w:r>
          </w:p>
        </w:tc>
        <w:tc>
          <w:tcPr>
            <w:tcW w:w="993" w:type="dxa"/>
            <w:vAlign w:val="center"/>
          </w:tcPr>
          <w:p w14:paraId="6DB3A7B0" w14:textId="77777777" w:rsidR="00A365C6" w:rsidRPr="00C06F8B" w:rsidRDefault="00A365C6" w:rsidP="00A365C6">
            <w:pPr>
              <w:jc w:val="center"/>
              <w:rPr>
                <w:sz w:val="22"/>
                <w:szCs w:val="22"/>
              </w:rPr>
            </w:pPr>
            <w:r>
              <w:rPr>
                <w:sz w:val="22"/>
              </w:rPr>
              <w:t>x</w:t>
            </w:r>
          </w:p>
        </w:tc>
      </w:tr>
      <w:tr w:rsidR="00A365C6" w:rsidRPr="00C06F8B" w14:paraId="25B1AD04" w14:textId="77777777" w:rsidTr="00A365C6">
        <w:trPr>
          <w:trHeight w:val="103"/>
          <w:jc w:val="center"/>
        </w:trPr>
        <w:tc>
          <w:tcPr>
            <w:tcW w:w="1276" w:type="dxa"/>
            <w:vMerge/>
            <w:shd w:val="clear" w:color="auto" w:fill="auto"/>
          </w:tcPr>
          <w:p w14:paraId="2C1F022B" w14:textId="77777777" w:rsidR="00A365C6" w:rsidRPr="00C06F8B" w:rsidRDefault="00A365C6" w:rsidP="00A365C6">
            <w:pPr>
              <w:ind w:left="-220" w:right="-125"/>
              <w:jc w:val="center"/>
              <w:rPr>
                <w:sz w:val="22"/>
                <w:szCs w:val="22"/>
              </w:rPr>
            </w:pPr>
          </w:p>
        </w:tc>
        <w:tc>
          <w:tcPr>
            <w:tcW w:w="2268" w:type="dxa"/>
            <w:vMerge/>
            <w:shd w:val="clear" w:color="auto" w:fill="auto"/>
            <w:vAlign w:val="center"/>
          </w:tcPr>
          <w:p w14:paraId="3CA2F859" w14:textId="77777777" w:rsidR="00A365C6" w:rsidRPr="00C06F8B" w:rsidRDefault="00A365C6" w:rsidP="00A365C6">
            <w:pPr>
              <w:ind w:right="-2"/>
              <w:jc w:val="center"/>
              <w:rPr>
                <w:sz w:val="22"/>
                <w:szCs w:val="22"/>
              </w:rPr>
            </w:pPr>
          </w:p>
        </w:tc>
        <w:tc>
          <w:tcPr>
            <w:tcW w:w="1418" w:type="dxa"/>
            <w:vAlign w:val="center"/>
          </w:tcPr>
          <w:p w14:paraId="531E482C" w14:textId="77777777" w:rsidR="00A365C6" w:rsidRPr="00C06F8B" w:rsidRDefault="00A365C6" w:rsidP="00A365C6">
            <w:pPr>
              <w:ind w:right="-2"/>
              <w:jc w:val="center"/>
              <w:rPr>
                <w:sz w:val="22"/>
                <w:szCs w:val="22"/>
              </w:rPr>
            </w:pPr>
            <w:r>
              <w:rPr>
                <w:sz w:val="22"/>
              </w:rPr>
              <w:t>с 01.01.2022</w:t>
            </w:r>
          </w:p>
        </w:tc>
        <w:tc>
          <w:tcPr>
            <w:tcW w:w="992" w:type="dxa"/>
            <w:vAlign w:val="center"/>
          </w:tcPr>
          <w:p w14:paraId="4BC391A8" w14:textId="77777777" w:rsidR="00A365C6" w:rsidRPr="002E59FE" w:rsidRDefault="00A365C6" w:rsidP="00A365C6">
            <w:pPr>
              <w:jc w:val="center"/>
              <w:rPr>
                <w:sz w:val="22"/>
                <w:szCs w:val="22"/>
              </w:rPr>
            </w:pPr>
            <w:r>
              <w:rPr>
                <w:sz w:val="22"/>
              </w:rPr>
              <w:t>3796,01</w:t>
            </w:r>
          </w:p>
        </w:tc>
        <w:tc>
          <w:tcPr>
            <w:tcW w:w="845" w:type="dxa"/>
            <w:vAlign w:val="center"/>
          </w:tcPr>
          <w:p w14:paraId="28B7B36C" w14:textId="77777777" w:rsidR="00A365C6" w:rsidRPr="00C06F8B" w:rsidRDefault="00A365C6" w:rsidP="00A365C6">
            <w:pPr>
              <w:jc w:val="center"/>
              <w:rPr>
                <w:sz w:val="22"/>
                <w:szCs w:val="22"/>
              </w:rPr>
            </w:pPr>
            <w:r>
              <w:rPr>
                <w:sz w:val="22"/>
              </w:rPr>
              <w:t>x</w:t>
            </w:r>
          </w:p>
        </w:tc>
        <w:tc>
          <w:tcPr>
            <w:tcW w:w="850" w:type="dxa"/>
            <w:vAlign w:val="center"/>
          </w:tcPr>
          <w:p w14:paraId="2A6B0476" w14:textId="77777777" w:rsidR="00A365C6" w:rsidRPr="00C06F8B" w:rsidRDefault="00A365C6" w:rsidP="00A365C6">
            <w:pPr>
              <w:jc w:val="center"/>
              <w:rPr>
                <w:sz w:val="22"/>
                <w:szCs w:val="22"/>
              </w:rPr>
            </w:pPr>
            <w:r>
              <w:rPr>
                <w:sz w:val="22"/>
              </w:rPr>
              <w:t>x</w:t>
            </w:r>
          </w:p>
        </w:tc>
        <w:tc>
          <w:tcPr>
            <w:tcW w:w="851" w:type="dxa"/>
            <w:vAlign w:val="center"/>
          </w:tcPr>
          <w:p w14:paraId="6696EE9E" w14:textId="77777777" w:rsidR="00A365C6" w:rsidRPr="00C06F8B" w:rsidRDefault="00A365C6" w:rsidP="00A365C6">
            <w:pPr>
              <w:jc w:val="center"/>
              <w:rPr>
                <w:sz w:val="22"/>
                <w:szCs w:val="22"/>
              </w:rPr>
            </w:pPr>
            <w:r>
              <w:rPr>
                <w:sz w:val="22"/>
              </w:rPr>
              <w:t>x</w:t>
            </w:r>
          </w:p>
        </w:tc>
        <w:tc>
          <w:tcPr>
            <w:tcW w:w="714" w:type="dxa"/>
            <w:vAlign w:val="center"/>
          </w:tcPr>
          <w:p w14:paraId="474D15BD" w14:textId="77777777" w:rsidR="00A365C6" w:rsidRPr="00C06F8B" w:rsidRDefault="00A365C6" w:rsidP="00A365C6">
            <w:pPr>
              <w:jc w:val="center"/>
              <w:rPr>
                <w:sz w:val="22"/>
                <w:szCs w:val="22"/>
              </w:rPr>
            </w:pPr>
            <w:r>
              <w:rPr>
                <w:sz w:val="22"/>
              </w:rPr>
              <w:t>x</w:t>
            </w:r>
          </w:p>
        </w:tc>
        <w:tc>
          <w:tcPr>
            <w:tcW w:w="993" w:type="dxa"/>
            <w:vAlign w:val="center"/>
          </w:tcPr>
          <w:p w14:paraId="7347D48A" w14:textId="77777777" w:rsidR="00A365C6" w:rsidRPr="00C06F8B" w:rsidRDefault="00A365C6" w:rsidP="00A365C6">
            <w:pPr>
              <w:jc w:val="center"/>
              <w:rPr>
                <w:sz w:val="22"/>
                <w:szCs w:val="22"/>
              </w:rPr>
            </w:pPr>
            <w:r>
              <w:rPr>
                <w:sz w:val="22"/>
              </w:rPr>
              <w:t>x</w:t>
            </w:r>
          </w:p>
        </w:tc>
      </w:tr>
      <w:tr w:rsidR="00A365C6" w:rsidRPr="00C06F8B" w14:paraId="346A5DB7" w14:textId="77777777" w:rsidTr="00A365C6">
        <w:trPr>
          <w:trHeight w:val="108"/>
          <w:jc w:val="center"/>
        </w:trPr>
        <w:tc>
          <w:tcPr>
            <w:tcW w:w="1276" w:type="dxa"/>
            <w:vMerge/>
            <w:shd w:val="clear" w:color="auto" w:fill="auto"/>
          </w:tcPr>
          <w:p w14:paraId="2C474819" w14:textId="77777777" w:rsidR="00A365C6" w:rsidRPr="00C06F8B" w:rsidRDefault="00A365C6" w:rsidP="00A365C6">
            <w:pPr>
              <w:ind w:left="-220" w:right="-125"/>
              <w:jc w:val="center"/>
              <w:rPr>
                <w:sz w:val="22"/>
                <w:szCs w:val="22"/>
              </w:rPr>
            </w:pPr>
          </w:p>
        </w:tc>
        <w:tc>
          <w:tcPr>
            <w:tcW w:w="2268" w:type="dxa"/>
            <w:vMerge/>
            <w:shd w:val="clear" w:color="auto" w:fill="auto"/>
            <w:vAlign w:val="center"/>
          </w:tcPr>
          <w:p w14:paraId="45A5B229" w14:textId="77777777" w:rsidR="00A365C6" w:rsidRPr="00C06F8B" w:rsidRDefault="00A365C6" w:rsidP="00A365C6">
            <w:pPr>
              <w:ind w:right="-2"/>
              <w:jc w:val="center"/>
              <w:rPr>
                <w:sz w:val="22"/>
                <w:szCs w:val="22"/>
              </w:rPr>
            </w:pPr>
          </w:p>
        </w:tc>
        <w:tc>
          <w:tcPr>
            <w:tcW w:w="1418" w:type="dxa"/>
            <w:vAlign w:val="center"/>
          </w:tcPr>
          <w:p w14:paraId="00B0A8E3" w14:textId="77777777" w:rsidR="00A365C6" w:rsidRPr="00C06F8B" w:rsidRDefault="00A365C6" w:rsidP="00A365C6">
            <w:pPr>
              <w:ind w:right="-2"/>
              <w:jc w:val="center"/>
              <w:rPr>
                <w:sz w:val="22"/>
                <w:szCs w:val="22"/>
              </w:rPr>
            </w:pPr>
            <w:r>
              <w:rPr>
                <w:sz w:val="22"/>
              </w:rPr>
              <w:t>с 01.07.2022</w:t>
            </w:r>
          </w:p>
        </w:tc>
        <w:tc>
          <w:tcPr>
            <w:tcW w:w="992" w:type="dxa"/>
            <w:vAlign w:val="center"/>
          </w:tcPr>
          <w:p w14:paraId="144BC5B7" w14:textId="77777777" w:rsidR="00A365C6" w:rsidRPr="002E59FE" w:rsidRDefault="00A365C6" w:rsidP="00A365C6">
            <w:pPr>
              <w:jc w:val="center"/>
              <w:rPr>
                <w:sz w:val="22"/>
                <w:szCs w:val="22"/>
              </w:rPr>
            </w:pPr>
            <w:r>
              <w:rPr>
                <w:sz w:val="22"/>
              </w:rPr>
              <w:t>3795,08</w:t>
            </w:r>
          </w:p>
        </w:tc>
        <w:tc>
          <w:tcPr>
            <w:tcW w:w="845" w:type="dxa"/>
            <w:vAlign w:val="center"/>
          </w:tcPr>
          <w:p w14:paraId="39ECA844" w14:textId="77777777" w:rsidR="00A365C6" w:rsidRPr="00C06F8B" w:rsidRDefault="00A365C6" w:rsidP="00A365C6">
            <w:pPr>
              <w:jc w:val="center"/>
              <w:rPr>
                <w:sz w:val="22"/>
                <w:szCs w:val="22"/>
              </w:rPr>
            </w:pPr>
            <w:r>
              <w:rPr>
                <w:sz w:val="22"/>
              </w:rPr>
              <w:t>x</w:t>
            </w:r>
          </w:p>
        </w:tc>
        <w:tc>
          <w:tcPr>
            <w:tcW w:w="850" w:type="dxa"/>
            <w:vAlign w:val="center"/>
          </w:tcPr>
          <w:p w14:paraId="4700132E" w14:textId="77777777" w:rsidR="00A365C6" w:rsidRPr="00C06F8B" w:rsidRDefault="00A365C6" w:rsidP="00A365C6">
            <w:pPr>
              <w:jc w:val="center"/>
              <w:rPr>
                <w:sz w:val="22"/>
                <w:szCs w:val="22"/>
              </w:rPr>
            </w:pPr>
            <w:r>
              <w:rPr>
                <w:sz w:val="22"/>
              </w:rPr>
              <w:t>x</w:t>
            </w:r>
          </w:p>
        </w:tc>
        <w:tc>
          <w:tcPr>
            <w:tcW w:w="851" w:type="dxa"/>
            <w:vAlign w:val="center"/>
          </w:tcPr>
          <w:p w14:paraId="68EC9F07" w14:textId="77777777" w:rsidR="00A365C6" w:rsidRPr="00C06F8B" w:rsidRDefault="00A365C6" w:rsidP="00A365C6">
            <w:pPr>
              <w:jc w:val="center"/>
              <w:rPr>
                <w:sz w:val="22"/>
                <w:szCs w:val="22"/>
              </w:rPr>
            </w:pPr>
            <w:r>
              <w:rPr>
                <w:sz w:val="22"/>
              </w:rPr>
              <w:t>x</w:t>
            </w:r>
          </w:p>
        </w:tc>
        <w:tc>
          <w:tcPr>
            <w:tcW w:w="714" w:type="dxa"/>
            <w:vAlign w:val="center"/>
          </w:tcPr>
          <w:p w14:paraId="589DCF25" w14:textId="77777777" w:rsidR="00A365C6" w:rsidRPr="00C06F8B" w:rsidRDefault="00A365C6" w:rsidP="00A365C6">
            <w:pPr>
              <w:jc w:val="center"/>
              <w:rPr>
                <w:sz w:val="22"/>
                <w:szCs w:val="22"/>
              </w:rPr>
            </w:pPr>
            <w:r>
              <w:rPr>
                <w:sz w:val="22"/>
              </w:rPr>
              <w:t>x</w:t>
            </w:r>
          </w:p>
        </w:tc>
        <w:tc>
          <w:tcPr>
            <w:tcW w:w="993" w:type="dxa"/>
            <w:vAlign w:val="center"/>
          </w:tcPr>
          <w:p w14:paraId="3920A518" w14:textId="77777777" w:rsidR="00A365C6" w:rsidRPr="00C06F8B" w:rsidRDefault="00A365C6" w:rsidP="00A365C6">
            <w:pPr>
              <w:jc w:val="center"/>
              <w:rPr>
                <w:sz w:val="22"/>
                <w:szCs w:val="22"/>
              </w:rPr>
            </w:pPr>
            <w:r>
              <w:rPr>
                <w:sz w:val="22"/>
              </w:rPr>
              <w:t>x</w:t>
            </w:r>
          </w:p>
        </w:tc>
      </w:tr>
      <w:tr w:rsidR="00A365C6" w:rsidRPr="00C06F8B" w14:paraId="37487BFE" w14:textId="77777777" w:rsidTr="00A365C6">
        <w:trPr>
          <w:trHeight w:val="249"/>
          <w:jc w:val="center"/>
        </w:trPr>
        <w:tc>
          <w:tcPr>
            <w:tcW w:w="1276" w:type="dxa"/>
            <w:vMerge/>
            <w:shd w:val="clear" w:color="auto" w:fill="auto"/>
          </w:tcPr>
          <w:p w14:paraId="6F9A00B5" w14:textId="77777777" w:rsidR="00A365C6" w:rsidRPr="00C06F8B" w:rsidRDefault="00A365C6" w:rsidP="00A365C6">
            <w:pPr>
              <w:ind w:right="-2"/>
              <w:rPr>
                <w:sz w:val="22"/>
                <w:szCs w:val="22"/>
              </w:rPr>
            </w:pPr>
          </w:p>
        </w:tc>
        <w:tc>
          <w:tcPr>
            <w:tcW w:w="2268" w:type="dxa"/>
            <w:shd w:val="clear" w:color="auto" w:fill="auto"/>
            <w:vAlign w:val="center"/>
          </w:tcPr>
          <w:p w14:paraId="021A07AF" w14:textId="77777777" w:rsidR="00A365C6" w:rsidRPr="00752470" w:rsidRDefault="00A365C6" w:rsidP="00A365C6">
            <w:pPr>
              <w:ind w:right="-105"/>
              <w:jc w:val="center"/>
              <w:rPr>
                <w:sz w:val="22"/>
                <w:szCs w:val="22"/>
              </w:rPr>
            </w:pPr>
            <w:proofErr w:type="spellStart"/>
            <w:r>
              <w:rPr>
                <w:sz w:val="22"/>
                <w:szCs w:val="22"/>
              </w:rPr>
              <w:t>Двухставочный</w:t>
            </w:r>
            <w:proofErr w:type="spellEnd"/>
          </w:p>
        </w:tc>
        <w:tc>
          <w:tcPr>
            <w:tcW w:w="1418" w:type="dxa"/>
            <w:shd w:val="clear" w:color="auto" w:fill="auto"/>
            <w:vAlign w:val="center"/>
          </w:tcPr>
          <w:p w14:paraId="3BA575A7" w14:textId="77777777" w:rsidR="00A365C6" w:rsidRDefault="00A365C6" w:rsidP="00A365C6">
            <w:pPr>
              <w:ind w:left="-661" w:right="-675"/>
              <w:jc w:val="center"/>
              <w:rPr>
                <w:sz w:val="22"/>
                <w:szCs w:val="22"/>
              </w:rPr>
            </w:pPr>
            <w:r>
              <w:rPr>
                <w:sz w:val="22"/>
                <w:szCs w:val="22"/>
              </w:rPr>
              <w:t>х</w:t>
            </w:r>
          </w:p>
        </w:tc>
        <w:tc>
          <w:tcPr>
            <w:tcW w:w="992" w:type="dxa"/>
            <w:shd w:val="clear" w:color="auto" w:fill="auto"/>
            <w:vAlign w:val="center"/>
          </w:tcPr>
          <w:p w14:paraId="559F6089" w14:textId="77777777" w:rsidR="00A365C6" w:rsidRPr="00752470" w:rsidRDefault="00A365C6" w:rsidP="00A365C6">
            <w:pPr>
              <w:ind w:left="-108" w:right="-108"/>
              <w:jc w:val="center"/>
              <w:rPr>
                <w:sz w:val="22"/>
                <w:szCs w:val="22"/>
              </w:rPr>
            </w:pPr>
            <w:r>
              <w:rPr>
                <w:sz w:val="22"/>
                <w:szCs w:val="22"/>
              </w:rPr>
              <w:t>х</w:t>
            </w:r>
          </w:p>
        </w:tc>
        <w:tc>
          <w:tcPr>
            <w:tcW w:w="845" w:type="dxa"/>
            <w:shd w:val="clear" w:color="auto" w:fill="auto"/>
            <w:vAlign w:val="center"/>
          </w:tcPr>
          <w:p w14:paraId="5E474295" w14:textId="77777777" w:rsidR="00A365C6" w:rsidRPr="00752470" w:rsidRDefault="00A365C6" w:rsidP="00A365C6">
            <w:pPr>
              <w:ind w:left="-108" w:right="-108"/>
              <w:jc w:val="center"/>
              <w:rPr>
                <w:sz w:val="22"/>
                <w:szCs w:val="22"/>
              </w:rPr>
            </w:pPr>
            <w:r>
              <w:rPr>
                <w:sz w:val="22"/>
                <w:szCs w:val="22"/>
              </w:rPr>
              <w:t>х</w:t>
            </w:r>
          </w:p>
        </w:tc>
        <w:tc>
          <w:tcPr>
            <w:tcW w:w="850" w:type="dxa"/>
            <w:shd w:val="clear" w:color="auto" w:fill="auto"/>
            <w:vAlign w:val="center"/>
          </w:tcPr>
          <w:p w14:paraId="6ED22DA9" w14:textId="77777777" w:rsidR="00A365C6" w:rsidRPr="00752470" w:rsidRDefault="00A365C6" w:rsidP="00A365C6">
            <w:pPr>
              <w:ind w:left="-108" w:right="-108"/>
              <w:jc w:val="center"/>
              <w:rPr>
                <w:sz w:val="22"/>
                <w:szCs w:val="22"/>
              </w:rPr>
            </w:pPr>
            <w:r>
              <w:rPr>
                <w:sz w:val="22"/>
                <w:szCs w:val="22"/>
              </w:rPr>
              <w:t>х</w:t>
            </w:r>
          </w:p>
        </w:tc>
        <w:tc>
          <w:tcPr>
            <w:tcW w:w="851" w:type="dxa"/>
            <w:shd w:val="clear" w:color="auto" w:fill="auto"/>
            <w:vAlign w:val="center"/>
          </w:tcPr>
          <w:p w14:paraId="102E9CF1" w14:textId="77777777" w:rsidR="00A365C6" w:rsidRPr="00752470" w:rsidRDefault="00A365C6" w:rsidP="00A365C6">
            <w:pPr>
              <w:ind w:left="-108" w:right="-108"/>
              <w:jc w:val="center"/>
              <w:rPr>
                <w:sz w:val="22"/>
                <w:szCs w:val="22"/>
              </w:rPr>
            </w:pPr>
            <w:r>
              <w:rPr>
                <w:sz w:val="22"/>
                <w:szCs w:val="22"/>
              </w:rPr>
              <w:t>х</w:t>
            </w:r>
          </w:p>
        </w:tc>
        <w:tc>
          <w:tcPr>
            <w:tcW w:w="714" w:type="dxa"/>
            <w:shd w:val="clear" w:color="auto" w:fill="auto"/>
            <w:vAlign w:val="center"/>
          </w:tcPr>
          <w:p w14:paraId="6747766E" w14:textId="77777777" w:rsidR="00A365C6" w:rsidRPr="00752470" w:rsidRDefault="00A365C6" w:rsidP="00A365C6">
            <w:pPr>
              <w:ind w:left="-108" w:right="-108"/>
              <w:jc w:val="center"/>
              <w:rPr>
                <w:sz w:val="22"/>
                <w:szCs w:val="22"/>
              </w:rPr>
            </w:pPr>
            <w:r>
              <w:rPr>
                <w:sz w:val="22"/>
                <w:szCs w:val="22"/>
              </w:rPr>
              <w:t>х</w:t>
            </w:r>
          </w:p>
        </w:tc>
        <w:tc>
          <w:tcPr>
            <w:tcW w:w="993" w:type="dxa"/>
            <w:shd w:val="clear" w:color="auto" w:fill="auto"/>
            <w:vAlign w:val="center"/>
          </w:tcPr>
          <w:p w14:paraId="3B975299" w14:textId="77777777" w:rsidR="00A365C6" w:rsidRPr="00752470" w:rsidRDefault="00A365C6" w:rsidP="00A365C6">
            <w:pPr>
              <w:ind w:left="-108" w:right="-108"/>
              <w:jc w:val="center"/>
              <w:rPr>
                <w:sz w:val="22"/>
                <w:szCs w:val="22"/>
              </w:rPr>
            </w:pPr>
            <w:r>
              <w:rPr>
                <w:sz w:val="22"/>
                <w:szCs w:val="22"/>
              </w:rPr>
              <w:t>х</w:t>
            </w:r>
          </w:p>
        </w:tc>
      </w:tr>
      <w:tr w:rsidR="00A365C6" w:rsidRPr="00C06F8B" w14:paraId="7748710A" w14:textId="77777777" w:rsidTr="00A365C6">
        <w:trPr>
          <w:trHeight w:val="249"/>
          <w:jc w:val="center"/>
        </w:trPr>
        <w:tc>
          <w:tcPr>
            <w:tcW w:w="1276" w:type="dxa"/>
            <w:vMerge/>
            <w:shd w:val="clear" w:color="auto" w:fill="auto"/>
          </w:tcPr>
          <w:p w14:paraId="72C992E4" w14:textId="77777777" w:rsidR="00A365C6" w:rsidRPr="00C06F8B" w:rsidRDefault="00A365C6" w:rsidP="00A365C6">
            <w:pPr>
              <w:ind w:right="-2"/>
              <w:rPr>
                <w:sz w:val="22"/>
                <w:szCs w:val="22"/>
              </w:rPr>
            </w:pPr>
          </w:p>
        </w:tc>
        <w:tc>
          <w:tcPr>
            <w:tcW w:w="2268" w:type="dxa"/>
            <w:shd w:val="clear" w:color="auto" w:fill="auto"/>
            <w:vAlign w:val="center"/>
          </w:tcPr>
          <w:p w14:paraId="3A1529F1" w14:textId="77777777" w:rsidR="00A365C6" w:rsidRPr="00752470" w:rsidRDefault="00A365C6" w:rsidP="00A365C6">
            <w:pPr>
              <w:ind w:right="-105"/>
              <w:jc w:val="center"/>
              <w:rPr>
                <w:sz w:val="22"/>
                <w:szCs w:val="22"/>
              </w:rPr>
            </w:pPr>
            <w:r>
              <w:rPr>
                <w:sz w:val="22"/>
                <w:szCs w:val="22"/>
              </w:rPr>
              <w:t>Ставка за тепловую энергию, руб./Гкал</w:t>
            </w:r>
          </w:p>
        </w:tc>
        <w:tc>
          <w:tcPr>
            <w:tcW w:w="1418" w:type="dxa"/>
            <w:shd w:val="clear" w:color="auto" w:fill="auto"/>
            <w:vAlign w:val="center"/>
          </w:tcPr>
          <w:p w14:paraId="58F6D8CB" w14:textId="77777777" w:rsidR="00A365C6" w:rsidRDefault="00A365C6" w:rsidP="00A365C6">
            <w:pPr>
              <w:ind w:left="-661" w:right="-675"/>
              <w:jc w:val="center"/>
              <w:rPr>
                <w:sz w:val="22"/>
                <w:szCs w:val="22"/>
              </w:rPr>
            </w:pPr>
            <w:r>
              <w:rPr>
                <w:sz w:val="22"/>
                <w:szCs w:val="22"/>
              </w:rPr>
              <w:t>х</w:t>
            </w:r>
          </w:p>
        </w:tc>
        <w:tc>
          <w:tcPr>
            <w:tcW w:w="992" w:type="dxa"/>
            <w:shd w:val="clear" w:color="auto" w:fill="auto"/>
            <w:vAlign w:val="center"/>
          </w:tcPr>
          <w:p w14:paraId="10E7C036" w14:textId="77777777" w:rsidR="00A365C6" w:rsidRPr="00752470" w:rsidRDefault="00A365C6" w:rsidP="00A365C6">
            <w:pPr>
              <w:ind w:left="-108" w:right="-108"/>
              <w:jc w:val="center"/>
              <w:rPr>
                <w:sz w:val="22"/>
                <w:szCs w:val="22"/>
              </w:rPr>
            </w:pPr>
            <w:r>
              <w:rPr>
                <w:sz w:val="22"/>
                <w:szCs w:val="22"/>
              </w:rPr>
              <w:t>х</w:t>
            </w:r>
          </w:p>
        </w:tc>
        <w:tc>
          <w:tcPr>
            <w:tcW w:w="845" w:type="dxa"/>
            <w:shd w:val="clear" w:color="auto" w:fill="auto"/>
            <w:vAlign w:val="center"/>
          </w:tcPr>
          <w:p w14:paraId="25C590A4" w14:textId="77777777" w:rsidR="00A365C6" w:rsidRPr="00752470" w:rsidRDefault="00A365C6" w:rsidP="00A365C6">
            <w:pPr>
              <w:ind w:left="-108" w:right="-108"/>
              <w:jc w:val="center"/>
              <w:rPr>
                <w:sz w:val="22"/>
                <w:szCs w:val="22"/>
              </w:rPr>
            </w:pPr>
            <w:r>
              <w:rPr>
                <w:sz w:val="22"/>
                <w:szCs w:val="22"/>
              </w:rPr>
              <w:t>х</w:t>
            </w:r>
          </w:p>
        </w:tc>
        <w:tc>
          <w:tcPr>
            <w:tcW w:w="850" w:type="dxa"/>
            <w:shd w:val="clear" w:color="auto" w:fill="auto"/>
            <w:vAlign w:val="center"/>
          </w:tcPr>
          <w:p w14:paraId="274A9FD3" w14:textId="77777777" w:rsidR="00A365C6" w:rsidRPr="00752470" w:rsidRDefault="00A365C6" w:rsidP="00A365C6">
            <w:pPr>
              <w:ind w:left="-108" w:right="-108"/>
              <w:jc w:val="center"/>
              <w:rPr>
                <w:sz w:val="22"/>
                <w:szCs w:val="22"/>
              </w:rPr>
            </w:pPr>
            <w:r>
              <w:rPr>
                <w:sz w:val="22"/>
                <w:szCs w:val="22"/>
              </w:rPr>
              <w:t>х</w:t>
            </w:r>
          </w:p>
        </w:tc>
        <w:tc>
          <w:tcPr>
            <w:tcW w:w="851" w:type="dxa"/>
            <w:shd w:val="clear" w:color="auto" w:fill="auto"/>
            <w:vAlign w:val="center"/>
          </w:tcPr>
          <w:p w14:paraId="74E216A0" w14:textId="77777777" w:rsidR="00A365C6" w:rsidRPr="00752470" w:rsidRDefault="00A365C6" w:rsidP="00A365C6">
            <w:pPr>
              <w:ind w:left="-108" w:right="-108"/>
              <w:jc w:val="center"/>
              <w:rPr>
                <w:sz w:val="22"/>
                <w:szCs w:val="22"/>
              </w:rPr>
            </w:pPr>
            <w:r>
              <w:rPr>
                <w:sz w:val="22"/>
                <w:szCs w:val="22"/>
              </w:rPr>
              <w:t>х</w:t>
            </w:r>
          </w:p>
        </w:tc>
        <w:tc>
          <w:tcPr>
            <w:tcW w:w="714" w:type="dxa"/>
            <w:shd w:val="clear" w:color="auto" w:fill="auto"/>
            <w:vAlign w:val="center"/>
          </w:tcPr>
          <w:p w14:paraId="208AE213" w14:textId="77777777" w:rsidR="00A365C6" w:rsidRPr="00752470" w:rsidRDefault="00A365C6" w:rsidP="00A365C6">
            <w:pPr>
              <w:ind w:left="-108" w:right="-108"/>
              <w:jc w:val="center"/>
              <w:rPr>
                <w:sz w:val="22"/>
                <w:szCs w:val="22"/>
              </w:rPr>
            </w:pPr>
            <w:r>
              <w:rPr>
                <w:sz w:val="22"/>
                <w:szCs w:val="22"/>
              </w:rPr>
              <w:t>х</w:t>
            </w:r>
          </w:p>
        </w:tc>
        <w:tc>
          <w:tcPr>
            <w:tcW w:w="993" w:type="dxa"/>
            <w:shd w:val="clear" w:color="auto" w:fill="auto"/>
            <w:vAlign w:val="center"/>
          </w:tcPr>
          <w:p w14:paraId="0B0FC6C0" w14:textId="77777777" w:rsidR="00A365C6" w:rsidRPr="00752470" w:rsidRDefault="00A365C6" w:rsidP="00A365C6">
            <w:pPr>
              <w:ind w:left="-108" w:right="-108"/>
              <w:jc w:val="center"/>
              <w:rPr>
                <w:sz w:val="22"/>
                <w:szCs w:val="22"/>
              </w:rPr>
            </w:pPr>
            <w:r>
              <w:rPr>
                <w:sz w:val="22"/>
                <w:szCs w:val="22"/>
              </w:rPr>
              <w:t>х</w:t>
            </w:r>
          </w:p>
        </w:tc>
      </w:tr>
      <w:tr w:rsidR="00A365C6" w:rsidRPr="00C06F8B" w14:paraId="7A600C13" w14:textId="77777777" w:rsidTr="00A365C6">
        <w:trPr>
          <w:trHeight w:val="249"/>
          <w:jc w:val="center"/>
        </w:trPr>
        <w:tc>
          <w:tcPr>
            <w:tcW w:w="1276" w:type="dxa"/>
            <w:vMerge/>
            <w:shd w:val="clear" w:color="auto" w:fill="auto"/>
          </w:tcPr>
          <w:p w14:paraId="31257CCD" w14:textId="77777777" w:rsidR="00A365C6" w:rsidRPr="00C06F8B" w:rsidRDefault="00A365C6" w:rsidP="00A365C6">
            <w:pPr>
              <w:ind w:right="-2"/>
              <w:rPr>
                <w:sz w:val="22"/>
                <w:szCs w:val="22"/>
              </w:rPr>
            </w:pPr>
          </w:p>
        </w:tc>
        <w:tc>
          <w:tcPr>
            <w:tcW w:w="2268" w:type="dxa"/>
            <w:shd w:val="clear" w:color="auto" w:fill="auto"/>
            <w:vAlign w:val="center"/>
          </w:tcPr>
          <w:p w14:paraId="06319B2B" w14:textId="77777777" w:rsidR="00A365C6" w:rsidRPr="00752470" w:rsidRDefault="00A365C6" w:rsidP="00A365C6">
            <w:pPr>
              <w:ind w:right="-105"/>
              <w:jc w:val="center"/>
              <w:rPr>
                <w:sz w:val="22"/>
                <w:szCs w:val="22"/>
              </w:rPr>
            </w:pPr>
            <w:r>
              <w:rPr>
                <w:sz w:val="22"/>
                <w:szCs w:val="22"/>
              </w:rPr>
              <w:t>Ставка за содержание тепловой мощности, тыс. руб./Гкал/ч в мес.</w:t>
            </w:r>
          </w:p>
        </w:tc>
        <w:tc>
          <w:tcPr>
            <w:tcW w:w="1418" w:type="dxa"/>
            <w:shd w:val="clear" w:color="auto" w:fill="auto"/>
            <w:vAlign w:val="center"/>
          </w:tcPr>
          <w:p w14:paraId="381A7A2B" w14:textId="77777777" w:rsidR="00A365C6" w:rsidRDefault="00A365C6" w:rsidP="00A365C6">
            <w:pPr>
              <w:ind w:left="-661" w:right="-675"/>
              <w:jc w:val="center"/>
              <w:rPr>
                <w:sz w:val="22"/>
                <w:szCs w:val="22"/>
              </w:rPr>
            </w:pPr>
            <w:r>
              <w:rPr>
                <w:sz w:val="22"/>
                <w:szCs w:val="22"/>
              </w:rPr>
              <w:t>х</w:t>
            </w:r>
          </w:p>
        </w:tc>
        <w:tc>
          <w:tcPr>
            <w:tcW w:w="992" w:type="dxa"/>
            <w:shd w:val="clear" w:color="auto" w:fill="auto"/>
            <w:vAlign w:val="center"/>
          </w:tcPr>
          <w:p w14:paraId="6ACD8A47" w14:textId="77777777" w:rsidR="00A365C6" w:rsidRPr="00752470" w:rsidRDefault="00A365C6" w:rsidP="00A365C6">
            <w:pPr>
              <w:ind w:left="-108" w:right="-108"/>
              <w:jc w:val="center"/>
              <w:rPr>
                <w:sz w:val="22"/>
                <w:szCs w:val="22"/>
              </w:rPr>
            </w:pPr>
            <w:r>
              <w:rPr>
                <w:sz w:val="22"/>
                <w:szCs w:val="22"/>
              </w:rPr>
              <w:t>х</w:t>
            </w:r>
          </w:p>
        </w:tc>
        <w:tc>
          <w:tcPr>
            <w:tcW w:w="845" w:type="dxa"/>
            <w:shd w:val="clear" w:color="auto" w:fill="auto"/>
            <w:vAlign w:val="center"/>
          </w:tcPr>
          <w:p w14:paraId="6A3EAAA5" w14:textId="77777777" w:rsidR="00A365C6" w:rsidRPr="00752470" w:rsidRDefault="00A365C6" w:rsidP="00A365C6">
            <w:pPr>
              <w:ind w:left="-108" w:right="-108"/>
              <w:jc w:val="center"/>
              <w:rPr>
                <w:sz w:val="22"/>
                <w:szCs w:val="22"/>
              </w:rPr>
            </w:pPr>
            <w:r>
              <w:rPr>
                <w:sz w:val="22"/>
                <w:szCs w:val="22"/>
              </w:rPr>
              <w:t>х</w:t>
            </w:r>
          </w:p>
        </w:tc>
        <w:tc>
          <w:tcPr>
            <w:tcW w:w="850" w:type="dxa"/>
            <w:shd w:val="clear" w:color="auto" w:fill="auto"/>
            <w:vAlign w:val="center"/>
          </w:tcPr>
          <w:p w14:paraId="012568AB" w14:textId="77777777" w:rsidR="00A365C6" w:rsidRPr="00752470" w:rsidRDefault="00A365C6" w:rsidP="00A365C6">
            <w:pPr>
              <w:ind w:left="-108" w:right="-108"/>
              <w:jc w:val="center"/>
              <w:rPr>
                <w:sz w:val="22"/>
                <w:szCs w:val="22"/>
              </w:rPr>
            </w:pPr>
            <w:r>
              <w:rPr>
                <w:sz w:val="22"/>
                <w:szCs w:val="22"/>
              </w:rPr>
              <w:t>х</w:t>
            </w:r>
          </w:p>
        </w:tc>
        <w:tc>
          <w:tcPr>
            <w:tcW w:w="851" w:type="dxa"/>
            <w:shd w:val="clear" w:color="auto" w:fill="auto"/>
            <w:vAlign w:val="center"/>
          </w:tcPr>
          <w:p w14:paraId="132D0ABE" w14:textId="77777777" w:rsidR="00A365C6" w:rsidRPr="00752470" w:rsidRDefault="00A365C6" w:rsidP="00A365C6">
            <w:pPr>
              <w:ind w:left="-108" w:right="-108"/>
              <w:jc w:val="center"/>
              <w:rPr>
                <w:sz w:val="22"/>
                <w:szCs w:val="22"/>
              </w:rPr>
            </w:pPr>
            <w:r>
              <w:rPr>
                <w:sz w:val="22"/>
                <w:szCs w:val="22"/>
              </w:rPr>
              <w:t>х</w:t>
            </w:r>
          </w:p>
        </w:tc>
        <w:tc>
          <w:tcPr>
            <w:tcW w:w="714" w:type="dxa"/>
            <w:shd w:val="clear" w:color="auto" w:fill="auto"/>
            <w:vAlign w:val="center"/>
          </w:tcPr>
          <w:p w14:paraId="4201CB5B" w14:textId="77777777" w:rsidR="00A365C6" w:rsidRPr="00752470" w:rsidRDefault="00A365C6" w:rsidP="00A365C6">
            <w:pPr>
              <w:ind w:left="-108" w:right="-108"/>
              <w:jc w:val="center"/>
              <w:rPr>
                <w:sz w:val="22"/>
                <w:szCs w:val="22"/>
              </w:rPr>
            </w:pPr>
            <w:r>
              <w:rPr>
                <w:sz w:val="22"/>
                <w:szCs w:val="22"/>
              </w:rPr>
              <w:t>х</w:t>
            </w:r>
          </w:p>
        </w:tc>
        <w:tc>
          <w:tcPr>
            <w:tcW w:w="993" w:type="dxa"/>
            <w:shd w:val="clear" w:color="auto" w:fill="auto"/>
            <w:vAlign w:val="center"/>
          </w:tcPr>
          <w:p w14:paraId="59E3271B" w14:textId="77777777" w:rsidR="00A365C6" w:rsidRPr="00752470" w:rsidRDefault="00A365C6" w:rsidP="00A365C6">
            <w:pPr>
              <w:ind w:left="-108" w:right="-108"/>
              <w:jc w:val="center"/>
              <w:rPr>
                <w:sz w:val="22"/>
                <w:szCs w:val="22"/>
              </w:rPr>
            </w:pPr>
            <w:r>
              <w:rPr>
                <w:sz w:val="22"/>
                <w:szCs w:val="22"/>
              </w:rPr>
              <w:t>х</w:t>
            </w:r>
          </w:p>
        </w:tc>
      </w:tr>
      <w:tr w:rsidR="00A365C6" w:rsidRPr="00C06F8B" w14:paraId="7EB50257" w14:textId="77777777" w:rsidTr="00A365C6">
        <w:trPr>
          <w:trHeight w:val="274"/>
          <w:jc w:val="center"/>
        </w:trPr>
        <w:tc>
          <w:tcPr>
            <w:tcW w:w="1276" w:type="dxa"/>
            <w:vMerge/>
            <w:shd w:val="clear" w:color="auto" w:fill="auto"/>
          </w:tcPr>
          <w:p w14:paraId="51BC29DD" w14:textId="77777777" w:rsidR="00A365C6" w:rsidRPr="00C06F8B" w:rsidRDefault="00A365C6" w:rsidP="00A365C6">
            <w:pPr>
              <w:ind w:right="-2"/>
              <w:rPr>
                <w:sz w:val="22"/>
                <w:szCs w:val="22"/>
              </w:rPr>
            </w:pPr>
          </w:p>
        </w:tc>
        <w:tc>
          <w:tcPr>
            <w:tcW w:w="8931" w:type="dxa"/>
            <w:gridSpan w:val="8"/>
            <w:shd w:val="clear" w:color="auto" w:fill="auto"/>
          </w:tcPr>
          <w:p w14:paraId="3A9EF1F4" w14:textId="77777777" w:rsidR="00A365C6" w:rsidRPr="00436F58" w:rsidRDefault="00A365C6" w:rsidP="00A365C6">
            <w:pPr>
              <w:ind w:right="-2"/>
              <w:jc w:val="center"/>
              <w:rPr>
                <w:sz w:val="22"/>
                <w:szCs w:val="22"/>
              </w:rPr>
            </w:pPr>
            <w:r w:rsidRPr="00C06F8B">
              <w:rPr>
                <w:sz w:val="22"/>
                <w:szCs w:val="22"/>
              </w:rPr>
              <w:t xml:space="preserve">Население </w:t>
            </w:r>
            <w:r>
              <w:rPr>
                <w:sz w:val="22"/>
                <w:szCs w:val="22"/>
              </w:rPr>
              <w:t xml:space="preserve">(тарифы указываются с учетом НДС) </w:t>
            </w:r>
            <w:r w:rsidRPr="00C06F8B">
              <w:rPr>
                <w:sz w:val="22"/>
                <w:szCs w:val="22"/>
              </w:rPr>
              <w:t>*</w:t>
            </w:r>
          </w:p>
        </w:tc>
      </w:tr>
      <w:tr w:rsidR="00A365C6" w:rsidRPr="00C06F8B" w14:paraId="68D841C4" w14:textId="77777777" w:rsidTr="00A365C6">
        <w:trPr>
          <w:trHeight w:val="266"/>
          <w:jc w:val="center"/>
        </w:trPr>
        <w:tc>
          <w:tcPr>
            <w:tcW w:w="1276" w:type="dxa"/>
            <w:vMerge/>
            <w:shd w:val="clear" w:color="auto" w:fill="auto"/>
          </w:tcPr>
          <w:p w14:paraId="0127C89B" w14:textId="77777777" w:rsidR="00A365C6" w:rsidRPr="00C06F8B" w:rsidRDefault="00A365C6" w:rsidP="00A365C6">
            <w:pPr>
              <w:ind w:right="-2"/>
              <w:rPr>
                <w:sz w:val="22"/>
                <w:szCs w:val="22"/>
              </w:rPr>
            </w:pPr>
          </w:p>
        </w:tc>
        <w:tc>
          <w:tcPr>
            <w:tcW w:w="2268" w:type="dxa"/>
            <w:vMerge w:val="restart"/>
            <w:shd w:val="clear" w:color="auto" w:fill="auto"/>
            <w:vAlign w:val="center"/>
          </w:tcPr>
          <w:p w14:paraId="6E47A5AB" w14:textId="77777777" w:rsidR="00A365C6" w:rsidRDefault="00A365C6" w:rsidP="00A365C6">
            <w:pPr>
              <w:ind w:right="-2"/>
              <w:jc w:val="center"/>
              <w:rPr>
                <w:sz w:val="22"/>
                <w:szCs w:val="22"/>
              </w:rPr>
            </w:pPr>
            <w:proofErr w:type="spellStart"/>
            <w:r>
              <w:rPr>
                <w:sz w:val="22"/>
                <w:szCs w:val="22"/>
              </w:rPr>
              <w:t>Одноставочный</w:t>
            </w:r>
            <w:proofErr w:type="spellEnd"/>
            <w:r>
              <w:rPr>
                <w:sz w:val="22"/>
                <w:szCs w:val="22"/>
              </w:rPr>
              <w:t xml:space="preserve"> </w:t>
            </w:r>
          </w:p>
          <w:p w14:paraId="4DAB7646" w14:textId="77777777" w:rsidR="00A365C6" w:rsidRPr="00C06F8B" w:rsidRDefault="00A365C6" w:rsidP="00A365C6">
            <w:pPr>
              <w:ind w:right="-2"/>
              <w:jc w:val="center"/>
              <w:rPr>
                <w:sz w:val="22"/>
                <w:szCs w:val="22"/>
              </w:rPr>
            </w:pPr>
            <w:r>
              <w:rPr>
                <w:sz w:val="22"/>
                <w:szCs w:val="22"/>
              </w:rPr>
              <w:t>Руб./Гкал</w:t>
            </w:r>
          </w:p>
        </w:tc>
        <w:tc>
          <w:tcPr>
            <w:tcW w:w="1418" w:type="dxa"/>
            <w:vAlign w:val="center"/>
          </w:tcPr>
          <w:p w14:paraId="45E5490D" w14:textId="77777777" w:rsidR="00A365C6" w:rsidRPr="00C06F8B" w:rsidRDefault="00A365C6" w:rsidP="00A365C6">
            <w:pPr>
              <w:ind w:right="-2"/>
              <w:jc w:val="center"/>
              <w:rPr>
                <w:sz w:val="22"/>
                <w:szCs w:val="22"/>
              </w:rPr>
            </w:pPr>
            <w:r>
              <w:rPr>
                <w:sz w:val="22"/>
              </w:rPr>
              <w:t>с 01.01.2020</w:t>
            </w:r>
          </w:p>
        </w:tc>
        <w:tc>
          <w:tcPr>
            <w:tcW w:w="992" w:type="dxa"/>
            <w:vAlign w:val="center"/>
          </w:tcPr>
          <w:p w14:paraId="0830479A" w14:textId="77777777" w:rsidR="00A365C6" w:rsidRPr="000B7A38" w:rsidRDefault="00A365C6" w:rsidP="00A365C6">
            <w:pPr>
              <w:jc w:val="center"/>
              <w:rPr>
                <w:sz w:val="22"/>
                <w:szCs w:val="22"/>
              </w:rPr>
            </w:pPr>
            <w:r>
              <w:rPr>
                <w:sz w:val="22"/>
              </w:rPr>
              <w:t>4089,35</w:t>
            </w:r>
          </w:p>
        </w:tc>
        <w:tc>
          <w:tcPr>
            <w:tcW w:w="845" w:type="dxa"/>
            <w:vAlign w:val="center"/>
          </w:tcPr>
          <w:p w14:paraId="3F37842F" w14:textId="77777777" w:rsidR="00A365C6" w:rsidRPr="00C06F8B" w:rsidRDefault="00A365C6" w:rsidP="00A365C6">
            <w:pPr>
              <w:jc w:val="center"/>
              <w:rPr>
                <w:sz w:val="22"/>
                <w:szCs w:val="22"/>
              </w:rPr>
            </w:pPr>
            <w:r>
              <w:rPr>
                <w:sz w:val="22"/>
              </w:rPr>
              <w:t>x</w:t>
            </w:r>
          </w:p>
        </w:tc>
        <w:tc>
          <w:tcPr>
            <w:tcW w:w="850" w:type="dxa"/>
            <w:vAlign w:val="center"/>
          </w:tcPr>
          <w:p w14:paraId="4FD6E37A" w14:textId="77777777" w:rsidR="00A365C6" w:rsidRPr="00C06F8B" w:rsidRDefault="00A365C6" w:rsidP="00A365C6">
            <w:pPr>
              <w:jc w:val="center"/>
              <w:rPr>
                <w:sz w:val="22"/>
                <w:szCs w:val="22"/>
              </w:rPr>
            </w:pPr>
            <w:r>
              <w:rPr>
                <w:sz w:val="22"/>
              </w:rPr>
              <w:t>x</w:t>
            </w:r>
          </w:p>
        </w:tc>
        <w:tc>
          <w:tcPr>
            <w:tcW w:w="851" w:type="dxa"/>
            <w:vAlign w:val="center"/>
          </w:tcPr>
          <w:p w14:paraId="01E1A873" w14:textId="77777777" w:rsidR="00A365C6" w:rsidRPr="00C06F8B" w:rsidRDefault="00A365C6" w:rsidP="00A365C6">
            <w:pPr>
              <w:jc w:val="center"/>
              <w:rPr>
                <w:sz w:val="22"/>
                <w:szCs w:val="22"/>
              </w:rPr>
            </w:pPr>
            <w:r>
              <w:rPr>
                <w:sz w:val="22"/>
              </w:rPr>
              <w:t>x</w:t>
            </w:r>
          </w:p>
        </w:tc>
        <w:tc>
          <w:tcPr>
            <w:tcW w:w="714" w:type="dxa"/>
            <w:vAlign w:val="center"/>
          </w:tcPr>
          <w:p w14:paraId="4907F12F" w14:textId="77777777" w:rsidR="00A365C6" w:rsidRPr="00C06F8B" w:rsidRDefault="00A365C6" w:rsidP="00A365C6">
            <w:pPr>
              <w:jc w:val="center"/>
              <w:rPr>
                <w:sz w:val="22"/>
                <w:szCs w:val="22"/>
              </w:rPr>
            </w:pPr>
            <w:r>
              <w:rPr>
                <w:sz w:val="22"/>
              </w:rPr>
              <w:t>x</w:t>
            </w:r>
          </w:p>
        </w:tc>
        <w:tc>
          <w:tcPr>
            <w:tcW w:w="993" w:type="dxa"/>
            <w:vAlign w:val="center"/>
          </w:tcPr>
          <w:p w14:paraId="50BC74C3" w14:textId="77777777" w:rsidR="00A365C6" w:rsidRPr="00C06F8B" w:rsidRDefault="00A365C6" w:rsidP="00A365C6">
            <w:pPr>
              <w:jc w:val="center"/>
              <w:rPr>
                <w:sz w:val="22"/>
                <w:szCs w:val="22"/>
              </w:rPr>
            </w:pPr>
            <w:r>
              <w:rPr>
                <w:sz w:val="22"/>
              </w:rPr>
              <w:t>x</w:t>
            </w:r>
          </w:p>
        </w:tc>
      </w:tr>
      <w:tr w:rsidR="00A365C6" w:rsidRPr="00C06F8B" w14:paraId="649E9A18" w14:textId="77777777" w:rsidTr="00A365C6">
        <w:trPr>
          <w:trHeight w:val="271"/>
          <w:jc w:val="center"/>
        </w:trPr>
        <w:tc>
          <w:tcPr>
            <w:tcW w:w="1276" w:type="dxa"/>
            <w:vMerge/>
            <w:shd w:val="clear" w:color="auto" w:fill="auto"/>
          </w:tcPr>
          <w:p w14:paraId="4B5FEFBE" w14:textId="77777777" w:rsidR="00A365C6" w:rsidRPr="00C06F8B" w:rsidRDefault="00A365C6" w:rsidP="00A365C6">
            <w:pPr>
              <w:ind w:right="-2"/>
              <w:rPr>
                <w:sz w:val="22"/>
                <w:szCs w:val="22"/>
              </w:rPr>
            </w:pPr>
          </w:p>
        </w:tc>
        <w:tc>
          <w:tcPr>
            <w:tcW w:w="2268" w:type="dxa"/>
            <w:vMerge/>
            <w:shd w:val="clear" w:color="auto" w:fill="auto"/>
            <w:vAlign w:val="center"/>
          </w:tcPr>
          <w:p w14:paraId="3A7D294F" w14:textId="77777777" w:rsidR="00A365C6" w:rsidRPr="00C06F8B" w:rsidRDefault="00A365C6" w:rsidP="00A365C6">
            <w:pPr>
              <w:ind w:right="-2"/>
              <w:jc w:val="center"/>
              <w:rPr>
                <w:sz w:val="22"/>
                <w:szCs w:val="22"/>
              </w:rPr>
            </w:pPr>
          </w:p>
        </w:tc>
        <w:tc>
          <w:tcPr>
            <w:tcW w:w="1418" w:type="dxa"/>
            <w:vAlign w:val="center"/>
          </w:tcPr>
          <w:p w14:paraId="6EA69B01" w14:textId="77777777" w:rsidR="00A365C6" w:rsidRPr="00C06F8B" w:rsidRDefault="00A365C6" w:rsidP="00A365C6">
            <w:pPr>
              <w:ind w:right="-2"/>
              <w:jc w:val="center"/>
              <w:rPr>
                <w:sz w:val="22"/>
                <w:szCs w:val="22"/>
              </w:rPr>
            </w:pPr>
            <w:r>
              <w:rPr>
                <w:sz w:val="22"/>
              </w:rPr>
              <w:t>с 01.07.2020</w:t>
            </w:r>
          </w:p>
        </w:tc>
        <w:tc>
          <w:tcPr>
            <w:tcW w:w="992" w:type="dxa"/>
            <w:vAlign w:val="center"/>
          </w:tcPr>
          <w:p w14:paraId="0895775E" w14:textId="77777777" w:rsidR="00A365C6" w:rsidRPr="000B7A38" w:rsidRDefault="00A365C6" w:rsidP="00A365C6">
            <w:pPr>
              <w:jc w:val="center"/>
              <w:rPr>
                <w:sz w:val="22"/>
                <w:szCs w:val="22"/>
              </w:rPr>
            </w:pPr>
            <w:r>
              <w:rPr>
                <w:sz w:val="22"/>
              </w:rPr>
              <w:t>4302,01</w:t>
            </w:r>
          </w:p>
        </w:tc>
        <w:tc>
          <w:tcPr>
            <w:tcW w:w="845" w:type="dxa"/>
            <w:vAlign w:val="center"/>
          </w:tcPr>
          <w:p w14:paraId="69110A51" w14:textId="77777777" w:rsidR="00A365C6" w:rsidRPr="00C06F8B" w:rsidRDefault="00A365C6" w:rsidP="00A365C6">
            <w:pPr>
              <w:jc w:val="center"/>
              <w:rPr>
                <w:sz w:val="22"/>
                <w:szCs w:val="22"/>
              </w:rPr>
            </w:pPr>
            <w:r>
              <w:rPr>
                <w:sz w:val="22"/>
              </w:rPr>
              <w:t>x</w:t>
            </w:r>
          </w:p>
        </w:tc>
        <w:tc>
          <w:tcPr>
            <w:tcW w:w="850" w:type="dxa"/>
            <w:vAlign w:val="center"/>
          </w:tcPr>
          <w:p w14:paraId="4DC5B5F8" w14:textId="77777777" w:rsidR="00A365C6" w:rsidRPr="00C06F8B" w:rsidRDefault="00A365C6" w:rsidP="00A365C6">
            <w:pPr>
              <w:jc w:val="center"/>
              <w:rPr>
                <w:sz w:val="22"/>
                <w:szCs w:val="22"/>
              </w:rPr>
            </w:pPr>
            <w:r>
              <w:rPr>
                <w:sz w:val="22"/>
              </w:rPr>
              <w:t>x</w:t>
            </w:r>
          </w:p>
        </w:tc>
        <w:tc>
          <w:tcPr>
            <w:tcW w:w="851" w:type="dxa"/>
            <w:vAlign w:val="center"/>
          </w:tcPr>
          <w:p w14:paraId="34E2BE31" w14:textId="77777777" w:rsidR="00A365C6" w:rsidRPr="00C06F8B" w:rsidRDefault="00A365C6" w:rsidP="00A365C6">
            <w:pPr>
              <w:jc w:val="center"/>
              <w:rPr>
                <w:sz w:val="22"/>
                <w:szCs w:val="22"/>
              </w:rPr>
            </w:pPr>
            <w:r>
              <w:rPr>
                <w:sz w:val="22"/>
              </w:rPr>
              <w:t>x</w:t>
            </w:r>
          </w:p>
        </w:tc>
        <w:tc>
          <w:tcPr>
            <w:tcW w:w="714" w:type="dxa"/>
            <w:vAlign w:val="center"/>
          </w:tcPr>
          <w:p w14:paraId="79A72222" w14:textId="77777777" w:rsidR="00A365C6" w:rsidRPr="00C06F8B" w:rsidRDefault="00A365C6" w:rsidP="00A365C6">
            <w:pPr>
              <w:jc w:val="center"/>
              <w:rPr>
                <w:sz w:val="22"/>
                <w:szCs w:val="22"/>
              </w:rPr>
            </w:pPr>
            <w:r>
              <w:rPr>
                <w:sz w:val="22"/>
              </w:rPr>
              <w:t>x</w:t>
            </w:r>
          </w:p>
        </w:tc>
        <w:tc>
          <w:tcPr>
            <w:tcW w:w="993" w:type="dxa"/>
            <w:vAlign w:val="center"/>
          </w:tcPr>
          <w:p w14:paraId="1BD5655E" w14:textId="77777777" w:rsidR="00A365C6" w:rsidRPr="00C06F8B" w:rsidRDefault="00A365C6" w:rsidP="00A365C6">
            <w:pPr>
              <w:jc w:val="center"/>
              <w:rPr>
                <w:sz w:val="22"/>
                <w:szCs w:val="22"/>
              </w:rPr>
            </w:pPr>
            <w:r>
              <w:rPr>
                <w:sz w:val="22"/>
              </w:rPr>
              <w:t>x</w:t>
            </w:r>
          </w:p>
        </w:tc>
      </w:tr>
      <w:tr w:rsidR="00A365C6" w:rsidRPr="00C06F8B" w14:paraId="0F477D0B" w14:textId="77777777" w:rsidTr="00A365C6">
        <w:trPr>
          <w:trHeight w:val="259"/>
          <w:jc w:val="center"/>
        </w:trPr>
        <w:tc>
          <w:tcPr>
            <w:tcW w:w="1276" w:type="dxa"/>
            <w:vMerge/>
            <w:shd w:val="clear" w:color="auto" w:fill="auto"/>
          </w:tcPr>
          <w:p w14:paraId="338A677B" w14:textId="77777777" w:rsidR="00A365C6" w:rsidRPr="00C06F8B" w:rsidRDefault="00A365C6" w:rsidP="00A365C6">
            <w:pPr>
              <w:ind w:right="-2"/>
              <w:rPr>
                <w:sz w:val="22"/>
                <w:szCs w:val="22"/>
              </w:rPr>
            </w:pPr>
          </w:p>
        </w:tc>
        <w:tc>
          <w:tcPr>
            <w:tcW w:w="2268" w:type="dxa"/>
            <w:vMerge/>
            <w:shd w:val="clear" w:color="auto" w:fill="auto"/>
            <w:vAlign w:val="center"/>
          </w:tcPr>
          <w:p w14:paraId="5FB0AE93" w14:textId="77777777" w:rsidR="00A365C6" w:rsidRPr="00C06F8B" w:rsidRDefault="00A365C6" w:rsidP="00A365C6">
            <w:pPr>
              <w:ind w:right="-2"/>
              <w:jc w:val="center"/>
              <w:rPr>
                <w:sz w:val="22"/>
                <w:szCs w:val="22"/>
              </w:rPr>
            </w:pPr>
          </w:p>
        </w:tc>
        <w:tc>
          <w:tcPr>
            <w:tcW w:w="1418" w:type="dxa"/>
            <w:vAlign w:val="center"/>
          </w:tcPr>
          <w:p w14:paraId="182635E4" w14:textId="77777777" w:rsidR="00A365C6" w:rsidRPr="00C06F8B" w:rsidRDefault="00A365C6" w:rsidP="00A365C6">
            <w:pPr>
              <w:ind w:right="-2"/>
              <w:jc w:val="center"/>
              <w:rPr>
                <w:sz w:val="22"/>
                <w:szCs w:val="22"/>
              </w:rPr>
            </w:pPr>
            <w:r>
              <w:rPr>
                <w:sz w:val="22"/>
              </w:rPr>
              <w:t>с 01.01.2021</w:t>
            </w:r>
          </w:p>
        </w:tc>
        <w:tc>
          <w:tcPr>
            <w:tcW w:w="992" w:type="dxa"/>
            <w:vAlign w:val="center"/>
          </w:tcPr>
          <w:p w14:paraId="0CEE224E" w14:textId="77777777" w:rsidR="00A365C6" w:rsidRPr="000B7A38" w:rsidRDefault="00A365C6" w:rsidP="00A365C6">
            <w:pPr>
              <w:jc w:val="center"/>
              <w:rPr>
                <w:sz w:val="22"/>
                <w:szCs w:val="22"/>
              </w:rPr>
            </w:pPr>
            <w:r>
              <w:rPr>
                <w:sz w:val="22"/>
              </w:rPr>
              <w:t>4302,01</w:t>
            </w:r>
          </w:p>
        </w:tc>
        <w:tc>
          <w:tcPr>
            <w:tcW w:w="845" w:type="dxa"/>
            <w:vAlign w:val="center"/>
          </w:tcPr>
          <w:p w14:paraId="26A6BFD6" w14:textId="77777777" w:rsidR="00A365C6" w:rsidRPr="00C06F8B" w:rsidRDefault="00A365C6" w:rsidP="00A365C6">
            <w:pPr>
              <w:jc w:val="center"/>
              <w:rPr>
                <w:sz w:val="22"/>
                <w:szCs w:val="22"/>
              </w:rPr>
            </w:pPr>
            <w:r>
              <w:rPr>
                <w:sz w:val="22"/>
              </w:rPr>
              <w:t>x</w:t>
            </w:r>
          </w:p>
        </w:tc>
        <w:tc>
          <w:tcPr>
            <w:tcW w:w="850" w:type="dxa"/>
            <w:vAlign w:val="center"/>
          </w:tcPr>
          <w:p w14:paraId="661A42BE" w14:textId="77777777" w:rsidR="00A365C6" w:rsidRPr="00C06F8B" w:rsidRDefault="00A365C6" w:rsidP="00A365C6">
            <w:pPr>
              <w:jc w:val="center"/>
              <w:rPr>
                <w:sz w:val="22"/>
                <w:szCs w:val="22"/>
              </w:rPr>
            </w:pPr>
            <w:r>
              <w:rPr>
                <w:sz w:val="22"/>
              </w:rPr>
              <w:t>x</w:t>
            </w:r>
          </w:p>
        </w:tc>
        <w:tc>
          <w:tcPr>
            <w:tcW w:w="851" w:type="dxa"/>
            <w:vAlign w:val="center"/>
          </w:tcPr>
          <w:p w14:paraId="187F503D" w14:textId="77777777" w:rsidR="00A365C6" w:rsidRPr="00C06F8B" w:rsidRDefault="00A365C6" w:rsidP="00A365C6">
            <w:pPr>
              <w:jc w:val="center"/>
              <w:rPr>
                <w:sz w:val="22"/>
                <w:szCs w:val="22"/>
              </w:rPr>
            </w:pPr>
            <w:r>
              <w:rPr>
                <w:sz w:val="22"/>
              </w:rPr>
              <w:t>x</w:t>
            </w:r>
          </w:p>
        </w:tc>
        <w:tc>
          <w:tcPr>
            <w:tcW w:w="714" w:type="dxa"/>
            <w:vAlign w:val="center"/>
          </w:tcPr>
          <w:p w14:paraId="6735E623" w14:textId="77777777" w:rsidR="00A365C6" w:rsidRPr="00C06F8B" w:rsidRDefault="00A365C6" w:rsidP="00A365C6">
            <w:pPr>
              <w:jc w:val="center"/>
              <w:rPr>
                <w:sz w:val="22"/>
                <w:szCs w:val="22"/>
              </w:rPr>
            </w:pPr>
            <w:r>
              <w:rPr>
                <w:sz w:val="22"/>
              </w:rPr>
              <w:t>x</w:t>
            </w:r>
          </w:p>
        </w:tc>
        <w:tc>
          <w:tcPr>
            <w:tcW w:w="993" w:type="dxa"/>
            <w:vAlign w:val="center"/>
          </w:tcPr>
          <w:p w14:paraId="19CAAC7A" w14:textId="77777777" w:rsidR="00A365C6" w:rsidRPr="00C06F8B" w:rsidRDefault="00A365C6" w:rsidP="00A365C6">
            <w:pPr>
              <w:jc w:val="center"/>
              <w:rPr>
                <w:sz w:val="22"/>
                <w:szCs w:val="22"/>
              </w:rPr>
            </w:pPr>
            <w:r>
              <w:rPr>
                <w:sz w:val="22"/>
              </w:rPr>
              <w:t>x</w:t>
            </w:r>
          </w:p>
        </w:tc>
      </w:tr>
      <w:tr w:rsidR="00A365C6" w:rsidRPr="00C06F8B" w14:paraId="6345645F" w14:textId="77777777" w:rsidTr="00A365C6">
        <w:trPr>
          <w:trHeight w:val="250"/>
          <w:jc w:val="center"/>
        </w:trPr>
        <w:tc>
          <w:tcPr>
            <w:tcW w:w="1276" w:type="dxa"/>
            <w:vMerge/>
            <w:shd w:val="clear" w:color="auto" w:fill="auto"/>
          </w:tcPr>
          <w:p w14:paraId="4494D5BA" w14:textId="77777777" w:rsidR="00A365C6" w:rsidRPr="00C06F8B" w:rsidRDefault="00A365C6" w:rsidP="00A365C6">
            <w:pPr>
              <w:ind w:right="-2"/>
              <w:rPr>
                <w:sz w:val="22"/>
                <w:szCs w:val="22"/>
              </w:rPr>
            </w:pPr>
          </w:p>
        </w:tc>
        <w:tc>
          <w:tcPr>
            <w:tcW w:w="2268" w:type="dxa"/>
            <w:vMerge/>
            <w:shd w:val="clear" w:color="auto" w:fill="auto"/>
            <w:vAlign w:val="center"/>
          </w:tcPr>
          <w:p w14:paraId="1CD82C65" w14:textId="77777777" w:rsidR="00A365C6" w:rsidRPr="00C06F8B" w:rsidRDefault="00A365C6" w:rsidP="00A365C6">
            <w:pPr>
              <w:ind w:right="-2"/>
              <w:jc w:val="center"/>
              <w:rPr>
                <w:sz w:val="22"/>
                <w:szCs w:val="22"/>
              </w:rPr>
            </w:pPr>
          </w:p>
        </w:tc>
        <w:tc>
          <w:tcPr>
            <w:tcW w:w="1418" w:type="dxa"/>
            <w:vAlign w:val="center"/>
          </w:tcPr>
          <w:p w14:paraId="2C2BE0C8" w14:textId="77777777" w:rsidR="00A365C6" w:rsidRPr="00C06F8B" w:rsidRDefault="00A365C6" w:rsidP="00A365C6">
            <w:pPr>
              <w:ind w:right="-2"/>
              <w:jc w:val="center"/>
              <w:rPr>
                <w:sz w:val="22"/>
                <w:szCs w:val="22"/>
              </w:rPr>
            </w:pPr>
            <w:r>
              <w:rPr>
                <w:sz w:val="22"/>
              </w:rPr>
              <w:t>с 01.07.2021</w:t>
            </w:r>
          </w:p>
        </w:tc>
        <w:tc>
          <w:tcPr>
            <w:tcW w:w="992" w:type="dxa"/>
            <w:vAlign w:val="center"/>
          </w:tcPr>
          <w:p w14:paraId="2A5B1413" w14:textId="77777777" w:rsidR="00A365C6" w:rsidRPr="000B7A38" w:rsidRDefault="00A365C6" w:rsidP="00A365C6">
            <w:pPr>
              <w:jc w:val="center"/>
              <w:rPr>
                <w:sz w:val="22"/>
                <w:szCs w:val="22"/>
              </w:rPr>
            </w:pPr>
            <w:r>
              <w:rPr>
                <w:sz w:val="22"/>
                <w:szCs w:val="22"/>
              </w:rPr>
              <w:t>4385,48</w:t>
            </w:r>
          </w:p>
        </w:tc>
        <w:tc>
          <w:tcPr>
            <w:tcW w:w="845" w:type="dxa"/>
            <w:vAlign w:val="center"/>
          </w:tcPr>
          <w:p w14:paraId="031DF852" w14:textId="77777777" w:rsidR="00A365C6" w:rsidRPr="00C06F8B" w:rsidRDefault="00A365C6" w:rsidP="00A365C6">
            <w:pPr>
              <w:jc w:val="center"/>
              <w:rPr>
                <w:sz w:val="22"/>
                <w:szCs w:val="22"/>
              </w:rPr>
            </w:pPr>
            <w:r>
              <w:rPr>
                <w:sz w:val="22"/>
              </w:rPr>
              <w:t>x</w:t>
            </w:r>
          </w:p>
        </w:tc>
        <w:tc>
          <w:tcPr>
            <w:tcW w:w="850" w:type="dxa"/>
            <w:vAlign w:val="center"/>
          </w:tcPr>
          <w:p w14:paraId="2FCC05FB" w14:textId="77777777" w:rsidR="00A365C6" w:rsidRPr="00C06F8B" w:rsidRDefault="00A365C6" w:rsidP="00A365C6">
            <w:pPr>
              <w:jc w:val="center"/>
              <w:rPr>
                <w:sz w:val="22"/>
                <w:szCs w:val="22"/>
              </w:rPr>
            </w:pPr>
            <w:r>
              <w:rPr>
                <w:sz w:val="22"/>
              </w:rPr>
              <w:t>x</w:t>
            </w:r>
          </w:p>
        </w:tc>
        <w:tc>
          <w:tcPr>
            <w:tcW w:w="851" w:type="dxa"/>
            <w:vAlign w:val="center"/>
          </w:tcPr>
          <w:p w14:paraId="410E3DC3" w14:textId="77777777" w:rsidR="00A365C6" w:rsidRPr="00C06F8B" w:rsidRDefault="00A365C6" w:rsidP="00A365C6">
            <w:pPr>
              <w:jc w:val="center"/>
              <w:rPr>
                <w:sz w:val="22"/>
                <w:szCs w:val="22"/>
              </w:rPr>
            </w:pPr>
            <w:r>
              <w:rPr>
                <w:sz w:val="22"/>
              </w:rPr>
              <w:t>x</w:t>
            </w:r>
          </w:p>
        </w:tc>
        <w:tc>
          <w:tcPr>
            <w:tcW w:w="714" w:type="dxa"/>
            <w:vAlign w:val="center"/>
          </w:tcPr>
          <w:p w14:paraId="5A642892" w14:textId="77777777" w:rsidR="00A365C6" w:rsidRPr="00C06F8B" w:rsidRDefault="00A365C6" w:rsidP="00A365C6">
            <w:pPr>
              <w:jc w:val="center"/>
              <w:rPr>
                <w:sz w:val="22"/>
                <w:szCs w:val="22"/>
              </w:rPr>
            </w:pPr>
            <w:r>
              <w:rPr>
                <w:sz w:val="22"/>
              </w:rPr>
              <w:t>x</w:t>
            </w:r>
          </w:p>
        </w:tc>
        <w:tc>
          <w:tcPr>
            <w:tcW w:w="993" w:type="dxa"/>
            <w:vAlign w:val="center"/>
          </w:tcPr>
          <w:p w14:paraId="4F7554DC" w14:textId="77777777" w:rsidR="00A365C6" w:rsidRPr="00C06F8B" w:rsidRDefault="00A365C6" w:rsidP="00A365C6">
            <w:pPr>
              <w:jc w:val="center"/>
              <w:rPr>
                <w:sz w:val="22"/>
                <w:szCs w:val="22"/>
              </w:rPr>
            </w:pPr>
            <w:r>
              <w:rPr>
                <w:sz w:val="22"/>
              </w:rPr>
              <w:t>x</w:t>
            </w:r>
          </w:p>
        </w:tc>
      </w:tr>
      <w:tr w:rsidR="00A365C6" w:rsidRPr="00C06F8B" w14:paraId="18013463" w14:textId="77777777" w:rsidTr="00A365C6">
        <w:trPr>
          <w:trHeight w:val="253"/>
          <w:jc w:val="center"/>
        </w:trPr>
        <w:tc>
          <w:tcPr>
            <w:tcW w:w="1276" w:type="dxa"/>
            <w:vMerge/>
            <w:shd w:val="clear" w:color="auto" w:fill="auto"/>
          </w:tcPr>
          <w:p w14:paraId="7828724A" w14:textId="77777777" w:rsidR="00A365C6" w:rsidRPr="00C06F8B" w:rsidRDefault="00A365C6" w:rsidP="00A365C6">
            <w:pPr>
              <w:ind w:right="-2"/>
              <w:rPr>
                <w:sz w:val="22"/>
                <w:szCs w:val="22"/>
              </w:rPr>
            </w:pPr>
          </w:p>
        </w:tc>
        <w:tc>
          <w:tcPr>
            <w:tcW w:w="2268" w:type="dxa"/>
            <w:vMerge/>
            <w:shd w:val="clear" w:color="auto" w:fill="auto"/>
          </w:tcPr>
          <w:p w14:paraId="42B582A9" w14:textId="77777777" w:rsidR="00A365C6" w:rsidRPr="00C06F8B" w:rsidRDefault="00A365C6" w:rsidP="00A365C6">
            <w:pPr>
              <w:ind w:right="-2"/>
              <w:jc w:val="center"/>
              <w:rPr>
                <w:sz w:val="22"/>
                <w:szCs w:val="22"/>
              </w:rPr>
            </w:pPr>
          </w:p>
        </w:tc>
        <w:tc>
          <w:tcPr>
            <w:tcW w:w="1418" w:type="dxa"/>
            <w:vAlign w:val="center"/>
          </w:tcPr>
          <w:p w14:paraId="486257F3" w14:textId="77777777" w:rsidR="00A365C6" w:rsidRPr="00C06F8B" w:rsidRDefault="00A365C6" w:rsidP="00A365C6">
            <w:pPr>
              <w:ind w:right="-2"/>
              <w:jc w:val="center"/>
              <w:rPr>
                <w:sz w:val="22"/>
                <w:szCs w:val="22"/>
              </w:rPr>
            </w:pPr>
            <w:r>
              <w:rPr>
                <w:sz w:val="22"/>
              </w:rPr>
              <w:t>с 01.01.2022</w:t>
            </w:r>
          </w:p>
        </w:tc>
        <w:tc>
          <w:tcPr>
            <w:tcW w:w="992" w:type="dxa"/>
            <w:vAlign w:val="center"/>
          </w:tcPr>
          <w:p w14:paraId="7FD4D4D9" w14:textId="77777777" w:rsidR="00A365C6" w:rsidRPr="000B7A38" w:rsidRDefault="00A365C6" w:rsidP="00A365C6">
            <w:pPr>
              <w:jc w:val="center"/>
              <w:rPr>
                <w:sz w:val="22"/>
                <w:szCs w:val="22"/>
              </w:rPr>
            </w:pPr>
            <w:r>
              <w:rPr>
                <w:sz w:val="22"/>
              </w:rPr>
              <w:t>4555,21</w:t>
            </w:r>
          </w:p>
        </w:tc>
        <w:tc>
          <w:tcPr>
            <w:tcW w:w="845" w:type="dxa"/>
            <w:vAlign w:val="center"/>
          </w:tcPr>
          <w:p w14:paraId="22F6854A" w14:textId="77777777" w:rsidR="00A365C6" w:rsidRPr="00C06F8B" w:rsidRDefault="00A365C6" w:rsidP="00A365C6">
            <w:pPr>
              <w:jc w:val="center"/>
              <w:rPr>
                <w:sz w:val="22"/>
                <w:szCs w:val="22"/>
              </w:rPr>
            </w:pPr>
            <w:r>
              <w:rPr>
                <w:sz w:val="22"/>
              </w:rPr>
              <w:t>x</w:t>
            </w:r>
          </w:p>
        </w:tc>
        <w:tc>
          <w:tcPr>
            <w:tcW w:w="850" w:type="dxa"/>
            <w:vAlign w:val="center"/>
          </w:tcPr>
          <w:p w14:paraId="6664367B" w14:textId="77777777" w:rsidR="00A365C6" w:rsidRPr="00C06F8B" w:rsidRDefault="00A365C6" w:rsidP="00A365C6">
            <w:pPr>
              <w:jc w:val="center"/>
              <w:rPr>
                <w:sz w:val="22"/>
                <w:szCs w:val="22"/>
              </w:rPr>
            </w:pPr>
            <w:r>
              <w:rPr>
                <w:sz w:val="22"/>
              </w:rPr>
              <w:t>x</w:t>
            </w:r>
          </w:p>
        </w:tc>
        <w:tc>
          <w:tcPr>
            <w:tcW w:w="851" w:type="dxa"/>
            <w:vAlign w:val="center"/>
          </w:tcPr>
          <w:p w14:paraId="2D8AFB47" w14:textId="77777777" w:rsidR="00A365C6" w:rsidRPr="00C06F8B" w:rsidRDefault="00A365C6" w:rsidP="00A365C6">
            <w:pPr>
              <w:jc w:val="center"/>
              <w:rPr>
                <w:sz w:val="22"/>
                <w:szCs w:val="22"/>
              </w:rPr>
            </w:pPr>
            <w:r>
              <w:rPr>
                <w:sz w:val="22"/>
              </w:rPr>
              <w:t>x</w:t>
            </w:r>
          </w:p>
        </w:tc>
        <w:tc>
          <w:tcPr>
            <w:tcW w:w="714" w:type="dxa"/>
            <w:vAlign w:val="center"/>
          </w:tcPr>
          <w:p w14:paraId="47D6B087" w14:textId="77777777" w:rsidR="00A365C6" w:rsidRPr="00C06F8B" w:rsidRDefault="00A365C6" w:rsidP="00A365C6">
            <w:pPr>
              <w:jc w:val="center"/>
              <w:rPr>
                <w:sz w:val="22"/>
                <w:szCs w:val="22"/>
              </w:rPr>
            </w:pPr>
            <w:r>
              <w:rPr>
                <w:sz w:val="22"/>
              </w:rPr>
              <w:t>x</w:t>
            </w:r>
          </w:p>
        </w:tc>
        <w:tc>
          <w:tcPr>
            <w:tcW w:w="993" w:type="dxa"/>
            <w:vAlign w:val="center"/>
          </w:tcPr>
          <w:p w14:paraId="123F0DCD" w14:textId="77777777" w:rsidR="00A365C6" w:rsidRPr="00C06F8B" w:rsidRDefault="00A365C6" w:rsidP="00A365C6">
            <w:pPr>
              <w:jc w:val="center"/>
              <w:rPr>
                <w:sz w:val="22"/>
                <w:szCs w:val="22"/>
              </w:rPr>
            </w:pPr>
            <w:r>
              <w:rPr>
                <w:sz w:val="22"/>
              </w:rPr>
              <w:t>x</w:t>
            </w:r>
          </w:p>
        </w:tc>
      </w:tr>
      <w:tr w:rsidR="00A365C6" w:rsidRPr="00C06F8B" w14:paraId="03D9833B" w14:textId="77777777" w:rsidTr="00A365C6">
        <w:trPr>
          <w:trHeight w:val="253"/>
          <w:jc w:val="center"/>
        </w:trPr>
        <w:tc>
          <w:tcPr>
            <w:tcW w:w="1276" w:type="dxa"/>
            <w:vMerge/>
            <w:shd w:val="clear" w:color="auto" w:fill="auto"/>
          </w:tcPr>
          <w:p w14:paraId="01437550" w14:textId="77777777" w:rsidR="00A365C6" w:rsidRPr="00C06F8B" w:rsidRDefault="00A365C6" w:rsidP="00A365C6">
            <w:pPr>
              <w:ind w:right="-2"/>
              <w:rPr>
                <w:sz w:val="22"/>
                <w:szCs w:val="22"/>
              </w:rPr>
            </w:pPr>
          </w:p>
        </w:tc>
        <w:tc>
          <w:tcPr>
            <w:tcW w:w="2268" w:type="dxa"/>
            <w:vMerge/>
            <w:shd w:val="clear" w:color="auto" w:fill="auto"/>
          </w:tcPr>
          <w:p w14:paraId="13F82C25" w14:textId="77777777" w:rsidR="00A365C6" w:rsidRPr="00C06F8B" w:rsidRDefault="00A365C6" w:rsidP="00A365C6">
            <w:pPr>
              <w:ind w:right="-2"/>
              <w:jc w:val="center"/>
              <w:rPr>
                <w:sz w:val="22"/>
                <w:szCs w:val="22"/>
              </w:rPr>
            </w:pPr>
          </w:p>
        </w:tc>
        <w:tc>
          <w:tcPr>
            <w:tcW w:w="1418" w:type="dxa"/>
            <w:vAlign w:val="center"/>
          </w:tcPr>
          <w:p w14:paraId="32C2561E" w14:textId="77777777" w:rsidR="00A365C6" w:rsidRDefault="00A365C6" w:rsidP="00A365C6">
            <w:pPr>
              <w:ind w:right="-2"/>
              <w:jc w:val="center"/>
              <w:rPr>
                <w:sz w:val="22"/>
                <w:szCs w:val="22"/>
              </w:rPr>
            </w:pPr>
            <w:r>
              <w:rPr>
                <w:sz w:val="22"/>
              </w:rPr>
              <w:t>с 01.07.2022</w:t>
            </w:r>
          </w:p>
        </w:tc>
        <w:tc>
          <w:tcPr>
            <w:tcW w:w="992" w:type="dxa"/>
            <w:vAlign w:val="center"/>
          </w:tcPr>
          <w:p w14:paraId="646E9799" w14:textId="77777777" w:rsidR="00A365C6" w:rsidRPr="000B7A38" w:rsidRDefault="00A365C6" w:rsidP="00A365C6">
            <w:pPr>
              <w:jc w:val="center"/>
              <w:rPr>
                <w:sz w:val="22"/>
                <w:szCs w:val="22"/>
              </w:rPr>
            </w:pPr>
            <w:r>
              <w:rPr>
                <w:sz w:val="22"/>
              </w:rPr>
              <w:t>4554,10</w:t>
            </w:r>
          </w:p>
        </w:tc>
        <w:tc>
          <w:tcPr>
            <w:tcW w:w="845" w:type="dxa"/>
            <w:vAlign w:val="center"/>
          </w:tcPr>
          <w:p w14:paraId="01BAB0D9" w14:textId="77777777" w:rsidR="00A365C6" w:rsidRPr="00C06F8B" w:rsidRDefault="00A365C6" w:rsidP="00A365C6">
            <w:pPr>
              <w:jc w:val="center"/>
              <w:rPr>
                <w:sz w:val="22"/>
                <w:szCs w:val="22"/>
              </w:rPr>
            </w:pPr>
            <w:r>
              <w:rPr>
                <w:sz w:val="22"/>
              </w:rPr>
              <w:t>x</w:t>
            </w:r>
          </w:p>
        </w:tc>
        <w:tc>
          <w:tcPr>
            <w:tcW w:w="850" w:type="dxa"/>
            <w:vAlign w:val="center"/>
          </w:tcPr>
          <w:p w14:paraId="721F31F9" w14:textId="77777777" w:rsidR="00A365C6" w:rsidRPr="00C06F8B" w:rsidRDefault="00A365C6" w:rsidP="00A365C6">
            <w:pPr>
              <w:jc w:val="center"/>
              <w:rPr>
                <w:sz w:val="22"/>
                <w:szCs w:val="22"/>
              </w:rPr>
            </w:pPr>
            <w:r>
              <w:rPr>
                <w:sz w:val="22"/>
              </w:rPr>
              <w:t>x</w:t>
            </w:r>
          </w:p>
        </w:tc>
        <w:tc>
          <w:tcPr>
            <w:tcW w:w="851" w:type="dxa"/>
            <w:vAlign w:val="center"/>
          </w:tcPr>
          <w:p w14:paraId="31CCFFB1" w14:textId="77777777" w:rsidR="00A365C6" w:rsidRPr="00C06F8B" w:rsidRDefault="00A365C6" w:rsidP="00A365C6">
            <w:pPr>
              <w:jc w:val="center"/>
              <w:rPr>
                <w:sz w:val="22"/>
                <w:szCs w:val="22"/>
              </w:rPr>
            </w:pPr>
            <w:r>
              <w:rPr>
                <w:sz w:val="22"/>
              </w:rPr>
              <w:t>x</w:t>
            </w:r>
          </w:p>
        </w:tc>
        <w:tc>
          <w:tcPr>
            <w:tcW w:w="714" w:type="dxa"/>
            <w:vAlign w:val="center"/>
          </w:tcPr>
          <w:p w14:paraId="2079F8CD" w14:textId="77777777" w:rsidR="00A365C6" w:rsidRPr="00C06F8B" w:rsidRDefault="00A365C6" w:rsidP="00A365C6">
            <w:pPr>
              <w:jc w:val="center"/>
              <w:rPr>
                <w:sz w:val="22"/>
                <w:szCs w:val="22"/>
              </w:rPr>
            </w:pPr>
            <w:r>
              <w:rPr>
                <w:sz w:val="22"/>
              </w:rPr>
              <w:t>x</w:t>
            </w:r>
          </w:p>
        </w:tc>
        <w:tc>
          <w:tcPr>
            <w:tcW w:w="993" w:type="dxa"/>
            <w:vAlign w:val="center"/>
          </w:tcPr>
          <w:p w14:paraId="024A9F9A" w14:textId="77777777" w:rsidR="00A365C6" w:rsidRPr="00C06F8B" w:rsidRDefault="00A365C6" w:rsidP="00A365C6">
            <w:pPr>
              <w:jc w:val="center"/>
              <w:rPr>
                <w:sz w:val="22"/>
                <w:szCs w:val="22"/>
              </w:rPr>
            </w:pPr>
            <w:r>
              <w:rPr>
                <w:sz w:val="22"/>
              </w:rPr>
              <w:t>x</w:t>
            </w:r>
          </w:p>
        </w:tc>
      </w:tr>
      <w:tr w:rsidR="00A365C6" w:rsidRPr="00C06F8B" w14:paraId="436B0B10" w14:textId="77777777" w:rsidTr="00A365C6">
        <w:trPr>
          <w:trHeight w:val="241"/>
          <w:jc w:val="center"/>
        </w:trPr>
        <w:tc>
          <w:tcPr>
            <w:tcW w:w="1276" w:type="dxa"/>
            <w:vMerge/>
            <w:shd w:val="clear" w:color="auto" w:fill="auto"/>
          </w:tcPr>
          <w:p w14:paraId="4A8C2F53" w14:textId="77777777" w:rsidR="00A365C6" w:rsidRPr="00C06F8B" w:rsidRDefault="00A365C6" w:rsidP="00A365C6">
            <w:pPr>
              <w:ind w:right="-2"/>
              <w:rPr>
                <w:sz w:val="22"/>
                <w:szCs w:val="22"/>
              </w:rPr>
            </w:pPr>
          </w:p>
        </w:tc>
        <w:tc>
          <w:tcPr>
            <w:tcW w:w="2268" w:type="dxa"/>
            <w:shd w:val="clear" w:color="auto" w:fill="auto"/>
          </w:tcPr>
          <w:p w14:paraId="7F005928" w14:textId="77777777" w:rsidR="00A365C6" w:rsidRPr="00C06F8B" w:rsidRDefault="00A365C6" w:rsidP="00A365C6">
            <w:pPr>
              <w:ind w:right="-2"/>
              <w:jc w:val="center"/>
              <w:rPr>
                <w:sz w:val="22"/>
                <w:szCs w:val="22"/>
              </w:rPr>
            </w:pPr>
            <w:proofErr w:type="spellStart"/>
            <w:r w:rsidRPr="00C06F8B">
              <w:rPr>
                <w:sz w:val="22"/>
                <w:szCs w:val="22"/>
              </w:rPr>
              <w:t>Двухставочный</w:t>
            </w:r>
            <w:proofErr w:type="spellEnd"/>
          </w:p>
        </w:tc>
        <w:tc>
          <w:tcPr>
            <w:tcW w:w="1418" w:type="dxa"/>
            <w:shd w:val="clear" w:color="auto" w:fill="auto"/>
            <w:vAlign w:val="center"/>
          </w:tcPr>
          <w:p w14:paraId="4B695887" w14:textId="77777777" w:rsidR="00A365C6" w:rsidRPr="00C06F8B" w:rsidRDefault="00A365C6" w:rsidP="00A365C6">
            <w:pPr>
              <w:jc w:val="center"/>
              <w:rPr>
                <w:sz w:val="22"/>
                <w:szCs w:val="22"/>
              </w:rPr>
            </w:pPr>
            <w:r w:rsidRPr="00C06F8B">
              <w:rPr>
                <w:sz w:val="22"/>
                <w:szCs w:val="22"/>
              </w:rPr>
              <w:t>x</w:t>
            </w:r>
          </w:p>
        </w:tc>
        <w:tc>
          <w:tcPr>
            <w:tcW w:w="992" w:type="dxa"/>
            <w:shd w:val="clear" w:color="auto" w:fill="auto"/>
            <w:vAlign w:val="center"/>
          </w:tcPr>
          <w:p w14:paraId="23761CC5" w14:textId="77777777" w:rsidR="00A365C6" w:rsidRPr="00C06F8B" w:rsidRDefault="00A365C6" w:rsidP="00A365C6">
            <w:pPr>
              <w:jc w:val="center"/>
              <w:rPr>
                <w:sz w:val="22"/>
                <w:szCs w:val="22"/>
              </w:rPr>
            </w:pPr>
            <w:r w:rsidRPr="00C06F8B">
              <w:rPr>
                <w:sz w:val="22"/>
                <w:szCs w:val="22"/>
              </w:rPr>
              <w:t>x</w:t>
            </w:r>
          </w:p>
        </w:tc>
        <w:tc>
          <w:tcPr>
            <w:tcW w:w="845" w:type="dxa"/>
            <w:shd w:val="clear" w:color="auto" w:fill="auto"/>
            <w:vAlign w:val="center"/>
          </w:tcPr>
          <w:p w14:paraId="053A705C" w14:textId="77777777" w:rsidR="00A365C6" w:rsidRPr="00C06F8B" w:rsidRDefault="00A365C6" w:rsidP="00A365C6">
            <w:pPr>
              <w:jc w:val="center"/>
              <w:rPr>
                <w:sz w:val="22"/>
                <w:szCs w:val="22"/>
              </w:rPr>
            </w:pPr>
            <w:r w:rsidRPr="00C06F8B">
              <w:rPr>
                <w:sz w:val="22"/>
                <w:szCs w:val="22"/>
              </w:rPr>
              <w:t>x</w:t>
            </w:r>
          </w:p>
        </w:tc>
        <w:tc>
          <w:tcPr>
            <w:tcW w:w="850" w:type="dxa"/>
            <w:shd w:val="clear" w:color="auto" w:fill="auto"/>
            <w:vAlign w:val="center"/>
          </w:tcPr>
          <w:p w14:paraId="2DF53524" w14:textId="77777777" w:rsidR="00A365C6" w:rsidRPr="00C06F8B" w:rsidRDefault="00A365C6" w:rsidP="00A365C6">
            <w:pPr>
              <w:jc w:val="center"/>
              <w:rPr>
                <w:sz w:val="22"/>
                <w:szCs w:val="22"/>
              </w:rPr>
            </w:pPr>
            <w:r w:rsidRPr="00C06F8B">
              <w:rPr>
                <w:sz w:val="22"/>
                <w:szCs w:val="22"/>
              </w:rPr>
              <w:t>x</w:t>
            </w:r>
          </w:p>
        </w:tc>
        <w:tc>
          <w:tcPr>
            <w:tcW w:w="851" w:type="dxa"/>
            <w:shd w:val="clear" w:color="auto" w:fill="auto"/>
            <w:vAlign w:val="center"/>
          </w:tcPr>
          <w:p w14:paraId="33047700" w14:textId="77777777" w:rsidR="00A365C6" w:rsidRPr="00C06F8B" w:rsidRDefault="00A365C6" w:rsidP="00A365C6">
            <w:pPr>
              <w:jc w:val="center"/>
              <w:rPr>
                <w:sz w:val="22"/>
                <w:szCs w:val="22"/>
              </w:rPr>
            </w:pPr>
            <w:r w:rsidRPr="00C06F8B">
              <w:rPr>
                <w:sz w:val="22"/>
                <w:szCs w:val="22"/>
              </w:rPr>
              <w:t>x</w:t>
            </w:r>
          </w:p>
        </w:tc>
        <w:tc>
          <w:tcPr>
            <w:tcW w:w="714" w:type="dxa"/>
            <w:shd w:val="clear" w:color="auto" w:fill="auto"/>
            <w:vAlign w:val="center"/>
          </w:tcPr>
          <w:p w14:paraId="4D561B6F" w14:textId="77777777" w:rsidR="00A365C6" w:rsidRPr="00C06F8B" w:rsidRDefault="00A365C6" w:rsidP="00A365C6">
            <w:pPr>
              <w:jc w:val="center"/>
              <w:rPr>
                <w:sz w:val="22"/>
                <w:szCs w:val="22"/>
              </w:rPr>
            </w:pPr>
            <w:r w:rsidRPr="00C06F8B">
              <w:rPr>
                <w:sz w:val="22"/>
                <w:szCs w:val="22"/>
              </w:rPr>
              <w:t>x</w:t>
            </w:r>
          </w:p>
        </w:tc>
        <w:tc>
          <w:tcPr>
            <w:tcW w:w="993" w:type="dxa"/>
            <w:shd w:val="clear" w:color="auto" w:fill="auto"/>
            <w:vAlign w:val="center"/>
          </w:tcPr>
          <w:p w14:paraId="7B674265" w14:textId="77777777" w:rsidR="00A365C6" w:rsidRPr="00C06F8B" w:rsidRDefault="00A365C6" w:rsidP="00A365C6">
            <w:pPr>
              <w:jc w:val="center"/>
              <w:rPr>
                <w:sz w:val="22"/>
                <w:szCs w:val="22"/>
              </w:rPr>
            </w:pPr>
            <w:r w:rsidRPr="00C06F8B">
              <w:rPr>
                <w:sz w:val="22"/>
                <w:szCs w:val="22"/>
              </w:rPr>
              <w:t>x</w:t>
            </w:r>
          </w:p>
        </w:tc>
      </w:tr>
      <w:tr w:rsidR="00A365C6" w:rsidRPr="00C06F8B" w14:paraId="3D1690C7" w14:textId="77777777" w:rsidTr="00A365C6">
        <w:trPr>
          <w:trHeight w:val="241"/>
          <w:jc w:val="center"/>
        </w:trPr>
        <w:tc>
          <w:tcPr>
            <w:tcW w:w="1276" w:type="dxa"/>
            <w:vMerge/>
            <w:shd w:val="clear" w:color="auto" w:fill="auto"/>
          </w:tcPr>
          <w:p w14:paraId="7C942DB7" w14:textId="77777777" w:rsidR="00A365C6" w:rsidRPr="00C06F8B" w:rsidRDefault="00A365C6" w:rsidP="00A365C6">
            <w:pPr>
              <w:ind w:right="-2"/>
              <w:rPr>
                <w:sz w:val="22"/>
                <w:szCs w:val="22"/>
              </w:rPr>
            </w:pPr>
          </w:p>
        </w:tc>
        <w:tc>
          <w:tcPr>
            <w:tcW w:w="2268" w:type="dxa"/>
            <w:shd w:val="clear" w:color="auto" w:fill="auto"/>
          </w:tcPr>
          <w:p w14:paraId="5BAABB91" w14:textId="77777777" w:rsidR="00A365C6" w:rsidRPr="00752470" w:rsidRDefault="00A365C6" w:rsidP="00A365C6">
            <w:pPr>
              <w:ind w:right="-41"/>
              <w:jc w:val="center"/>
              <w:rPr>
                <w:sz w:val="22"/>
                <w:szCs w:val="22"/>
              </w:rPr>
            </w:pPr>
            <w:r w:rsidRPr="00752470">
              <w:rPr>
                <w:sz w:val="22"/>
                <w:szCs w:val="22"/>
              </w:rPr>
              <w:t>Ставка за тепловую энергию, руб./Гкал</w:t>
            </w:r>
          </w:p>
        </w:tc>
        <w:tc>
          <w:tcPr>
            <w:tcW w:w="1418" w:type="dxa"/>
            <w:shd w:val="clear" w:color="auto" w:fill="auto"/>
            <w:vAlign w:val="center"/>
          </w:tcPr>
          <w:p w14:paraId="3FEA8DB5" w14:textId="77777777" w:rsidR="00A365C6" w:rsidRPr="00752470" w:rsidRDefault="00A365C6" w:rsidP="00A365C6">
            <w:pPr>
              <w:ind w:left="-661" w:right="-675"/>
              <w:jc w:val="center"/>
              <w:rPr>
                <w:sz w:val="22"/>
                <w:szCs w:val="22"/>
              </w:rPr>
            </w:pPr>
            <w:r w:rsidRPr="00752470">
              <w:rPr>
                <w:sz w:val="22"/>
                <w:szCs w:val="22"/>
              </w:rPr>
              <w:t>x</w:t>
            </w:r>
          </w:p>
        </w:tc>
        <w:tc>
          <w:tcPr>
            <w:tcW w:w="992" w:type="dxa"/>
            <w:shd w:val="clear" w:color="auto" w:fill="auto"/>
            <w:vAlign w:val="center"/>
          </w:tcPr>
          <w:p w14:paraId="244B1F0A" w14:textId="77777777" w:rsidR="00A365C6" w:rsidRPr="00752470" w:rsidRDefault="00A365C6" w:rsidP="00A365C6">
            <w:pPr>
              <w:ind w:left="-108" w:right="-108"/>
              <w:jc w:val="center"/>
              <w:rPr>
                <w:sz w:val="22"/>
                <w:szCs w:val="22"/>
              </w:rPr>
            </w:pPr>
            <w:r w:rsidRPr="00752470">
              <w:rPr>
                <w:sz w:val="22"/>
                <w:szCs w:val="22"/>
              </w:rPr>
              <w:t>x</w:t>
            </w:r>
          </w:p>
        </w:tc>
        <w:tc>
          <w:tcPr>
            <w:tcW w:w="845" w:type="dxa"/>
            <w:shd w:val="clear" w:color="auto" w:fill="auto"/>
            <w:vAlign w:val="center"/>
          </w:tcPr>
          <w:p w14:paraId="70F284A4" w14:textId="77777777" w:rsidR="00A365C6" w:rsidRPr="00752470" w:rsidRDefault="00A365C6" w:rsidP="00A365C6">
            <w:pPr>
              <w:ind w:left="-108" w:right="-108"/>
              <w:jc w:val="center"/>
              <w:rPr>
                <w:sz w:val="22"/>
                <w:szCs w:val="22"/>
              </w:rPr>
            </w:pPr>
            <w:r w:rsidRPr="00752470">
              <w:rPr>
                <w:sz w:val="22"/>
                <w:szCs w:val="22"/>
              </w:rPr>
              <w:t>x</w:t>
            </w:r>
          </w:p>
        </w:tc>
        <w:tc>
          <w:tcPr>
            <w:tcW w:w="850" w:type="dxa"/>
            <w:shd w:val="clear" w:color="auto" w:fill="auto"/>
            <w:vAlign w:val="center"/>
          </w:tcPr>
          <w:p w14:paraId="22D788C2" w14:textId="77777777" w:rsidR="00A365C6" w:rsidRPr="00752470" w:rsidRDefault="00A365C6" w:rsidP="00A365C6">
            <w:pPr>
              <w:ind w:left="-108" w:right="-108"/>
              <w:jc w:val="center"/>
              <w:rPr>
                <w:sz w:val="22"/>
                <w:szCs w:val="22"/>
              </w:rPr>
            </w:pPr>
            <w:r w:rsidRPr="00752470">
              <w:rPr>
                <w:sz w:val="22"/>
                <w:szCs w:val="22"/>
              </w:rPr>
              <w:t>x</w:t>
            </w:r>
          </w:p>
        </w:tc>
        <w:tc>
          <w:tcPr>
            <w:tcW w:w="851" w:type="dxa"/>
            <w:shd w:val="clear" w:color="auto" w:fill="auto"/>
            <w:vAlign w:val="center"/>
          </w:tcPr>
          <w:p w14:paraId="41A633A6" w14:textId="77777777" w:rsidR="00A365C6" w:rsidRPr="00752470" w:rsidRDefault="00A365C6" w:rsidP="00A365C6">
            <w:pPr>
              <w:ind w:left="-108" w:right="-108"/>
              <w:jc w:val="center"/>
              <w:rPr>
                <w:sz w:val="22"/>
                <w:szCs w:val="22"/>
              </w:rPr>
            </w:pPr>
            <w:r w:rsidRPr="00752470">
              <w:rPr>
                <w:sz w:val="22"/>
                <w:szCs w:val="22"/>
              </w:rPr>
              <w:t>x</w:t>
            </w:r>
          </w:p>
        </w:tc>
        <w:tc>
          <w:tcPr>
            <w:tcW w:w="714" w:type="dxa"/>
            <w:shd w:val="clear" w:color="auto" w:fill="auto"/>
            <w:vAlign w:val="center"/>
          </w:tcPr>
          <w:p w14:paraId="2018317C" w14:textId="77777777" w:rsidR="00A365C6" w:rsidRPr="00752470" w:rsidRDefault="00A365C6" w:rsidP="00A365C6">
            <w:pPr>
              <w:ind w:left="-108" w:right="-108"/>
              <w:jc w:val="center"/>
              <w:rPr>
                <w:sz w:val="22"/>
                <w:szCs w:val="22"/>
              </w:rPr>
            </w:pPr>
            <w:r w:rsidRPr="00752470">
              <w:rPr>
                <w:sz w:val="22"/>
                <w:szCs w:val="22"/>
              </w:rPr>
              <w:t>x</w:t>
            </w:r>
          </w:p>
        </w:tc>
        <w:tc>
          <w:tcPr>
            <w:tcW w:w="993" w:type="dxa"/>
            <w:shd w:val="clear" w:color="auto" w:fill="auto"/>
            <w:vAlign w:val="center"/>
          </w:tcPr>
          <w:p w14:paraId="5B2F3524" w14:textId="77777777" w:rsidR="00A365C6" w:rsidRPr="00752470" w:rsidRDefault="00A365C6" w:rsidP="00A365C6">
            <w:pPr>
              <w:ind w:left="-108" w:right="-108"/>
              <w:jc w:val="center"/>
              <w:rPr>
                <w:sz w:val="22"/>
                <w:szCs w:val="22"/>
              </w:rPr>
            </w:pPr>
            <w:r w:rsidRPr="00752470">
              <w:rPr>
                <w:sz w:val="22"/>
                <w:szCs w:val="22"/>
              </w:rPr>
              <w:t>x</w:t>
            </w:r>
          </w:p>
        </w:tc>
      </w:tr>
      <w:tr w:rsidR="00A365C6" w:rsidRPr="00C06F8B" w14:paraId="495DC9B3" w14:textId="77777777" w:rsidTr="00A365C6">
        <w:trPr>
          <w:trHeight w:val="241"/>
          <w:jc w:val="center"/>
        </w:trPr>
        <w:tc>
          <w:tcPr>
            <w:tcW w:w="1276" w:type="dxa"/>
            <w:vMerge/>
            <w:shd w:val="clear" w:color="auto" w:fill="auto"/>
          </w:tcPr>
          <w:p w14:paraId="25BCEEF2" w14:textId="77777777" w:rsidR="00A365C6" w:rsidRPr="00C06F8B" w:rsidRDefault="00A365C6" w:rsidP="00A365C6">
            <w:pPr>
              <w:ind w:right="-2"/>
              <w:rPr>
                <w:sz w:val="22"/>
                <w:szCs w:val="22"/>
              </w:rPr>
            </w:pPr>
          </w:p>
        </w:tc>
        <w:tc>
          <w:tcPr>
            <w:tcW w:w="2268" w:type="dxa"/>
            <w:shd w:val="clear" w:color="auto" w:fill="auto"/>
          </w:tcPr>
          <w:p w14:paraId="5C278CC9" w14:textId="77777777" w:rsidR="00A365C6" w:rsidRPr="00752470" w:rsidRDefault="00A365C6" w:rsidP="00A365C6">
            <w:pPr>
              <w:ind w:right="-105"/>
              <w:jc w:val="center"/>
              <w:rPr>
                <w:sz w:val="22"/>
                <w:szCs w:val="22"/>
              </w:rPr>
            </w:pPr>
            <w:r w:rsidRPr="00752470">
              <w:rPr>
                <w:sz w:val="22"/>
                <w:szCs w:val="22"/>
              </w:rPr>
              <w:t>Ставка за содержание тепловой мощности,</w:t>
            </w:r>
          </w:p>
          <w:p w14:paraId="7450D0CF" w14:textId="77777777" w:rsidR="00A365C6" w:rsidRPr="00752470" w:rsidRDefault="00A365C6" w:rsidP="00A365C6">
            <w:pPr>
              <w:ind w:right="-105"/>
              <w:jc w:val="center"/>
              <w:rPr>
                <w:sz w:val="22"/>
                <w:szCs w:val="22"/>
              </w:rPr>
            </w:pPr>
            <w:r w:rsidRPr="00752470">
              <w:rPr>
                <w:sz w:val="22"/>
                <w:szCs w:val="22"/>
              </w:rPr>
              <w:t>тыс. руб./Гкал/ч в мес.</w:t>
            </w:r>
          </w:p>
        </w:tc>
        <w:tc>
          <w:tcPr>
            <w:tcW w:w="1418" w:type="dxa"/>
            <w:shd w:val="clear" w:color="auto" w:fill="auto"/>
            <w:vAlign w:val="center"/>
          </w:tcPr>
          <w:p w14:paraId="5B679493" w14:textId="77777777" w:rsidR="00A365C6" w:rsidRPr="00752470" w:rsidRDefault="00A365C6" w:rsidP="00A365C6">
            <w:pPr>
              <w:ind w:left="-661" w:right="-675"/>
              <w:jc w:val="center"/>
              <w:rPr>
                <w:sz w:val="22"/>
                <w:szCs w:val="22"/>
              </w:rPr>
            </w:pPr>
            <w:r w:rsidRPr="00752470">
              <w:rPr>
                <w:sz w:val="22"/>
                <w:szCs w:val="22"/>
              </w:rPr>
              <w:t>x</w:t>
            </w:r>
          </w:p>
        </w:tc>
        <w:tc>
          <w:tcPr>
            <w:tcW w:w="992" w:type="dxa"/>
            <w:shd w:val="clear" w:color="auto" w:fill="auto"/>
            <w:vAlign w:val="center"/>
          </w:tcPr>
          <w:p w14:paraId="2FBBC384" w14:textId="77777777" w:rsidR="00A365C6" w:rsidRPr="00752470" w:rsidRDefault="00A365C6" w:rsidP="00A365C6">
            <w:pPr>
              <w:ind w:left="-108" w:right="-108"/>
              <w:jc w:val="center"/>
              <w:rPr>
                <w:sz w:val="22"/>
                <w:szCs w:val="22"/>
              </w:rPr>
            </w:pPr>
            <w:r w:rsidRPr="00752470">
              <w:rPr>
                <w:sz w:val="22"/>
                <w:szCs w:val="22"/>
              </w:rPr>
              <w:t>x</w:t>
            </w:r>
          </w:p>
        </w:tc>
        <w:tc>
          <w:tcPr>
            <w:tcW w:w="845" w:type="dxa"/>
            <w:shd w:val="clear" w:color="auto" w:fill="auto"/>
            <w:vAlign w:val="center"/>
          </w:tcPr>
          <w:p w14:paraId="514858F2" w14:textId="77777777" w:rsidR="00A365C6" w:rsidRPr="00752470" w:rsidRDefault="00A365C6" w:rsidP="00A365C6">
            <w:pPr>
              <w:ind w:left="-108" w:right="-108"/>
              <w:jc w:val="center"/>
              <w:rPr>
                <w:sz w:val="22"/>
                <w:szCs w:val="22"/>
              </w:rPr>
            </w:pPr>
            <w:r w:rsidRPr="00752470">
              <w:rPr>
                <w:sz w:val="22"/>
                <w:szCs w:val="22"/>
              </w:rPr>
              <w:t>x</w:t>
            </w:r>
          </w:p>
        </w:tc>
        <w:tc>
          <w:tcPr>
            <w:tcW w:w="850" w:type="dxa"/>
            <w:shd w:val="clear" w:color="auto" w:fill="auto"/>
            <w:vAlign w:val="center"/>
          </w:tcPr>
          <w:p w14:paraId="5F892C61" w14:textId="77777777" w:rsidR="00A365C6" w:rsidRPr="00752470" w:rsidRDefault="00A365C6" w:rsidP="00A365C6">
            <w:pPr>
              <w:ind w:left="-108" w:right="-108"/>
              <w:jc w:val="center"/>
              <w:rPr>
                <w:sz w:val="22"/>
                <w:szCs w:val="22"/>
              </w:rPr>
            </w:pPr>
            <w:r w:rsidRPr="00752470">
              <w:rPr>
                <w:sz w:val="22"/>
                <w:szCs w:val="22"/>
              </w:rPr>
              <w:t>x</w:t>
            </w:r>
          </w:p>
        </w:tc>
        <w:tc>
          <w:tcPr>
            <w:tcW w:w="851" w:type="dxa"/>
            <w:shd w:val="clear" w:color="auto" w:fill="auto"/>
            <w:vAlign w:val="center"/>
          </w:tcPr>
          <w:p w14:paraId="2C7877BB" w14:textId="77777777" w:rsidR="00A365C6" w:rsidRPr="00752470" w:rsidRDefault="00A365C6" w:rsidP="00A365C6">
            <w:pPr>
              <w:ind w:left="-108" w:right="-108"/>
              <w:jc w:val="center"/>
              <w:rPr>
                <w:sz w:val="22"/>
                <w:szCs w:val="22"/>
              </w:rPr>
            </w:pPr>
            <w:r w:rsidRPr="00752470">
              <w:rPr>
                <w:sz w:val="22"/>
                <w:szCs w:val="22"/>
              </w:rPr>
              <w:t>x</w:t>
            </w:r>
          </w:p>
        </w:tc>
        <w:tc>
          <w:tcPr>
            <w:tcW w:w="714" w:type="dxa"/>
            <w:shd w:val="clear" w:color="auto" w:fill="auto"/>
            <w:vAlign w:val="center"/>
          </w:tcPr>
          <w:p w14:paraId="24960964" w14:textId="77777777" w:rsidR="00A365C6" w:rsidRPr="00752470" w:rsidRDefault="00A365C6" w:rsidP="00A365C6">
            <w:pPr>
              <w:ind w:left="-108" w:right="-108"/>
              <w:jc w:val="center"/>
              <w:rPr>
                <w:sz w:val="22"/>
                <w:szCs w:val="22"/>
              </w:rPr>
            </w:pPr>
            <w:r w:rsidRPr="00752470">
              <w:rPr>
                <w:sz w:val="22"/>
                <w:szCs w:val="22"/>
              </w:rPr>
              <w:t>x</w:t>
            </w:r>
          </w:p>
        </w:tc>
        <w:tc>
          <w:tcPr>
            <w:tcW w:w="993" w:type="dxa"/>
            <w:shd w:val="clear" w:color="auto" w:fill="auto"/>
            <w:vAlign w:val="center"/>
          </w:tcPr>
          <w:p w14:paraId="2AF30D9B" w14:textId="77777777" w:rsidR="00A365C6" w:rsidRPr="00752470" w:rsidRDefault="00A365C6" w:rsidP="00A365C6">
            <w:pPr>
              <w:ind w:left="-108" w:right="-108"/>
              <w:jc w:val="center"/>
              <w:rPr>
                <w:sz w:val="22"/>
                <w:szCs w:val="22"/>
              </w:rPr>
            </w:pPr>
            <w:r w:rsidRPr="00752470">
              <w:rPr>
                <w:sz w:val="22"/>
                <w:szCs w:val="22"/>
              </w:rPr>
              <w:t>x</w:t>
            </w:r>
          </w:p>
        </w:tc>
      </w:tr>
    </w:tbl>
    <w:p w14:paraId="2E0FC26D" w14:textId="77777777" w:rsidR="00A365C6" w:rsidRDefault="00A365C6" w:rsidP="00A365C6">
      <w:pPr>
        <w:ind w:left="-567" w:right="-428" w:firstLine="425"/>
        <w:jc w:val="both"/>
        <w:rPr>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Pr>
          <w:sz w:val="28"/>
          <w:szCs w:val="28"/>
        </w:rPr>
        <w:t>.</w:t>
      </w:r>
    </w:p>
    <w:p w14:paraId="2DA2A6BE" w14:textId="77777777" w:rsidR="00A365C6" w:rsidRDefault="00A365C6" w:rsidP="00A365C6">
      <w:pPr>
        <w:ind w:left="-567" w:right="-428" w:firstLine="425"/>
        <w:jc w:val="both"/>
        <w:rPr>
          <w:sz w:val="28"/>
          <w:szCs w:val="28"/>
        </w:rPr>
      </w:pPr>
      <w:r>
        <w:rPr>
          <w:sz w:val="28"/>
          <w:szCs w:val="28"/>
        </w:rPr>
        <w:t>** Тарифы установлены для потребителей Топкинского муниципального округа, за исключением потребителей г. Топки».</w:t>
      </w:r>
    </w:p>
    <w:p w14:paraId="25C3E5D5" w14:textId="77777777" w:rsidR="00A365C6" w:rsidRDefault="00A365C6" w:rsidP="00A365C6">
      <w:pPr>
        <w:tabs>
          <w:tab w:val="left" w:pos="5580"/>
          <w:tab w:val="left" w:pos="9498"/>
        </w:tabs>
        <w:ind w:right="-570"/>
        <w:rPr>
          <w:color w:val="000000" w:themeColor="text1"/>
        </w:rPr>
        <w:sectPr w:rsidR="00A365C6" w:rsidSect="00A365C6">
          <w:pgSz w:w="11906" w:h="16838" w:code="9"/>
          <w:pgMar w:top="851" w:right="851" w:bottom="851" w:left="993" w:header="680" w:footer="709" w:gutter="0"/>
          <w:cols w:space="708"/>
          <w:titlePg/>
          <w:docGrid w:linePitch="360"/>
        </w:sectPr>
      </w:pPr>
    </w:p>
    <w:p w14:paraId="6754E85B" w14:textId="618FB139" w:rsidR="00A365C6" w:rsidRPr="00081AD4" w:rsidRDefault="00A365C6" w:rsidP="00A365C6">
      <w:pPr>
        <w:tabs>
          <w:tab w:val="left" w:pos="5580"/>
          <w:tab w:val="left" w:pos="9498"/>
        </w:tabs>
        <w:ind w:left="3402" w:right="-570" w:firstLine="2835"/>
        <w:rPr>
          <w:color w:val="000000" w:themeColor="text1"/>
        </w:rPr>
      </w:pPr>
      <w:r w:rsidRPr="00081AD4">
        <w:rPr>
          <w:color w:val="000000" w:themeColor="text1"/>
        </w:rPr>
        <w:lastRenderedPageBreak/>
        <w:t xml:space="preserve">Приложение № </w:t>
      </w:r>
      <w:r>
        <w:rPr>
          <w:color w:val="000000" w:themeColor="text1"/>
        </w:rPr>
        <w:t xml:space="preserve">20 </w:t>
      </w:r>
      <w:r w:rsidRPr="00081AD4">
        <w:rPr>
          <w:color w:val="000000" w:themeColor="text1"/>
        </w:rPr>
        <w:t>к протоколу № 8</w:t>
      </w:r>
      <w:r>
        <w:rPr>
          <w:color w:val="000000" w:themeColor="text1"/>
        </w:rPr>
        <w:t>6</w:t>
      </w:r>
    </w:p>
    <w:p w14:paraId="3F62CBF1" w14:textId="77777777" w:rsidR="00A365C6" w:rsidRPr="00081AD4" w:rsidRDefault="00A365C6" w:rsidP="00A365C6">
      <w:pPr>
        <w:tabs>
          <w:tab w:val="left" w:pos="5580"/>
          <w:tab w:val="left" w:pos="9498"/>
        </w:tabs>
        <w:ind w:left="3402" w:right="-570" w:firstLine="2835"/>
        <w:rPr>
          <w:color w:val="000000" w:themeColor="text1"/>
        </w:rPr>
      </w:pPr>
      <w:r w:rsidRPr="00081AD4">
        <w:rPr>
          <w:color w:val="000000" w:themeColor="text1"/>
        </w:rPr>
        <w:t>заседания Правления Региональной</w:t>
      </w:r>
    </w:p>
    <w:p w14:paraId="4C36B112" w14:textId="77777777" w:rsidR="00A365C6" w:rsidRPr="00081AD4" w:rsidRDefault="00A365C6" w:rsidP="00A365C6">
      <w:pPr>
        <w:tabs>
          <w:tab w:val="left" w:pos="5580"/>
          <w:tab w:val="left" w:pos="9498"/>
        </w:tabs>
        <w:ind w:left="3402" w:right="-570" w:firstLine="2835"/>
        <w:rPr>
          <w:color w:val="000000" w:themeColor="text1"/>
        </w:rPr>
      </w:pPr>
      <w:r w:rsidRPr="00081AD4">
        <w:rPr>
          <w:color w:val="000000" w:themeColor="text1"/>
        </w:rPr>
        <w:t>энергетической комиссии</w:t>
      </w:r>
    </w:p>
    <w:p w14:paraId="6933D52E" w14:textId="64DD2C44" w:rsidR="00A365C6" w:rsidRDefault="00A365C6" w:rsidP="00A365C6">
      <w:pPr>
        <w:tabs>
          <w:tab w:val="left" w:pos="5580"/>
          <w:tab w:val="left" w:pos="9498"/>
        </w:tabs>
        <w:ind w:left="3402" w:right="-570" w:firstLine="2835"/>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13F8086B" w14:textId="77777777" w:rsidR="00A365C6" w:rsidRDefault="00A365C6" w:rsidP="00A365C6">
      <w:pPr>
        <w:tabs>
          <w:tab w:val="left" w:pos="5580"/>
          <w:tab w:val="left" w:pos="9498"/>
        </w:tabs>
        <w:ind w:left="3402" w:right="-570" w:firstLine="2835"/>
        <w:rPr>
          <w:color w:val="000000" w:themeColor="text1"/>
        </w:rPr>
      </w:pPr>
    </w:p>
    <w:p w14:paraId="75C9E66F" w14:textId="77777777" w:rsidR="00A365C6" w:rsidRDefault="00A365C6" w:rsidP="00A365C6">
      <w:pPr>
        <w:ind w:left="-284" w:right="-1"/>
        <w:jc w:val="center"/>
        <w:rPr>
          <w:b/>
          <w:bCs/>
          <w:sz w:val="28"/>
          <w:szCs w:val="28"/>
        </w:rPr>
      </w:pPr>
      <w:r w:rsidRPr="002E59FE">
        <w:rPr>
          <w:b/>
          <w:bCs/>
          <w:sz w:val="28"/>
          <w:szCs w:val="28"/>
        </w:rPr>
        <w:t>Долгосрочные тарифы</w:t>
      </w:r>
      <w:r>
        <w:rPr>
          <w:b/>
          <w:bCs/>
          <w:sz w:val="28"/>
          <w:szCs w:val="28"/>
        </w:rPr>
        <w:t>**</w:t>
      </w:r>
      <w:r w:rsidRPr="002E59FE">
        <w:rPr>
          <w:b/>
          <w:bCs/>
          <w:sz w:val="28"/>
          <w:szCs w:val="28"/>
        </w:rPr>
        <w:t xml:space="preserve"> </w:t>
      </w:r>
    </w:p>
    <w:p w14:paraId="5D9A25E3" w14:textId="77777777" w:rsidR="00A365C6" w:rsidRDefault="00A365C6" w:rsidP="00A365C6">
      <w:pPr>
        <w:ind w:left="-284" w:right="-1"/>
        <w:jc w:val="center"/>
        <w:rPr>
          <w:b/>
          <w:bCs/>
          <w:sz w:val="28"/>
          <w:szCs w:val="28"/>
        </w:rPr>
      </w:pPr>
      <w:r w:rsidRPr="002E59FE">
        <w:rPr>
          <w:b/>
          <w:bCs/>
          <w:sz w:val="28"/>
          <w:szCs w:val="28"/>
        </w:rPr>
        <w:t>на тепло</w:t>
      </w:r>
      <w:r>
        <w:rPr>
          <w:b/>
          <w:bCs/>
          <w:sz w:val="28"/>
          <w:szCs w:val="28"/>
        </w:rPr>
        <w:t>носитель</w:t>
      </w:r>
      <w:r w:rsidRPr="002E59FE">
        <w:rPr>
          <w:b/>
          <w:bCs/>
          <w:sz w:val="28"/>
          <w:szCs w:val="28"/>
        </w:rPr>
        <w:t>, реализуем</w:t>
      </w:r>
      <w:r>
        <w:rPr>
          <w:b/>
          <w:bCs/>
          <w:sz w:val="28"/>
          <w:szCs w:val="28"/>
        </w:rPr>
        <w:t>ый МКП «ТЕПЛО»</w:t>
      </w:r>
    </w:p>
    <w:p w14:paraId="7DAC4F27" w14:textId="77777777" w:rsidR="00A365C6" w:rsidRDefault="00A365C6" w:rsidP="00A365C6">
      <w:pPr>
        <w:ind w:left="-284" w:right="-1"/>
        <w:jc w:val="center"/>
        <w:rPr>
          <w:b/>
          <w:bCs/>
          <w:sz w:val="28"/>
          <w:szCs w:val="28"/>
        </w:rPr>
      </w:pPr>
      <w:r w:rsidRPr="002E59FE">
        <w:rPr>
          <w:b/>
          <w:bCs/>
          <w:sz w:val="28"/>
          <w:szCs w:val="28"/>
        </w:rPr>
        <w:t xml:space="preserve"> на потребительском рынке</w:t>
      </w:r>
      <w:r>
        <w:rPr>
          <w:b/>
          <w:bCs/>
          <w:sz w:val="28"/>
          <w:szCs w:val="28"/>
        </w:rPr>
        <w:t xml:space="preserve"> Топкинского муниципального округа</w:t>
      </w:r>
    </w:p>
    <w:p w14:paraId="56657544" w14:textId="77777777" w:rsidR="00A365C6" w:rsidRDefault="00A365C6" w:rsidP="00A365C6">
      <w:pPr>
        <w:ind w:left="-284" w:right="-1"/>
        <w:jc w:val="center"/>
        <w:rPr>
          <w:b/>
          <w:bCs/>
          <w:sz w:val="28"/>
          <w:szCs w:val="28"/>
        </w:rPr>
      </w:pPr>
      <w:r>
        <w:rPr>
          <w:b/>
          <w:bCs/>
          <w:sz w:val="28"/>
          <w:szCs w:val="28"/>
        </w:rPr>
        <w:t xml:space="preserve"> </w:t>
      </w:r>
      <w:r w:rsidRPr="002E59FE">
        <w:rPr>
          <w:b/>
          <w:bCs/>
          <w:sz w:val="28"/>
          <w:szCs w:val="28"/>
        </w:rPr>
        <w:t>на период</w:t>
      </w:r>
      <w:r>
        <w:rPr>
          <w:b/>
          <w:bCs/>
          <w:sz w:val="28"/>
          <w:szCs w:val="28"/>
        </w:rPr>
        <w:t xml:space="preserve"> </w:t>
      </w:r>
      <w:r w:rsidRPr="002E59FE">
        <w:rPr>
          <w:b/>
          <w:bCs/>
          <w:sz w:val="28"/>
          <w:szCs w:val="28"/>
        </w:rPr>
        <w:t xml:space="preserve">с </w:t>
      </w:r>
      <w:r>
        <w:rPr>
          <w:b/>
          <w:bCs/>
          <w:sz w:val="28"/>
          <w:szCs w:val="28"/>
        </w:rPr>
        <w:t>01.01.2020</w:t>
      </w:r>
      <w:r w:rsidRPr="002E59FE">
        <w:rPr>
          <w:b/>
          <w:bCs/>
          <w:sz w:val="28"/>
          <w:szCs w:val="28"/>
        </w:rPr>
        <w:t xml:space="preserve"> по 31.12.202</w:t>
      </w:r>
      <w:r>
        <w:rPr>
          <w:b/>
          <w:bCs/>
          <w:sz w:val="28"/>
          <w:szCs w:val="28"/>
        </w:rPr>
        <w:t>2</w:t>
      </w:r>
    </w:p>
    <w:p w14:paraId="0D509357" w14:textId="77777777" w:rsidR="00A365C6" w:rsidRPr="00DA56C0" w:rsidRDefault="00A365C6" w:rsidP="00A365C6">
      <w:pPr>
        <w:ind w:left="-284" w:right="-1"/>
        <w:jc w:val="center"/>
        <w:rPr>
          <w:sz w:val="28"/>
          <w:szCs w:val="28"/>
        </w:rPr>
      </w:pPr>
      <w:r>
        <w:rPr>
          <w:b/>
          <w:bCs/>
          <w:sz w:val="28"/>
          <w:szCs w:val="28"/>
        </w:rPr>
        <w:t xml:space="preserve">                                                                                                                   </w:t>
      </w:r>
    </w:p>
    <w:tbl>
      <w:tblPr>
        <w:tblpPr w:leftFromText="180" w:rightFromText="180" w:vertAnchor="text" w:horzAnchor="margin" w:tblpXSpec="center" w:tblpY="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126"/>
        <w:gridCol w:w="1843"/>
        <w:gridCol w:w="1559"/>
        <w:gridCol w:w="1418"/>
      </w:tblGrid>
      <w:tr w:rsidR="00A365C6" w:rsidRPr="00FD0F7A" w14:paraId="646C66F5" w14:textId="77777777" w:rsidTr="00A365C6">
        <w:tc>
          <w:tcPr>
            <w:tcW w:w="3227" w:type="dxa"/>
            <w:vMerge w:val="restart"/>
            <w:shd w:val="clear" w:color="auto" w:fill="auto"/>
            <w:vAlign w:val="center"/>
          </w:tcPr>
          <w:p w14:paraId="673117B7" w14:textId="77777777" w:rsidR="00A365C6" w:rsidRPr="00FD0F7A" w:rsidRDefault="00A365C6" w:rsidP="00A365C6">
            <w:pPr>
              <w:ind w:right="-2"/>
              <w:jc w:val="center"/>
              <w:rPr>
                <w:color w:val="000000"/>
                <w:sz w:val="22"/>
                <w:szCs w:val="22"/>
              </w:rPr>
            </w:pPr>
            <w:r w:rsidRPr="00FD0F7A">
              <w:rPr>
                <w:color w:val="000000"/>
                <w:sz w:val="22"/>
                <w:szCs w:val="22"/>
              </w:rPr>
              <w:t>Наименование регулируемой организации</w:t>
            </w:r>
          </w:p>
        </w:tc>
        <w:tc>
          <w:tcPr>
            <w:tcW w:w="2126" w:type="dxa"/>
            <w:vMerge w:val="restart"/>
            <w:shd w:val="clear" w:color="auto" w:fill="auto"/>
            <w:vAlign w:val="center"/>
          </w:tcPr>
          <w:p w14:paraId="6167C0A3" w14:textId="77777777" w:rsidR="00A365C6" w:rsidRPr="00FD0F7A" w:rsidRDefault="00A365C6" w:rsidP="00A365C6">
            <w:pPr>
              <w:ind w:right="-2"/>
              <w:jc w:val="center"/>
              <w:rPr>
                <w:color w:val="000000"/>
                <w:sz w:val="22"/>
                <w:szCs w:val="22"/>
              </w:rPr>
            </w:pPr>
            <w:r w:rsidRPr="00FD0F7A">
              <w:rPr>
                <w:color w:val="000000"/>
                <w:sz w:val="22"/>
                <w:szCs w:val="22"/>
              </w:rPr>
              <w:t>Вид тарифа</w:t>
            </w:r>
          </w:p>
        </w:tc>
        <w:tc>
          <w:tcPr>
            <w:tcW w:w="1843" w:type="dxa"/>
            <w:vMerge w:val="restart"/>
            <w:shd w:val="clear" w:color="auto" w:fill="auto"/>
            <w:vAlign w:val="center"/>
          </w:tcPr>
          <w:p w14:paraId="64562267" w14:textId="77777777" w:rsidR="00A365C6" w:rsidRPr="00FD0F7A" w:rsidRDefault="00A365C6" w:rsidP="00A365C6">
            <w:pPr>
              <w:ind w:right="-2"/>
              <w:jc w:val="center"/>
              <w:rPr>
                <w:color w:val="000000"/>
                <w:sz w:val="22"/>
                <w:szCs w:val="22"/>
              </w:rPr>
            </w:pPr>
            <w:r w:rsidRPr="00FD0F7A">
              <w:rPr>
                <w:color w:val="000000"/>
                <w:sz w:val="22"/>
                <w:szCs w:val="22"/>
              </w:rPr>
              <w:t>Период</w:t>
            </w:r>
          </w:p>
        </w:tc>
        <w:tc>
          <w:tcPr>
            <w:tcW w:w="2977" w:type="dxa"/>
            <w:gridSpan w:val="2"/>
            <w:shd w:val="clear" w:color="auto" w:fill="auto"/>
            <w:vAlign w:val="center"/>
          </w:tcPr>
          <w:p w14:paraId="5772A68D" w14:textId="77777777" w:rsidR="00A365C6" w:rsidRPr="00FD0F7A" w:rsidRDefault="00A365C6" w:rsidP="00A365C6">
            <w:pPr>
              <w:ind w:right="-2"/>
              <w:jc w:val="center"/>
              <w:rPr>
                <w:color w:val="000000"/>
                <w:sz w:val="22"/>
                <w:szCs w:val="22"/>
              </w:rPr>
            </w:pPr>
            <w:r w:rsidRPr="00FD0F7A">
              <w:rPr>
                <w:color w:val="000000"/>
                <w:sz w:val="22"/>
                <w:szCs w:val="22"/>
              </w:rPr>
              <w:t>Вид теплоносителя</w:t>
            </w:r>
          </w:p>
        </w:tc>
      </w:tr>
      <w:tr w:rsidR="00A365C6" w:rsidRPr="00FD0F7A" w14:paraId="006AB3F1" w14:textId="77777777" w:rsidTr="00A365C6">
        <w:trPr>
          <w:trHeight w:val="293"/>
        </w:trPr>
        <w:tc>
          <w:tcPr>
            <w:tcW w:w="3227" w:type="dxa"/>
            <w:vMerge/>
            <w:shd w:val="clear" w:color="auto" w:fill="auto"/>
          </w:tcPr>
          <w:p w14:paraId="2DB6A8E2" w14:textId="77777777" w:rsidR="00A365C6" w:rsidRPr="00FD0F7A" w:rsidRDefault="00A365C6" w:rsidP="00A365C6">
            <w:pPr>
              <w:ind w:right="-2"/>
              <w:jc w:val="center"/>
              <w:rPr>
                <w:color w:val="000000"/>
                <w:sz w:val="22"/>
                <w:szCs w:val="22"/>
              </w:rPr>
            </w:pPr>
          </w:p>
        </w:tc>
        <w:tc>
          <w:tcPr>
            <w:tcW w:w="2126" w:type="dxa"/>
            <w:vMerge/>
            <w:shd w:val="clear" w:color="auto" w:fill="auto"/>
            <w:vAlign w:val="center"/>
          </w:tcPr>
          <w:p w14:paraId="5379C4CF" w14:textId="77777777" w:rsidR="00A365C6" w:rsidRPr="00FD0F7A" w:rsidRDefault="00A365C6" w:rsidP="00A365C6">
            <w:pPr>
              <w:ind w:right="-2"/>
              <w:jc w:val="center"/>
              <w:rPr>
                <w:color w:val="000000"/>
                <w:sz w:val="22"/>
                <w:szCs w:val="22"/>
              </w:rPr>
            </w:pPr>
          </w:p>
        </w:tc>
        <w:tc>
          <w:tcPr>
            <w:tcW w:w="1843" w:type="dxa"/>
            <w:vMerge/>
            <w:shd w:val="clear" w:color="auto" w:fill="auto"/>
          </w:tcPr>
          <w:p w14:paraId="018029D2" w14:textId="77777777" w:rsidR="00A365C6" w:rsidRPr="00FD0F7A" w:rsidRDefault="00A365C6" w:rsidP="00A365C6">
            <w:pPr>
              <w:ind w:right="-2"/>
              <w:rPr>
                <w:color w:val="000000"/>
                <w:sz w:val="22"/>
                <w:szCs w:val="22"/>
              </w:rPr>
            </w:pPr>
          </w:p>
        </w:tc>
        <w:tc>
          <w:tcPr>
            <w:tcW w:w="1559" w:type="dxa"/>
            <w:shd w:val="clear" w:color="auto" w:fill="auto"/>
            <w:vAlign w:val="center"/>
          </w:tcPr>
          <w:p w14:paraId="2CD110FE" w14:textId="77777777" w:rsidR="00A365C6" w:rsidRPr="00FD0F7A" w:rsidRDefault="00A365C6" w:rsidP="00A365C6">
            <w:pPr>
              <w:ind w:right="-2"/>
              <w:jc w:val="center"/>
              <w:rPr>
                <w:color w:val="000000"/>
                <w:sz w:val="22"/>
                <w:szCs w:val="22"/>
              </w:rPr>
            </w:pPr>
            <w:r w:rsidRPr="00FD0F7A">
              <w:rPr>
                <w:color w:val="000000"/>
                <w:sz w:val="22"/>
                <w:szCs w:val="22"/>
              </w:rPr>
              <w:t>вода</w:t>
            </w:r>
          </w:p>
        </w:tc>
        <w:tc>
          <w:tcPr>
            <w:tcW w:w="1418" w:type="dxa"/>
            <w:shd w:val="clear" w:color="auto" w:fill="auto"/>
            <w:vAlign w:val="center"/>
          </w:tcPr>
          <w:p w14:paraId="6B85A07C" w14:textId="77777777" w:rsidR="00A365C6" w:rsidRPr="00FD0F7A" w:rsidRDefault="00A365C6" w:rsidP="00A365C6">
            <w:pPr>
              <w:ind w:right="-2"/>
              <w:jc w:val="center"/>
              <w:rPr>
                <w:color w:val="000000"/>
                <w:sz w:val="22"/>
                <w:szCs w:val="22"/>
              </w:rPr>
            </w:pPr>
            <w:r w:rsidRPr="00FD0F7A">
              <w:rPr>
                <w:color w:val="000000"/>
                <w:sz w:val="22"/>
                <w:szCs w:val="22"/>
              </w:rPr>
              <w:t>пар</w:t>
            </w:r>
          </w:p>
        </w:tc>
      </w:tr>
      <w:tr w:rsidR="00A365C6" w:rsidRPr="00FD0F7A" w14:paraId="3F700664" w14:textId="77777777" w:rsidTr="00A365C6">
        <w:trPr>
          <w:trHeight w:val="293"/>
        </w:trPr>
        <w:tc>
          <w:tcPr>
            <w:tcW w:w="3227" w:type="dxa"/>
            <w:shd w:val="clear" w:color="auto" w:fill="auto"/>
            <w:vAlign w:val="center"/>
          </w:tcPr>
          <w:p w14:paraId="1885DC3A" w14:textId="77777777" w:rsidR="00A365C6" w:rsidRPr="00FD0F7A" w:rsidRDefault="00A365C6" w:rsidP="00A365C6">
            <w:pPr>
              <w:ind w:right="-2"/>
              <w:jc w:val="center"/>
              <w:rPr>
                <w:color w:val="000000"/>
                <w:sz w:val="22"/>
                <w:szCs w:val="22"/>
              </w:rPr>
            </w:pPr>
            <w:r>
              <w:rPr>
                <w:sz w:val="22"/>
                <w:szCs w:val="22"/>
              </w:rPr>
              <w:t>1</w:t>
            </w:r>
          </w:p>
        </w:tc>
        <w:tc>
          <w:tcPr>
            <w:tcW w:w="2126" w:type="dxa"/>
            <w:shd w:val="clear" w:color="auto" w:fill="auto"/>
            <w:vAlign w:val="center"/>
          </w:tcPr>
          <w:p w14:paraId="625E4EF9" w14:textId="77777777" w:rsidR="00A365C6" w:rsidRPr="00FD0F7A" w:rsidRDefault="00A365C6" w:rsidP="00A365C6">
            <w:pPr>
              <w:ind w:right="-2"/>
              <w:jc w:val="center"/>
              <w:rPr>
                <w:color w:val="000000"/>
                <w:sz w:val="22"/>
                <w:szCs w:val="22"/>
              </w:rPr>
            </w:pPr>
            <w:r>
              <w:rPr>
                <w:sz w:val="22"/>
                <w:szCs w:val="22"/>
              </w:rPr>
              <w:t>2</w:t>
            </w:r>
          </w:p>
        </w:tc>
        <w:tc>
          <w:tcPr>
            <w:tcW w:w="1843" w:type="dxa"/>
            <w:shd w:val="clear" w:color="auto" w:fill="auto"/>
            <w:vAlign w:val="center"/>
          </w:tcPr>
          <w:p w14:paraId="57088ABF" w14:textId="77777777" w:rsidR="00A365C6" w:rsidRPr="00FD0F7A" w:rsidRDefault="00A365C6" w:rsidP="00A365C6">
            <w:pPr>
              <w:ind w:right="-2"/>
              <w:jc w:val="center"/>
              <w:rPr>
                <w:color w:val="000000"/>
                <w:sz w:val="22"/>
                <w:szCs w:val="22"/>
              </w:rPr>
            </w:pPr>
            <w:r>
              <w:rPr>
                <w:sz w:val="22"/>
                <w:szCs w:val="22"/>
              </w:rPr>
              <w:t>3</w:t>
            </w:r>
          </w:p>
        </w:tc>
        <w:tc>
          <w:tcPr>
            <w:tcW w:w="1559" w:type="dxa"/>
            <w:shd w:val="clear" w:color="auto" w:fill="auto"/>
            <w:vAlign w:val="center"/>
          </w:tcPr>
          <w:p w14:paraId="7DBFB346" w14:textId="77777777" w:rsidR="00A365C6" w:rsidRPr="00FD0F7A" w:rsidRDefault="00A365C6" w:rsidP="00A365C6">
            <w:pPr>
              <w:ind w:right="-2"/>
              <w:jc w:val="center"/>
              <w:rPr>
                <w:color w:val="000000"/>
                <w:sz w:val="22"/>
                <w:szCs w:val="22"/>
              </w:rPr>
            </w:pPr>
            <w:r>
              <w:rPr>
                <w:sz w:val="22"/>
                <w:szCs w:val="22"/>
              </w:rPr>
              <w:t>4</w:t>
            </w:r>
          </w:p>
        </w:tc>
        <w:tc>
          <w:tcPr>
            <w:tcW w:w="1418" w:type="dxa"/>
            <w:shd w:val="clear" w:color="auto" w:fill="auto"/>
            <w:vAlign w:val="center"/>
          </w:tcPr>
          <w:p w14:paraId="3E4D883B" w14:textId="77777777" w:rsidR="00A365C6" w:rsidRPr="00FD0F7A" w:rsidRDefault="00A365C6" w:rsidP="00A365C6">
            <w:pPr>
              <w:ind w:right="-2"/>
              <w:jc w:val="center"/>
              <w:rPr>
                <w:color w:val="000000"/>
                <w:sz w:val="22"/>
                <w:szCs w:val="22"/>
              </w:rPr>
            </w:pPr>
            <w:r>
              <w:rPr>
                <w:sz w:val="22"/>
                <w:szCs w:val="22"/>
              </w:rPr>
              <w:t>5</w:t>
            </w:r>
          </w:p>
        </w:tc>
      </w:tr>
      <w:tr w:rsidR="00A365C6" w:rsidRPr="00FD0F7A" w14:paraId="136AD664" w14:textId="77777777" w:rsidTr="00A365C6">
        <w:trPr>
          <w:trHeight w:val="833"/>
        </w:trPr>
        <w:tc>
          <w:tcPr>
            <w:tcW w:w="10173" w:type="dxa"/>
            <w:gridSpan w:val="5"/>
            <w:shd w:val="clear" w:color="auto" w:fill="auto"/>
            <w:vAlign w:val="center"/>
          </w:tcPr>
          <w:p w14:paraId="47B204B1" w14:textId="77777777" w:rsidR="00A365C6" w:rsidRPr="00FD0F7A" w:rsidRDefault="00A365C6" w:rsidP="00A365C6">
            <w:pPr>
              <w:ind w:right="-2"/>
              <w:jc w:val="center"/>
              <w:rPr>
                <w:color w:val="000000"/>
                <w:sz w:val="22"/>
                <w:szCs w:val="22"/>
              </w:rPr>
            </w:pPr>
            <w:r w:rsidRPr="00FD0F7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rPr>
              <w:t xml:space="preserve"> (без НДС)</w:t>
            </w:r>
          </w:p>
        </w:tc>
      </w:tr>
      <w:tr w:rsidR="00A365C6" w:rsidRPr="00FD0F7A" w14:paraId="0B00F40E" w14:textId="77777777" w:rsidTr="00A365C6">
        <w:tc>
          <w:tcPr>
            <w:tcW w:w="3227" w:type="dxa"/>
            <w:vMerge w:val="restart"/>
            <w:shd w:val="clear" w:color="auto" w:fill="auto"/>
            <w:vAlign w:val="center"/>
          </w:tcPr>
          <w:p w14:paraId="04AF76E0" w14:textId="77777777" w:rsidR="00A365C6" w:rsidRPr="00F31729" w:rsidRDefault="00A365C6" w:rsidP="00A365C6">
            <w:pPr>
              <w:ind w:right="-2"/>
              <w:jc w:val="center"/>
              <w:rPr>
                <w:color w:val="000000"/>
                <w:sz w:val="22"/>
                <w:szCs w:val="22"/>
              </w:rPr>
            </w:pPr>
            <w:r>
              <w:rPr>
                <w:color w:val="000000"/>
                <w:sz w:val="22"/>
                <w:szCs w:val="22"/>
              </w:rPr>
              <w:t xml:space="preserve">МКП «ТЕПЛО» </w:t>
            </w:r>
          </w:p>
        </w:tc>
        <w:tc>
          <w:tcPr>
            <w:tcW w:w="2126" w:type="dxa"/>
            <w:vMerge w:val="restart"/>
            <w:shd w:val="clear" w:color="auto" w:fill="auto"/>
            <w:vAlign w:val="center"/>
          </w:tcPr>
          <w:p w14:paraId="5A7019DC" w14:textId="77777777" w:rsidR="00A365C6" w:rsidRPr="001A1E0F" w:rsidRDefault="00A365C6" w:rsidP="00A365C6">
            <w:pPr>
              <w:ind w:right="-2"/>
              <w:jc w:val="center"/>
              <w:rPr>
                <w:color w:val="000000"/>
                <w:sz w:val="22"/>
                <w:szCs w:val="22"/>
              </w:rPr>
            </w:pPr>
            <w:proofErr w:type="spellStart"/>
            <w:r w:rsidRPr="001A1E0F">
              <w:rPr>
                <w:color w:val="000000"/>
                <w:sz w:val="22"/>
                <w:szCs w:val="22"/>
              </w:rPr>
              <w:t>Одноставочный</w:t>
            </w:r>
            <w:proofErr w:type="spellEnd"/>
          </w:p>
          <w:p w14:paraId="199CE664" w14:textId="77777777" w:rsidR="00A365C6" w:rsidRPr="00F31729" w:rsidRDefault="00A365C6" w:rsidP="00A365C6">
            <w:pPr>
              <w:ind w:right="-2"/>
              <w:jc w:val="center"/>
              <w:rPr>
                <w:color w:val="000000"/>
                <w:sz w:val="22"/>
                <w:szCs w:val="22"/>
              </w:rPr>
            </w:pPr>
            <w:r w:rsidRPr="001A1E0F">
              <w:rPr>
                <w:color w:val="000000"/>
                <w:sz w:val="22"/>
                <w:szCs w:val="22"/>
              </w:rPr>
              <w:t>руб./м3</w:t>
            </w:r>
          </w:p>
        </w:tc>
        <w:tc>
          <w:tcPr>
            <w:tcW w:w="1843" w:type="dxa"/>
            <w:vAlign w:val="center"/>
          </w:tcPr>
          <w:p w14:paraId="333F3929" w14:textId="77777777" w:rsidR="00A365C6" w:rsidRPr="00F31729" w:rsidRDefault="00A365C6" w:rsidP="00A365C6">
            <w:pPr>
              <w:ind w:right="-2"/>
              <w:jc w:val="center"/>
              <w:rPr>
                <w:color w:val="000000"/>
                <w:sz w:val="22"/>
                <w:szCs w:val="22"/>
              </w:rPr>
            </w:pPr>
            <w:r>
              <w:rPr>
                <w:sz w:val="22"/>
              </w:rPr>
              <w:t>с 01.01.2020</w:t>
            </w:r>
          </w:p>
        </w:tc>
        <w:tc>
          <w:tcPr>
            <w:tcW w:w="1559" w:type="dxa"/>
            <w:vAlign w:val="center"/>
          </w:tcPr>
          <w:p w14:paraId="1B80A187" w14:textId="77777777" w:rsidR="00A365C6" w:rsidRPr="0004410D" w:rsidRDefault="00A365C6" w:rsidP="00A365C6">
            <w:pPr>
              <w:jc w:val="center"/>
              <w:rPr>
                <w:sz w:val="22"/>
                <w:szCs w:val="22"/>
              </w:rPr>
            </w:pPr>
            <w:r>
              <w:rPr>
                <w:sz w:val="22"/>
              </w:rPr>
              <w:t>62,07</w:t>
            </w:r>
          </w:p>
        </w:tc>
        <w:tc>
          <w:tcPr>
            <w:tcW w:w="1418" w:type="dxa"/>
            <w:vAlign w:val="center"/>
          </w:tcPr>
          <w:p w14:paraId="30C18465" w14:textId="77777777" w:rsidR="00A365C6" w:rsidRPr="00FD0F7A" w:rsidRDefault="00A365C6" w:rsidP="00A365C6">
            <w:pPr>
              <w:jc w:val="center"/>
              <w:rPr>
                <w:sz w:val="22"/>
                <w:szCs w:val="22"/>
              </w:rPr>
            </w:pPr>
            <w:r>
              <w:rPr>
                <w:sz w:val="22"/>
              </w:rPr>
              <w:t>x</w:t>
            </w:r>
          </w:p>
        </w:tc>
      </w:tr>
      <w:tr w:rsidR="00A365C6" w:rsidRPr="00FD0F7A" w14:paraId="71D04CC9" w14:textId="77777777" w:rsidTr="00A365C6">
        <w:tc>
          <w:tcPr>
            <w:tcW w:w="3227" w:type="dxa"/>
            <w:vMerge/>
            <w:shd w:val="clear" w:color="auto" w:fill="auto"/>
            <w:vAlign w:val="center"/>
          </w:tcPr>
          <w:p w14:paraId="3E9F7D00" w14:textId="77777777" w:rsidR="00A365C6" w:rsidRPr="00F31729" w:rsidRDefault="00A365C6" w:rsidP="00A365C6">
            <w:pPr>
              <w:ind w:right="-2"/>
              <w:jc w:val="center"/>
              <w:rPr>
                <w:color w:val="000000"/>
                <w:sz w:val="22"/>
                <w:szCs w:val="22"/>
              </w:rPr>
            </w:pPr>
          </w:p>
        </w:tc>
        <w:tc>
          <w:tcPr>
            <w:tcW w:w="2126" w:type="dxa"/>
            <w:vMerge/>
            <w:shd w:val="clear" w:color="auto" w:fill="auto"/>
            <w:vAlign w:val="center"/>
          </w:tcPr>
          <w:p w14:paraId="078B4085" w14:textId="77777777" w:rsidR="00A365C6" w:rsidRPr="00F31729" w:rsidRDefault="00A365C6" w:rsidP="00A365C6">
            <w:pPr>
              <w:ind w:right="-2"/>
              <w:jc w:val="center"/>
              <w:rPr>
                <w:color w:val="000000"/>
                <w:sz w:val="22"/>
                <w:szCs w:val="22"/>
              </w:rPr>
            </w:pPr>
          </w:p>
        </w:tc>
        <w:tc>
          <w:tcPr>
            <w:tcW w:w="1843" w:type="dxa"/>
            <w:vAlign w:val="center"/>
          </w:tcPr>
          <w:p w14:paraId="0436E7CA" w14:textId="77777777" w:rsidR="00A365C6" w:rsidRPr="00F31729" w:rsidRDefault="00A365C6" w:rsidP="00A365C6">
            <w:pPr>
              <w:ind w:right="-2"/>
              <w:jc w:val="center"/>
              <w:rPr>
                <w:color w:val="000000"/>
                <w:sz w:val="22"/>
                <w:szCs w:val="22"/>
              </w:rPr>
            </w:pPr>
            <w:r>
              <w:rPr>
                <w:sz w:val="22"/>
              </w:rPr>
              <w:t>с 01.07.2020</w:t>
            </w:r>
          </w:p>
        </w:tc>
        <w:tc>
          <w:tcPr>
            <w:tcW w:w="1559" w:type="dxa"/>
            <w:vAlign w:val="center"/>
          </w:tcPr>
          <w:p w14:paraId="4966F012" w14:textId="77777777" w:rsidR="00A365C6" w:rsidRPr="0004410D" w:rsidRDefault="00A365C6" w:rsidP="00A365C6">
            <w:pPr>
              <w:jc w:val="center"/>
              <w:rPr>
                <w:sz w:val="22"/>
                <w:szCs w:val="22"/>
              </w:rPr>
            </w:pPr>
            <w:r>
              <w:rPr>
                <w:sz w:val="22"/>
              </w:rPr>
              <w:t>74,33</w:t>
            </w:r>
          </w:p>
        </w:tc>
        <w:tc>
          <w:tcPr>
            <w:tcW w:w="1418" w:type="dxa"/>
            <w:vAlign w:val="center"/>
          </w:tcPr>
          <w:p w14:paraId="0D14CB84" w14:textId="77777777" w:rsidR="00A365C6" w:rsidRPr="00FD0F7A" w:rsidRDefault="00A365C6" w:rsidP="00A365C6">
            <w:pPr>
              <w:jc w:val="center"/>
              <w:rPr>
                <w:sz w:val="22"/>
                <w:szCs w:val="22"/>
              </w:rPr>
            </w:pPr>
            <w:r>
              <w:rPr>
                <w:sz w:val="22"/>
              </w:rPr>
              <w:t>x</w:t>
            </w:r>
          </w:p>
        </w:tc>
      </w:tr>
      <w:tr w:rsidR="00A365C6" w:rsidRPr="00FD0F7A" w14:paraId="4D44DA33" w14:textId="77777777" w:rsidTr="00A365C6">
        <w:tc>
          <w:tcPr>
            <w:tcW w:w="3227" w:type="dxa"/>
            <w:vMerge/>
            <w:shd w:val="clear" w:color="auto" w:fill="auto"/>
            <w:vAlign w:val="center"/>
          </w:tcPr>
          <w:p w14:paraId="5F1E9FF2" w14:textId="77777777" w:rsidR="00A365C6" w:rsidRPr="00F31729" w:rsidRDefault="00A365C6" w:rsidP="00A365C6">
            <w:pPr>
              <w:ind w:right="-2"/>
              <w:jc w:val="center"/>
              <w:rPr>
                <w:color w:val="000000"/>
                <w:sz w:val="22"/>
                <w:szCs w:val="22"/>
              </w:rPr>
            </w:pPr>
          </w:p>
        </w:tc>
        <w:tc>
          <w:tcPr>
            <w:tcW w:w="2126" w:type="dxa"/>
            <w:vMerge/>
            <w:shd w:val="clear" w:color="auto" w:fill="auto"/>
            <w:vAlign w:val="center"/>
          </w:tcPr>
          <w:p w14:paraId="34EAFA88" w14:textId="77777777" w:rsidR="00A365C6" w:rsidRPr="00F31729" w:rsidRDefault="00A365C6" w:rsidP="00A365C6">
            <w:pPr>
              <w:ind w:right="-2"/>
              <w:jc w:val="center"/>
              <w:rPr>
                <w:color w:val="000000"/>
                <w:sz w:val="22"/>
                <w:szCs w:val="22"/>
              </w:rPr>
            </w:pPr>
          </w:p>
        </w:tc>
        <w:tc>
          <w:tcPr>
            <w:tcW w:w="1843" w:type="dxa"/>
            <w:vAlign w:val="center"/>
          </w:tcPr>
          <w:p w14:paraId="3599F14C" w14:textId="77777777" w:rsidR="00A365C6" w:rsidRPr="00F31729" w:rsidRDefault="00A365C6" w:rsidP="00A365C6">
            <w:pPr>
              <w:ind w:right="-2"/>
              <w:jc w:val="center"/>
              <w:rPr>
                <w:color w:val="000000"/>
                <w:sz w:val="22"/>
                <w:szCs w:val="22"/>
              </w:rPr>
            </w:pPr>
            <w:r>
              <w:rPr>
                <w:sz w:val="22"/>
              </w:rPr>
              <w:t>с 01.01.2021</w:t>
            </w:r>
          </w:p>
        </w:tc>
        <w:tc>
          <w:tcPr>
            <w:tcW w:w="1559" w:type="dxa"/>
            <w:vAlign w:val="center"/>
          </w:tcPr>
          <w:p w14:paraId="6DCACBCB" w14:textId="77777777" w:rsidR="00A365C6" w:rsidRPr="0004410D" w:rsidRDefault="00A365C6" w:rsidP="00A365C6">
            <w:pPr>
              <w:jc w:val="center"/>
              <w:rPr>
                <w:sz w:val="22"/>
                <w:szCs w:val="22"/>
              </w:rPr>
            </w:pPr>
            <w:r>
              <w:rPr>
                <w:sz w:val="22"/>
                <w:szCs w:val="22"/>
              </w:rPr>
              <w:t>74,33</w:t>
            </w:r>
          </w:p>
        </w:tc>
        <w:tc>
          <w:tcPr>
            <w:tcW w:w="1418" w:type="dxa"/>
            <w:vAlign w:val="center"/>
          </w:tcPr>
          <w:p w14:paraId="17F92D20" w14:textId="77777777" w:rsidR="00A365C6" w:rsidRPr="00FD0F7A" w:rsidRDefault="00A365C6" w:rsidP="00A365C6">
            <w:pPr>
              <w:jc w:val="center"/>
              <w:rPr>
                <w:sz w:val="22"/>
                <w:szCs w:val="22"/>
              </w:rPr>
            </w:pPr>
            <w:r>
              <w:rPr>
                <w:sz w:val="22"/>
              </w:rPr>
              <w:t>x</w:t>
            </w:r>
          </w:p>
        </w:tc>
      </w:tr>
      <w:tr w:rsidR="00A365C6" w:rsidRPr="00FD0F7A" w14:paraId="1AE8471D" w14:textId="77777777" w:rsidTr="00A365C6">
        <w:tc>
          <w:tcPr>
            <w:tcW w:w="3227" w:type="dxa"/>
            <w:vMerge/>
            <w:shd w:val="clear" w:color="auto" w:fill="auto"/>
            <w:vAlign w:val="center"/>
          </w:tcPr>
          <w:p w14:paraId="6573AB7E" w14:textId="77777777" w:rsidR="00A365C6" w:rsidRPr="00F31729" w:rsidRDefault="00A365C6" w:rsidP="00A365C6">
            <w:pPr>
              <w:ind w:right="-2"/>
              <w:jc w:val="center"/>
              <w:rPr>
                <w:color w:val="000000"/>
                <w:sz w:val="22"/>
                <w:szCs w:val="22"/>
              </w:rPr>
            </w:pPr>
          </w:p>
        </w:tc>
        <w:tc>
          <w:tcPr>
            <w:tcW w:w="2126" w:type="dxa"/>
            <w:vMerge/>
            <w:shd w:val="clear" w:color="auto" w:fill="auto"/>
            <w:vAlign w:val="center"/>
          </w:tcPr>
          <w:p w14:paraId="2187003B" w14:textId="77777777" w:rsidR="00A365C6" w:rsidRPr="00F31729" w:rsidRDefault="00A365C6" w:rsidP="00A365C6">
            <w:pPr>
              <w:ind w:right="-2"/>
              <w:jc w:val="center"/>
              <w:rPr>
                <w:color w:val="000000"/>
                <w:sz w:val="22"/>
                <w:szCs w:val="22"/>
              </w:rPr>
            </w:pPr>
          </w:p>
        </w:tc>
        <w:tc>
          <w:tcPr>
            <w:tcW w:w="1843" w:type="dxa"/>
            <w:vAlign w:val="center"/>
          </w:tcPr>
          <w:p w14:paraId="532089C9" w14:textId="77777777" w:rsidR="00A365C6" w:rsidRPr="00F31729" w:rsidRDefault="00A365C6" w:rsidP="00A365C6">
            <w:pPr>
              <w:ind w:right="-2"/>
              <w:jc w:val="center"/>
              <w:rPr>
                <w:color w:val="000000"/>
                <w:sz w:val="22"/>
                <w:szCs w:val="22"/>
              </w:rPr>
            </w:pPr>
            <w:r>
              <w:rPr>
                <w:sz w:val="22"/>
              </w:rPr>
              <w:t>с 01.07.2021</w:t>
            </w:r>
          </w:p>
        </w:tc>
        <w:tc>
          <w:tcPr>
            <w:tcW w:w="1559" w:type="dxa"/>
            <w:vAlign w:val="center"/>
          </w:tcPr>
          <w:p w14:paraId="2252C042" w14:textId="77777777" w:rsidR="00A365C6" w:rsidRPr="0004410D" w:rsidRDefault="00A365C6" w:rsidP="00A365C6">
            <w:pPr>
              <w:jc w:val="center"/>
              <w:rPr>
                <w:sz w:val="22"/>
                <w:szCs w:val="22"/>
              </w:rPr>
            </w:pPr>
            <w:r>
              <w:rPr>
                <w:sz w:val="22"/>
              </w:rPr>
              <w:t>78,85</w:t>
            </w:r>
          </w:p>
        </w:tc>
        <w:tc>
          <w:tcPr>
            <w:tcW w:w="1418" w:type="dxa"/>
            <w:vAlign w:val="center"/>
          </w:tcPr>
          <w:p w14:paraId="5BA66E74" w14:textId="77777777" w:rsidR="00A365C6" w:rsidRPr="00FD0F7A" w:rsidRDefault="00A365C6" w:rsidP="00A365C6">
            <w:pPr>
              <w:jc w:val="center"/>
              <w:rPr>
                <w:sz w:val="22"/>
                <w:szCs w:val="22"/>
              </w:rPr>
            </w:pPr>
            <w:r>
              <w:rPr>
                <w:sz w:val="22"/>
              </w:rPr>
              <w:t>x</w:t>
            </w:r>
          </w:p>
        </w:tc>
      </w:tr>
      <w:tr w:rsidR="00A365C6" w:rsidRPr="00FD0F7A" w14:paraId="055E8551" w14:textId="77777777" w:rsidTr="00A365C6">
        <w:tc>
          <w:tcPr>
            <w:tcW w:w="3227" w:type="dxa"/>
            <w:vMerge/>
            <w:shd w:val="clear" w:color="auto" w:fill="auto"/>
            <w:vAlign w:val="center"/>
          </w:tcPr>
          <w:p w14:paraId="5BFCD762" w14:textId="77777777" w:rsidR="00A365C6" w:rsidRPr="00F31729" w:rsidRDefault="00A365C6" w:rsidP="00A365C6">
            <w:pPr>
              <w:ind w:right="-2"/>
              <w:jc w:val="center"/>
              <w:rPr>
                <w:color w:val="000000"/>
                <w:sz w:val="22"/>
                <w:szCs w:val="22"/>
              </w:rPr>
            </w:pPr>
          </w:p>
        </w:tc>
        <w:tc>
          <w:tcPr>
            <w:tcW w:w="2126" w:type="dxa"/>
            <w:vMerge/>
            <w:shd w:val="clear" w:color="auto" w:fill="auto"/>
            <w:vAlign w:val="center"/>
          </w:tcPr>
          <w:p w14:paraId="0DDFBF1E" w14:textId="77777777" w:rsidR="00A365C6" w:rsidRPr="00F31729" w:rsidRDefault="00A365C6" w:rsidP="00A365C6">
            <w:pPr>
              <w:ind w:right="-2"/>
              <w:jc w:val="center"/>
              <w:rPr>
                <w:color w:val="000000"/>
                <w:sz w:val="22"/>
                <w:szCs w:val="22"/>
              </w:rPr>
            </w:pPr>
          </w:p>
        </w:tc>
        <w:tc>
          <w:tcPr>
            <w:tcW w:w="1843" w:type="dxa"/>
            <w:vAlign w:val="center"/>
          </w:tcPr>
          <w:p w14:paraId="5BB3A6AE" w14:textId="77777777" w:rsidR="00A365C6" w:rsidRPr="00F31729" w:rsidRDefault="00A365C6" w:rsidP="00A365C6">
            <w:pPr>
              <w:ind w:right="-2"/>
              <w:jc w:val="center"/>
              <w:rPr>
                <w:color w:val="000000"/>
                <w:sz w:val="22"/>
                <w:szCs w:val="22"/>
              </w:rPr>
            </w:pPr>
            <w:r>
              <w:rPr>
                <w:sz w:val="22"/>
              </w:rPr>
              <w:t>с 01.01.2022</w:t>
            </w:r>
          </w:p>
        </w:tc>
        <w:tc>
          <w:tcPr>
            <w:tcW w:w="1559" w:type="dxa"/>
            <w:vAlign w:val="center"/>
          </w:tcPr>
          <w:p w14:paraId="160E57AD" w14:textId="77777777" w:rsidR="00A365C6" w:rsidRPr="0004410D" w:rsidRDefault="00A365C6" w:rsidP="00A365C6">
            <w:pPr>
              <w:jc w:val="center"/>
              <w:rPr>
                <w:sz w:val="22"/>
                <w:szCs w:val="22"/>
              </w:rPr>
            </w:pPr>
            <w:r>
              <w:rPr>
                <w:sz w:val="22"/>
              </w:rPr>
              <w:t>69,50</w:t>
            </w:r>
          </w:p>
        </w:tc>
        <w:tc>
          <w:tcPr>
            <w:tcW w:w="1418" w:type="dxa"/>
            <w:vAlign w:val="center"/>
          </w:tcPr>
          <w:p w14:paraId="3F4641FE" w14:textId="77777777" w:rsidR="00A365C6" w:rsidRPr="00FD0F7A" w:rsidRDefault="00A365C6" w:rsidP="00A365C6">
            <w:pPr>
              <w:jc w:val="center"/>
              <w:rPr>
                <w:sz w:val="22"/>
                <w:szCs w:val="22"/>
              </w:rPr>
            </w:pPr>
            <w:r>
              <w:rPr>
                <w:sz w:val="22"/>
              </w:rPr>
              <w:t>x</w:t>
            </w:r>
          </w:p>
        </w:tc>
      </w:tr>
      <w:tr w:rsidR="00A365C6" w:rsidRPr="00FD0F7A" w14:paraId="43F4C65F" w14:textId="77777777" w:rsidTr="00A365C6">
        <w:tc>
          <w:tcPr>
            <w:tcW w:w="3227" w:type="dxa"/>
            <w:vMerge/>
            <w:shd w:val="clear" w:color="auto" w:fill="auto"/>
            <w:vAlign w:val="center"/>
          </w:tcPr>
          <w:p w14:paraId="162D3850" w14:textId="77777777" w:rsidR="00A365C6" w:rsidRPr="00F31729" w:rsidRDefault="00A365C6" w:rsidP="00A365C6">
            <w:pPr>
              <w:ind w:right="-2"/>
              <w:jc w:val="center"/>
              <w:rPr>
                <w:color w:val="000000"/>
                <w:sz w:val="22"/>
                <w:szCs w:val="22"/>
              </w:rPr>
            </w:pPr>
          </w:p>
        </w:tc>
        <w:tc>
          <w:tcPr>
            <w:tcW w:w="2126" w:type="dxa"/>
            <w:vMerge/>
            <w:shd w:val="clear" w:color="auto" w:fill="auto"/>
            <w:vAlign w:val="center"/>
          </w:tcPr>
          <w:p w14:paraId="5FD61E44" w14:textId="77777777" w:rsidR="00A365C6" w:rsidRPr="00F31729" w:rsidRDefault="00A365C6" w:rsidP="00A365C6">
            <w:pPr>
              <w:ind w:right="-2"/>
              <w:jc w:val="center"/>
              <w:rPr>
                <w:color w:val="000000"/>
                <w:sz w:val="22"/>
                <w:szCs w:val="22"/>
              </w:rPr>
            </w:pPr>
          </w:p>
        </w:tc>
        <w:tc>
          <w:tcPr>
            <w:tcW w:w="1843" w:type="dxa"/>
            <w:vAlign w:val="center"/>
          </w:tcPr>
          <w:p w14:paraId="3454024D" w14:textId="77777777" w:rsidR="00A365C6" w:rsidRPr="00F31729" w:rsidRDefault="00A365C6" w:rsidP="00A365C6">
            <w:pPr>
              <w:ind w:right="-2"/>
              <w:jc w:val="center"/>
              <w:rPr>
                <w:color w:val="000000"/>
                <w:sz w:val="22"/>
                <w:szCs w:val="22"/>
              </w:rPr>
            </w:pPr>
            <w:r>
              <w:rPr>
                <w:sz w:val="22"/>
              </w:rPr>
              <w:t>с 01.07.2022</w:t>
            </w:r>
          </w:p>
        </w:tc>
        <w:tc>
          <w:tcPr>
            <w:tcW w:w="1559" w:type="dxa"/>
            <w:vAlign w:val="center"/>
          </w:tcPr>
          <w:p w14:paraId="15E91785" w14:textId="77777777" w:rsidR="00A365C6" w:rsidRPr="0004410D" w:rsidRDefault="00A365C6" w:rsidP="00A365C6">
            <w:pPr>
              <w:jc w:val="center"/>
              <w:rPr>
                <w:sz w:val="22"/>
                <w:szCs w:val="22"/>
              </w:rPr>
            </w:pPr>
            <w:r>
              <w:rPr>
                <w:sz w:val="22"/>
              </w:rPr>
              <w:t>74,62</w:t>
            </w:r>
          </w:p>
        </w:tc>
        <w:tc>
          <w:tcPr>
            <w:tcW w:w="1418" w:type="dxa"/>
            <w:vAlign w:val="center"/>
          </w:tcPr>
          <w:p w14:paraId="2A381119" w14:textId="77777777" w:rsidR="00A365C6" w:rsidRPr="00FD0F7A" w:rsidRDefault="00A365C6" w:rsidP="00A365C6">
            <w:pPr>
              <w:jc w:val="center"/>
              <w:rPr>
                <w:sz w:val="22"/>
                <w:szCs w:val="22"/>
              </w:rPr>
            </w:pPr>
            <w:r>
              <w:rPr>
                <w:sz w:val="22"/>
              </w:rPr>
              <w:t>x</w:t>
            </w:r>
          </w:p>
        </w:tc>
      </w:tr>
      <w:tr w:rsidR="00A365C6" w:rsidRPr="00FD0F7A" w14:paraId="29E35A6E" w14:textId="77777777" w:rsidTr="00A365C6">
        <w:tc>
          <w:tcPr>
            <w:tcW w:w="3227" w:type="dxa"/>
            <w:vMerge/>
            <w:shd w:val="clear" w:color="auto" w:fill="auto"/>
            <w:vAlign w:val="center"/>
          </w:tcPr>
          <w:p w14:paraId="206AFFA2" w14:textId="77777777" w:rsidR="00A365C6" w:rsidRPr="00FD0F7A" w:rsidRDefault="00A365C6" w:rsidP="00A365C6">
            <w:pPr>
              <w:ind w:right="-2"/>
              <w:jc w:val="center"/>
              <w:rPr>
                <w:color w:val="000000"/>
                <w:sz w:val="22"/>
                <w:szCs w:val="22"/>
              </w:rPr>
            </w:pPr>
          </w:p>
        </w:tc>
        <w:tc>
          <w:tcPr>
            <w:tcW w:w="6946" w:type="dxa"/>
            <w:gridSpan w:val="4"/>
            <w:shd w:val="clear" w:color="auto" w:fill="auto"/>
            <w:vAlign w:val="center"/>
          </w:tcPr>
          <w:p w14:paraId="43DDAA84" w14:textId="77777777" w:rsidR="00A365C6" w:rsidRPr="00FD0F7A" w:rsidRDefault="00A365C6" w:rsidP="00A365C6">
            <w:pPr>
              <w:ind w:right="-2"/>
              <w:jc w:val="center"/>
              <w:rPr>
                <w:color w:val="000000"/>
                <w:sz w:val="22"/>
                <w:szCs w:val="22"/>
              </w:rPr>
            </w:pPr>
            <w:r w:rsidRPr="00FD0F7A">
              <w:rPr>
                <w:sz w:val="22"/>
                <w:szCs w:val="22"/>
              </w:rPr>
              <w:t>Тариф на теплоноситель, поставляемый потребителям</w:t>
            </w:r>
            <w:r>
              <w:rPr>
                <w:sz w:val="22"/>
                <w:szCs w:val="22"/>
              </w:rPr>
              <w:t xml:space="preserve"> (без НДС)</w:t>
            </w:r>
          </w:p>
        </w:tc>
      </w:tr>
      <w:tr w:rsidR="00A365C6" w:rsidRPr="00FD0F7A" w14:paraId="13CB4653" w14:textId="77777777" w:rsidTr="00A365C6">
        <w:tc>
          <w:tcPr>
            <w:tcW w:w="3227" w:type="dxa"/>
            <w:vMerge/>
            <w:shd w:val="clear" w:color="auto" w:fill="auto"/>
            <w:vAlign w:val="center"/>
          </w:tcPr>
          <w:p w14:paraId="1210E496" w14:textId="77777777" w:rsidR="00A365C6" w:rsidRPr="00FD0F7A" w:rsidRDefault="00A365C6" w:rsidP="00A365C6">
            <w:pPr>
              <w:ind w:right="-2"/>
              <w:jc w:val="center"/>
              <w:rPr>
                <w:color w:val="000000"/>
                <w:sz w:val="22"/>
                <w:szCs w:val="22"/>
              </w:rPr>
            </w:pPr>
          </w:p>
        </w:tc>
        <w:tc>
          <w:tcPr>
            <w:tcW w:w="2126" w:type="dxa"/>
            <w:vMerge w:val="restart"/>
            <w:shd w:val="clear" w:color="auto" w:fill="auto"/>
            <w:vAlign w:val="center"/>
          </w:tcPr>
          <w:p w14:paraId="2D1E11EE" w14:textId="77777777" w:rsidR="00A365C6" w:rsidRPr="001A1E0F" w:rsidRDefault="00A365C6" w:rsidP="00A365C6">
            <w:pPr>
              <w:ind w:right="-2"/>
              <w:jc w:val="center"/>
              <w:rPr>
                <w:color w:val="000000"/>
                <w:sz w:val="22"/>
                <w:szCs w:val="22"/>
              </w:rPr>
            </w:pPr>
            <w:proofErr w:type="spellStart"/>
            <w:r w:rsidRPr="001A1E0F">
              <w:rPr>
                <w:color w:val="000000"/>
                <w:sz w:val="22"/>
                <w:szCs w:val="22"/>
              </w:rPr>
              <w:t>Одноставочный</w:t>
            </w:r>
            <w:proofErr w:type="spellEnd"/>
          </w:p>
          <w:p w14:paraId="75A29D37" w14:textId="77777777" w:rsidR="00A365C6" w:rsidRPr="00FD0F7A" w:rsidRDefault="00A365C6" w:rsidP="00A365C6">
            <w:pPr>
              <w:ind w:right="-2"/>
              <w:jc w:val="center"/>
              <w:rPr>
                <w:color w:val="000000"/>
                <w:sz w:val="22"/>
                <w:szCs w:val="22"/>
              </w:rPr>
            </w:pPr>
            <w:r w:rsidRPr="001A1E0F">
              <w:rPr>
                <w:color w:val="000000"/>
                <w:sz w:val="22"/>
                <w:szCs w:val="22"/>
              </w:rPr>
              <w:t>руб./м3</w:t>
            </w:r>
          </w:p>
        </w:tc>
        <w:tc>
          <w:tcPr>
            <w:tcW w:w="1843" w:type="dxa"/>
            <w:vAlign w:val="center"/>
          </w:tcPr>
          <w:p w14:paraId="7A764B4D" w14:textId="77777777" w:rsidR="00A365C6" w:rsidRPr="00FD0F7A" w:rsidRDefault="00A365C6" w:rsidP="00A365C6">
            <w:pPr>
              <w:ind w:right="-2"/>
              <w:jc w:val="center"/>
              <w:rPr>
                <w:color w:val="000000"/>
                <w:sz w:val="22"/>
                <w:szCs w:val="22"/>
              </w:rPr>
            </w:pPr>
            <w:r>
              <w:rPr>
                <w:sz w:val="22"/>
              </w:rPr>
              <w:t>с 01.01.2020</w:t>
            </w:r>
          </w:p>
        </w:tc>
        <w:tc>
          <w:tcPr>
            <w:tcW w:w="1559" w:type="dxa"/>
            <w:vAlign w:val="center"/>
          </w:tcPr>
          <w:p w14:paraId="2733C0C9" w14:textId="77777777" w:rsidR="00A365C6" w:rsidRPr="000871CC" w:rsidRDefault="00A365C6" w:rsidP="00A365C6">
            <w:pPr>
              <w:jc w:val="center"/>
              <w:rPr>
                <w:sz w:val="22"/>
                <w:szCs w:val="22"/>
              </w:rPr>
            </w:pPr>
            <w:r>
              <w:rPr>
                <w:sz w:val="22"/>
              </w:rPr>
              <w:t>62,07</w:t>
            </w:r>
          </w:p>
        </w:tc>
        <w:tc>
          <w:tcPr>
            <w:tcW w:w="1418" w:type="dxa"/>
            <w:vAlign w:val="center"/>
          </w:tcPr>
          <w:p w14:paraId="0777A395" w14:textId="77777777" w:rsidR="00A365C6" w:rsidRPr="00FD0F7A" w:rsidRDefault="00A365C6" w:rsidP="00A365C6">
            <w:pPr>
              <w:jc w:val="center"/>
              <w:rPr>
                <w:sz w:val="22"/>
                <w:szCs w:val="22"/>
              </w:rPr>
            </w:pPr>
            <w:r>
              <w:rPr>
                <w:sz w:val="22"/>
              </w:rPr>
              <w:t>x</w:t>
            </w:r>
          </w:p>
        </w:tc>
      </w:tr>
      <w:tr w:rsidR="00A365C6" w:rsidRPr="00FD0F7A" w14:paraId="4D6A654A" w14:textId="77777777" w:rsidTr="00A365C6">
        <w:tc>
          <w:tcPr>
            <w:tcW w:w="3227" w:type="dxa"/>
            <w:vMerge/>
            <w:shd w:val="clear" w:color="auto" w:fill="auto"/>
            <w:vAlign w:val="center"/>
          </w:tcPr>
          <w:p w14:paraId="7855A4A8" w14:textId="77777777" w:rsidR="00A365C6" w:rsidRPr="00FD0F7A" w:rsidRDefault="00A365C6" w:rsidP="00A365C6">
            <w:pPr>
              <w:ind w:right="-2"/>
              <w:jc w:val="center"/>
              <w:rPr>
                <w:color w:val="000000"/>
                <w:sz w:val="22"/>
                <w:szCs w:val="22"/>
              </w:rPr>
            </w:pPr>
          </w:p>
        </w:tc>
        <w:tc>
          <w:tcPr>
            <w:tcW w:w="2126" w:type="dxa"/>
            <w:vMerge/>
            <w:shd w:val="clear" w:color="auto" w:fill="auto"/>
            <w:vAlign w:val="center"/>
          </w:tcPr>
          <w:p w14:paraId="089ABE51" w14:textId="77777777" w:rsidR="00A365C6" w:rsidRPr="00FD0F7A" w:rsidRDefault="00A365C6" w:rsidP="00A365C6">
            <w:pPr>
              <w:ind w:right="-2"/>
              <w:jc w:val="center"/>
              <w:rPr>
                <w:color w:val="000000"/>
                <w:sz w:val="22"/>
                <w:szCs w:val="22"/>
              </w:rPr>
            </w:pPr>
          </w:p>
        </w:tc>
        <w:tc>
          <w:tcPr>
            <w:tcW w:w="1843" w:type="dxa"/>
            <w:vAlign w:val="center"/>
          </w:tcPr>
          <w:p w14:paraId="3383D183" w14:textId="77777777" w:rsidR="00A365C6" w:rsidRPr="00FD0F7A" w:rsidRDefault="00A365C6" w:rsidP="00A365C6">
            <w:pPr>
              <w:ind w:right="-2"/>
              <w:jc w:val="center"/>
              <w:rPr>
                <w:color w:val="000000"/>
                <w:sz w:val="22"/>
                <w:szCs w:val="22"/>
              </w:rPr>
            </w:pPr>
            <w:r>
              <w:rPr>
                <w:sz w:val="22"/>
              </w:rPr>
              <w:t>с 01.07.2020</w:t>
            </w:r>
          </w:p>
        </w:tc>
        <w:tc>
          <w:tcPr>
            <w:tcW w:w="1559" w:type="dxa"/>
            <w:vAlign w:val="center"/>
          </w:tcPr>
          <w:p w14:paraId="63096F3F" w14:textId="77777777" w:rsidR="00A365C6" w:rsidRPr="000871CC" w:rsidRDefault="00A365C6" w:rsidP="00A365C6">
            <w:pPr>
              <w:jc w:val="center"/>
              <w:rPr>
                <w:sz w:val="22"/>
                <w:szCs w:val="22"/>
              </w:rPr>
            </w:pPr>
            <w:r>
              <w:rPr>
                <w:sz w:val="22"/>
              </w:rPr>
              <w:t>74,33</w:t>
            </w:r>
          </w:p>
        </w:tc>
        <w:tc>
          <w:tcPr>
            <w:tcW w:w="1418" w:type="dxa"/>
            <w:vAlign w:val="center"/>
          </w:tcPr>
          <w:p w14:paraId="7BFDA9DC" w14:textId="77777777" w:rsidR="00A365C6" w:rsidRPr="00FD0F7A" w:rsidRDefault="00A365C6" w:rsidP="00A365C6">
            <w:pPr>
              <w:jc w:val="center"/>
              <w:rPr>
                <w:sz w:val="22"/>
                <w:szCs w:val="22"/>
              </w:rPr>
            </w:pPr>
            <w:r>
              <w:rPr>
                <w:sz w:val="22"/>
              </w:rPr>
              <w:t>x</w:t>
            </w:r>
          </w:p>
        </w:tc>
      </w:tr>
      <w:tr w:rsidR="00A365C6" w:rsidRPr="00FD0F7A" w14:paraId="7055F134" w14:textId="77777777" w:rsidTr="00A365C6">
        <w:tc>
          <w:tcPr>
            <w:tcW w:w="3227" w:type="dxa"/>
            <w:vMerge/>
            <w:shd w:val="clear" w:color="auto" w:fill="auto"/>
            <w:vAlign w:val="center"/>
          </w:tcPr>
          <w:p w14:paraId="05BCB834" w14:textId="77777777" w:rsidR="00A365C6" w:rsidRPr="00FD0F7A" w:rsidRDefault="00A365C6" w:rsidP="00A365C6">
            <w:pPr>
              <w:ind w:right="-2"/>
              <w:jc w:val="center"/>
              <w:rPr>
                <w:color w:val="000000"/>
                <w:sz w:val="22"/>
                <w:szCs w:val="22"/>
              </w:rPr>
            </w:pPr>
          </w:p>
        </w:tc>
        <w:tc>
          <w:tcPr>
            <w:tcW w:w="2126" w:type="dxa"/>
            <w:vMerge/>
            <w:shd w:val="clear" w:color="auto" w:fill="auto"/>
            <w:vAlign w:val="center"/>
          </w:tcPr>
          <w:p w14:paraId="33F36115" w14:textId="77777777" w:rsidR="00A365C6" w:rsidRPr="00FD0F7A" w:rsidRDefault="00A365C6" w:rsidP="00A365C6">
            <w:pPr>
              <w:ind w:right="-2"/>
              <w:jc w:val="center"/>
              <w:rPr>
                <w:color w:val="000000"/>
                <w:sz w:val="22"/>
                <w:szCs w:val="22"/>
              </w:rPr>
            </w:pPr>
          </w:p>
        </w:tc>
        <w:tc>
          <w:tcPr>
            <w:tcW w:w="1843" w:type="dxa"/>
            <w:vAlign w:val="center"/>
          </w:tcPr>
          <w:p w14:paraId="1AE03354" w14:textId="77777777" w:rsidR="00A365C6" w:rsidRPr="00FD0F7A" w:rsidRDefault="00A365C6" w:rsidP="00A365C6">
            <w:pPr>
              <w:ind w:right="-2"/>
              <w:jc w:val="center"/>
              <w:rPr>
                <w:color w:val="000000"/>
                <w:sz w:val="22"/>
                <w:szCs w:val="22"/>
              </w:rPr>
            </w:pPr>
            <w:r>
              <w:rPr>
                <w:sz w:val="22"/>
              </w:rPr>
              <w:t>с 01.01.2021</w:t>
            </w:r>
          </w:p>
        </w:tc>
        <w:tc>
          <w:tcPr>
            <w:tcW w:w="1559" w:type="dxa"/>
            <w:vAlign w:val="center"/>
          </w:tcPr>
          <w:p w14:paraId="261DE90C" w14:textId="77777777" w:rsidR="00A365C6" w:rsidRPr="000871CC" w:rsidRDefault="00A365C6" w:rsidP="00A365C6">
            <w:pPr>
              <w:jc w:val="center"/>
              <w:rPr>
                <w:sz w:val="22"/>
                <w:szCs w:val="22"/>
              </w:rPr>
            </w:pPr>
            <w:r>
              <w:rPr>
                <w:sz w:val="22"/>
                <w:szCs w:val="22"/>
              </w:rPr>
              <w:t>74,33</w:t>
            </w:r>
          </w:p>
        </w:tc>
        <w:tc>
          <w:tcPr>
            <w:tcW w:w="1418" w:type="dxa"/>
            <w:vAlign w:val="center"/>
          </w:tcPr>
          <w:p w14:paraId="6482286E" w14:textId="77777777" w:rsidR="00A365C6" w:rsidRPr="00FD0F7A" w:rsidRDefault="00A365C6" w:rsidP="00A365C6">
            <w:pPr>
              <w:jc w:val="center"/>
              <w:rPr>
                <w:sz w:val="22"/>
                <w:szCs w:val="22"/>
              </w:rPr>
            </w:pPr>
            <w:r>
              <w:rPr>
                <w:sz w:val="22"/>
              </w:rPr>
              <w:t>x</w:t>
            </w:r>
          </w:p>
        </w:tc>
      </w:tr>
      <w:tr w:rsidR="00A365C6" w:rsidRPr="00FD0F7A" w14:paraId="0C8C80A4" w14:textId="77777777" w:rsidTr="00A365C6">
        <w:tc>
          <w:tcPr>
            <w:tcW w:w="3227" w:type="dxa"/>
            <w:vMerge/>
            <w:shd w:val="clear" w:color="auto" w:fill="auto"/>
            <w:vAlign w:val="center"/>
          </w:tcPr>
          <w:p w14:paraId="2C1351A7" w14:textId="77777777" w:rsidR="00A365C6" w:rsidRPr="00FD0F7A" w:rsidRDefault="00A365C6" w:rsidP="00A365C6">
            <w:pPr>
              <w:ind w:right="-2"/>
              <w:jc w:val="center"/>
              <w:rPr>
                <w:color w:val="000000"/>
                <w:sz w:val="22"/>
                <w:szCs w:val="22"/>
              </w:rPr>
            </w:pPr>
          </w:p>
        </w:tc>
        <w:tc>
          <w:tcPr>
            <w:tcW w:w="2126" w:type="dxa"/>
            <w:vMerge/>
            <w:shd w:val="clear" w:color="auto" w:fill="auto"/>
            <w:vAlign w:val="center"/>
          </w:tcPr>
          <w:p w14:paraId="7C302D96" w14:textId="77777777" w:rsidR="00A365C6" w:rsidRPr="00FD0F7A" w:rsidRDefault="00A365C6" w:rsidP="00A365C6">
            <w:pPr>
              <w:ind w:right="-2"/>
              <w:jc w:val="center"/>
              <w:rPr>
                <w:color w:val="000000"/>
                <w:sz w:val="22"/>
                <w:szCs w:val="22"/>
              </w:rPr>
            </w:pPr>
          </w:p>
        </w:tc>
        <w:tc>
          <w:tcPr>
            <w:tcW w:w="1843" w:type="dxa"/>
            <w:vAlign w:val="center"/>
          </w:tcPr>
          <w:p w14:paraId="5F51BCFD" w14:textId="77777777" w:rsidR="00A365C6" w:rsidRPr="00FD0F7A" w:rsidRDefault="00A365C6" w:rsidP="00A365C6">
            <w:pPr>
              <w:ind w:right="-2"/>
              <w:jc w:val="center"/>
              <w:rPr>
                <w:color w:val="000000"/>
                <w:sz w:val="22"/>
                <w:szCs w:val="22"/>
              </w:rPr>
            </w:pPr>
            <w:r>
              <w:rPr>
                <w:sz w:val="22"/>
              </w:rPr>
              <w:t>с 01.07.2021</w:t>
            </w:r>
          </w:p>
        </w:tc>
        <w:tc>
          <w:tcPr>
            <w:tcW w:w="1559" w:type="dxa"/>
            <w:vAlign w:val="center"/>
          </w:tcPr>
          <w:p w14:paraId="5DCC2C85" w14:textId="77777777" w:rsidR="00A365C6" w:rsidRPr="000871CC" w:rsidRDefault="00A365C6" w:rsidP="00A365C6">
            <w:pPr>
              <w:jc w:val="center"/>
              <w:rPr>
                <w:sz w:val="22"/>
                <w:szCs w:val="22"/>
              </w:rPr>
            </w:pPr>
            <w:r>
              <w:rPr>
                <w:sz w:val="22"/>
              </w:rPr>
              <w:t>78,85</w:t>
            </w:r>
          </w:p>
        </w:tc>
        <w:tc>
          <w:tcPr>
            <w:tcW w:w="1418" w:type="dxa"/>
            <w:vAlign w:val="center"/>
          </w:tcPr>
          <w:p w14:paraId="7CD4D8C2" w14:textId="77777777" w:rsidR="00A365C6" w:rsidRPr="00FD0F7A" w:rsidRDefault="00A365C6" w:rsidP="00A365C6">
            <w:pPr>
              <w:jc w:val="center"/>
              <w:rPr>
                <w:sz w:val="22"/>
                <w:szCs w:val="22"/>
              </w:rPr>
            </w:pPr>
            <w:r>
              <w:rPr>
                <w:sz w:val="22"/>
              </w:rPr>
              <w:t>x</w:t>
            </w:r>
          </w:p>
        </w:tc>
      </w:tr>
      <w:tr w:rsidR="00A365C6" w:rsidRPr="00FD0F7A" w14:paraId="2629A186" w14:textId="77777777" w:rsidTr="00A365C6">
        <w:trPr>
          <w:trHeight w:val="70"/>
        </w:trPr>
        <w:tc>
          <w:tcPr>
            <w:tcW w:w="3227" w:type="dxa"/>
            <w:vMerge/>
            <w:shd w:val="clear" w:color="auto" w:fill="auto"/>
            <w:vAlign w:val="center"/>
          </w:tcPr>
          <w:p w14:paraId="052FD84B" w14:textId="77777777" w:rsidR="00A365C6" w:rsidRPr="00FD0F7A" w:rsidRDefault="00A365C6" w:rsidP="00A365C6">
            <w:pPr>
              <w:ind w:right="-2"/>
              <w:jc w:val="center"/>
              <w:rPr>
                <w:color w:val="000000"/>
                <w:sz w:val="22"/>
                <w:szCs w:val="22"/>
              </w:rPr>
            </w:pPr>
          </w:p>
        </w:tc>
        <w:tc>
          <w:tcPr>
            <w:tcW w:w="2126" w:type="dxa"/>
            <w:vMerge/>
            <w:shd w:val="clear" w:color="auto" w:fill="auto"/>
            <w:vAlign w:val="center"/>
          </w:tcPr>
          <w:p w14:paraId="17895804" w14:textId="77777777" w:rsidR="00A365C6" w:rsidRPr="00FD0F7A" w:rsidRDefault="00A365C6" w:rsidP="00A365C6">
            <w:pPr>
              <w:ind w:right="-2"/>
              <w:jc w:val="center"/>
              <w:rPr>
                <w:color w:val="000000"/>
                <w:sz w:val="22"/>
                <w:szCs w:val="22"/>
              </w:rPr>
            </w:pPr>
          </w:p>
        </w:tc>
        <w:tc>
          <w:tcPr>
            <w:tcW w:w="1843" w:type="dxa"/>
            <w:vAlign w:val="center"/>
          </w:tcPr>
          <w:p w14:paraId="0B024FB9" w14:textId="77777777" w:rsidR="00A365C6" w:rsidRPr="00FD0F7A" w:rsidRDefault="00A365C6" w:rsidP="00A365C6">
            <w:pPr>
              <w:ind w:right="-2"/>
              <w:jc w:val="center"/>
              <w:rPr>
                <w:color w:val="000000"/>
                <w:sz w:val="22"/>
                <w:szCs w:val="22"/>
              </w:rPr>
            </w:pPr>
            <w:r>
              <w:rPr>
                <w:sz w:val="22"/>
              </w:rPr>
              <w:t>с 01.01.2022</w:t>
            </w:r>
          </w:p>
        </w:tc>
        <w:tc>
          <w:tcPr>
            <w:tcW w:w="1559" w:type="dxa"/>
            <w:vAlign w:val="center"/>
          </w:tcPr>
          <w:p w14:paraId="72B91D82" w14:textId="77777777" w:rsidR="00A365C6" w:rsidRPr="000871CC" w:rsidRDefault="00A365C6" w:rsidP="00A365C6">
            <w:pPr>
              <w:jc w:val="center"/>
              <w:rPr>
                <w:sz w:val="22"/>
                <w:szCs w:val="22"/>
              </w:rPr>
            </w:pPr>
            <w:r>
              <w:rPr>
                <w:sz w:val="22"/>
              </w:rPr>
              <w:t>69,50</w:t>
            </w:r>
          </w:p>
        </w:tc>
        <w:tc>
          <w:tcPr>
            <w:tcW w:w="1418" w:type="dxa"/>
            <w:vAlign w:val="center"/>
          </w:tcPr>
          <w:p w14:paraId="42ADF1FF" w14:textId="77777777" w:rsidR="00A365C6" w:rsidRPr="00FD0F7A" w:rsidRDefault="00A365C6" w:rsidP="00A365C6">
            <w:pPr>
              <w:jc w:val="center"/>
              <w:rPr>
                <w:sz w:val="22"/>
                <w:szCs w:val="22"/>
              </w:rPr>
            </w:pPr>
            <w:r>
              <w:rPr>
                <w:sz w:val="22"/>
              </w:rPr>
              <w:t>x</w:t>
            </w:r>
          </w:p>
        </w:tc>
      </w:tr>
      <w:tr w:rsidR="00A365C6" w:rsidRPr="00FD0F7A" w14:paraId="34991180" w14:textId="77777777" w:rsidTr="00A365C6">
        <w:trPr>
          <w:trHeight w:val="70"/>
        </w:trPr>
        <w:tc>
          <w:tcPr>
            <w:tcW w:w="3227" w:type="dxa"/>
            <w:vMerge/>
            <w:shd w:val="clear" w:color="auto" w:fill="auto"/>
            <w:vAlign w:val="center"/>
          </w:tcPr>
          <w:p w14:paraId="26265C03" w14:textId="77777777" w:rsidR="00A365C6" w:rsidRPr="00FD0F7A" w:rsidRDefault="00A365C6" w:rsidP="00A365C6">
            <w:pPr>
              <w:ind w:right="-2"/>
              <w:jc w:val="center"/>
              <w:rPr>
                <w:color w:val="000000"/>
                <w:sz w:val="22"/>
                <w:szCs w:val="22"/>
              </w:rPr>
            </w:pPr>
          </w:p>
        </w:tc>
        <w:tc>
          <w:tcPr>
            <w:tcW w:w="2126" w:type="dxa"/>
            <w:vMerge/>
            <w:shd w:val="clear" w:color="auto" w:fill="auto"/>
            <w:vAlign w:val="center"/>
          </w:tcPr>
          <w:p w14:paraId="28A499C3" w14:textId="77777777" w:rsidR="00A365C6" w:rsidRPr="00FD0F7A" w:rsidRDefault="00A365C6" w:rsidP="00A365C6">
            <w:pPr>
              <w:ind w:right="-2"/>
              <w:jc w:val="center"/>
              <w:rPr>
                <w:color w:val="000000"/>
                <w:sz w:val="22"/>
                <w:szCs w:val="22"/>
              </w:rPr>
            </w:pPr>
          </w:p>
        </w:tc>
        <w:tc>
          <w:tcPr>
            <w:tcW w:w="1843" w:type="dxa"/>
            <w:vAlign w:val="center"/>
          </w:tcPr>
          <w:p w14:paraId="4DAB89EF" w14:textId="77777777" w:rsidR="00A365C6" w:rsidRPr="00FD0F7A" w:rsidRDefault="00A365C6" w:rsidP="00A365C6">
            <w:pPr>
              <w:ind w:right="-2"/>
              <w:jc w:val="center"/>
              <w:rPr>
                <w:color w:val="000000"/>
                <w:sz w:val="22"/>
                <w:szCs w:val="22"/>
              </w:rPr>
            </w:pPr>
            <w:r>
              <w:rPr>
                <w:sz w:val="22"/>
              </w:rPr>
              <w:t>с 01.07.2022</w:t>
            </w:r>
          </w:p>
        </w:tc>
        <w:tc>
          <w:tcPr>
            <w:tcW w:w="1559" w:type="dxa"/>
            <w:vAlign w:val="center"/>
          </w:tcPr>
          <w:p w14:paraId="48D7633A" w14:textId="77777777" w:rsidR="00A365C6" w:rsidRPr="000871CC" w:rsidRDefault="00A365C6" w:rsidP="00A365C6">
            <w:pPr>
              <w:jc w:val="center"/>
              <w:rPr>
                <w:sz w:val="22"/>
                <w:szCs w:val="22"/>
              </w:rPr>
            </w:pPr>
            <w:r>
              <w:rPr>
                <w:sz w:val="22"/>
              </w:rPr>
              <w:t>74,62</w:t>
            </w:r>
          </w:p>
        </w:tc>
        <w:tc>
          <w:tcPr>
            <w:tcW w:w="1418" w:type="dxa"/>
            <w:vAlign w:val="center"/>
          </w:tcPr>
          <w:p w14:paraId="0A0673E7" w14:textId="77777777" w:rsidR="00A365C6" w:rsidRPr="00FD0F7A" w:rsidRDefault="00A365C6" w:rsidP="00A365C6">
            <w:pPr>
              <w:jc w:val="center"/>
              <w:rPr>
                <w:sz w:val="22"/>
                <w:szCs w:val="22"/>
              </w:rPr>
            </w:pPr>
            <w:r>
              <w:rPr>
                <w:sz w:val="22"/>
              </w:rPr>
              <w:t>x</w:t>
            </w:r>
          </w:p>
        </w:tc>
      </w:tr>
      <w:tr w:rsidR="00A365C6" w:rsidRPr="00FD0F7A" w14:paraId="200BCAFF" w14:textId="77777777" w:rsidTr="00A365C6">
        <w:tc>
          <w:tcPr>
            <w:tcW w:w="3227" w:type="dxa"/>
            <w:vMerge/>
            <w:shd w:val="clear" w:color="auto" w:fill="auto"/>
            <w:vAlign w:val="center"/>
          </w:tcPr>
          <w:p w14:paraId="6F413842" w14:textId="77777777" w:rsidR="00A365C6" w:rsidRPr="00FD0F7A" w:rsidRDefault="00A365C6" w:rsidP="00A365C6">
            <w:pPr>
              <w:ind w:right="-2"/>
              <w:jc w:val="center"/>
              <w:rPr>
                <w:color w:val="000000"/>
                <w:sz w:val="22"/>
                <w:szCs w:val="22"/>
              </w:rPr>
            </w:pPr>
          </w:p>
        </w:tc>
        <w:tc>
          <w:tcPr>
            <w:tcW w:w="6946" w:type="dxa"/>
            <w:gridSpan w:val="4"/>
            <w:shd w:val="clear" w:color="auto" w:fill="auto"/>
            <w:vAlign w:val="center"/>
          </w:tcPr>
          <w:p w14:paraId="3418373C" w14:textId="77777777" w:rsidR="00A365C6" w:rsidRPr="00CE6902" w:rsidRDefault="00A365C6" w:rsidP="00A365C6">
            <w:pPr>
              <w:ind w:right="-2"/>
              <w:jc w:val="center"/>
              <w:rPr>
                <w:color w:val="000000"/>
                <w:sz w:val="22"/>
                <w:szCs w:val="22"/>
              </w:rPr>
            </w:pPr>
            <w:r w:rsidRPr="00FD0F7A">
              <w:rPr>
                <w:sz w:val="22"/>
                <w:szCs w:val="22"/>
              </w:rPr>
              <w:t xml:space="preserve">Население </w:t>
            </w:r>
            <w:r>
              <w:rPr>
                <w:sz w:val="22"/>
                <w:szCs w:val="22"/>
              </w:rPr>
              <w:t xml:space="preserve">(тарифы указываются с учетом НДС) </w:t>
            </w:r>
            <w:r w:rsidRPr="00FD0F7A">
              <w:rPr>
                <w:sz w:val="22"/>
                <w:szCs w:val="22"/>
              </w:rPr>
              <w:t>*</w:t>
            </w:r>
          </w:p>
        </w:tc>
      </w:tr>
      <w:tr w:rsidR="00A365C6" w:rsidRPr="00FD0F7A" w14:paraId="2BCAB2FE" w14:textId="77777777" w:rsidTr="00A365C6">
        <w:tc>
          <w:tcPr>
            <w:tcW w:w="3227" w:type="dxa"/>
            <w:vMerge/>
            <w:shd w:val="clear" w:color="auto" w:fill="auto"/>
            <w:vAlign w:val="center"/>
          </w:tcPr>
          <w:p w14:paraId="7F775613" w14:textId="77777777" w:rsidR="00A365C6" w:rsidRPr="00FD0F7A" w:rsidRDefault="00A365C6" w:rsidP="00A365C6">
            <w:pPr>
              <w:ind w:right="-2"/>
              <w:jc w:val="center"/>
              <w:rPr>
                <w:color w:val="000000"/>
                <w:sz w:val="22"/>
                <w:szCs w:val="22"/>
              </w:rPr>
            </w:pPr>
          </w:p>
        </w:tc>
        <w:tc>
          <w:tcPr>
            <w:tcW w:w="2126" w:type="dxa"/>
            <w:vMerge w:val="restart"/>
            <w:shd w:val="clear" w:color="auto" w:fill="auto"/>
            <w:vAlign w:val="center"/>
          </w:tcPr>
          <w:p w14:paraId="202E1502" w14:textId="77777777" w:rsidR="00A365C6" w:rsidRPr="001A1E0F" w:rsidRDefault="00A365C6" w:rsidP="00A365C6">
            <w:pPr>
              <w:ind w:right="-2"/>
              <w:jc w:val="center"/>
              <w:rPr>
                <w:color w:val="000000"/>
                <w:sz w:val="22"/>
                <w:szCs w:val="22"/>
              </w:rPr>
            </w:pPr>
            <w:proofErr w:type="spellStart"/>
            <w:r w:rsidRPr="001A1E0F">
              <w:rPr>
                <w:color w:val="000000"/>
                <w:sz w:val="22"/>
                <w:szCs w:val="22"/>
              </w:rPr>
              <w:t>Одноставочный</w:t>
            </w:r>
            <w:proofErr w:type="spellEnd"/>
          </w:p>
          <w:p w14:paraId="22E8BC2E" w14:textId="77777777" w:rsidR="00A365C6" w:rsidRPr="00FD0F7A" w:rsidRDefault="00A365C6" w:rsidP="00A365C6">
            <w:pPr>
              <w:ind w:right="-2"/>
              <w:jc w:val="center"/>
              <w:rPr>
                <w:color w:val="000000"/>
                <w:sz w:val="22"/>
                <w:szCs w:val="22"/>
              </w:rPr>
            </w:pPr>
            <w:r w:rsidRPr="001A1E0F">
              <w:rPr>
                <w:color w:val="000000"/>
                <w:sz w:val="22"/>
                <w:szCs w:val="22"/>
              </w:rPr>
              <w:t>руб./м3</w:t>
            </w:r>
          </w:p>
        </w:tc>
        <w:tc>
          <w:tcPr>
            <w:tcW w:w="1843" w:type="dxa"/>
            <w:vAlign w:val="center"/>
          </w:tcPr>
          <w:p w14:paraId="5587EB01" w14:textId="77777777" w:rsidR="00A365C6" w:rsidRPr="00FD0F7A" w:rsidRDefault="00A365C6" w:rsidP="00A365C6">
            <w:pPr>
              <w:ind w:right="-2"/>
              <w:jc w:val="center"/>
              <w:rPr>
                <w:color w:val="000000"/>
                <w:sz w:val="22"/>
                <w:szCs w:val="22"/>
              </w:rPr>
            </w:pPr>
            <w:r>
              <w:rPr>
                <w:sz w:val="22"/>
              </w:rPr>
              <w:t>с 01.01.2020</w:t>
            </w:r>
          </w:p>
        </w:tc>
        <w:tc>
          <w:tcPr>
            <w:tcW w:w="1559" w:type="dxa"/>
            <w:vAlign w:val="center"/>
          </w:tcPr>
          <w:p w14:paraId="5A4F6B57" w14:textId="77777777" w:rsidR="00A365C6" w:rsidRPr="000871CC" w:rsidRDefault="00A365C6" w:rsidP="00A365C6">
            <w:pPr>
              <w:jc w:val="center"/>
              <w:rPr>
                <w:sz w:val="22"/>
                <w:szCs w:val="22"/>
              </w:rPr>
            </w:pPr>
            <w:r>
              <w:rPr>
                <w:sz w:val="22"/>
              </w:rPr>
              <w:t>74,48</w:t>
            </w:r>
          </w:p>
        </w:tc>
        <w:tc>
          <w:tcPr>
            <w:tcW w:w="1418" w:type="dxa"/>
            <w:vAlign w:val="center"/>
          </w:tcPr>
          <w:p w14:paraId="33D5CA9D" w14:textId="77777777" w:rsidR="00A365C6" w:rsidRPr="00FD0F7A" w:rsidRDefault="00A365C6" w:rsidP="00A365C6">
            <w:pPr>
              <w:jc w:val="center"/>
              <w:rPr>
                <w:sz w:val="22"/>
                <w:szCs w:val="22"/>
              </w:rPr>
            </w:pPr>
            <w:r>
              <w:rPr>
                <w:sz w:val="22"/>
              </w:rPr>
              <w:t>x</w:t>
            </w:r>
          </w:p>
        </w:tc>
      </w:tr>
      <w:tr w:rsidR="00A365C6" w:rsidRPr="00FD0F7A" w14:paraId="0229CF40" w14:textId="77777777" w:rsidTr="00A365C6">
        <w:tc>
          <w:tcPr>
            <w:tcW w:w="3227" w:type="dxa"/>
            <w:vMerge/>
            <w:shd w:val="clear" w:color="auto" w:fill="auto"/>
            <w:vAlign w:val="center"/>
          </w:tcPr>
          <w:p w14:paraId="1A417877" w14:textId="77777777" w:rsidR="00A365C6" w:rsidRPr="00FD0F7A" w:rsidRDefault="00A365C6" w:rsidP="00A365C6">
            <w:pPr>
              <w:ind w:right="-2"/>
              <w:jc w:val="center"/>
              <w:rPr>
                <w:color w:val="000000"/>
                <w:sz w:val="22"/>
                <w:szCs w:val="22"/>
              </w:rPr>
            </w:pPr>
          </w:p>
        </w:tc>
        <w:tc>
          <w:tcPr>
            <w:tcW w:w="2126" w:type="dxa"/>
            <w:vMerge/>
            <w:shd w:val="clear" w:color="auto" w:fill="auto"/>
            <w:vAlign w:val="center"/>
          </w:tcPr>
          <w:p w14:paraId="5CB73DED" w14:textId="77777777" w:rsidR="00A365C6" w:rsidRPr="00FD0F7A" w:rsidRDefault="00A365C6" w:rsidP="00A365C6">
            <w:pPr>
              <w:ind w:right="-2"/>
              <w:jc w:val="center"/>
              <w:rPr>
                <w:color w:val="000000"/>
                <w:sz w:val="22"/>
                <w:szCs w:val="22"/>
              </w:rPr>
            </w:pPr>
          </w:p>
        </w:tc>
        <w:tc>
          <w:tcPr>
            <w:tcW w:w="1843" w:type="dxa"/>
            <w:vAlign w:val="center"/>
          </w:tcPr>
          <w:p w14:paraId="7CCF9EFC" w14:textId="77777777" w:rsidR="00A365C6" w:rsidRPr="00FD0F7A" w:rsidRDefault="00A365C6" w:rsidP="00A365C6">
            <w:pPr>
              <w:ind w:right="-2"/>
              <w:jc w:val="center"/>
              <w:rPr>
                <w:color w:val="000000"/>
                <w:sz w:val="22"/>
                <w:szCs w:val="22"/>
              </w:rPr>
            </w:pPr>
            <w:r>
              <w:rPr>
                <w:sz w:val="22"/>
              </w:rPr>
              <w:t>с 01.07.2020</w:t>
            </w:r>
          </w:p>
        </w:tc>
        <w:tc>
          <w:tcPr>
            <w:tcW w:w="1559" w:type="dxa"/>
            <w:vAlign w:val="center"/>
          </w:tcPr>
          <w:p w14:paraId="44132D59" w14:textId="77777777" w:rsidR="00A365C6" w:rsidRPr="000871CC" w:rsidRDefault="00A365C6" w:rsidP="00A365C6">
            <w:pPr>
              <w:jc w:val="center"/>
              <w:rPr>
                <w:sz w:val="22"/>
                <w:szCs w:val="22"/>
              </w:rPr>
            </w:pPr>
            <w:r>
              <w:rPr>
                <w:sz w:val="22"/>
              </w:rPr>
              <w:t>89,20</w:t>
            </w:r>
          </w:p>
        </w:tc>
        <w:tc>
          <w:tcPr>
            <w:tcW w:w="1418" w:type="dxa"/>
            <w:vAlign w:val="center"/>
          </w:tcPr>
          <w:p w14:paraId="2EBF764A" w14:textId="77777777" w:rsidR="00A365C6" w:rsidRPr="00FD0F7A" w:rsidRDefault="00A365C6" w:rsidP="00A365C6">
            <w:pPr>
              <w:jc w:val="center"/>
              <w:rPr>
                <w:sz w:val="22"/>
                <w:szCs w:val="22"/>
              </w:rPr>
            </w:pPr>
            <w:r>
              <w:rPr>
                <w:sz w:val="22"/>
              </w:rPr>
              <w:t>x</w:t>
            </w:r>
          </w:p>
        </w:tc>
      </w:tr>
      <w:tr w:rsidR="00A365C6" w:rsidRPr="00FD0F7A" w14:paraId="7E10F7A4" w14:textId="77777777" w:rsidTr="00A365C6">
        <w:tc>
          <w:tcPr>
            <w:tcW w:w="3227" w:type="dxa"/>
            <w:vMerge/>
            <w:shd w:val="clear" w:color="auto" w:fill="auto"/>
            <w:vAlign w:val="center"/>
          </w:tcPr>
          <w:p w14:paraId="19007FFA" w14:textId="77777777" w:rsidR="00A365C6" w:rsidRPr="00FD0F7A" w:rsidRDefault="00A365C6" w:rsidP="00A365C6">
            <w:pPr>
              <w:ind w:right="-2"/>
              <w:jc w:val="center"/>
              <w:rPr>
                <w:color w:val="000000"/>
                <w:sz w:val="22"/>
                <w:szCs w:val="22"/>
              </w:rPr>
            </w:pPr>
          </w:p>
        </w:tc>
        <w:tc>
          <w:tcPr>
            <w:tcW w:w="2126" w:type="dxa"/>
            <w:vMerge/>
            <w:shd w:val="clear" w:color="auto" w:fill="auto"/>
            <w:vAlign w:val="center"/>
          </w:tcPr>
          <w:p w14:paraId="433A565D" w14:textId="77777777" w:rsidR="00A365C6" w:rsidRPr="00FD0F7A" w:rsidRDefault="00A365C6" w:rsidP="00A365C6">
            <w:pPr>
              <w:ind w:right="-2"/>
              <w:jc w:val="center"/>
              <w:rPr>
                <w:color w:val="000000"/>
                <w:sz w:val="22"/>
                <w:szCs w:val="22"/>
              </w:rPr>
            </w:pPr>
          </w:p>
        </w:tc>
        <w:tc>
          <w:tcPr>
            <w:tcW w:w="1843" w:type="dxa"/>
            <w:vAlign w:val="center"/>
          </w:tcPr>
          <w:p w14:paraId="301015A3" w14:textId="77777777" w:rsidR="00A365C6" w:rsidRPr="00FD0F7A" w:rsidRDefault="00A365C6" w:rsidP="00A365C6">
            <w:pPr>
              <w:ind w:right="-2"/>
              <w:jc w:val="center"/>
              <w:rPr>
                <w:color w:val="000000"/>
                <w:sz w:val="22"/>
                <w:szCs w:val="22"/>
              </w:rPr>
            </w:pPr>
            <w:r>
              <w:rPr>
                <w:sz w:val="22"/>
              </w:rPr>
              <w:t>с 01.01.2021</w:t>
            </w:r>
          </w:p>
        </w:tc>
        <w:tc>
          <w:tcPr>
            <w:tcW w:w="1559" w:type="dxa"/>
            <w:vAlign w:val="center"/>
          </w:tcPr>
          <w:p w14:paraId="741ADE9C" w14:textId="77777777" w:rsidR="00A365C6" w:rsidRPr="000871CC" w:rsidRDefault="00A365C6" w:rsidP="00A365C6">
            <w:pPr>
              <w:jc w:val="center"/>
              <w:rPr>
                <w:sz w:val="22"/>
                <w:szCs w:val="22"/>
              </w:rPr>
            </w:pPr>
            <w:r>
              <w:rPr>
                <w:sz w:val="22"/>
                <w:szCs w:val="22"/>
              </w:rPr>
              <w:t>89,20</w:t>
            </w:r>
          </w:p>
        </w:tc>
        <w:tc>
          <w:tcPr>
            <w:tcW w:w="1418" w:type="dxa"/>
            <w:vAlign w:val="center"/>
          </w:tcPr>
          <w:p w14:paraId="45DB030E" w14:textId="77777777" w:rsidR="00A365C6" w:rsidRPr="00FD0F7A" w:rsidRDefault="00A365C6" w:rsidP="00A365C6">
            <w:pPr>
              <w:jc w:val="center"/>
              <w:rPr>
                <w:sz w:val="22"/>
                <w:szCs w:val="22"/>
              </w:rPr>
            </w:pPr>
            <w:r>
              <w:rPr>
                <w:sz w:val="22"/>
              </w:rPr>
              <w:t>x</w:t>
            </w:r>
          </w:p>
        </w:tc>
      </w:tr>
      <w:tr w:rsidR="00A365C6" w:rsidRPr="00FD0F7A" w14:paraId="187569A5" w14:textId="77777777" w:rsidTr="00A365C6">
        <w:tc>
          <w:tcPr>
            <w:tcW w:w="3227" w:type="dxa"/>
            <w:vMerge/>
            <w:shd w:val="clear" w:color="auto" w:fill="auto"/>
            <w:vAlign w:val="center"/>
          </w:tcPr>
          <w:p w14:paraId="6BF93A53" w14:textId="77777777" w:rsidR="00A365C6" w:rsidRPr="00FD0F7A" w:rsidRDefault="00A365C6" w:rsidP="00A365C6">
            <w:pPr>
              <w:ind w:right="-2"/>
              <w:jc w:val="center"/>
              <w:rPr>
                <w:color w:val="000000"/>
                <w:sz w:val="22"/>
                <w:szCs w:val="22"/>
              </w:rPr>
            </w:pPr>
          </w:p>
        </w:tc>
        <w:tc>
          <w:tcPr>
            <w:tcW w:w="2126" w:type="dxa"/>
            <w:vMerge/>
            <w:shd w:val="clear" w:color="auto" w:fill="auto"/>
            <w:vAlign w:val="center"/>
          </w:tcPr>
          <w:p w14:paraId="533F63C8" w14:textId="77777777" w:rsidR="00A365C6" w:rsidRPr="00FD0F7A" w:rsidRDefault="00A365C6" w:rsidP="00A365C6">
            <w:pPr>
              <w:ind w:right="-2"/>
              <w:jc w:val="center"/>
              <w:rPr>
                <w:color w:val="000000"/>
                <w:sz w:val="22"/>
                <w:szCs w:val="22"/>
              </w:rPr>
            </w:pPr>
          </w:p>
        </w:tc>
        <w:tc>
          <w:tcPr>
            <w:tcW w:w="1843" w:type="dxa"/>
            <w:vAlign w:val="center"/>
          </w:tcPr>
          <w:p w14:paraId="41E3E392" w14:textId="77777777" w:rsidR="00A365C6" w:rsidRPr="00FD0F7A" w:rsidRDefault="00A365C6" w:rsidP="00A365C6">
            <w:pPr>
              <w:ind w:right="-2"/>
              <w:jc w:val="center"/>
              <w:rPr>
                <w:color w:val="000000"/>
                <w:sz w:val="22"/>
                <w:szCs w:val="22"/>
              </w:rPr>
            </w:pPr>
            <w:r>
              <w:rPr>
                <w:sz w:val="22"/>
              </w:rPr>
              <w:t>с 01.07.2021</w:t>
            </w:r>
          </w:p>
        </w:tc>
        <w:tc>
          <w:tcPr>
            <w:tcW w:w="1559" w:type="dxa"/>
            <w:vAlign w:val="center"/>
          </w:tcPr>
          <w:p w14:paraId="5E9E31CD" w14:textId="77777777" w:rsidR="00A365C6" w:rsidRPr="000871CC" w:rsidRDefault="00A365C6" w:rsidP="00A365C6">
            <w:pPr>
              <w:jc w:val="center"/>
              <w:rPr>
                <w:sz w:val="22"/>
                <w:szCs w:val="22"/>
              </w:rPr>
            </w:pPr>
            <w:r>
              <w:rPr>
                <w:sz w:val="22"/>
                <w:szCs w:val="22"/>
              </w:rPr>
              <w:t>94,62</w:t>
            </w:r>
          </w:p>
        </w:tc>
        <w:tc>
          <w:tcPr>
            <w:tcW w:w="1418" w:type="dxa"/>
            <w:vAlign w:val="center"/>
          </w:tcPr>
          <w:p w14:paraId="75E97689" w14:textId="77777777" w:rsidR="00A365C6" w:rsidRPr="00FD0F7A" w:rsidRDefault="00A365C6" w:rsidP="00A365C6">
            <w:pPr>
              <w:jc w:val="center"/>
              <w:rPr>
                <w:sz w:val="22"/>
                <w:szCs w:val="22"/>
              </w:rPr>
            </w:pPr>
            <w:r>
              <w:rPr>
                <w:sz w:val="22"/>
              </w:rPr>
              <w:t>x</w:t>
            </w:r>
          </w:p>
        </w:tc>
      </w:tr>
      <w:tr w:rsidR="00A365C6" w:rsidRPr="00FD0F7A" w14:paraId="6E12B589" w14:textId="77777777" w:rsidTr="00A365C6">
        <w:tc>
          <w:tcPr>
            <w:tcW w:w="3227" w:type="dxa"/>
            <w:vMerge/>
            <w:shd w:val="clear" w:color="auto" w:fill="auto"/>
            <w:vAlign w:val="center"/>
          </w:tcPr>
          <w:p w14:paraId="6B62ACCA" w14:textId="77777777" w:rsidR="00A365C6" w:rsidRPr="00FD0F7A" w:rsidRDefault="00A365C6" w:rsidP="00A365C6">
            <w:pPr>
              <w:ind w:right="-2"/>
              <w:jc w:val="center"/>
              <w:rPr>
                <w:color w:val="000000"/>
                <w:sz w:val="22"/>
                <w:szCs w:val="22"/>
              </w:rPr>
            </w:pPr>
          </w:p>
        </w:tc>
        <w:tc>
          <w:tcPr>
            <w:tcW w:w="2126" w:type="dxa"/>
            <w:vMerge/>
            <w:shd w:val="clear" w:color="auto" w:fill="auto"/>
            <w:vAlign w:val="center"/>
          </w:tcPr>
          <w:p w14:paraId="438BB705" w14:textId="77777777" w:rsidR="00A365C6" w:rsidRPr="00FD0F7A" w:rsidRDefault="00A365C6" w:rsidP="00A365C6">
            <w:pPr>
              <w:ind w:right="-2"/>
              <w:jc w:val="center"/>
              <w:rPr>
                <w:color w:val="000000"/>
                <w:sz w:val="22"/>
                <w:szCs w:val="22"/>
              </w:rPr>
            </w:pPr>
          </w:p>
        </w:tc>
        <w:tc>
          <w:tcPr>
            <w:tcW w:w="1843" w:type="dxa"/>
            <w:vAlign w:val="center"/>
          </w:tcPr>
          <w:p w14:paraId="61F91B8C" w14:textId="77777777" w:rsidR="00A365C6" w:rsidRPr="00FD0F7A" w:rsidRDefault="00A365C6" w:rsidP="00A365C6">
            <w:pPr>
              <w:ind w:right="-2"/>
              <w:jc w:val="center"/>
              <w:rPr>
                <w:color w:val="000000"/>
                <w:sz w:val="22"/>
                <w:szCs w:val="22"/>
              </w:rPr>
            </w:pPr>
            <w:r>
              <w:rPr>
                <w:sz w:val="22"/>
              </w:rPr>
              <w:t>с 01.01.2022</w:t>
            </w:r>
          </w:p>
        </w:tc>
        <w:tc>
          <w:tcPr>
            <w:tcW w:w="1559" w:type="dxa"/>
            <w:vAlign w:val="center"/>
          </w:tcPr>
          <w:p w14:paraId="2CA2B6CE" w14:textId="77777777" w:rsidR="00A365C6" w:rsidRPr="000871CC" w:rsidRDefault="00A365C6" w:rsidP="00A365C6">
            <w:pPr>
              <w:jc w:val="center"/>
              <w:rPr>
                <w:sz w:val="22"/>
                <w:szCs w:val="22"/>
              </w:rPr>
            </w:pPr>
            <w:r>
              <w:rPr>
                <w:sz w:val="22"/>
              </w:rPr>
              <w:t>83,40</w:t>
            </w:r>
          </w:p>
        </w:tc>
        <w:tc>
          <w:tcPr>
            <w:tcW w:w="1418" w:type="dxa"/>
            <w:vAlign w:val="center"/>
          </w:tcPr>
          <w:p w14:paraId="794BDAB8" w14:textId="77777777" w:rsidR="00A365C6" w:rsidRPr="00CE6902" w:rsidRDefault="00A365C6" w:rsidP="00A365C6">
            <w:pPr>
              <w:jc w:val="center"/>
              <w:rPr>
                <w:sz w:val="22"/>
                <w:szCs w:val="22"/>
              </w:rPr>
            </w:pPr>
            <w:r>
              <w:rPr>
                <w:sz w:val="22"/>
              </w:rPr>
              <w:t>x</w:t>
            </w:r>
          </w:p>
        </w:tc>
      </w:tr>
      <w:tr w:rsidR="00A365C6" w:rsidRPr="00FD0F7A" w14:paraId="1BDA5DB0" w14:textId="77777777" w:rsidTr="00A365C6">
        <w:tc>
          <w:tcPr>
            <w:tcW w:w="3227" w:type="dxa"/>
            <w:vMerge/>
            <w:shd w:val="clear" w:color="auto" w:fill="auto"/>
            <w:vAlign w:val="center"/>
          </w:tcPr>
          <w:p w14:paraId="5ECB29CD" w14:textId="77777777" w:rsidR="00A365C6" w:rsidRPr="00FD0F7A" w:rsidRDefault="00A365C6" w:rsidP="00A365C6">
            <w:pPr>
              <w:ind w:right="-2"/>
              <w:jc w:val="center"/>
              <w:rPr>
                <w:color w:val="000000"/>
                <w:sz w:val="22"/>
                <w:szCs w:val="22"/>
              </w:rPr>
            </w:pPr>
          </w:p>
        </w:tc>
        <w:tc>
          <w:tcPr>
            <w:tcW w:w="2126" w:type="dxa"/>
            <w:vMerge/>
            <w:shd w:val="clear" w:color="auto" w:fill="auto"/>
            <w:vAlign w:val="center"/>
          </w:tcPr>
          <w:p w14:paraId="330F8001" w14:textId="77777777" w:rsidR="00A365C6" w:rsidRPr="00FD0F7A" w:rsidRDefault="00A365C6" w:rsidP="00A365C6">
            <w:pPr>
              <w:ind w:right="-2"/>
              <w:jc w:val="center"/>
              <w:rPr>
                <w:color w:val="000000"/>
                <w:sz w:val="22"/>
                <w:szCs w:val="22"/>
              </w:rPr>
            </w:pPr>
          </w:p>
        </w:tc>
        <w:tc>
          <w:tcPr>
            <w:tcW w:w="1843" w:type="dxa"/>
            <w:vAlign w:val="center"/>
          </w:tcPr>
          <w:p w14:paraId="74AE7ABB" w14:textId="77777777" w:rsidR="00A365C6" w:rsidRPr="00FD0F7A" w:rsidRDefault="00A365C6" w:rsidP="00A365C6">
            <w:pPr>
              <w:ind w:right="-2"/>
              <w:jc w:val="center"/>
              <w:rPr>
                <w:color w:val="000000"/>
                <w:sz w:val="22"/>
                <w:szCs w:val="22"/>
              </w:rPr>
            </w:pPr>
            <w:r>
              <w:rPr>
                <w:sz w:val="22"/>
              </w:rPr>
              <w:t>с 01.07.2022</w:t>
            </w:r>
          </w:p>
        </w:tc>
        <w:tc>
          <w:tcPr>
            <w:tcW w:w="1559" w:type="dxa"/>
            <w:vAlign w:val="center"/>
          </w:tcPr>
          <w:p w14:paraId="64A74600" w14:textId="77777777" w:rsidR="00A365C6" w:rsidRPr="000871CC" w:rsidRDefault="00A365C6" w:rsidP="00A365C6">
            <w:pPr>
              <w:jc w:val="center"/>
              <w:rPr>
                <w:sz w:val="22"/>
                <w:szCs w:val="22"/>
              </w:rPr>
            </w:pPr>
            <w:r>
              <w:rPr>
                <w:sz w:val="22"/>
              </w:rPr>
              <w:t>89,54</w:t>
            </w:r>
          </w:p>
        </w:tc>
        <w:tc>
          <w:tcPr>
            <w:tcW w:w="1418" w:type="dxa"/>
            <w:vAlign w:val="center"/>
          </w:tcPr>
          <w:p w14:paraId="003567C3" w14:textId="77777777" w:rsidR="00A365C6" w:rsidRPr="00FD0F7A" w:rsidRDefault="00A365C6" w:rsidP="00A365C6">
            <w:pPr>
              <w:jc w:val="center"/>
              <w:rPr>
                <w:sz w:val="22"/>
                <w:szCs w:val="22"/>
              </w:rPr>
            </w:pPr>
            <w:r>
              <w:rPr>
                <w:sz w:val="22"/>
              </w:rPr>
              <w:t>x</w:t>
            </w:r>
          </w:p>
        </w:tc>
      </w:tr>
    </w:tbl>
    <w:p w14:paraId="2348E51C" w14:textId="77777777" w:rsidR="00A365C6" w:rsidRDefault="00A365C6" w:rsidP="00A365C6">
      <w:pPr>
        <w:ind w:left="-426" w:right="-283" w:hanging="283"/>
        <w:jc w:val="both"/>
        <w:rPr>
          <w:sz w:val="28"/>
          <w:szCs w:val="28"/>
        </w:rPr>
      </w:pPr>
    </w:p>
    <w:p w14:paraId="3E8A1F91" w14:textId="77777777" w:rsidR="00A365C6" w:rsidRDefault="00A365C6" w:rsidP="00A365C6">
      <w:pPr>
        <w:ind w:firstLine="567"/>
        <w:jc w:val="both"/>
        <w:rPr>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p>
    <w:p w14:paraId="53E9C096" w14:textId="77777777" w:rsidR="00A365C6" w:rsidRDefault="00A365C6" w:rsidP="00A365C6">
      <w:pPr>
        <w:ind w:firstLine="567"/>
        <w:jc w:val="both"/>
        <w:rPr>
          <w:sz w:val="28"/>
          <w:szCs w:val="28"/>
        </w:rPr>
      </w:pPr>
      <w:r>
        <w:rPr>
          <w:sz w:val="28"/>
          <w:szCs w:val="28"/>
        </w:rPr>
        <w:t>** Тарифы установлены для потребителей Топкинского муниципального округа, за исключением потребителей г. Топки».</w:t>
      </w:r>
    </w:p>
    <w:p w14:paraId="0A345C29" w14:textId="77777777" w:rsidR="00267D07" w:rsidRDefault="00267D07" w:rsidP="00A365C6">
      <w:pPr>
        <w:tabs>
          <w:tab w:val="left" w:pos="5580"/>
          <w:tab w:val="left" w:pos="9498"/>
        </w:tabs>
        <w:ind w:right="-570" w:firstLine="567"/>
        <w:rPr>
          <w:color w:val="000000" w:themeColor="text1"/>
        </w:rPr>
        <w:sectPr w:rsidR="00267D07" w:rsidSect="00A365C6">
          <w:pgSz w:w="11906" w:h="16838" w:code="9"/>
          <w:pgMar w:top="851" w:right="851" w:bottom="851" w:left="993" w:header="680" w:footer="709" w:gutter="0"/>
          <w:cols w:space="708"/>
          <w:titlePg/>
          <w:docGrid w:linePitch="360"/>
        </w:sectPr>
      </w:pPr>
    </w:p>
    <w:p w14:paraId="15C0444C" w14:textId="01BCC20D" w:rsidR="00267D07" w:rsidRPr="00081AD4" w:rsidRDefault="00267D07" w:rsidP="00267D07">
      <w:pPr>
        <w:tabs>
          <w:tab w:val="left" w:pos="5580"/>
          <w:tab w:val="left" w:pos="9498"/>
        </w:tabs>
        <w:ind w:left="3402" w:right="-570" w:firstLine="8080"/>
        <w:rPr>
          <w:color w:val="000000" w:themeColor="text1"/>
        </w:rPr>
      </w:pPr>
      <w:r w:rsidRPr="00081AD4">
        <w:rPr>
          <w:color w:val="000000" w:themeColor="text1"/>
        </w:rPr>
        <w:lastRenderedPageBreak/>
        <w:t xml:space="preserve">Приложение № </w:t>
      </w:r>
      <w:r>
        <w:rPr>
          <w:color w:val="000000" w:themeColor="text1"/>
        </w:rPr>
        <w:t>2</w:t>
      </w:r>
      <w:r>
        <w:rPr>
          <w:color w:val="000000" w:themeColor="text1"/>
        </w:rPr>
        <w:t>1</w:t>
      </w:r>
      <w:r>
        <w:rPr>
          <w:color w:val="000000" w:themeColor="text1"/>
        </w:rPr>
        <w:t xml:space="preserve"> </w:t>
      </w:r>
      <w:r w:rsidRPr="00081AD4">
        <w:rPr>
          <w:color w:val="000000" w:themeColor="text1"/>
        </w:rPr>
        <w:t>к протоколу № 8</w:t>
      </w:r>
      <w:r>
        <w:rPr>
          <w:color w:val="000000" w:themeColor="text1"/>
        </w:rPr>
        <w:t>6</w:t>
      </w:r>
    </w:p>
    <w:p w14:paraId="0C08E251" w14:textId="77777777" w:rsidR="00267D07" w:rsidRPr="00081AD4" w:rsidRDefault="00267D07" w:rsidP="00267D07">
      <w:pPr>
        <w:tabs>
          <w:tab w:val="left" w:pos="5580"/>
          <w:tab w:val="left" w:pos="9498"/>
        </w:tabs>
        <w:ind w:left="3402" w:right="-570" w:firstLine="8080"/>
        <w:rPr>
          <w:color w:val="000000" w:themeColor="text1"/>
        </w:rPr>
      </w:pPr>
      <w:r w:rsidRPr="00081AD4">
        <w:rPr>
          <w:color w:val="000000" w:themeColor="text1"/>
        </w:rPr>
        <w:t>заседания Правления Региональной</w:t>
      </w:r>
    </w:p>
    <w:p w14:paraId="4BDEF493" w14:textId="77777777" w:rsidR="00267D07" w:rsidRPr="00081AD4" w:rsidRDefault="00267D07" w:rsidP="00267D07">
      <w:pPr>
        <w:tabs>
          <w:tab w:val="left" w:pos="5580"/>
          <w:tab w:val="left" w:pos="9498"/>
        </w:tabs>
        <w:ind w:left="3402" w:right="-570" w:firstLine="8080"/>
        <w:rPr>
          <w:color w:val="000000" w:themeColor="text1"/>
        </w:rPr>
      </w:pPr>
      <w:r w:rsidRPr="00081AD4">
        <w:rPr>
          <w:color w:val="000000" w:themeColor="text1"/>
        </w:rPr>
        <w:t>энергетической комиссии</w:t>
      </w:r>
    </w:p>
    <w:p w14:paraId="43597941" w14:textId="16DF763D" w:rsidR="00267D07" w:rsidRDefault="00267D07" w:rsidP="00267D07">
      <w:pPr>
        <w:tabs>
          <w:tab w:val="left" w:pos="5580"/>
          <w:tab w:val="left" w:pos="9498"/>
        </w:tabs>
        <w:ind w:left="3402" w:right="-570" w:firstLine="8080"/>
        <w:rPr>
          <w:color w:val="000000" w:themeColor="text1"/>
        </w:rPr>
      </w:pPr>
      <w:r w:rsidRPr="00081AD4">
        <w:rPr>
          <w:color w:val="000000" w:themeColor="text1"/>
        </w:rPr>
        <w:t xml:space="preserve">Кузбасса от </w:t>
      </w:r>
      <w:r>
        <w:rPr>
          <w:color w:val="000000" w:themeColor="text1"/>
        </w:rPr>
        <w:t>20</w:t>
      </w:r>
      <w:r w:rsidRPr="00081AD4">
        <w:rPr>
          <w:color w:val="000000" w:themeColor="text1"/>
        </w:rPr>
        <w:t>.12.2020</w:t>
      </w:r>
    </w:p>
    <w:p w14:paraId="15C7AE25" w14:textId="77777777" w:rsidR="00267D07" w:rsidRDefault="00267D07" w:rsidP="00267D07">
      <w:pPr>
        <w:tabs>
          <w:tab w:val="left" w:pos="5580"/>
          <w:tab w:val="left" w:pos="9498"/>
        </w:tabs>
        <w:ind w:left="3402" w:right="-570" w:firstLine="8080"/>
        <w:rPr>
          <w:color w:val="000000" w:themeColor="text1"/>
        </w:rPr>
      </w:pPr>
    </w:p>
    <w:p w14:paraId="5FE68E3F" w14:textId="77777777" w:rsidR="00267D07" w:rsidRDefault="00267D07" w:rsidP="00267D07">
      <w:pPr>
        <w:ind w:left="-284" w:right="-1"/>
        <w:jc w:val="center"/>
        <w:rPr>
          <w:b/>
          <w:bCs/>
          <w:sz w:val="28"/>
          <w:szCs w:val="28"/>
        </w:rPr>
      </w:pPr>
      <w:r w:rsidRPr="002E59FE">
        <w:rPr>
          <w:b/>
          <w:bCs/>
          <w:sz w:val="28"/>
          <w:szCs w:val="28"/>
        </w:rPr>
        <w:t>Долгосрочные тарифы</w:t>
      </w:r>
      <w:r>
        <w:rPr>
          <w:b/>
          <w:bCs/>
          <w:sz w:val="28"/>
          <w:szCs w:val="28"/>
        </w:rPr>
        <w:t>****</w:t>
      </w:r>
    </w:p>
    <w:p w14:paraId="2AEBFACD" w14:textId="77777777" w:rsidR="00267D07" w:rsidRDefault="00267D07" w:rsidP="00267D07">
      <w:pPr>
        <w:ind w:left="-284" w:right="-1"/>
        <w:jc w:val="center"/>
        <w:rPr>
          <w:b/>
          <w:bCs/>
          <w:sz w:val="28"/>
          <w:szCs w:val="28"/>
        </w:rPr>
      </w:pPr>
      <w:r>
        <w:rPr>
          <w:b/>
          <w:bCs/>
          <w:sz w:val="28"/>
          <w:szCs w:val="28"/>
        </w:rPr>
        <w:t xml:space="preserve">МКП «ТЕПЛО» </w:t>
      </w:r>
      <w:r w:rsidRPr="002E59FE">
        <w:rPr>
          <w:b/>
          <w:bCs/>
          <w:sz w:val="28"/>
          <w:szCs w:val="28"/>
        </w:rPr>
        <w:t xml:space="preserve">на </w:t>
      </w:r>
      <w:r>
        <w:rPr>
          <w:b/>
          <w:bCs/>
          <w:sz w:val="28"/>
          <w:szCs w:val="28"/>
        </w:rPr>
        <w:t xml:space="preserve">горячую воду в открытой системе </w:t>
      </w:r>
    </w:p>
    <w:p w14:paraId="3A01643D" w14:textId="77777777" w:rsidR="00267D07" w:rsidRDefault="00267D07" w:rsidP="00267D07">
      <w:pPr>
        <w:ind w:left="-284" w:right="-1"/>
        <w:jc w:val="center"/>
        <w:rPr>
          <w:b/>
          <w:bCs/>
          <w:sz w:val="28"/>
          <w:szCs w:val="28"/>
        </w:rPr>
      </w:pPr>
      <w:r>
        <w:rPr>
          <w:b/>
          <w:bCs/>
          <w:sz w:val="28"/>
          <w:szCs w:val="28"/>
        </w:rPr>
        <w:t>водоснабжения (теплоснабжения)</w:t>
      </w:r>
      <w:r w:rsidRPr="002E59FE">
        <w:rPr>
          <w:b/>
          <w:bCs/>
          <w:sz w:val="28"/>
          <w:szCs w:val="28"/>
        </w:rPr>
        <w:t>, реализуем</w:t>
      </w:r>
      <w:r>
        <w:rPr>
          <w:b/>
          <w:bCs/>
          <w:sz w:val="28"/>
          <w:szCs w:val="28"/>
        </w:rPr>
        <w:t>ую</w:t>
      </w:r>
    </w:p>
    <w:p w14:paraId="626F42DD" w14:textId="77777777" w:rsidR="00267D07" w:rsidRDefault="00267D07" w:rsidP="00267D07">
      <w:pPr>
        <w:ind w:left="-284" w:right="-1"/>
        <w:jc w:val="center"/>
        <w:rPr>
          <w:b/>
          <w:bCs/>
          <w:sz w:val="28"/>
          <w:szCs w:val="28"/>
        </w:rPr>
      </w:pPr>
      <w:r w:rsidRPr="002E59FE">
        <w:rPr>
          <w:b/>
          <w:bCs/>
          <w:sz w:val="28"/>
          <w:szCs w:val="28"/>
        </w:rPr>
        <w:t xml:space="preserve"> на потребительском рынке</w:t>
      </w:r>
      <w:r>
        <w:rPr>
          <w:b/>
          <w:bCs/>
          <w:sz w:val="28"/>
          <w:szCs w:val="28"/>
        </w:rPr>
        <w:t xml:space="preserve"> Топкинского муниципального округа</w:t>
      </w:r>
      <w:r w:rsidRPr="002E59FE">
        <w:rPr>
          <w:b/>
          <w:bCs/>
          <w:sz w:val="28"/>
          <w:szCs w:val="28"/>
        </w:rPr>
        <w:t>, на период</w:t>
      </w:r>
    </w:p>
    <w:p w14:paraId="6164F5CB" w14:textId="77777777" w:rsidR="00267D07" w:rsidRDefault="00267D07" w:rsidP="00267D07">
      <w:pPr>
        <w:ind w:left="-284" w:right="-1"/>
        <w:jc w:val="center"/>
        <w:rPr>
          <w:b/>
          <w:bCs/>
          <w:sz w:val="28"/>
          <w:szCs w:val="28"/>
        </w:rPr>
      </w:pPr>
      <w:r w:rsidRPr="002E59FE">
        <w:rPr>
          <w:b/>
          <w:bCs/>
          <w:sz w:val="28"/>
          <w:szCs w:val="28"/>
        </w:rPr>
        <w:t xml:space="preserve"> с </w:t>
      </w:r>
      <w:r>
        <w:rPr>
          <w:b/>
          <w:bCs/>
          <w:sz w:val="28"/>
          <w:szCs w:val="28"/>
        </w:rPr>
        <w:t>01.01.2020</w:t>
      </w:r>
      <w:r w:rsidRPr="002E59FE">
        <w:rPr>
          <w:b/>
          <w:bCs/>
          <w:sz w:val="28"/>
          <w:szCs w:val="28"/>
        </w:rPr>
        <w:t xml:space="preserve"> по 31.12.202</w:t>
      </w:r>
      <w:r>
        <w:rPr>
          <w:b/>
          <w:bCs/>
          <w:sz w:val="28"/>
          <w:szCs w:val="28"/>
        </w:rPr>
        <w:t>2</w:t>
      </w:r>
    </w:p>
    <w:p w14:paraId="793660F5" w14:textId="77777777" w:rsidR="00267D07" w:rsidRDefault="00267D07" w:rsidP="00267D07">
      <w:pPr>
        <w:ind w:left="-284" w:right="-1"/>
        <w:jc w:val="center"/>
        <w:rPr>
          <w:b/>
          <w:bCs/>
          <w:sz w:val="28"/>
          <w:szCs w:val="28"/>
        </w:rPr>
      </w:pPr>
    </w:p>
    <w:tbl>
      <w:tblPr>
        <w:tblW w:w="153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917"/>
        <w:gridCol w:w="989"/>
        <w:gridCol w:w="992"/>
        <w:gridCol w:w="992"/>
        <w:gridCol w:w="855"/>
        <w:gridCol w:w="992"/>
        <w:gridCol w:w="988"/>
        <w:gridCol w:w="992"/>
        <w:gridCol w:w="993"/>
        <w:gridCol w:w="1138"/>
        <w:gridCol w:w="1275"/>
        <w:gridCol w:w="1134"/>
      </w:tblGrid>
      <w:tr w:rsidR="00267D07" w:rsidRPr="00535421" w14:paraId="7319EA14" w14:textId="77777777" w:rsidTr="00CA0ABF">
        <w:trPr>
          <w:trHeight w:val="1106"/>
          <w:jc w:val="center"/>
        </w:trPr>
        <w:tc>
          <w:tcPr>
            <w:tcW w:w="1809" w:type="dxa"/>
            <w:vMerge w:val="restart"/>
            <w:shd w:val="clear" w:color="auto" w:fill="auto"/>
            <w:vAlign w:val="center"/>
          </w:tcPr>
          <w:p w14:paraId="36328CA4" w14:textId="77777777" w:rsidR="00267D07" w:rsidRPr="00535421" w:rsidRDefault="00267D07" w:rsidP="00CA0ABF">
            <w:pPr>
              <w:tabs>
                <w:tab w:val="left" w:pos="3052"/>
              </w:tabs>
              <w:ind w:left="-108" w:right="-108"/>
              <w:jc w:val="center"/>
            </w:pPr>
            <w:r w:rsidRPr="00535421">
              <w:t>Наименование регулируемой организации</w:t>
            </w:r>
          </w:p>
        </w:tc>
        <w:tc>
          <w:tcPr>
            <w:tcW w:w="1276" w:type="dxa"/>
            <w:vMerge w:val="restart"/>
            <w:vAlign w:val="center"/>
          </w:tcPr>
          <w:p w14:paraId="4C4A504F" w14:textId="77777777" w:rsidR="00267D07" w:rsidRPr="00535421" w:rsidRDefault="00267D07" w:rsidP="00CA0ABF">
            <w:pPr>
              <w:ind w:left="-108" w:firstLine="47"/>
              <w:jc w:val="center"/>
            </w:pPr>
            <w:r w:rsidRPr="00535421">
              <w:t>Период</w:t>
            </w:r>
          </w:p>
        </w:tc>
        <w:tc>
          <w:tcPr>
            <w:tcW w:w="3890" w:type="dxa"/>
            <w:gridSpan w:val="4"/>
            <w:tcBorders>
              <w:bottom w:val="single" w:sz="4" w:space="0" w:color="auto"/>
            </w:tcBorders>
            <w:vAlign w:val="center"/>
          </w:tcPr>
          <w:p w14:paraId="59F7D3A5" w14:textId="77777777" w:rsidR="00267D07" w:rsidRDefault="00267D07" w:rsidP="00CA0ABF">
            <w:pPr>
              <w:ind w:left="-108" w:firstLine="47"/>
              <w:jc w:val="center"/>
              <w:rPr>
                <w:vertAlign w:val="superscript"/>
              </w:rPr>
            </w:pPr>
            <w:r w:rsidRPr="00535421">
              <w:t>Тариф на горячую воду для населения, руб./м</w:t>
            </w:r>
            <w:r w:rsidRPr="00535421">
              <w:rPr>
                <w:vertAlign w:val="superscript"/>
              </w:rPr>
              <w:t xml:space="preserve">3 &lt;*&gt; </w:t>
            </w:r>
            <w:r w:rsidRPr="000048E4">
              <w:rPr>
                <w:vertAlign w:val="superscript"/>
              </w:rPr>
              <w:t xml:space="preserve"> </w:t>
            </w:r>
          </w:p>
          <w:p w14:paraId="137F3ED4" w14:textId="77777777" w:rsidR="00267D07" w:rsidRPr="000048E4" w:rsidRDefault="00267D07" w:rsidP="00CA0ABF">
            <w:pPr>
              <w:ind w:left="-108" w:firstLine="47"/>
              <w:jc w:val="center"/>
            </w:pPr>
            <w:r>
              <w:rPr>
                <w:vertAlign w:val="superscript"/>
              </w:rPr>
              <w:t xml:space="preserve"> (с </w:t>
            </w:r>
            <w:proofErr w:type="gramStart"/>
            <w:r>
              <w:rPr>
                <w:vertAlign w:val="superscript"/>
              </w:rPr>
              <w:t>НДС)</w:t>
            </w:r>
            <w:r w:rsidRPr="000048E4">
              <w:rPr>
                <w:vertAlign w:val="superscript"/>
              </w:rPr>
              <w:t xml:space="preserve">   </w:t>
            </w:r>
            <w:proofErr w:type="gramEnd"/>
            <w:r w:rsidRPr="000048E4">
              <w:rPr>
                <w:vertAlign w:val="superscript"/>
              </w:rPr>
              <w:t xml:space="preserve">                    </w:t>
            </w:r>
          </w:p>
        </w:tc>
        <w:tc>
          <w:tcPr>
            <w:tcW w:w="3827" w:type="dxa"/>
            <w:gridSpan w:val="4"/>
            <w:tcBorders>
              <w:bottom w:val="single" w:sz="4" w:space="0" w:color="auto"/>
            </w:tcBorders>
            <w:shd w:val="clear" w:color="auto" w:fill="auto"/>
            <w:vAlign w:val="center"/>
          </w:tcPr>
          <w:p w14:paraId="139A1559" w14:textId="77777777" w:rsidR="00267D07" w:rsidRPr="00535421" w:rsidRDefault="00267D07" w:rsidP="00CA0ABF">
            <w:pPr>
              <w:ind w:left="-108" w:firstLine="47"/>
              <w:jc w:val="center"/>
            </w:pPr>
            <w:r w:rsidRPr="00535421">
              <w:t>Тариф на горячую воду для прочих потребителей,</w:t>
            </w:r>
          </w:p>
          <w:p w14:paraId="1931B201" w14:textId="77777777" w:rsidR="00267D07" w:rsidRDefault="00267D07" w:rsidP="00CA0ABF">
            <w:pPr>
              <w:ind w:left="-108" w:firstLine="47"/>
              <w:jc w:val="center"/>
              <w:rPr>
                <w:vertAlign w:val="superscript"/>
              </w:rPr>
            </w:pPr>
            <w:r w:rsidRPr="00535421">
              <w:t>руб./м</w:t>
            </w:r>
            <w:r w:rsidRPr="00535421">
              <w:rPr>
                <w:vertAlign w:val="superscript"/>
              </w:rPr>
              <w:t xml:space="preserve">3 </w:t>
            </w:r>
          </w:p>
          <w:p w14:paraId="22868C75" w14:textId="77777777" w:rsidR="00267D07" w:rsidRPr="00535421" w:rsidRDefault="00267D07" w:rsidP="00CA0ABF">
            <w:pPr>
              <w:ind w:left="-108" w:firstLine="47"/>
              <w:jc w:val="center"/>
            </w:pPr>
            <w:r>
              <w:rPr>
                <w:vertAlign w:val="superscript"/>
              </w:rPr>
              <w:t xml:space="preserve"> (без НДС)</w:t>
            </w:r>
          </w:p>
        </w:tc>
        <w:tc>
          <w:tcPr>
            <w:tcW w:w="993" w:type="dxa"/>
            <w:vMerge w:val="restart"/>
            <w:tcBorders>
              <w:right w:val="single" w:sz="4" w:space="0" w:color="auto"/>
            </w:tcBorders>
            <w:shd w:val="clear" w:color="auto" w:fill="auto"/>
            <w:vAlign w:val="center"/>
          </w:tcPr>
          <w:p w14:paraId="1EC731E8" w14:textId="77777777" w:rsidR="00267D07" w:rsidRPr="00535421" w:rsidRDefault="00267D07" w:rsidP="00CA0ABF">
            <w:pPr>
              <w:ind w:left="-108" w:right="-104" w:firstLine="3"/>
              <w:jc w:val="center"/>
            </w:pPr>
            <w:proofErr w:type="spellStart"/>
            <w:r w:rsidRPr="00535421">
              <w:t>Компо-нент</w:t>
            </w:r>
            <w:proofErr w:type="spellEnd"/>
            <w:r w:rsidRPr="00535421">
              <w:t xml:space="preserve"> на </w:t>
            </w:r>
            <w:proofErr w:type="spellStart"/>
            <w:r w:rsidRPr="00535421">
              <w:t>теплоно-ситель</w:t>
            </w:r>
            <w:proofErr w:type="spellEnd"/>
            <w:r w:rsidRPr="00535421">
              <w:t>,</w:t>
            </w:r>
          </w:p>
          <w:p w14:paraId="5AD25D1B" w14:textId="77777777" w:rsidR="00267D07" w:rsidRDefault="00267D07" w:rsidP="00CA0ABF">
            <w:pPr>
              <w:ind w:left="-108" w:right="-104" w:firstLine="3"/>
              <w:jc w:val="center"/>
              <w:rPr>
                <w:vertAlign w:val="superscript"/>
              </w:rPr>
            </w:pPr>
            <w:r w:rsidRPr="00535421">
              <w:t>руб./м</w:t>
            </w:r>
            <w:r w:rsidRPr="00535421">
              <w:rPr>
                <w:vertAlign w:val="superscript"/>
              </w:rPr>
              <w:t xml:space="preserve">3 </w:t>
            </w:r>
          </w:p>
          <w:p w14:paraId="534ACE1E" w14:textId="77777777" w:rsidR="00267D07" w:rsidRDefault="00267D07" w:rsidP="00CA0ABF">
            <w:pPr>
              <w:ind w:left="-108" w:right="-104" w:firstLine="3"/>
              <w:jc w:val="center"/>
              <w:rPr>
                <w:lang w:val="en-US"/>
              </w:rPr>
            </w:pPr>
            <w:r>
              <w:rPr>
                <w:lang w:val="en-US"/>
              </w:rPr>
              <w:t>**</w:t>
            </w:r>
          </w:p>
          <w:p w14:paraId="77D231A8" w14:textId="77777777" w:rsidR="00267D07" w:rsidRPr="000048E4" w:rsidRDefault="00267D07" w:rsidP="00CA0ABF">
            <w:pPr>
              <w:ind w:left="-108" w:right="-104" w:firstLine="3"/>
              <w:jc w:val="center"/>
            </w:pPr>
            <w:r>
              <w:rPr>
                <w:lang w:val="en-US"/>
              </w:rPr>
              <w:t>(</w:t>
            </w:r>
            <w:r>
              <w:t>без НДС)</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C7F54A" w14:textId="77777777" w:rsidR="00267D07" w:rsidRPr="00535421" w:rsidRDefault="00267D07" w:rsidP="00CA0ABF">
            <w:pPr>
              <w:tabs>
                <w:tab w:val="left" w:pos="3052"/>
              </w:tabs>
              <w:jc w:val="center"/>
            </w:pPr>
            <w:r w:rsidRPr="00535421">
              <w:t>Компонент на тепловую энергию</w:t>
            </w:r>
          </w:p>
        </w:tc>
      </w:tr>
      <w:tr w:rsidR="00267D07" w:rsidRPr="00535421" w14:paraId="38A53999" w14:textId="77777777" w:rsidTr="00CA0ABF">
        <w:trPr>
          <w:trHeight w:val="225"/>
          <w:jc w:val="center"/>
        </w:trPr>
        <w:tc>
          <w:tcPr>
            <w:tcW w:w="1809" w:type="dxa"/>
            <w:vMerge/>
            <w:shd w:val="clear" w:color="auto" w:fill="auto"/>
            <w:vAlign w:val="center"/>
          </w:tcPr>
          <w:p w14:paraId="4435E512" w14:textId="77777777" w:rsidR="00267D07" w:rsidRPr="00535421" w:rsidRDefault="00267D07" w:rsidP="00CA0ABF">
            <w:pPr>
              <w:tabs>
                <w:tab w:val="left" w:pos="3052"/>
              </w:tabs>
              <w:jc w:val="center"/>
            </w:pPr>
          </w:p>
        </w:tc>
        <w:tc>
          <w:tcPr>
            <w:tcW w:w="1276" w:type="dxa"/>
            <w:vMerge/>
            <w:vAlign w:val="center"/>
          </w:tcPr>
          <w:p w14:paraId="62A1BB47" w14:textId="77777777" w:rsidR="00267D07" w:rsidRPr="00535421" w:rsidRDefault="00267D07" w:rsidP="00CA0ABF">
            <w:pPr>
              <w:tabs>
                <w:tab w:val="left" w:pos="3052"/>
              </w:tabs>
              <w:jc w:val="center"/>
            </w:pPr>
          </w:p>
        </w:tc>
        <w:tc>
          <w:tcPr>
            <w:tcW w:w="1906" w:type="dxa"/>
            <w:gridSpan w:val="2"/>
            <w:tcBorders>
              <w:top w:val="single" w:sz="4" w:space="0" w:color="auto"/>
            </w:tcBorders>
            <w:vAlign w:val="center"/>
          </w:tcPr>
          <w:p w14:paraId="719A8787" w14:textId="77777777" w:rsidR="00267D07" w:rsidRPr="00535421" w:rsidRDefault="00267D07" w:rsidP="00CA0ABF">
            <w:pPr>
              <w:ind w:left="-108" w:right="-85" w:hanging="55"/>
              <w:jc w:val="center"/>
            </w:pPr>
            <w:r w:rsidRPr="00535421">
              <w:t>Изолированные стояки</w:t>
            </w:r>
          </w:p>
        </w:tc>
        <w:tc>
          <w:tcPr>
            <w:tcW w:w="1984" w:type="dxa"/>
            <w:gridSpan w:val="2"/>
            <w:tcBorders>
              <w:top w:val="single" w:sz="4" w:space="0" w:color="auto"/>
            </w:tcBorders>
            <w:vAlign w:val="center"/>
          </w:tcPr>
          <w:p w14:paraId="504E4618" w14:textId="77777777" w:rsidR="00267D07" w:rsidRPr="00535421" w:rsidRDefault="00267D07" w:rsidP="00CA0ABF">
            <w:pPr>
              <w:ind w:left="-108" w:right="-85" w:hanging="4"/>
              <w:jc w:val="center"/>
            </w:pPr>
            <w:r w:rsidRPr="00535421">
              <w:t>Неизолированные стояки</w:t>
            </w:r>
          </w:p>
        </w:tc>
        <w:tc>
          <w:tcPr>
            <w:tcW w:w="1847" w:type="dxa"/>
            <w:gridSpan w:val="2"/>
            <w:tcBorders>
              <w:top w:val="single" w:sz="4" w:space="0" w:color="auto"/>
            </w:tcBorders>
            <w:vAlign w:val="center"/>
          </w:tcPr>
          <w:p w14:paraId="65E3F0E4" w14:textId="77777777" w:rsidR="00267D07" w:rsidRPr="00535421" w:rsidRDefault="00267D07" w:rsidP="00CA0ABF">
            <w:pPr>
              <w:ind w:left="-108" w:right="-85" w:hanging="55"/>
              <w:jc w:val="center"/>
            </w:pPr>
            <w:r w:rsidRPr="00535421">
              <w:t>Изолированные стояки</w:t>
            </w:r>
          </w:p>
        </w:tc>
        <w:tc>
          <w:tcPr>
            <w:tcW w:w="1980" w:type="dxa"/>
            <w:gridSpan w:val="2"/>
            <w:tcBorders>
              <w:top w:val="single" w:sz="4" w:space="0" w:color="auto"/>
            </w:tcBorders>
            <w:vAlign w:val="center"/>
          </w:tcPr>
          <w:p w14:paraId="749D436D" w14:textId="77777777" w:rsidR="00267D07" w:rsidRPr="00535421" w:rsidRDefault="00267D07" w:rsidP="00CA0ABF">
            <w:pPr>
              <w:ind w:left="-110" w:right="-251" w:hanging="4"/>
              <w:jc w:val="center"/>
            </w:pPr>
            <w:proofErr w:type="spellStart"/>
            <w:r w:rsidRPr="00535421">
              <w:t>Неизолирован</w:t>
            </w:r>
            <w:proofErr w:type="spellEnd"/>
            <w:r w:rsidRPr="00535421">
              <w:t>-</w:t>
            </w:r>
          </w:p>
          <w:p w14:paraId="50309C51" w14:textId="77777777" w:rsidR="00267D07" w:rsidRPr="00535421" w:rsidRDefault="00267D07" w:rsidP="00CA0ABF">
            <w:pPr>
              <w:ind w:left="-110" w:right="-251" w:hanging="4"/>
              <w:jc w:val="center"/>
            </w:pPr>
            <w:proofErr w:type="spellStart"/>
            <w:r w:rsidRPr="00535421">
              <w:t>ные</w:t>
            </w:r>
            <w:proofErr w:type="spellEnd"/>
            <w:r w:rsidRPr="00535421">
              <w:t xml:space="preserve"> стояки</w:t>
            </w:r>
          </w:p>
        </w:tc>
        <w:tc>
          <w:tcPr>
            <w:tcW w:w="993" w:type="dxa"/>
            <w:vMerge/>
            <w:shd w:val="clear" w:color="auto" w:fill="auto"/>
            <w:vAlign w:val="center"/>
          </w:tcPr>
          <w:p w14:paraId="73E9A2AB" w14:textId="77777777" w:rsidR="00267D07" w:rsidRPr="00535421" w:rsidRDefault="00267D07" w:rsidP="00CA0ABF">
            <w:pPr>
              <w:tabs>
                <w:tab w:val="left" w:pos="3052"/>
              </w:tabs>
              <w:jc w:val="center"/>
            </w:pPr>
          </w:p>
        </w:tc>
        <w:tc>
          <w:tcPr>
            <w:tcW w:w="1138" w:type="dxa"/>
            <w:vMerge w:val="restart"/>
            <w:tcBorders>
              <w:right w:val="single" w:sz="4" w:space="0" w:color="auto"/>
            </w:tcBorders>
            <w:shd w:val="clear" w:color="auto" w:fill="auto"/>
            <w:vAlign w:val="center"/>
          </w:tcPr>
          <w:p w14:paraId="651272C1" w14:textId="77777777" w:rsidR="00267D07" w:rsidRPr="00535421" w:rsidRDefault="00267D07" w:rsidP="00CA0ABF">
            <w:pPr>
              <w:tabs>
                <w:tab w:val="left" w:pos="3052"/>
              </w:tabs>
              <w:ind w:left="-108" w:right="-151"/>
              <w:jc w:val="center"/>
            </w:pPr>
            <w:proofErr w:type="spellStart"/>
            <w:r w:rsidRPr="00535421">
              <w:t>Односта-вочный</w:t>
            </w:r>
            <w:proofErr w:type="spellEnd"/>
            <w:r w:rsidRPr="00535421">
              <w:t>, руб./Гкал</w:t>
            </w:r>
          </w:p>
          <w:p w14:paraId="0FC9410A" w14:textId="77777777" w:rsidR="00267D07" w:rsidRPr="00C36B0F" w:rsidRDefault="00267D07" w:rsidP="00CA0ABF">
            <w:pPr>
              <w:tabs>
                <w:tab w:val="left" w:pos="3052"/>
              </w:tabs>
              <w:ind w:left="-108" w:right="-20"/>
              <w:jc w:val="center"/>
            </w:pPr>
            <w:r w:rsidRPr="00C36B0F">
              <w:t>*</w:t>
            </w:r>
            <w:r>
              <w:t>*</w:t>
            </w:r>
            <w:r w:rsidRPr="00C36B0F">
              <w:t>*</w:t>
            </w:r>
          </w:p>
          <w:p w14:paraId="36D0D7D4" w14:textId="77777777" w:rsidR="00267D07" w:rsidRPr="000048E4" w:rsidRDefault="00267D07" w:rsidP="00CA0ABF">
            <w:pPr>
              <w:tabs>
                <w:tab w:val="left" w:pos="3052"/>
              </w:tabs>
              <w:ind w:left="-108" w:right="-20"/>
              <w:jc w:val="center"/>
            </w:pPr>
            <w:r w:rsidRPr="00C36B0F">
              <w:t>(</w:t>
            </w:r>
            <w:r>
              <w:t>без НДС)</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F4A687" w14:textId="77777777" w:rsidR="00267D07" w:rsidRPr="00535421" w:rsidRDefault="00267D07" w:rsidP="00CA0ABF">
            <w:pPr>
              <w:tabs>
                <w:tab w:val="left" w:pos="3052"/>
              </w:tabs>
              <w:jc w:val="center"/>
            </w:pPr>
            <w:proofErr w:type="spellStart"/>
            <w:r w:rsidRPr="00535421">
              <w:t>Двухставочный</w:t>
            </w:r>
            <w:proofErr w:type="spellEnd"/>
          </w:p>
        </w:tc>
      </w:tr>
      <w:tr w:rsidR="00267D07" w:rsidRPr="00535421" w14:paraId="1B9341FC" w14:textId="77777777" w:rsidTr="00CA0ABF">
        <w:trPr>
          <w:trHeight w:val="1444"/>
          <w:jc w:val="center"/>
        </w:trPr>
        <w:tc>
          <w:tcPr>
            <w:tcW w:w="1809" w:type="dxa"/>
            <w:vMerge/>
            <w:shd w:val="clear" w:color="auto" w:fill="auto"/>
            <w:vAlign w:val="center"/>
          </w:tcPr>
          <w:p w14:paraId="359F7108" w14:textId="77777777" w:rsidR="00267D07" w:rsidRPr="00535421" w:rsidRDefault="00267D07" w:rsidP="00CA0ABF">
            <w:pPr>
              <w:tabs>
                <w:tab w:val="left" w:pos="3052"/>
              </w:tabs>
              <w:jc w:val="center"/>
            </w:pPr>
          </w:p>
        </w:tc>
        <w:tc>
          <w:tcPr>
            <w:tcW w:w="1276" w:type="dxa"/>
            <w:vMerge/>
            <w:vAlign w:val="center"/>
          </w:tcPr>
          <w:p w14:paraId="40C02090" w14:textId="77777777" w:rsidR="00267D07" w:rsidRPr="00535421" w:rsidRDefault="00267D07" w:rsidP="00CA0ABF">
            <w:pPr>
              <w:tabs>
                <w:tab w:val="left" w:pos="3052"/>
              </w:tabs>
              <w:jc w:val="center"/>
            </w:pPr>
          </w:p>
        </w:tc>
        <w:tc>
          <w:tcPr>
            <w:tcW w:w="917" w:type="dxa"/>
            <w:vAlign w:val="center"/>
          </w:tcPr>
          <w:p w14:paraId="25AE1A4B" w14:textId="77777777" w:rsidR="00267D07" w:rsidRPr="00535421" w:rsidRDefault="00267D07" w:rsidP="00CA0ABF">
            <w:pPr>
              <w:tabs>
                <w:tab w:val="left" w:pos="3052"/>
              </w:tabs>
              <w:ind w:right="-35"/>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989" w:type="dxa"/>
            <w:vAlign w:val="center"/>
          </w:tcPr>
          <w:p w14:paraId="23336AE4" w14:textId="77777777" w:rsidR="00267D07" w:rsidRPr="00535421" w:rsidRDefault="00267D07" w:rsidP="00CA0ABF">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992" w:type="dxa"/>
            <w:vAlign w:val="center"/>
          </w:tcPr>
          <w:p w14:paraId="069876C9" w14:textId="77777777" w:rsidR="00267D07" w:rsidRPr="00535421" w:rsidRDefault="00267D07" w:rsidP="00CA0ABF">
            <w:pPr>
              <w:tabs>
                <w:tab w:val="left" w:pos="3052"/>
              </w:tabs>
              <w:ind w:right="-35"/>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992" w:type="dxa"/>
            <w:vAlign w:val="center"/>
          </w:tcPr>
          <w:p w14:paraId="2211BB36" w14:textId="77777777" w:rsidR="00267D07" w:rsidRPr="00535421" w:rsidRDefault="00267D07" w:rsidP="00CA0ABF">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855" w:type="dxa"/>
            <w:vAlign w:val="center"/>
          </w:tcPr>
          <w:p w14:paraId="1D47D751" w14:textId="77777777" w:rsidR="00267D07" w:rsidRPr="00535421" w:rsidRDefault="00267D07" w:rsidP="00CA0ABF">
            <w:pPr>
              <w:tabs>
                <w:tab w:val="left" w:pos="3052"/>
              </w:tabs>
              <w:ind w:left="-52" w:right="-68"/>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992" w:type="dxa"/>
            <w:vAlign w:val="center"/>
          </w:tcPr>
          <w:p w14:paraId="681C09F4" w14:textId="77777777" w:rsidR="00267D07" w:rsidRPr="00535421" w:rsidRDefault="00267D07" w:rsidP="00CA0ABF">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988" w:type="dxa"/>
            <w:vAlign w:val="center"/>
          </w:tcPr>
          <w:p w14:paraId="16B6B314" w14:textId="77777777" w:rsidR="00267D07" w:rsidRPr="00535421" w:rsidRDefault="00267D07" w:rsidP="00CA0ABF">
            <w:pPr>
              <w:tabs>
                <w:tab w:val="left" w:pos="3052"/>
              </w:tabs>
              <w:ind w:left="-177" w:right="-149"/>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992" w:type="dxa"/>
            <w:vAlign w:val="center"/>
          </w:tcPr>
          <w:p w14:paraId="7A00CD25" w14:textId="77777777" w:rsidR="00267D07" w:rsidRPr="00535421" w:rsidRDefault="00267D07" w:rsidP="00CA0ABF">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993" w:type="dxa"/>
            <w:vMerge/>
            <w:shd w:val="clear" w:color="auto" w:fill="auto"/>
            <w:vAlign w:val="center"/>
          </w:tcPr>
          <w:p w14:paraId="0BCAFE34" w14:textId="77777777" w:rsidR="00267D07" w:rsidRPr="00535421" w:rsidRDefault="00267D07" w:rsidP="00CA0ABF">
            <w:pPr>
              <w:tabs>
                <w:tab w:val="left" w:pos="3052"/>
              </w:tabs>
              <w:jc w:val="center"/>
            </w:pPr>
          </w:p>
        </w:tc>
        <w:tc>
          <w:tcPr>
            <w:tcW w:w="1138" w:type="dxa"/>
            <w:vMerge/>
            <w:shd w:val="clear" w:color="auto" w:fill="auto"/>
            <w:vAlign w:val="center"/>
          </w:tcPr>
          <w:p w14:paraId="0586CAD0" w14:textId="77777777" w:rsidR="00267D07" w:rsidRPr="00535421" w:rsidRDefault="00267D07" w:rsidP="00CA0ABF">
            <w:pPr>
              <w:tabs>
                <w:tab w:val="left" w:pos="3052"/>
              </w:tabs>
              <w:jc w:val="center"/>
            </w:pPr>
          </w:p>
        </w:tc>
        <w:tc>
          <w:tcPr>
            <w:tcW w:w="1275" w:type="dxa"/>
            <w:tcBorders>
              <w:right w:val="single" w:sz="4" w:space="0" w:color="auto"/>
            </w:tcBorders>
            <w:shd w:val="clear" w:color="auto" w:fill="auto"/>
            <w:vAlign w:val="center"/>
          </w:tcPr>
          <w:p w14:paraId="1F1F50B3" w14:textId="77777777" w:rsidR="00267D07" w:rsidRPr="00535421" w:rsidRDefault="00267D07" w:rsidP="00CA0ABF">
            <w:pPr>
              <w:ind w:left="-95" w:right="-65"/>
              <w:jc w:val="center"/>
            </w:pPr>
            <w:r w:rsidRPr="00535421">
              <w:t>Ставка за мощность, тыс. руб./</w:t>
            </w:r>
          </w:p>
          <w:p w14:paraId="0F67B347" w14:textId="77777777" w:rsidR="00267D07" w:rsidRPr="00535421" w:rsidRDefault="00267D07" w:rsidP="00CA0ABF">
            <w:pPr>
              <w:ind w:left="-95" w:right="-65"/>
              <w:jc w:val="center"/>
            </w:pPr>
            <w:r w:rsidRPr="00535421">
              <w:t>Гкал/</w:t>
            </w:r>
          </w:p>
          <w:p w14:paraId="185572E0" w14:textId="77777777" w:rsidR="00267D07" w:rsidRPr="00535421" w:rsidRDefault="00267D07" w:rsidP="00CA0ABF">
            <w:pPr>
              <w:jc w:val="center"/>
            </w:pPr>
            <w:r w:rsidRPr="00535421">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24CB2D" w14:textId="77777777" w:rsidR="00267D07" w:rsidRPr="00535421" w:rsidRDefault="00267D07" w:rsidP="00CA0ABF">
            <w:pPr>
              <w:ind w:left="-120" w:right="-112"/>
              <w:jc w:val="center"/>
            </w:pPr>
            <w:r w:rsidRPr="00535421">
              <w:t>Ставка за тепловую энергию, руб./Гкал</w:t>
            </w:r>
          </w:p>
        </w:tc>
      </w:tr>
      <w:tr w:rsidR="00267D07" w:rsidRPr="00535421" w14:paraId="6FC9C3D5" w14:textId="77777777" w:rsidTr="00CA0ABF">
        <w:trPr>
          <w:trHeight w:val="184"/>
          <w:jc w:val="center"/>
        </w:trPr>
        <w:tc>
          <w:tcPr>
            <w:tcW w:w="1809" w:type="dxa"/>
            <w:tcBorders>
              <w:top w:val="single" w:sz="4" w:space="0" w:color="auto"/>
              <w:left w:val="single" w:sz="4" w:space="0" w:color="auto"/>
              <w:right w:val="single" w:sz="4" w:space="0" w:color="auto"/>
            </w:tcBorders>
            <w:vAlign w:val="center"/>
          </w:tcPr>
          <w:p w14:paraId="7B5722B5" w14:textId="77777777" w:rsidR="00267D07" w:rsidRPr="00535421" w:rsidRDefault="00267D07" w:rsidP="00CA0ABF">
            <w:pPr>
              <w:tabs>
                <w:tab w:val="left" w:pos="3052"/>
              </w:tabs>
              <w:jc w:val="center"/>
              <w:rPr>
                <w:bCs/>
                <w:color w:val="000000"/>
                <w:kern w:val="32"/>
                <w:sz w:val="22"/>
                <w:szCs w:val="22"/>
              </w:rPr>
            </w:pPr>
            <w:r w:rsidRPr="00535421">
              <w:rPr>
                <w:bCs/>
                <w:color w:val="000000"/>
                <w:kern w:val="32"/>
                <w:sz w:val="22"/>
                <w:szCs w:val="22"/>
              </w:rPr>
              <w:t>1</w:t>
            </w:r>
          </w:p>
        </w:tc>
        <w:tc>
          <w:tcPr>
            <w:tcW w:w="1276" w:type="dxa"/>
            <w:vAlign w:val="center"/>
          </w:tcPr>
          <w:p w14:paraId="58DB6281" w14:textId="77777777" w:rsidR="00267D07" w:rsidRPr="00535421" w:rsidRDefault="00267D07" w:rsidP="00CA0ABF">
            <w:pPr>
              <w:tabs>
                <w:tab w:val="left" w:pos="3052"/>
              </w:tabs>
              <w:ind w:hanging="108"/>
              <w:jc w:val="center"/>
              <w:rPr>
                <w:sz w:val="22"/>
                <w:szCs w:val="22"/>
              </w:rPr>
            </w:pPr>
            <w:r w:rsidRPr="00535421">
              <w:rPr>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735EC64D" w14:textId="77777777" w:rsidR="00267D07" w:rsidRPr="00535421" w:rsidRDefault="00267D07" w:rsidP="00CA0ABF">
            <w:pPr>
              <w:jc w:val="center"/>
              <w:rPr>
                <w:sz w:val="22"/>
                <w:szCs w:val="22"/>
              </w:rPr>
            </w:pPr>
            <w:r w:rsidRPr="00535421">
              <w:rPr>
                <w:sz w:val="22"/>
                <w:szCs w:val="22"/>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15EA7734" w14:textId="77777777" w:rsidR="00267D07" w:rsidRPr="00535421" w:rsidRDefault="00267D07" w:rsidP="00CA0ABF">
            <w:pPr>
              <w:jc w:val="center"/>
              <w:rPr>
                <w:sz w:val="22"/>
                <w:szCs w:val="22"/>
              </w:rPr>
            </w:pPr>
            <w:r w:rsidRPr="00535421">
              <w:rPr>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5EEBC9D9" w14:textId="77777777" w:rsidR="00267D07" w:rsidRPr="00535421" w:rsidRDefault="00267D07" w:rsidP="00CA0ABF">
            <w:pPr>
              <w:jc w:val="center"/>
              <w:rPr>
                <w:sz w:val="22"/>
                <w:szCs w:val="22"/>
              </w:rPr>
            </w:pPr>
            <w:r w:rsidRPr="00535421">
              <w:rPr>
                <w:sz w:val="22"/>
                <w:szCs w:val="22"/>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16AB805F" w14:textId="77777777" w:rsidR="00267D07" w:rsidRPr="00535421" w:rsidRDefault="00267D07" w:rsidP="00CA0ABF">
            <w:pPr>
              <w:jc w:val="center"/>
              <w:rPr>
                <w:sz w:val="22"/>
                <w:szCs w:val="22"/>
              </w:rPr>
            </w:pPr>
            <w:r w:rsidRPr="00535421">
              <w:rPr>
                <w:sz w:val="22"/>
                <w:szCs w:val="22"/>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4C687DA0" w14:textId="77777777" w:rsidR="00267D07" w:rsidRPr="00535421" w:rsidRDefault="00267D07" w:rsidP="00CA0ABF">
            <w:pPr>
              <w:jc w:val="center"/>
              <w:rPr>
                <w:sz w:val="22"/>
                <w:szCs w:val="22"/>
              </w:rPr>
            </w:pPr>
            <w:r w:rsidRPr="00535421">
              <w:rPr>
                <w:sz w:val="22"/>
                <w:szCs w:val="22"/>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5FA8370B" w14:textId="77777777" w:rsidR="00267D07" w:rsidRPr="00535421" w:rsidRDefault="00267D07" w:rsidP="00CA0ABF">
            <w:pPr>
              <w:jc w:val="center"/>
              <w:rPr>
                <w:sz w:val="22"/>
                <w:szCs w:val="22"/>
              </w:rPr>
            </w:pPr>
            <w:r w:rsidRPr="00535421">
              <w:rPr>
                <w:sz w:val="22"/>
                <w:szCs w:val="22"/>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53548B9E" w14:textId="77777777" w:rsidR="00267D07" w:rsidRPr="00535421" w:rsidRDefault="00267D07" w:rsidP="00CA0ABF">
            <w:pPr>
              <w:jc w:val="center"/>
              <w:rPr>
                <w:sz w:val="22"/>
                <w:szCs w:val="22"/>
              </w:rPr>
            </w:pPr>
            <w:r w:rsidRPr="00535421">
              <w:rPr>
                <w:sz w:val="22"/>
                <w:szCs w:val="22"/>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6D7D1871" w14:textId="77777777" w:rsidR="00267D07" w:rsidRPr="00535421" w:rsidRDefault="00267D07" w:rsidP="00CA0ABF">
            <w:pPr>
              <w:jc w:val="center"/>
              <w:rPr>
                <w:sz w:val="22"/>
                <w:szCs w:val="22"/>
              </w:rPr>
            </w:pPr>
            <w:r w:rsidRPr="00535421">
              <w:rPr>
                <w:sz w:val="22"/>
                <w:szCs w:val="22"/>
              </w:rPr>
              <w:t>10</w:t>
            </w:r>
          </w:p>
        </w:tc>
        <w:tc>
          <w:tcPr>
            <w:tcW w:w="993" w:type="dxa"/>
            <w:shd w:val="clear" w:color="auto" w:fill="auto"/>
            <w:vAlign w:val="center"/>
          </w:tcPr>
          <w:p w14:paraId="731FA467" w14:textId="77777777" w:rsidR="00267D07" w:rsidRPr="00535421" w:rsidRDefault="00267D07" w:rsidP="00CA0ABF">
            <w:pPr>
              <w:jc w:val="center"/>
              <w:rPr>
                <w:sz w:val="22"/>
                <w:szCs w:val="22"/>
              </w:rPr>
            </w:pPr>
            <w:r w:rsidRPr="00535421">
              <w:rPr>
                <w:sz w:val="22"/>
                <w:szCs w:val="22"/>
              </w:rPr>
              <w:t>11</w:t>
            </w:r>
          </w:p>
        </w:tc>
        <w:tc>
          <w:tcPr>
            <w:tcW w:w="1138" w:type="dxa"/>
            <w:shd w:val="clear" w:color="auto" w:fill="auto"/>
            <w:vAlign w:val="center"/>
          </w:tcPr>
          <w:p w14:paraId="1FF2FF47" w14:textId="77777777" w:rsidR="00267D07" w:rsidRPr="00535421" w:rsidRDefault="00267D07" w:rsidP="00CA0ABF">
            <w:pPr>
              <w:jc w:val="center"/>
              <w:rPr>
                <w:sz w:val="22"/>
                <w:szCs w:val="22"/>
              </w:rPr>
            </w:pPr>
            <w:r w:rsidRPr="00535421">
              <w:rPr>
                <w:sz w:val="22"/>
                <w:szCs w:val="22"/>
              </w:rPr>
              <w:t>12</w:t>
            </w:r>
          </w:p>
        </w:tc>
        <w:tc>
          <w:tcPr>
            <w:tcW w:w="1275" w:type="dxa"/>
            <w:tcBorders>
              <w:right w:val="single" w:sz="4" w:space="0" w:color="auto"/>
            </w:tcBorders>
            <w:shd w:val="clear" w:color="auto" w:fill="auto"/>
            <w:vAlign w:val="center"/>
          </w:tcPr>
          <w:p w14:paraId="48380402" w14:textId="77777777" w:rsidR="00267D07" w:rsidRPr="00535421" w:rsidRDefault="00267D07" w:rsidP="00CA0ABF">
            <w:pPr>
              <w:jc w:val="center"/>
              <w:rPr>
                <w:sz w:val="22"/>
                <w:szCs w:val="22"/>
              </w:rPr>
            </w:pPr>
            <w:r w:rsidRPr="00535421">
              <w:rPr>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FEA9ED" w14:textId="77777777" w:rsidR="00267D07" w:rsidRPr="00535421" w:rsidRDefault="00267D07" w:rsidP="00CA0ABF">
            <w:pPr>
              <w:jc w:val="center"/>
              <w:rPr>
                <w:sz w:val="22"/>
                <w:szCs w:val="22"/>
              </w:rPr>
            </w:pPr>
            <w:r w:rsidRPr="00535421">
              <w:rPr>
                <w:sz w:val="22"/>
                <w:szCs w:val="22"/>
              </w:rPr>
              <w:t>14</w:t>
            </w:r>
          </w:p>
        </w:tc>
      </w:tr>
      <w:tr w:rsidR="00267D07" w:rsidRPr="00535421" w14:paraId="714EF5E8" w14:textId="77777777" w:rsidTr="00CA0ABF">
        <w:trPr>
          <w:trHeight w:val="210"/>
          <w:jc w:val="center"/>
        </w:trPr>
        <w:tc>
          <w:tcPr>
            <w:tcW w:w="1809" w:type="dxa"/>
            <w:tcBorders>
              <w:left w:val="single" w:sz="4" w:space="0" w:color="auto"/>
              <w:right w:val="single" w:sz="4" w:space="0" w:color="auto"/>
            </w:tcBorders>
            <w:vAlign w:val="center"/>
          </w:tcPr>
          <w:p w14:paraId="2A6AC14F" w14:textId="77777777" w:rsidR="00267D07" w:rsidRPr="00535421" w:rsidRDefault="00267D07" w:rsidP="00CA0ABF">
            <w:pPr>
              <w:jc w:val="center"/>
              <w:rPr>
                <w:bCs/>
                <w:color w:val="000000"/>
                <w:kern w:val="32"/>
              </w:rPr>
            </w:pPr>
          </w:p>
        </w:tc>
        <w:tc>
          <w:tcPr>
            <w:tcW w:w="1276" w:type="dxa"/>
            <w:vAlign w:val="center"/>
          </w:tcPr>
          <w:p w14:paraId="5C86C226" w14:textId="77777777" w:rsidR="00267D07" w:rsidRPr="006C6792" w:rsidRDefault="00267D07" w:rsidP="00CA0ABF">
            <w:pPr>
              <w:tabs>
                <w:tab w:val="left" w:pos="3052"/>
              </w:tabs>
              <w:ind w:hanging="108"/>
              <w:jc w:val="center"/>
              <w:rPr>
                <w:sz w:val="22"/>
                <w:szCs w:val="22"/>
              </w:rPr>
            </w:pPr>
            <w:r>
              <w:rPr>
                <w:sz w:val="22"/>
              </w:rPr>
              <w:t>с 01.01.2020</w:t>
            </w:r>
          </w:p>
        </w:tc>
        <w:tc>
          <w:tcPr>
            <w:tcW w:w="917" w:type="dxa"/>
            <w:vAlign w:val="center"/>
          </w:tcPr>
          <w:p w14:paraId="38D30C77" w14:textId="77777777" w:rsidR="00267D07" w:rsidRPr="006C6792" w:rsidRDefault="00267D07" w:rsidP="00CA0ABF">
            <w:pPr>
              <w:jc w:val="center"/>
              <w:rPr>
                <w:sz w:val="22"/>
                <w:szCs w:val="22"/>
              </w:rPr>
            </w:pPr>
            <w:r>
              <w:rPr>
                <w:sz w:val="22"/>
              </w:rPr>
              <w:t>296,94</w:t>
            </w:r>
          </w:p>
        </w:tc>
        <w:tc>
          <w:tcPr>
            <w:tcW w:w="989" w:type="dxa"/>
            <w:vAlign w:val="center"/>
          </w:tcPr>
          <w:p w14:paraId="1391F0D9" w14:textId="77777777" w:rsidR="00267D07" w:rsidRPr="006C6792" w:rsidRDefault="00267D07" w:rsidP="00CA0ABF">
            <w:pPr>
              <w:jc w:val="center"/>
              <w:rPr>
                <w:sz w:val="22"/>
                <w:szCs w:val="22"/>
              </w:rPr>
            </w:pPr>
            <w:r>
              <w:rPr>
                <w:sz w:val="22"/>
              </w:rPr>
              <w:t>293,68</w:t>
            </w:r>
          </w:p>
        </w:tc>
        <w:tc>
          <w:tcPr>
            <w:tcW w:w="992" w:type="dxa"/>
            <w:vAlign w:val="center"/>
          </w:tcPr>
          <w:p w14:paraId="60D17079" w14:textId="77777777" w:rsidR="00267D07" w:rsidRPr="006C6792" w:rsidRDefault="00267D07" w:rsidP="00CA0ABF">
            <w:pPr>
              <w:jc w:val="center"/>
              <w:rPr>
                <w:sz w:val="22"/>
                <w:szCs w:val="22"/>
              </w:rPr>
            </w:pPr>
            <w:r>
              <w:rPr>
                <w:sz w:val="22"/>
              </w:rPr>
              <w:t>311,66</w:t>
            </w:r>
          </w:p>
        </w:tc>
        <w:tc>
          <w:tcPr>
            <w:tcW w:w="992" w:type="dxa"/>
            <w:vAlign w:val="center"/>
          </w:tcPr>
          <w:p w14:paraId="5DD4C246" w14:textId="77777777" w:rsidR="00267D07" w:rsidRPr="006C6792" w:rsidRDefault="00267D07" w:rsidP="00CA0ABF">
            <w:pPr>
              <w:jc w:val="center"/>
              <w:rPr>
                <w:sz w:val="22"/>
                <w:szCs w:val="22"/>
              </w:rPr>
            </w:pPr>
            <w:r>
              <w:rPr>
                <w:sz w:val="22"/>
              </w:rPr>
              <w:t>298,58</w:t>
            </w:r>
          </w:p>
        </w:tc>
        <w:tc>
          <w:tcPr>
            <w:tcW w:w="855" w:type="dxa"/>
            <w:vAlign w:val="center"/>
          </w:tcPr>
          <w:p w14:paraId="462DDBFC" w14:textId="77777777" w:rsidR="00267D07" w:rsidRPr="006C6792" w:rsidRDefault="00267D07" w:rsidP="00CA0ABF">
            <w:pPr>
              <w:jc w:val="center"/>
              <w:rPr>
                <w:sz w:val="22"/>
                <w:szCs w:val="22"/>
              </w:rPr>
            </w:pPr>
            <w:r>
              <w:rPr>
                <w:sz w:val="22"/>
              </w:rPr>
              <w:t>247,45</w:t>
            </w:r>
          </w:p>
        </w:tc>
        <w:tc>
          <w:tcPr>
            <w:tcW w:w="992" w:type="dxa"/>
            <w:vAlign w:val="center"/>
          </w:tcPr>
          <w:p w14:paraId="685D233E" w14:textId="77777777" w:rsidR="00267D07" w:rsidRPr="006C6792" w:rsidRDefault="00267D07" w:rsidP="00CA0ABF">
            <w:pPr>
              <w:jc w:val="center"/>
              <w:rPr>
                <w:sz w:val="22"/>
                <w:szCs w:val="22"/>
              </w:rPr>
            </w:pPr>
            <w:r>
              <w:rPr>
                <w:sz w:val="22"/>
              </w:rPr>
              <w:t>244,73</w:t>
            </w:r>
          </w:p>
        </w:tc>
        <w:tc>
          <w:tcPr>
            <w:tcW w:w="988" w:type="dxa"/>
            <w:vAlign w:val="center"/>
          </w:tcPr>
          <w:p w14:paraId="581DF36A" w14:textId="77777777" w:rsidR="00267D07" w:rsidRPr="006C6792" w:rsidRDefault="00267D07" w:rsidP="00CA0ABF">
            <w:pPr>
              <w:jc w:val="center"/>
              <w:rPr>
                <w:sz w:val="22"/>
                <w:szCs w:val="22"/>
              </w:rPr>
            </w:pPr>
            <w:r>
              <w:rPr>
                <w:sz w:val="22"/>
              </w:rPr>
              <w:t>259,72</w:t>
            </w:r>
          </w:p>
        </w:tc>
        <w:tc>
          <w:tcPr>
            <w:tcW w:w="992" w:type="dxa"/>
            <w:vAlign w:val="center"/>
          </w:tcPr>
          <w:p w14:paraId="101006F2" w14:textId="77777777" w:rsidR="00267D07" w:rsidRPr="006C6792" w:rsidRDefault="00267D07" w:rsidP="00CA0ABF">
            <w:pPr>
              <w:jc w:val="center"/>
              <w:rPr>
                <w:sz w:val="22"/>
                <w:szCs w:val="22"/>
              </w:rPr>
            </w:pPr>
            <w:r>
              <w:rPr>
                <w:sz w:val="22"/>
              </w:rPr>
              <w:t>248,82</w:t>
            </w:r>
          </w:p>
        </w:tc>
        <w:tc>
          <w:tcPr>
            <w:tcW w:w="993" w:type="dxa"/>
            <w:vAlign w:val="center"/>
          </w:tcPr>
          <w:p w14:paraId="51E738CC" w14:textId="77777777" w:rsidR="00267D07" w:rsidRPr="006C6792" w:rsidRDefault="00267D07" w:rsidP="00CA0ABF">
            <w:pPr>
              <w:jc w:val="center"/>
              <w:rPr>
                <w:sz w:val="22"/>
                <w:szCs w:val="22"/>
              </w:rPr>
            </w:pPr>
            <w:r>
              <w:rPr>
                <w:sz w:val="22"/>
              </w:rPr>
              <w:t>62,07</w:t>
            </w:r>
          </w:p>
        </w:tc>
        <w:tc>
          <w:tcPr>
            <w:tcW w:w="1138" w:type="dxa"/>
            <w:vAlign w:val="center"/>
          </w:tcPr>
          <w:p w14:paraId="2E7ABD82" w14:textId="77777777" w:rsidR="00267D07" w:rsidRPr="006C6792" w:rsidRDefault="00267D07" w:rsidP="00CA0ABF">
            <w:pPr>
              <w:jc w:val="center"/>
              <w:rPr>
                <w:sz w:val="22"/>
                <w:szCs w:val="22"/>
              </w:rPr>
            </w:pPr>
            <w:r>
              <w:rPr>
                <w:sz w:val="22"/>
              </w:rPr>
              <w:t>3407,79</w:t>
            </w:r>
          </w:p>
        </w:tc>
        <w:tc>
          <w:tcPr>
            <w:tcW w:w="1275" w:type="dxa"/>
            <w:vAlign w:val="center"/>
          </w:tcPr>
          <w:p w14:paraId="35C4DE12" w14:textId="77777777" w:rsidR="00267D07" w:rsidRPr="006C6792" w:rsidRDefault="00267D07" w:rsidP="00CA0ABF">
            <w:pPr>
              <w:jc w:val="center"/>
              <w:rPr>
                <w:sz w:val="22"/>
                <w:szCs w:val="22"/>
              </w:rPr>
            </w:pPr>
            <w:r>
              <w:rPr>
                <w:sz w:val="22"/>
              </w:rPr>
              <w:t>х</w:t>
            </w:r>
          </w:p>
        </w:tc>
        <w:tc>
          <w:tcPr>
            <w:tcW w:w="1134" w:type="dxa"/>
            <w:vAlign w:val="center"/>
          </w:tcPr>
          <w:p w14:paraId="5C883B11" w14:textId="77777777" w:rsidR="00267D07" w:rsidRPr="006C6792" w:rsidRDefault="00267D07" w:rsidP="00CA0ABF">
            <w:pPr>
              <w:jc w:val="center"/>
              <w:rPr>
                <w:sz w:val="22"/>
                <w:szCs w:val="22"/>
              </w:rPr>
            </w:pPr>
            <w:r>
              <w:rPr>
                <w:sz w:val="22"/>
              </w:rPr>
              <w:t>х</w:t>
            </w:r>
          </w:p>
        </w:tc>
      </w:tr>
      <w:tr w:rsidR="00267D07" w:rsidRPr="00535421" w14:paraId="742382AE" w14:textId="77777777" w:rsidTr="00CA0ABF">
        <w:trPr>
          <w:trHeight w:val="224"/>
          <w:jc w:val="center"/>
        </w:trPr>
        <w:tc>
          <w:tcPr>
            <w:tcW w:w="1809" w:type="dxa"/>
            <w:tcBorders>
              <w:top w:val="single" w:sz="4" w:space="0" w:color="auto"/>
              <w:left w:val="single" w:sz="4" w:space="0" w:color="auto"/>
              <w:right w:val="single" w:sz="4" w:space="0" w:color="auto"/>
            </w:tcBorders>
            <w:vAlign w:val="center"/>
          </w:tcPr>
          <w:p w14:paraId="7D3CB359" w14:textId="77777777" w:rsidR="00267D07" w:rsidRDefault="00267D07" w:rsidP="00CA0ABF">
            <w:pPr>
              <w:jc w:val="center"/>
              <w:rPr>
                <w:bCs/>
                <w:color w:val="000000"/>
                <w:kern w:val="32"/>
              </w:rPr>
            </w:pPr>
            <w:r w:rsidRPr="00535421">
              <w:rPr>
                <w:bCs/>
                <w:color w:val="000000"/>
                <w:kern w:val="32"/>
                <w:sz w:val="22"/>
                <w:szCs w:val="22"/>
              </w:rPr>
              <w:t>1</w:t>
            </w:r>
          </w:p>
        </w:tc>
        <w:tc>
          <w:tcPr>
            <w:tcW w:w="1276" w:type="dxa"/>
            <w:vAlign w:val="center"/>
          </w:tcPr>
          <w:p w14:paraId="1CB95718" w14:textId="77777777" w:rsidR="00267D07" w:rsidRDefault="00267D07" w:rsidP="00CA0ABF">
            <w:pPr>
              <w:tabs>
                <w:tab w:val="left" w:pos="3052"/>
              </w:tabs>
              <w:ind w:hanging="108"/>
              <w:jc w:val="center"/>
              <w:rPr>
                <w:sz w:val="22"/>
              </w:rPr>
            </w:pPr>
            <w:r w:rsidRPr="00535421">
              <w:rPr>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0D4EEDA4" w14:textId="77777777" w:rsidR="00267D07" w:rsidRDefault="00267D07" w:rsidP="00CA0ABF">
            <w:pPr>
              <w:jc w:val="center"/>
              <w:rPr>
                <w:sz w:val="22"/>
              </w:rPr>
            </w:pPr>
            <w:r w:rsidRPr="00535421">
              <w:rPr>
                <w:sz w:val="22"/>
                <w:szCs w:val="22"/>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27FF6FB7" w14:textId="77777777" w:rsidR="00267D07" w:rsidRDefault="00267D07" w:rsidP="00CA0ABF">
            <w:pPr>
              <w:jc w:val="center"/>
              <w:rPr>
                <w:sz w:val="22"/>
              </w:rPr>
            </w:pPr>
            <w:r w:rsidRPr="00535421">
              <w:rPr>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0D6D8FBB" w14:textId="77777777" w:rsidR="00267D07" w:rsidRDefault="00267D07" w:rsidP="00CA0ABF">
            <w:pPr>
              <w:jc w:val="center"/>
              <w:rPr>
                <w:sz w:val="22"/>
              </w:rPr>
            </w:pPr>
            <w:r w:rsidRPr="00535421">
              <w:rPr>
                <w:sz w:val="22"/>
                <w:szCs w:val="22"/>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3F2FC104" w14:textId="77777777" w:rsidR="00267D07" w:rsidRDefault="00267D07" w:rsidP="00CA0ABF">
            <w:pPr>
              <w:jc w:val="center"/>
              <w:rPr>
                <w:sz w:val="22"/>
              </w:rPr>
            </w:pPr>
            <w:r w:rsidRPr="00535421">
              <w:rPr>
                <w:sz w:val="22"/>
                <w:szCs w:val="22"/>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260C8641" w14:textId="77777777" w:rsidR="00267D07" w:rsidRDefault="00267D07" w:rsidP="00CA0ABF">
            <w:pPr>
              <w:jc w:val="center"/>
              <w:rPr>
                <w:sz w:val="22"/>
              </w:rPr>
            </w:pPr>
            <w:r w:rsidRPr="00535421">
              <w:rPr>
                <w:sz w:val="22"/>
                <w:szCs w:val="22"/>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4987303F" w14:textId="77777777" w:rsidR="00267D07" w:rsidRDefault="00267D07" w:rsidP="00CA0ABF">
            <w:pPr>
              <w:jc w:val="center"/>
              <w:rPr>
                <w:sz w:val="22"/>
              </w:rPr>
            </w:pPr>
            <w:r w:rsidRPr="00535421">
              <w:rPr>
                <w:sz w:val="22"/>
                <w:szCs w:val="22"/>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6252C969" w14:textId="77777777" w:rsidR="00267D07" w:rsidRDefault="00267D07" w:rsidP="00CA0ABF">
            <w:pPr>
              <w:jc w:val="center"/>
              <w:rPr>
                <w:sz w:val="22"/>
              </w:rPr>
            </w:pPr>
            <w:r w:rsidRPr="00535421">
              <w:rPr>
                <w:sz w:val="22"/>
                <w:szCs w:val="22"/>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1D05A9E6" w14:textId="77777777" w:rsidR="00267D07" w:rsidRDefault="00267D07" w:rsidP="00CA0ABF">
            <w:pPr>
              <w:jc w:val="center"/>
              <w:rPr>
                <w:sz w:val="22"/>
              </w:rPr>
            </w:pPr>
            <w:r w:rsidRPr="00535421">
              <w:rPr>
                <w:sz w:val="22"/>
                <w:szCs w:val="22"/>
              </w:rPr>
              <w:t>10</w:t>
            </w:r>
          </w:p>
        </w:tc>
        <w:tc>
          <w:tcPr>
            <w:tcW w:w="993" w:type="dxa"/>
            <w:shd w:val="clear" w:color="auto" w:fill="auto"/>
            <w:vAlign w:val="center"/>
          </w:tcPr>
          <w:p w14:paraId="7D538D7B" w14:textId="77777777" w:rsidR="00267D07" w:rsidRDefault="00267D07" w:rsidP="00CA0ABF">
            <w:pPr>
              <w:jc w:val="center"/>
              <w:rPr>
                <w:sz w:val="22"/>
              </w:rPr>
            </w:pPr>
            <w:r w:rsidRPr="00535421">
              <w:rPr>
                <w:sz w:val="22"/>
                <w:szCs w:val="22"/>
              </w:rPr>
              <w:t>11</w:t>
            </w:r>
          </w:p>
        </w:tc>
        <w:tc>
          <w:tcPr>
            <w:tcW w:w="1138" w:type="dxa"/>
            <w:shd w:val="clear" w:color="auto" w:fill="auto"/>
            <w:vAlign w:val="center"/>
          </w:tcPr>
          <w:p w14:paraId="096798FB" w14:textId="77777777" w:rsidR="00267D07" w:rsidRDefault="00267D07" w:rsidP="00CA0ABF">
            <w:pPr>
              <w:jc w:val="center"/>
              <w:rPr>
                <w:sz w:val="22"/>
              </w:rPr>
            </w:pPr>
            <w:r w:rsidRPr="00535421">
              <w:rPr>
                <w:sz w:val="22"/>
                <w:szCs w:val="22"/>
              </w:rPr>
              <w:t>12</w:t>
            </w:r>
          </w:p>
        </w:tc>
        <w:tc>
          <w:tcPr>
            <w:tcW w:w="1275" w:type="dxa"/>
            <w:tcBorders>
              <w:right w:val="single" w:sz="4" w:space="0" w:color="auto"/>
            </w:tcBorders>
            <w:shd w:val="clear" w:color="auto" w:fill="auto"/>
            <w:vAlign w:val="center"/>
          </w:tcPr>
          <w:p w14:paraId="66647ADF" w14:textId="77777777" w:rsidR="00267D07" w:rsidRDefault="00267D07" w:rsidP="00CA0ABF">
            <w:pPr>
              <w:jc w:val="center"/>
              <w:rPr>
                <w:sz w:val="22"/>
              </w:rPr>
            </w:pPr>
            <w:r w:rsidRPr="00535421">
              <w:rPr>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CAA4DD" w14:textId="77777777" w:rsidR="00267D07" w:rsidRDefault="00267D07" w:rsidP="00CA0ABF">
            <w:pPr>
              <w:jc w:val="center"/>
              <w:rPr>
                <w:sz w:val="22"/>
              </w:rPr>
            </w:pPr>
            <w:r w:rsidRPr="00535421">
              <w:rPr>
                <w:sz w:val="22"/>
                <w:szCs w:val="22"/>
              </w:rPr>
              <w:t>14</w:t>
            </w:r>
          </w:p>
        </w:tc>
      </w:tr>
      <w:tr w:rsidR="00267D07" w:rsidRPr="00535421" w14:paraId="0390D9BD" w14:textId="77777777" w:rsidTr="00CA0ABF">
        <w:trPr>
          <w:trHeight w:val="224"/>
          <w:jc w:val="center"/>
        </w:trPr>
        <w:tc>
          <w:tcPr>
            <w:tcW w:w="1809" w:type="dxa"/>
            <w:vMerge w:val="restart"/>
            <w:tcBorders>
              <w:left w:val="single" w:sz="4" w:space="0" w:color="auto"/>
              <w:right w:val="single" w:sz="4" w:space="0" w:color="auto"/>
            </w:tcBorders>
            <w:vAlign w:val="center"/>
          </w:tcPr>
          <w:p w14:paraId="11594998" w14:textId="77777777" w:rsidR="00267D07" w:rsidRDefault="00267D07" w:rsidP="00CA0ABF">
            <w:pPr>
              <w:jc w:val="center"/>
              <w:rPr>
                <w:bCs/>
                <w:color w:val="000000"/>
                <w:kern w:val="32"/>
              </w:rPr>
            </w:pPr>
            <w:r>
              <w:rPr>
                <w:bCs/>
                <w:color w:val="000000"/>
                <w:kern w:val="32"/>
              </w:rPr>
              <w:t xml:space="preserve"> </w:t>
            </w:r>
          </w:p>
          <w:p w14:paraId="296913C7" w14:textId="77777777" w:rsidR="00267D07" w:rsidRPr="00535421" w:rsidRDefault="00267D07" w:rsidP="00CA0ABF">
            <w:pPr>
              <w:jc w:val="center"/>
              <w:rPr>
                <w:bCs/>
                <w:color w:val="000000"/>
                <w:kern w:val="32"/>
              </w:rPr>
            </w:pPr>
            <w:r>
              <w:rPr>
                <w:bCs/>
                <w:color w:val="000000"/>
                <w:kern w:val="32"/>
              </w:rPr>
              <w:t>МКП «ТЕПЛО»</w:t>
            </w:r>
          </w:p>
        </w:tc>
        <w:tc>
          <w:tcPr>
            <w:tcW w:w="1276" w:type="dxa"/>
            <w:vAlign w:val="center"/>
          </w:tcPr>
          <w:p w14:paraId="3F287EAD" w14:textId="77777777" w:rsidR="00267D07" w:rsidRPr="006C6792" w:rsidRDefault="00267D07" w:rsidP="00CA0ABF">
            <w:pPr>
              <w:tabs>
                <w:tab w:val="left" w:pos="3052"/>
              </w:tabs>
              <w:ind w:hanging="108"/>
              <w:jc w:val="center"/>
              <w:rPr>
                <w:sz w:val="22"/>
                <w:szCs w:val="22"/>
              </w:rPr>
            </w:pPr>
            <w:r>
              <w:rPr>
                <w:sz w:val="22"/>
              </w:rPr>
              <w:t>с 01.07.2020</w:t>
            </w:r>
          </w:p>
        </w:tc>
        <w:tc>
          <w:tcPr>
            <w:tcW w:w="917" w:type="dxa"/>
            <w:vAlign w:val="center"/>
          </w:tcPr>
          <w:p w14:paraId="0F909455" w14:textId="77777777" w:rsidR="00267D07" w:rsidRPr="006C6792" w:rsidRDefault="00267D07" w:rsidP="00CA0ABF">
            <w:pPr>
              <w:jc w:val="center"/>
              <w:rPr>
                <w:sz w:val="22"/>
                <w:szCs w:val="22"/>
              </w:rPr>
            </w:pPr>
            <w:r>
              <w:rPr>
                <w:sz w:val="22"/>
              </w:rPr>
              <w:t>323,22</w:t>
            </w:r>
          </w:p>
        </w:tc>
        <w:tc>
          <w:tcPr>
            <w:tcW w:w="989" w:type="dxa"/>
            <w:vAlign w:val="center"/>
          </w:tcPr>
          <w:p w14:paraId="3897406B" w14:textId="77777777" w:rsidR="00267D07" w:rsidRPr="006C6792" w:rsidRDefault="00267D07" w:rsidP="00CA0ABF">
            <w:pPr>
              <w:jc w:val="center"/>
              <w:rPr>
                <w:sz w:val="22"/>
                <w:szCs w:val="22"/>
              </w:rPr>
            </w:pPr>
            <w:r>
              <w:rPr>
                <w:sz w:val="22"/>
              </w:rPr>
              <w:t>319,79</w:t>
            </w:r>
          </w:p>
        </w:tc>
        <w:tc>
          <w:tcPr>
            <w:tcW w:w="992" w:type="dxa"/>
            <w:vAlign w:val="center"/>
          </w:tcPr>
          <w:p w14:paraId="1D8F23E9" w14:textId="77777777" w:rsidR="00267D07" w:rsidRPr="006C6792" w:rsidRDefault="00267D07" w:rsidP="00CA0ABF">
            <w:pPr>
              <w:jc w:val="center"/>
              <w:rPr>
                <w:sz w:val="22"/>
                <w:szCs w:val="22"/>
              </w:rPr>
            </w:pPr>
            <w:r>
              <w:rPr>
                <w:sz w:val="22"/>
              </w:rPr>
              <w:t>338,71</w:t>
            </w:r>
          </w:p>
        </w:tc>
        <w:tc>
          <w:tcPr>
            <w:tcW w:w="992" w:type="dxa"/>
            <w:vAlign w:val="center"/>
          </w:tcPr>
          <w:p w14:paraId="17616FB9" w14:textId="77777777" w:rsidR="00267D07" w:rsidRPr="006C6792" w:rsidRDefault="00267D07" w:rsidP="00CA0ABF">
            <w:pPr>
              <w:jc w:val="center"/>
              <w:rPr>
                <w:sz w:val="22"/>
                <w:szCs w:val="22"/>
              </w:rPr>
            </w:pPr>
            <w:r>
              <w:rPr>
                <w:sz w:val="22"/>
              </w:rPr>
              <w:t>324,95</w:t>
            </w:r>
          </w:p>
        </w:tc>
        <w:tc>
          <w:tcPr>
            <w:tcW w:w="855" w:type="dxa"/>
            <w:vAlign w:val="center"/>
          </w:tcPr>
          <w:p w14:paraId="1007CA07" w14:textId="77777777" w:rsidR="00267D07" w:rsidRPr="006C6792" w:rsidRDefault="00267D07" w:rsidP="00CA0ABF">
            <w:pPr>
              <w:jc w:val="center"/>
              <w:rPr>
                <w:sz w:val="22"/>
                <w:szCs w:val="22"/>
              </w:rPr>
            </w:pPr>
            <w:r>
              <w:rPr>
                <w:sz w:val="22"/>
              </w:rPr>
              <w:t>269,35</w:t>
            </w:r>
          </w:p>
        </w:tc>
        <w:tc>
          <w:tcPr>
            <w:tcW w:w="992" w:type="dxa"/>
            <w:vAlign w:val="center"/>
          </w:tcPr>
          <w:p w14:paraId="15DE1C67" w14:textId="77777777" w:rsidR="00267D07" w:rsidRPr="006C6792" w:rsidRDefault="00267D07" w:rsidP="00CA0ABF">
            <w:pPr>
              <w:jc w:val="center"/>
              <w:rPr>
                <w:sz w:val="22"/>
                <w:szCs w:val="22"/>
              </w:rPr>
            </w:pPr>
            <w:r>
              <w:rPr>
                <w:sz w:val="22"/>
              </w:rPr>
              <w:t>266,49</w:t>
            </w:r>
          </w:p>
        </w:tc>
        <w:tc>
          <w:tcPr>
            <w:tcW w:w="988" w:type="dxa"/>
            <w:vAlign w:val="center"/>
          </w:tcPr>
          <w:p w14:paraId="04F45531" w14:textId="77777777" w:rsidR="00267D07" w:rsidRPr="006C6792" w:rsidRDefault="00267D07" w:rsidP="00CA0ABF">
            <w:pPr>
              <w:jc w:val="center"/>
              <w:rPr>
                <w:sz w:val="22"/>
                <w:szCs w:val="22"/>
              </w:rPr>
            </w:pPr>
            <w:r>
              <w:rPr>
                <w:sz w:val="22"/>
              </w:rPr>
              <w:t>282,26</w:t>
            </w:r>
          </w:p>
        </w:tc>
        <w:tc>
          <w:tcPr>
            <w:tcW w:w="992" w:type="dxa"/>
            <w:vAlign w:val="center"/>
          </w:tcPr>
          <w:p w14:paraId="2C74EE00" w14:textId="77777777" w:rsidR="00267D07" w:rsidRPr="006C6792" w:rsidRDefault="00267D07" w:rsidP="00CA0ABF">
            <w:pPr>
              <w:jc w:val="center"/>
              <w:rPr>
                <w:sz w:val="22"/>
                <w:szCs w:val="22"/>
              </w:rPr>
            </w:pPr>
            <w:r>
              <w:rPr>
                <w:sz w:val="22"/>
              </w:rPr>
              <w:t>270,79</w:t>
            </w:r>
          </w:p>
        </w:tc>
        <w:tc>
          <w:tcPr>
            <w:tcW w:w="993" w:type="dxa"/>
            <w:vAlign w:val="center"/>
          </w:tcPr>
          <w:p w14:paraId="1CDB4E7E" w14:textId="77777777" w:rsidR="00267D07" w:rsidRPr="006C6792" w:rsidRDefault="00267D07" w:rsidP="00CA0ABF">
            <w:pPr>
              <w:jc w:val="center"/>
              <w:rPr>
                <w:sz w:val="22"/>
                <w:szCs w:val="22"/>
              </w:rPr>
            </w:pPr>
            <w:r>
              <w:rPr>
                <w:sz w:val="22"/>
              </w:rPr>
              <w:t>74,33</w:t>
            </w:r>
          </w:p>
        </w:tc>
        <w:tc>
          <w:tcPr>
            <w:tcW w:w="1138" w:type="dxa"/>
            <w:vAlign w:val="center"/>
          </w:tcPr>
          <w:p w14:paraId="245EFF1B" w14:textId="77777777" w:rsidR="00267D07" w:rsidRPr="006C6792" w:rsidRDefault="00267D07" w:rsidP="00CA0ABF">
            <w:pPr>
              <w:jc w:val="center"/>
              <w:rPr>
                <w:sz w:val="22"/>
                <w:szCs w:val="22"/>
              </w:rPr>
            </w:pPr>
            <w:r>
              <w:rPr>
                <w:sz w:val="22"/>
              </w:rPr>
              <w:t>3585,01</w:t>
            </w:r>
          </w:p>
        </w:tc>
        <w:tc>
          <w:tcPr>
            <w:tcW w:w="1275" w:type="dxa"/>
            <w:vAlign w:val="center"/>
          </w:tcPr>
          <w:p w14:paraId="6B6D85A6" w14:textId="77777777" w:rsidR="00267D07" w:rsidRPr="006C6792" w:rsidRDefault="00267D07" w:rsidP="00CA0ABF">
            <w:pPr>
              <w:jc w:val="center"/>
              <w:rPr>
                <w:sz w:val="22"/>
                <w:szCs w:val="22"/>
              </w:rPr>
            </w:pPr>
            <w:r>
              <w:rPr>
                <w:sz w:val="22"/>
              </w:rPr>
              <w:t>х</w:t>
            </w:r>
          </w:p>
        </w:tc>
        <w:tc>
          <w:tcPr>
            <w:tcW w:w="1134" w:type="dxa"/>
            <w:vAlign w:val="center"/>
          </w:tcPr>
          <w:p w14:paraId="63AD1F26" w14:textId="77777777" w:rsidR="00267D07" w:rsidRPr="006C6792" w:rsidRDefault="00267D07" w:rsidP="00CA0ABF">
            <w:pPr>
              <w:jc w:val="center"/>
              <w:rPr>
                <w:sz w:val="22"/>
                <w:szCs w:val="22"/>
              </w:rPr>
            </w:pPr>
            <w:r>
              <w:rPr>
                <w:sz w:val="22"/>
              </w:rPr>
              <w:t>х</w:t>
            </w:r>
          </w:p>
        </w:tc>
      </w:tr>
      <w:tr w:rsidR="00267D07" w:rsidRPr="00535421" w14:paraId="37DBDF11" w14:textId="77777777" w:rsidTr="00CA0ABF">
        <w:trPr>
          <w:trHeight w:val="224"/>
          <w:jc w:val="center"/>
        </w:trPr>
        <w:tc>
          <w:tcPr>
            <w:tcW w:w="1809" w:type="dxa"/>
            <w:vMerge/>
            <w:tcBorders>
              <w:left w:val="single" w:sz="4" w:space="0" w:color="auto"/>
              <w:right w:val="single" w:sz="4" w:space="0" w:color="auto"/>
            </w:tcBorders>
            <w:vAlign w:val="center"/>
          </w:tcPr>
          <w:p w14:paraId="66FDCE79" w14:textId="77777777" w:rsidR="00267D07" w:rsidRPr="00535421" w:rsidRDefault="00267D07" w:rsidP="00CA0ABF">
            <w:pPr>
              <w:jc w:val="center"/>
              <w:rPr>
                <w:bCs/>
                <w:color w:val="000000"/>
                <w:kern w:val="32"/>
              </w:rPr>
            </w:pPr>
          </w:p>
        </w:tc>
        <w:tc>
          <w:tcPr>
            <w:tcW w:w="1276" w:type="dxa"/>
            <w:vAlign w:val="center"/>
          </w:tcPr>
          <w:p w14:paraId="31E6D53E" w14:textId="77777777" w:rsidR="00267D07" w:rsidRPr="006C6792" w:rsidRDefault="00267D07" w:rsidP="00CA0ABF">
            <w:pPr>
              <w:tabs>
                <w:tab w:val="left" w:pos="3052"/>
              </w:tabs>
              <w:ind w:hanging="108"/>
              <w:jc w:val="center"/>
              <w:rPr>
                <w:sz w:val="22"/>
                <w:szCs w:val="22"/>
              </w:rPr>
            </w:pPr>
            <w:r>
              <w:rPr>
                <w:sz w:val="22"/>
              </w:rPr>
              <w:t>с 01.01.2021</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7F8F8AD4" w14:textId="77777777" w:rsidR="00267D07" w:rsidRPr="006C6792" w:rsidRDefault="00267D07" w:rsidP="00CA0ABF">
            <w:pPr>
              <w:jc w:val="center"/>
              <w:rPr>
                <w:sz w:val="22"/>
                <w:szCs w:val="22"/>
              </w:rPr>
            </w:pPr>
            <w:r>
              <w:rPr>
                <w:color w:val="000000"/>
                <w:sz w:val="22"/>
                <w:szCs w:val="22"/>
              </w:rPr>
              <w:t>323,22</w:t>
            </w:r>
          </w:p>
        </w:tc>
        <w:tc>
          <w:tcPr>
            <w:tcW w:w="989" w:type="dxa"/>
            <w:tcBorders>
              <w:top w:val="single" w:sz="4" w:space="0" w:color="auto"/>
              <w:left w:val="nil"/>
              <w:bottom w:val="single" w:sz="4" w:space="0" w:color="auto"/>
              <w:right w:val="single" w:sz="4" w:space="0" w:color="auto"/>
            </w:tcBorders>
            <w:shd w:val="clear" w:color="auto" w:fill="auto"/>
            <w:vAlign w:val="center"/>
          </w:tcPr>
          <w:p w14:paraId="40CDE904" w14:textId="77777777" w:rsidR="00267D07" w:rsidRPr="006C6792" w:rsidRDefault="00267D07" w:rsidP="00CA0ABF">
            <w:pPr>
              <w:jc w:val="center"/>
              <w:rPr>
                <w:sz w:val="22"/>
                <w:szCs w:val="22"/>
              </w:rPr>
            </w:pPr>
            <w:r>
              <w:rPr>
                <w:color w:val="000000"/>
                <w:sz w:val="22"/>
                <w:szCs w:val="22"/>
              </w:rPr>
              <w:t>319,79</w:t>
            </w:r>
          </w:p>
        </w:tc>
        <w:tc>
          <w:tcPr>
            <w:tcW w:w="992" w:type="dxa"/>
            <w:tcBorders>
              <w:top w:val="single" w:sz="4" w:space="0" w:color="auto"/>
              <w:left w:val="nil"/>
              <w:bottom w:val="single" w:sz="4" w:space="0" w:color="auto"/>
              <w:right w:val="single" w:sz="4" w:space="0" w:color="auto"/>
            </w:tcBorders>
            <w:shd w:val="clear" w:color="auto" w:fill="auto"/>
            <w:vAlign w:val="center"/>
          </w:tcPr>
          <w:p w14:paraId="36711DFD" w14:textId="77777777" w:rsidR="00267D07" w:rsidRPr="006C6792" w:rsidRDefault="00267D07" w:rsidP="00CA0ABF">
            <w:pPr>
              <w:jc w:val="center"/>
              <w:rPr>
                <w:sz w:val="22"/>
                <w:szCs w:val="22"/>
              </w:rPr>
            </w:pPr>
            <w:r>
              <w:rPr>
                <w:color w:val="000000"/>
                <w:sz w:val="22"/>
                <w:szCs w:val="22"/>
              </w:rPr>
              <w:t>338,71</w:t>
            </w:r>
          </w:p>
        </w:tc>
        <w:tc>
          <w:tcPr>
            <w:tcW w:w="992" w:type="dxa"/>
            <w:tcBorders>
              <w:top w:val="single" w:sz="4" w:space="0" w:color="auto"/>
              <w:left w:val="nil"/>
              <w:bottom w:val="single" w:sz="4" w:space="0" w:color="auto"/>
              <w:right w:val="single" w:sz="4" w:space="0" w:color="auto"/>
            </w:tcBorders>
            <w:shd w:val="clear" w:color="auto" w:fill="auto"/>
            <w:vAlign w:val="center"/>
          </w:tcPr>
          <w:p w14:paraId="2C983D17" w14:textId="77777777" w:rsidR="00267D07" w:rsidRPr="006C6792" w:rsidRDefault="00267D07" w:rsidP="00CA0ABF">
            <w:pPr>
              <w:jc w:val="center"/>
              <w:rPr>
                <w:sz w:val="22"/>
                <w:szCs w:val="22"/>
              </w:rPr>
            </w:pPr>
            <w:r>
              <w:rPr>
                <w:color w:val="000000"/>
                <w:sz w:val="22"/>
                <w:szCs w:val="22"/>
              </w:rPr>
              <w:t>324,95</w:t>
            </w:r>
          </w:p>
        </w:tc>
        <w:tc>
          <w:tcPr>
            <w:tcW w:w="855" w:type="dxa"/>
            <w:tcBorders>
              <w:top w:val="single" w:sz="4" w:space="0" w:color="auto"/>
              <w:left w:val="nil"/>
              <w:bottom w:val="single" w:sz="4" w:space="0" w:color="auto"/>
              <w:right w:val="single" w:sz="4" w:space="0" w:color="auto"/>
            </w:tcBorders>
            <w:shd w:val="clear" w:color="auto" w:fill="auto"/>
            <w:vAlign w:val="center"/>
          </w:tcPr>
          <w:p w14:paraId="676C6E73" w14:textId="77777777" w:rsidR="00267D07" w:rsidRPr="006C6792" w:rsidRDefault="00267D07" w:rsidP="00CA0ABF">
            <w:pPr>
              <w:jc w:val="center"/>
              <w:rPr>
                <w:sz w:val="22"/>
                <w:szCs w:val="22"/>
              </w:rPr>
            </w:pPr>
            <w:r>
              <w:rPr>
                <w:color w:val="000000"/>
                <w:sz w:val="22"/>
                <w:szCs w:val="22"/>
              </w:rPr>
              <w:t>269,35</w:t>
            </w:r>
          </w:p>
        </w:tc>
        <w:tc>
          <w:tcPr>
            <w:tcW w:w="992" w:type="dxa"/>
            <w:tcBorders>
              <w:top w:val="single" w:sz="4" w:space="0" w:color="auto"/>
              <w:left w:val="nil"/>
              <w:bottom w:val="single" w:sz="4" w:space="0" w:color="auto"/>
              <w:right w:val="single" w:sz="4" w:space="0" w:color="auto"/>
            </w:tcBorders>
            <w:shd w:val="clear" w:color="auto" w:fill="auto"/>
            <w:vAlign w:val="center"/>
          </w:tcPr>
          <w:p w14:paraId="45D61C7A" w14:textId="77777777" w:rsidR="00267D07" w:rsidRPr="006C6792" w:rsidRDefault="00267D07" w:rsidP="00CA0ABF">
            <w:pPr>
              <w:jc w:val="center"/>
              <w:rPr>
                <w:sz w:val="22"/>
                <w:szCs w:val="22"/>
              </w:rPr>
            </w:pPr>
            <w:r>
              <w:rPr>
                <w:color w:val="000000"/>
                <w:sz w:val="22"/>
                <w:szCs w:val="22"/>
              </w:rPr>
              <w:t>266,49</w:t>
            </w:r>
          </w:p>
        </w:tc>
        <w:tc>
          <w:tcPr>
            <w:tcW w:w="988" w:type="dxa"/>
            <w:tcBorders>
              <w:top w:val="single" w:sz="4" w:space="0" w:color="auto"/>
              <w:left w:val="nil"/>
              <w:bottom w:val="single" w:sz="4" w:space="0" w:color="auto"/>
              <w:right w:val="single" w:sz="4" w:space="0" w:color="auto"/>
            </w:tcBorders>
            <w:shd w:val="clear" w:color="auto" w:fill="auto"/>
            <w:vAlign w:val="center"/>
          </w:tcPr>
          <w:p w14:paraId="420F40F9" w14:textId="77777777" w:rsidR="00267D07" w:rsidRPr="006C6792" w:rsidRDefault="00267D07" w:rsidP="00CA0ABF">
            <w:pPr>
              <w:jc w:val="center"/>
              <w:rPr>
                <w:sz w:val="22"/>
                <w:szCs w:val="22"/>
              </w:rPr>
            </w:pPr>
            <w:r>
              <w:rPr>
                <w:color w:val="000000"/>
                <w:sz w:val="22"/>
                <w:szCs w:val="22"/>
              </w:rPr>
              <w:t>282,26</w:t>
            </w:r>
          </w:p>
        </w:tc>
        <w:tc>
          <w:tcPr>
            <w:tcW w:w="992" w:type="dxa"/>
            <w:tcBorders>
              <w:top w:val="single" w:sz="4" w:space="0" w:color="auto"/>
              <w:left w:val="nil"/>
              <w:bottom w:val="single" w:sz="4" w:space="0" w:color="auto"/>
              <w:right w:val="nil"/>
            </w:tcBorders>
            <w:shd w:val="clear" w:color="auto" w:fill="auto"/>
            <w:vAlign w:val="center"/>
          </w:tcPr>
          <w:p w14:paraId="5E3C6354" w14:textId="77777777" w:rsidR="00267D07" w:rsidRPr="006C6792" w:rsidRDefault="00267D07" w:rsidP="00CA0ABF">
            <w:pPr>
              <w:jc w:val="center"/>
              <w:rPr>
                <w:sz w:val="22"/>
                <w:szCs w:val="22"/>
              </w:rPr>
            </w:pPr>
            <w:r>
              <w:rPr>
                <w:color w:val="000000"/>
                <w:sz w:val="22"/>
                <w:szCs w:val="22"/>
              </w:rPr>
              <w:t>270,79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BB634F" w14:textId="77777777" w:rsidR="00267D07" w:rsidRPr="006C6792" w:rsidRDefault="00267D07" w:rsidP="00CA0ABF">
            <w:pPr>
              <w:jc w:val="center"/>
              <w:rPr>
                <w:sz w:val="22"/>
                <w:szCs w:val="22"/>
              </w:rPr>
            </w:pPr>
            <w:r>
              <w:rPr>
                <w:sz w:val="22"/>
                <w:szCs w:val="22"/>
              </w:rPr>
              <w:t>74,33</w:t>
            </w:r>
          </w:p>
        </w:tc>
        <w:tc>
          <w:tcPr>
            <w:tcW w:w="1138" w:type="dxa"/>
            <w:tcBorders>
              <w:top w:val="single" w:sz="4" w:space="0" w:color="auto"/>
              <w:left w:val="nil"/>
              <w:bottom w:val="single" w:sz="4" w:space="0" w:color="auto"/>
              <w:right w:val="single" w:sz="4" w:space="0" w:color="auto"/>
            </w:tcBorders>
            <w:shd w:val="clear" w:color="auto" w:fill="auto"/>
            <w:vAlign w:val="center"/>
          </w:tcPr>
          <w:p w14:paraId="28DDA6B7" w14:textId="77777777" w:rsidR="00267D07" w:rsidRPr="006C6792" w:rsidRDefault="00267D07" w:rsidP="00CA0ABF">
            <w:pPr>
              <w:jc w:val="center"/>
              <w:rPr>
                <w:sz w:val="22"/>
                <w:szCs w:val="22"/>
              </w:rPr>
            </w:pPr>
            <w:r>
              <w:rPr>
                <w:color w:val="000000"/>
                <w:sz w:val="22"/>
                <w:szCs w:val="22"/>
              </w:rPr>
              <w:t>3585,01</w:t>
            </w:r>
          </w:p>
        </w:tc>
        <w:tc>
          <w:tcPr>
            <w:tcW w:w="1275" w:type="dxa"/>
            <w:vAlign w:val="center"/>
          </w:tcPr>
          <w:p w14:paraId="5A518C3A" w14:textId="77777777" w:rsidR="00267D07" w:rsidRPr="006C6792" w:rsidRDefault="00267D07" w:rsidP="00CA0ABF">
            <w:pPr>
              <w:jc w:val="center"/>
              <w:rPr>
                <w:sz w:val="22"/>
                <w:szCs w:val="22"/>
              </w:rPr>
            </w:pPr>
            <w:r>
              <w:rPr>
                <w:sz w:val="22"/>
              </w:rPr>
              <w:t>х</w:t>
            </w:r>
          </w:p>
        </w:tc>
        <w:tc>
          <w:tcPr>
            <w:tcW w:w="1134" w:type="dxa"/>
            <w:vAlign w:val="center"/>
          </w:tcPr>
          <w:p w14:paraId="057D6D6F" w14:textId="77777777" w:rsidR="00267D07" w:rsidRPr="006C6792" w:rsidRDefault="00267D07" w:rsidP="00CA0ABF">
            <w:pPr>
              <w:jc w:val="center"/>
              <w:rPr>
                <w:sz w:val="22"/>
                <w:szCs w:val="22"/>
              </w:rPr>
            </w:pPr>
            <w:r>
              <w:rPr>
                <w:sz w:val="22"/>
              </w:rPr>
              <w:t>х</w:t>
            </w:r>
          </w:p>
        </w:tc>
      </w:tr>
      <w:tr w:rsidR="00267D07" w:rsidRPr="00535421" w14:paraId="2A120947" w14:textId="77777777" w:rsidTr="00CA0ABF">
        <w:trPr>
          <w:trHeight w:val="281"/>
          <w:jc w:val="center"/>
        </w:trPr>
        <w:tc>
          <w:tcPr>
            <w:tcW w:w="1809" w:type="dxa"/>
            <w:vMerge/>
            <w:tcBorders>
              <w:left w:val="single" w:sz="4" w:space="0" w:color="auto"/>
              <w:right w:val="single" w:sz="4" w:space="0" w:color="auto"/>
            </w:tcBorders>
            <w:vAlign w:val="center"/>
          </w:tcPr>
          <w:p w14:paraId="09095B4E" w14:textId="77777777" w:rsidR="00267D07" w:rsidRPr="00535421" w:rsidRDefault="00267D07" w:rsidP="00CA0ABF">
            <w:pPr>
              <w:jc w:val="center"/>
              <w:rPr>
                <w:bCs/>
                <w:color w:val="000000"/>
                <w:kern w:val="32"/>
              </w:rPr>
            </w:pPr>
          </w:p>
        </w:tc>
        <w:tc>
          <w:tcPr>
            <w:tcW w:w="1276" w:type="dxa"/>
            <w:vAlign w:val="center"/>
          </w:tcPr>
          <w:p w14:paraId="470087CB" w14:textId="77777777" w:rsidR="00267D07" w:rsidRPr="006C6792" w:rsidRDefault="00267D07" w:rsidP="00CA0ABF">
            <w:pPr>
              <w:tabs>
                <w:tab w:val="left" w:pos="3052"/>
              </w:tabs>
              <w:ind w:hanging="108"/>
              <w:jc w:val="center"/>
              <w:rPr>
                <w:sz w:val="22"/>
                <w:szCs w:val="22"/>
              </w:rPr>
            </w:pPr>
            <w:r>
              <w:rPr>
                <w:sz w:val="22"/>
              </w:rPr>
              <w:t>с 01.07.2021</w:t>
            </w:r>
          </w:p>
        </w:tc>
        <w:tc>
          <w:tcPr>
            <w:tcW w:w="917" w:type="dxa"/>
            <w:tcBorders>
              <w:top w:val="nil"/>
              <w:left w:val="single" w:sz="4" w:space="0" w:color="auto"/>
              <w:bottom w:val="single" w:sz="4" w:space="0" w:color="auto"/>
              <w:right w:val="single" w:sz="4" w:space="0" w:color="auto"/>
            </w:tcBorders>
            <w:shd w:val="clear" w:color="auto" w:fill="auto"/>
            <w:vAlign w:val="center"/>
          </w:tcPr>
          <w:p w14:paraId="7A664305" w14:textId="77777777" w:rsidR="00267D07" w:rsidRPr="006C6792" w:rsidRDefault="00267D07" w:rsidP="00CA0ABF">
            <w:pPr>
              <w:jc w:val="center"/>
              <w:rPr>
                <w:sz w:val="22"/>
                <w:szCs w:val="22"/>
              </w:rPr>
            </w:pPr>
            <w:r>
              <w:rPr>
                <w:color w:val="000000"/>
                <w:sz w:val="22"/>
                <w:szCs w:val="22"/>
              </w:rPr>
              <w:t>333,19</w:t>
            </w:r>
          </w:p>
        </w:tc>
        <w:tc>
          <w:tcPr>
            <w:tcW w:w="989" w:type="dxa"/>
            <w:tcBorders>
              <w:top w:val="nil"/>
              <w:left w:val="nil"/>
              <w:bottom w:val="single" w:sz="4" w:space="0" w:color="auto"/>
              <w:right w:val="single" w:sz="4" w:space="0" w:color="auto"/>
            </w:tcBorders>
            <w:shd w:val="clear" w:color="auto" w:fill="auto"/>
            <w:vAlign w:val="center"/>
          </w:tcPr>
          <w:p w14:paraId="40261393" w14:textId="77777777" w:rsidR="00267D07" w:rsidRPr="006C6792" w:rsidRDefault="00267D07" w:rsidP="00CA0ABF">
            <w:pPr>
              <w:jc w:val="center"/>
              <w:rPr>
                <w:sz w:val="22"/>
                <w:szCs w:val="22"/>
              </w:rPr>
            </w:pPr>
            <w:r>
              <w:rPr>
                <w:color w:val="000000"/>
                <w:sz w:val="22"/>
                <w:szCs w:val="22"/>
              </w:rPr>
              <w:t>329,68</w:t>
            </w:r>
          </w:p>
        </w:tc>
        <w:tc>
          <w:tcPr>
            <w:tcW w:w="992" w:type="dxa"/>
            <w:tcBorders>
              <w:top w:val="nil"/>
              <w:left w:val="nil"/>
              <w:bottom w:val="single" w:sz="4" w:space="0" w:color="auto"/>
              <w:right w:val="single" w:sz="4" w:space="0" w:color="auto"/>
            </w:tcBorders>
            <w:shd w:val="clear" w:color="auto" w:fill="auto"/>
            <w:vAlign w:val="center"/>
          </w:tcPr>
          <w:p w14:paraId="0FC9B284" w14:textId="77777777" w:rsidR="00267D07" w:rsidRPr="006C6792" w:rsidRDefault="00267D07" w:rsidP="00CA0ABF">
            <w:pPr>
              <w:jc w:val="center"/>
              <w:rPr>
                <w:sz w:val="22"/>
                <w:szCs w:val="22"/>
              </w:rPr>
            </w:pPr>
            <w:r>
              <w:rPr>
                <w:color w:val="000000"/>
                <w:sz w:val="22"/>
                <w:szCs w:val="22"/>
              </w:rPr>
              <w:t>348,98</w:t>
            </w:r>
          </w:p>
        </w:tc>
        <w:tc>
          <w:tcPr>
            <w:tcW w:w="992" w:type="dxa"/>
            <w:tcBorders>
              <w:top w:val="nil"/>
              <w:left w:val="nil"/>
              <w:bottom w:val="single" w:sz="4" w:space="0" w:color="auto"/>
              <w:right w:val="single" w:sz="4" w:space="0" w:color="auto"/>
            </w:tcBorders>
            <w:shd w:val="clear" w:color="auto" w:fill="auto"/>
            <w:vAlign w:val="center"/>
          </w:tcPr>
          <w:p w14:paraId="47D229B3" w14:textId="77777777" w:rsidR="00267D07" w:rsidRPr="006C6792" w:rsidRDefault="00267D07" w:rsidP="00CA0ABF">
            <w:pPr>
              <w:jc w:val="center"/>
              <w:rPr>
                <w:sz w:val="22"/>
                <w:szCs w:val="22"/>
              </w:rPr>
            </w:pPr>
            <w:r>
              <w:rPr>
                <w:color w:val="000000"/>
                <w:sz w:val="22"/>
                <w:szCs w:val="22"/>
              </w:rPr>
              <w:t>334,94</w:t>
            </w:r>
          </w:p>
        </w:tc>
        <w:tc>
          <w:tcPr>
            <w:tcW w:w="855" w:type="dxa"/>
            <w:tcBorders>
              <w:top w:val="nil"/>
              <w:left w:val="nil"/>
              <w:bottom w:val="single" w:sz="4" w:space="0" w:color="auto"/>
              <w:right w:val="single" w:sz="4" w:space="0" w:color="auto"/>
            </w:tcBorders>
            <w:shd w:val="clear" w:color="auto" w:fill="auto"/>
            <w:vAlign w:val="center"/>
          </w:tcPr>
          <w:p w14:paraId="64969742" w14:textId="77777777" w:rsidR="00267D07" w:rsidRPr="006C6792" w:rsidRDefault="00267D07" w:rsidP="00CA0ABF">
            <w:pPr>
              <w:jc w:val="center"/>
              <w:rPr>
                <w:sz w:val="22"/>
                <w:szCs w:val="22"/>
              </w:rPr>
            </w:pPr>
            <w:r>
              <w:rPr>
                <w:color w:val="000000"/>
                <w:sz w:val="22"/>
                <w:szCs w:val="22"/>
              </w:rPr>
              <w:t>277,66</w:t>
            </w:r>
          </w:p>
        </w:tc>
        <w:tc>
          <w:tcPr>
            <w:tcW w:w="992" w:type="dxa"/>
            <w:tcBorders>
              <w:top w:val="nil"/>
              <w:left w:val="nil"/>
              <w:bottom w:val="single" w:sz="4" w:space="0" w:color="auto"/>
              <w:right w:val="single" w:sz="4" w:space="0" w:color="auto"/>
            </w:tcBorders>
            <w:shd w:val="clear" w:color="auto" w:fill="auto"/>
            <w:vAlign w:val="center"/>
          </w:tcPr>
          <w:p w14:paraId="0035BA03" w14:textId="77777777" w:rsidR="00267D07" w:rsidRPr="006C6792" w:rsidRDefault="00267D07" w:rsidP="00CA0ABF">
            <w:pPr>
              <w:jc w:val="center"/>
              <w:rPr>
                <w:sz w:val="22"/>
                <w:szCs w:val="22"/>
              </w:rPr>
            </w:pPr>
            <w:r>
              <w:rPr>
                <w:color w:val="000000"/>
                <w:sz w:val="22"/>
                <w:szCs w:val="22"/>
              </w:rPr>
              <w:t>274,73</w:t>
            </w:r>
          </w:p>
        </w:tc>
        <w:tc>
          <w:tcPr>
            <w:tcW w:w="988" w:type="dxa"/>
            <w:tcBorders>
              <w:top w:val="nil"/>
              <w:left w:val="nil"/>
              <w:bottom w:val="single" w:sz="4" w:space="0" w:color="auto"/>
              <w:right w:val="single" w:sz="4" w:space="0" w:color="auto"/>
            </w:tcBorders>
            <w:shd w:val="clear" w:color="auto" w:fill="auto"/>
            <w:vAlign w:val="center"/>
          </w:tcPr>
          <w:p w14:paraId="282DC24F" w14:textId="77777777" w:rsidR="00267D07" w:rsidRPr="006C6792" w:rsidRDefault="00267D07" w:rsidP="00CA0ABF">
            <w:pPr>
              <w:jc w:val="center"/>
              <w:rPr>
                <w:sz w:val="22"/>
                <w:szCs w:val="22"/>
              </w:rPr>
            </w:pPr>
            <w:r>
              <w:rPr>
                <w:color w:val="000000"/>
                <w:sz w:val="22"/>
                <w:szCs w:val="22"/>
              </w:rPr>
              <w:t>290,82</w:t>
            </w:r>
          </w:p>
        </w:tc>
        <w:tc>
          <w:tcPr>
            <w:tcW w:w="992" w:type="dxa"/>
            <w:tcBorders>
              <w:top w:val="nil"/>
              <w:left w:val="nil"/>
              <w:bottom w:val="single" w:sz="4" w:space="0" w:color="auto"/>
              <w:right w:val="nil"/>
            </w:tcBorders>
            <w:shd w:val="clear" w:color="auto" w:fill="auto"/>
            <w:vAlign w:val="center"/>
          </w:tcPr>
          <w:p w14:paraId="7E841389" w14:textId="77777777" w:rsidR="00267D07" w:rsidRPr="006C6792" w:rsidRDefault="00267D07" w:rsidP="00CA0ABF">
            <w:pPr>
              <w:jc w:val="center"/>
              <w:rPr>
                <w:sz w:val="22"/>
                <w:szCs w:val="22"/>
              </w:rPr>
            </w:pPr>
            <w:r>
              <w:rPr>
                <w:color w:val="000000"/>
                <w:sz w:val="22"/>
                <w:szCs w:val="22"/>
              </w:rPr>
              <w:t>279,12</w:t>
            </w:r>
          </w:p>
        </w:tc>
        <w:tc>
          <w:tcPr>
            <w:tcW w:w="993" w:type="dxa"/>
            <w:tcBorders>
              <w:top w:val="nil"/>
              <w:left w:val="single" w:sz="4" w:space="0" w:color="auto"/>
              <w:bottom w:val="single" w:sz="4" w:space="0" w:color="auto"/>
              <w:right w:val="single" w:sz="4" w:space="0" w:color="auto"/>
            </w:tcBorders>
            <w:shd w:val="clear" w:color="auto" w:fill="auto"/>
            <w:vAlign w:val="center"/>
          </w:tcPr>
          <w:p w14:paraId="2BEE57E5" w14:textId="77777777" w:rsidR="00267D07" w:rsidRPr="006C6792" w:rsidRDefault="00267D07" w:rsidP="00CA0ABF">
            <w:pPr>
              <w:jc w:val="center"/>
              <w:rPr>
                <w:sz w:val="22"/>
                <w:szCs w:val="22"/>
              </w:rPr>
            </w:pPr>
            <w:r>
              <w:rPr>
                <w:sz w:val="22"/>
                <w:szCs w:val="22"/>
              </w:rPr>
              <w:t>78,85</w:t>
            </w:r>
          </w:p>
        </w:tc>
        <w:tc>
          <w:tcPr>
            <w:tcW w:w="1138" w:type="dxa"/>
            <w:tcBorders>
              <w:top w:val="nil"/>
              <w:left w:val="nil"/>
              <w:bottom w:val="single" w:sz="4" w:space="0" w:color="auto"/>
              <w:right w:val="single" w:sz="4" w:space="0" w:color="auto"/>
            </w:tcBorders>
            <w:shd w:val="clear" w:color="auto" w:fill="auto"/>
            <w:vAlign w:val="center"/>
          </w:tcPr>
          <w:p w14:paraId="71AEC009" w14:textId="77777777" w:rsidR="00267D07" w:rsidRPr="006C6792" w:rsidRDefault="00267D07" w:rsidP="00CA0ABF">
            <w:pPr>
              <w:jc w:val="center"/>
              <w:rPr>
                <w:sz w:val="22"/>
                <w:szCs w:val="22"/>
              </w:rPr>
            </w:pPr>
            <w:r>
              <w:rPr>
                <w:color w:val="000000"/>
                <w:sz w:val="22"/>
                <w:szCs w:val="22"/>
              </w:rPr>
              <w:t>3654,57</w:t>
            </w:r>
          </w:p>
        </w:tc>
        <w:tc>
          <w:tcPr>
            <w:tcW w:w="1275" w:type="dxa"/>
            <w:vAlign w:val="center"/>
          </w:tcPr>
          <w:p w14:paraId="5809FCEC" w14:textId="77777777" w:rsidR="00267D07" w:rsidRPr="006C6792" w:rsidRDefault="00267D07" w:rsidP="00CA0ABF">
            <w:pPr>
              <w:jc w:val="center"/>
              <w:rPr>
                <w:sz w:val="22"/>
                <w:szCs w:val="22"/>
              </w:rPr>
            </w:pPr>
            <w:r>
              <w:rPr>
                <w:sz w:val="22"/>
              </w:rPr>
              <w:t>х</w:t>
            </w:r>
          </w:p>
        </w:tc>
        <w:tc>
          <w:tcPr>
            <w:tcW w:w="1134" w:type="dxa"/>
            <w:vAlign w:val="center"/>
          </w:tcPr>
          <w:p w14:paraId="1238DA0E" w14:textId="77777777" w:rsidR="00267D07" w:rsidRPr="006C6792" w:rsidRDefault="00267D07" w:rsidP="00CA0ABF">
            <w:pPr>
              <w:jc w:val="center"/>
              <w:rPr>
                <w:sz w:val="22"/>
                <w:szCs w:val="22"/>
              </w:rPr>
            </w:pPr>
            <w:r>
              <w:rPr>
                <w:sz w:val="22"/>
              </w:rPr>
              <w:t>х</w:t>
            </w:r>
          </w:p>
        </w:tc>
      </w:tr>
      <w:tr w:rsidR="00267D07" w:rsidRPr="00535421" w14:paraId="6B8E59D2" w14:textId="77777777" w:rsidTr="00CA0ABF">
        <w:trPr>
          <w:trHeight w:val="281"/>
          <w:jc w:val="center"/>
        </w:trPr>
        <w:tc>
          <w:tcPr>
            <w:tcW w:w="1809" w:type="dxa"/>
            <w:vMerge/>
            <w:tcBorders>
              <w:left w:val="single" w:sz="4" w:space="0" w:color="auto"/>
              <w:right w:val="single" w:sz="4" w:space="0" w:color="auto"/>
            </w:tcBorders>
            <w:vAlign w:val="center"/>
          </w:tcPr>
          <w:p w14:paraId="10FAB97E" w14:textId="77777777" w:rsidR="00267D07" w:rsidRPr="00535421" w:rsidRDefault="00267D07" w:rsidP="00CA0ABF">
            <w:pPr>
              <w:jc w:val="center"/>
              <w:rPr>
                <w:bCs/>
                <w:color w:val="000000"/>
                <w:kern w:val="32"/>
              </w:rPr>
            </w:pPr>
          </w:p>
        </w:tc>
        <w:tc>
          <w:tcPr>
            <w:tcW w:w="1276" w:type="dxa"/>
            <w:vAlign w:val="center"/>
          </w:tcPr>
          <w:p w14:paraId="7DAAE24C" w14:textId="77777777" w:rsidR="00267D07" w:rsidRPr="006C6792" w:rsidRDefault="00267D07" w:rsidP="00CA0ABF">
            <w:pPr>
              <w:tabs>
                <w:tab w:val="left" w:pos="3052"/>
              </w:tabs>
              <w:ind w:hanging="108"/>
              <w:jc w:val="center"/>
              <w:rPr>
                <w:sz w:val="22"/>
                <w:szCs w:val="22"/>
              </w:rPr>
            </w:pPr>
            <w:r>
              <w:rPr>
                <w:sz w:val="22"/>
              </w:rPr>
              <w:t>с 01.01.2022</w:t>
            </w:r>
          </w:p>
        </w:tc>
        <w:tc>
          <w:tcPr>
            <w:tcW w:w="917" w:type="dxa"/>
            <w:vAlign w:val="center"/>
          </w:tcPr>
          <w:p w14:paraId="1FB88169" w14:textId="77777777" w:rsidR="00267D07" w:rsidRPr="006C6792" w:rsidRDefault="00267D07" w:rsidP="00CA0ABF">
            <w:pPr>
              <w:jc w:val="center"/>
              <w:rPr>
                <w:sz w:val="22"/>
                <w:szCs w:val="22"/>
              </w:rPr>
            </w:pPr>
            <w:r>
              <w:rPr>
                <w:sz w:val="22"/>
              </w:rPr>
              <w:t>331,20</w:t>
            </w:r>
          </w:p>
        </w:tc>
        <w:tc>
          <w:tcPr>
            <w:tcW w:w="989" w:type="dxa"/>
            <w:vAlign w:val="center"/>
          </w:tcPr>
          <w:p w14:paraId="0449601B" w14:textId="77777777" w:rsidR="00267D07" w:rsidRPr="006C6792" w:rsidRDefault="00267D07" w:rsidP="00CA0ABF">
            <w:pPr>
              <w:jc w:val="center"/>
              <w:rPr>
                <w:sz w:val="22"/>
                <w:szCs w:val="22"/>
              </w:rPr>
            </w:pPr>
            <w:r>
              <w:rPr>
                <w:sz w:val="22"/>
              </w:rPr>
              <w:t>327,56</w:t>
            </w:r>
          </w:p>
        </w:tc>
        <w:tc>
          <w:tcPr>
            <w:tcW w:w="992" w:type="dxa"/>
            <w:vAlign w:val="center"/>
          </w:tcPr>
          <w:p w14:paraId="0DF89FD0" w14:textId="77777777" w:rsidR="00267D07" w:rsidRPr="006C6792" w:rsidRDefault="00267D07" w:rsidP="00CA0ABF">
            <w:pPr>
              <w:jc w:val="center"/>
              <w:rPr>
                <w:sz w:val="22"/>
                <w:szCs w:val="22"/>
              </w:rPr>
            </w:pPr>
            <w:r>
              <w:rPr>
                <w:sz w:val="22"/>
              </w:rPr>
              <w:t>347,60</w:t>
            </w:r>
          </w:p>
        </w:tc>
        <w:tc>
          <w:tcPr>
            <w:tcW w:w="992" w:type="dxa"/>
            <w:vAlign w:val="center"/>
          </w:tcPr>
          <w:p w14:paraId="1617A44A" w14:textId="77777777" w:rsidR="00267D07" w:rsidRPr="006C6792" w:rsidRDefault="00267D07" w:rsidP="00CA0ABF">
            <w:pPr>
              <w:jc w:val="center"/>
              <w:rPr>
                <w:sz w:val="22"/>
                <w:szCs w:val="22"/>
              </w:rPr>
            </w:pPr>
            <w:r>
              <w:rPr>
                <w:sz w:val="22"/>
              </w:rPr>
              <w:t>333,02</w:t>
            </w:r>
          </w:p>
        </w:tc>
        <w:tc>
          <w:tcPr>
            <w:tcW w:w="855" w:type="dxa"/>
            <w:vAlign w:val="center"/>
          </w:tcPr>
          <w:p w14:paraId="2406676D" w14:textId="77777777" w:rsidR="00267D07" w:rsidRPr="006C6792" w:rsidRDefault="00267D07" w:rsidP="00CA0ABF">
            <w:pPr>
              <w:jc w:val="center"/>
              <w:rPr>
                <w:sz w:val="22"/>
                <w:szCs w:val="22"/>
              </w:rPr>
            </w:pPr>
            <w:r>
              <w:rPr>
                <w:sz w:val="22"/>
              </w:rPr>
              <w:t>276,00</w:t>
            </w:r>
          </w:p>
        </w:tc>
        <w:tc>
          <w:tcPr>
            <w:tcW w:w="992" w:type="dxa"/>
            <w:vAlign w:val="center"/>
          </w:tcPr>
          <w:p w14:paraId="24BA9173" w14:textId="77777777" w:rsidR="00267D07" w:rsidRPr="006C6792" w:rsidRDefault="00267D07" w:rsidP="00CA0ABF">
            <w:pPr>
              <w:jc w:val="center"/>
              <w:rPr>
                <w:sz w:val="22"/>
                <w:szCs w:val="22"/>
              </w:rPr>
            </w:pPr>
            <w:r>
              <w:rPr>
                <w:sz w:val="22"/>
              </w:rPr>
              <w:t>272,97</w:t>
            </w:r>
          </w:p>
        </w:tc>
        <w:tc>
          <w:tcPr>
            <w:tcW w:w="988" w:type="dxa"/>
            <w:vAlign w:val="center"/>
          </w:tcPr>
          <w:p w14:paraId="246A9BE1" w14:textId="77777777" w:rsidR="00267D07" w:rsidRPr="006C6792" w:rsidRDefault="00267D07" w:rsidP="00CA0ABF">
            <w:pPr>
              <w:jc w:val="center"/>
              <w:rPr>
                <w:sz w:val="22"/>
                <w:szCs w:val="22"/>
              </w:rPr>
            </w:pPr>
            <w:r>
              <w:rPr>
                <w:sz w:val="22"/>
              </w:rPr>
              <w:t>289,67</w:t>
            </w:r>
          </w:p>
        </w:tc>
        <w:tc>
          <w:tcPr>
            <w:tcW w:w="992" w:type="dxa"/>
            <w:vAlign w:val="center"/>
          </w:tcPr>
          <w:p w14:paraId="28EADBEF" w14:textId="77777777" w:rsidR="00267D07" w:rsidRPr="006C6792" w:rsidRDefault="00267D07" w:rsidP="00CA0ABF">
            <w:pPr>
              <w:jc w:val="center"/>
              <w:rPr>
                <w:sz w:val="22"/>
                <w:szCs w:val="22"/>
              </w:rPr>
            </w:pPr>
            <w:r>
              <w:rPr>
                <w:sz w:val="22"/>
              </w:rPr>
              <w:t>277,52</w:t>
            </w:r>
          </w:p>
        </w:tc>
        <w:tc>
          <w:tcPr>
            <w:tcW w:w="993" w:type="dxa"/>
            <w:vAlign w:val="center"/>
          </w:tcPr>
          <w:p w14:paraId="55042774" w14:textId="77777777" w:rsidR="00267D07" w:rsidRPr="006C6792" w:rsidRDefault="00267D07" w:rsidP="00CA0ABF">
            <w:pPr>
              <w:jc w:val="center"/>
              <w:rPr>
                <w:sz w:val="22"/>
                <w:szCs w:val="22"/>
              </w:rPr>
            </w:pPr>
            <w:r>
              <w:rPr>
                <w:sz w:val="22"/>
              </w:rPr>
              <w:t>69,50</w:t>
            </w:r>
          </w:p>
        </w:tc>
        <w:tc>
          <w:tcPr>
            <w:tcW w:w="1138" w:type="dxa"/>
            <w:vAlign w:val="center"/>
          </w:tcPr>
          <w:p w14:paraId="1B6A7FDC" w14:textId="77777777" w:rsidR="00267D07" w:rsidRPr="006C6792" w:rsidRDefault="00267D07" w:rsidP="00CA0ABF">
            <w:pPr>
              <w:jc w:val="center"/>
              <w:rPr>
                <w:sz w:val="22"/>
                <w:szCs w:val="22"/>
              </w:rPr>
            </w:pPr>
            <w:r>
              <w:rPr>
                <w:sz w:val="22"/>
              </w:rPr>
              <w:t>3796,01</w:t>
            </w:r>
          </w:p>
        </w:tc>
        <w:tc>
          <w:tcPr>
            <w:tcW w:w="1275" w:type="dxa"/>
            <w:vAlign w:val="center"/>
          </w:tcPr>
          <w:p w14:paraId="5FB7D1EB" w14:textId="77777777" w:rsidR="00267D07" w:rsidRPr="006C6792" w:rsidRDefault="00267D07" w:rsidP="00CA0ABF">
            <w:pPr>
              <w:jc w:val="center"/>
              <w:rPr>
                <w:sz w:val="22"/>
                <w:szCs w:val="22"/>
              </w:rPr>
            </w:pPr>
            <w:r>
              <w:rPr>
                <w:sz w:val="22"/>
              </w:rPr>
              <w:t>х</w:t>
            </w:r>
          </w:p>
        </w:tc>
        <w:tc>
          <w:tcPr>
            <w:tcW w:w="1134" w:type="dxa"/>
            <w:vAlign w:val="center"/>
          </w:tcPr>
          <w:p w14:paraId="29FD0AA6" w14:textId="77777777" w:rsidR="00267D07" w:rsidRPr="006C6792" w:rsidRDefault="00267D07" w:rsidP="00CA0ABF">
            <w:pPr>
              <w:jc w:val="center"/>
              <w:rPr>
                <w:sz w:val="22"/>
                <w:szCs w:val="22"/>
              </w:rPr>
            </w:pPr>
            <w:r>
              <w:rPr>
                <w:sz w:val="22"/>
              </w:rPr>
              <w:t>х</w:t>
            </w:r>
          </w:p>
        </w:tc>
      </w:tr>
      <w:tr w:rsidR="00267D07" w:rsidRPr="00535421" w14:paraId="04D53B0D" w14:textId="77777777" w:rsidTr="00CA0ABF">
        <w:trPr>
          <w:trHeight w:val="281"/>
          <w:jc w:val="center"/>
        </w:trPr>
        <w:tc>
          <w:tcPr>
            <w:tcW w:w="1809" w:type="dxa"/>
            <w:vMerge/>
            <w:tcBorders>
              <w:left w:val="single" w:sz="4" w:space="0" w:color="auto"/>
              <w:right w:val="single" w:sz="4" w:space="0" w:color="auto"/>
            </w:tcBorders>
            <w:vAlign w:val="center"/>
          </w:tcPr>
          <w:p w14:paraId="4F18AD1F" w14:textId="77777777" w:rsidR="00267D07" w:rsidRPr="00535421" w:rsidRDefault="00267D07" w:rsidP="00CA0ABF">
            <w:pPr>
              <w:jc w:val="center"/>
              <w:rPr>
                <w:bCs/>
                <w:color w:val="000000"/>
                <w:kern w:val="32"/>
              </w:rPr>
            </w:pPr>
          </w:p>
        </w:tc>
        <w:tc>
          <w:tcPr>
            <w:tcW w:w="1276" w:type="dxa"/>
            <w:vAlign w:val="center"/>
          </w:tcPr>
          <w:p w14:paraId="00B66465" w14:textId="77777777" w:rsidR="00267D07" w:rsidRPr="006C6792" w:rsidRDefault="00267D07" w:rsidP="00CA0ABF">
            <w:pPr>
              <w:tabs>
                <w:tab w:val="left" w:pos="3052"/>
              </w:tabs>
              <w:ind w:hanging="108"/>
              <w:jc w:val="center"/>
              <w:rPr>
                <w:sz w:val="22"/>
                <w:szCs w:val="22"/>
              </w:rPr>
            </w:pPr>
            <w:r>
              <w:rPr>
                <w:sz w:val="22"/>
              </w:rPr>
              <w:t>с 01.07.2022</w:t>
            </w:r>
          </w:p>
        </w:tc>
        <w:tc>
          <w:tcPr>
            <w:tcW w:w="917" w:type="dxa"/>
            <w:vAlign w:val="center"/>
          </w:tcPr>
          <w:p w14:paraId="703619E8" w14:textId="77777777" w:rsidR="00267D07" w:rsidRPr="006C6792" w:rsidRDefault="00267D07" w:rsidP="00CA0ABF">
            <w:pPr>
              <w:jc w:val="center"/>
              <w:rPr>
                <w:sz w:val="22"/>
                <w:szCs w:val="22"/>
              </w:rPr>
            </w:pPr>
            <w:r>
              <w:rPr>
                <w:sz w:val="22"/>
              </w:rPr>
              <w:t>337,28</w:t>
            </w:r>
          </w:p>
        </w:tc>
        <w:tc>
          <w:tcPr>
            <w:tcW w:w="989" w:type="dxa"/>
            <w:vAlign w:val="center"/>
          </w:tcPr>
          <w:p w14:paraId="668CC15B" w14:textId="77777777" w:rsidR="00267D07" w:rsidRPr="006C6792" w:rsidRDefault="00267D07" w:rsidP="00CA0ABF">
            <w:pPr>
              <w:jc w:val="center"/>
              <w:rPr>
                <w:sz w:val="22"/>
                <w:szCs w:val="22"/>
              </w:rPr>
            </w:pPr>
            <w:r>
              <w:rPr>
                <w:sz w:val="22"/>
              </w:rPr>
              <w:t>333,65</w:t>
            </w:r>
          </w:p>
        </w:tc>
        <w:tc>
          <w:tcPr>
            <w:tcW w:w="992" w:type="dxa"/>
            <w:vAlign w:val="center"/>
          </w:tcPr>
          <w:p w14:paraId="40E2B0FA" w14:textId="77777777" w:rsidR="00267D07" w:rsidRPr="006C6792" w:rsidRDefault="00267D07" w:rsidP="00CA0ABF">
            <w:pPr>
              <w:jc w:val="center"/>
              <w:rPr>
                <w:sz w:val="22"/>
                <w:szCs w:val="22"/>
              </w:rPr>
            </w:pPr>
            <w:r>
              <w:rPr>
                <w:sz w:val="22"/>
              </w:rPr>
              <w:t>353,68</w:t>
            </w:r>
          </w:p>
        </w:tc>
        <w:tc>
          <w:tcPr>
            <w:tcW w:w="992" w:type="dxa"/>
            <w:vAlign w:val="center"/>
          </w:tcPr>
          <w:p w14:paraId="53AC3665" w14:textId="77777777" w:rsidR="00267D07" w:rsidRPr="006C6792" w:rsidRDefault="00267D07" w:rsidP="00CA0ABF">
            <w:pPr>
              <w:jc w:val="center"/>
              <w:rPr>
                <w:sz w:val="22"/>
                <w:szCs w:val="22"/>
              </w:rPr>
            </w:pPr>
            <w:r>
              <w:rPr>
                <w:sz w:val="22"/>
              </w:rPr>
              <w:t>339,11</w:t>
            </w:r>
          </w:p>
        </w:tc>
        <w:tc>
          <w:tcPr>
            <w:tcW w:w="855" w:type="dxa"/>
            <w:vAlign w:val="center"/>
          </w:tcPr>
          <w:p w14:paraId="10AF96CA" w14:textId="77777777" w:rsidR="00267D07" w:rsidRPr="006C6792" w:rsidRDefault="00267D07" w:rsidP="00CA0ABF">
            <w:pPr>
              <w:jc w:val="center"/>
              <w:rPr>
                <w:sz w:val="22"/>
                <w:szCs w:val="22"/>
              </w:rPr>
            </w:pPr>
            <w:r>
              <w:rPr>
                <w:sz w:val="22"/>
              </w:rPr>
              <w:t>281,07</w:t>
            </w:r>
          </w:p>
        </w:tc>
        <w:tc>
          <w:tcPr>
            <w:tcW w:w="992" w:type="dxa"/>
            <w:vAlign w:val="center"/>
          </w:tcPr>
          <w:p w14:paraId="3B386B8C" w14:textId="77777777" w:rsidR="00267D07" w:rsidRPr="006C6792" w:rsidRDefault="00267D07" w:rsidP="00CA0ABF">
            <w:pPr>
              <w:jc w:val="center"/>
              <w:rPr>
                <w:sz w:val="22"/>
                <w:szCs w:val="22"/>
              </w:rPr>
            </w:pPr>
            <w:r>
              <w:rPr>
                <w:sz w:val="22"/>
              </w:rPr>
              <w:t>278,04</w:t>
            </w:r>
          </w:p>
        </w:tc>
        <w:tc>
          <w:tcPr>
            <w:tcW w:w="988" w:type="dxa"/>
            <w:vAlign w:val="center"/>
          </w:tcPr>
          <w:p w14:paraId="7E829B1E" w14:textId="77777777" w:rsidR="00267D07" w:rsidRPr="006C6792" w:rsidRDefault="00267D07" w:rsidP="00CA0ABF">
            <w:pPr>
              <w:jc w:val="center"/>
              <w:rPr>
                <w:sz w:val="22"/>
                <w:szCs w:val="22"/>
              </w:rPr>
            </w:pPr>
            <w:r>
              <w:rPr>
                <w:sz w:val="22"/>
              </w:rPr>
              <w:t>294,73</w:t>
            </w:r>
          </w:p>
        </w:tc>
        <w:tc>
          <w:tcPr>
            <w:tcW w:w="992" w:type="dxa"/>
            <w:vAlign w:val="center"/>
          </w:tcPr>
          <w:p w14:paraId="7385D61E" w14:textId="77777777" w:rsidR="00267D07" w:rsidRPr="006C6792" w:rsidRDefault="00267D07" w:rsidP="00CA0ABF">
            <w:pPr>
              <w:jc w:val="center"/>
              <w:rPr>
                <w:sz w:val="22"/>
                <w:szCs w:val="22"/>
              </w:rPr>
            </w:pPr>
            <w:r>
              <w:rPr>
                <w:sz w:val="22"/>
              </w:rPr>
              <w:t>282,59</w:t>
            </w:r>
          </w:p>
        </w:tc>
        <w:tc>
          <w:tcPr>
            <w:tcW w:w="993" w:type="dxa"/>
            <w:vAlign w:val="center"/>
          </w:tcPr>
          <w:p w14:paraId="70741F6D" w14:textId="77777777" w:rsidR="00267D07" w:rsidRPr="006C6792" w:rsidRDefault="00267D07" w:rsidP="00CA0ABF">
            <w:pPr>
              <w:jc w:val="center"/>
              <w:rPr>
                <w:sz w:val="22"/>
                <w:szCs w:val="22"/>
              </w:rPr>
            </w:pPr>
            <w:r>
              <w:rPr>
                <w:sz w:val="22"/>
              </w:rPr>
              <w:t>74,62</w:t>
            </w:r>
          </w:p>
        </w:tc>
        <w:tc>
          <w:tcPr>
            <w:tcW w:w="1138" w:type="dxa"/>
            <w:vAlign w:val="center"/>
          </w:tcPr>
          <w:p w14:paraId="31E69368" w14:textId="77777777" w:rsidR="00267D07" w:rsidRPr="006C6792" w:rsidRDefault="00267D07" w:rsidP="00CA0ABF">
            <w:pPr>
              <w:jc w:val="center"/>
              <w:rPr>
                <w:sz w:val="22"/>
                <w:szCs w:val="22"/>
              </w:rPr>
            </w:pPr>
            <w:r>
              <w:rPr>
                <w:sz w:val="22"/>
              </w:rPr>
              <w:t>3795,08</w:t>
            </w:r>
          </w:p>
        </w:tc>
        <w:tc>
          <w:tcPr>
            <w:tcW w:w="1275" w:type="dxa"/>
            <w:vAlign w:val="center"/>
          </w:tcPr>
          <w:p w14:paraId="75B1CB87" w14:textId="77777777" w:rsidR="00267D07" w:rsidRPr="006C6792" w:rsidRDefault="00267D07" w:rsidP="00CA0ABF">
            <w:pPr>
              <w:jc w:val="center"/>
              <w:rPr>
                <w:sz w:val="22"/>
                <w:szCs w:val="22"/>
              </w:rPr>
            </w:pPr>
            <w:r>
              <w:rPr>
                <w:sz w:val="22"/>
              </w:rPr>
              <w:t>х</w:t>
            </w:r>
          </w:p>
        </w:tc>
        <w:tc>
          <w:tcPr>
            <w:tcW w:w="1134" w:type="dxa"/>
            <w:vAlign w:val="center"/>
          </w:tcPr>
          <w:p w14:paraId="40D9F693" w14:textId="77777777" w:rsidR="00267D07" w:rsidRPr="006C6792" w:rsidRDefault="00267D07" w:rsidP="00CA0ABF">
            <w:pPr>
              <w:jc w:val="center"/>
              <w:rPr>
                <w:sz w:val="22"/>
                <w:szCs w:val="22"/>
              </w:rPr>
            </w:pPr>
            <w:r>
              <w:rPr>
                <w:sz w:val="22"/>
              </w:rPr>
              <w:t>х</w:t>
            </w:r>
          </w:p>
        </w:tc>
      </w:tr>
    </w:tbl>
    <w:p w14:paraId="03470671" w14:textId="77777777" w:rsidR="00267D07" w:rsidRDefault="00267D07" w:rsidP="00267D07">
      <w:pPr>
        <w:ind w:left="-284" w:right="-1"/>
        <w:jc w:val="center"/>
        <w:rPr>
          <w:b/>
          <w:bCs/>
          <w:sz w:val="28"/>
          <w:szCs w:val="28"/>
        </w:rPr>
      </w:pPr>
    </w:p>
    <w:p w14:paraId="56CED0AD" w14:textId="77777777" w:rsidR="00267D07" w:rsidRDefault="00267D07" w:rsidP="00267D07">
      <w:pPr>
        <w:ind w:right="-283"/>
        <w:jc w:val="right"/>
        <w:rPr>
          <w:sz w:val="28"/>
          <w:szCs w:val="28"/>
        </w:rPr>
      </w:pPr>
    </w:p>
    <w:p w14:paraId="57285C75" w14:textId="77777777" w:rsidR="00267D07" w:rsidRPr="00ED2475" w:rsidRDefault="00267D07" w:rsidP="00267D07">
      <w:pPr>
        <w:widowControl w:val="0"/>
        <w:autoSpaceDE w:val="0"/>
        <w:autoSpaceDN w:val="0"/>
        <w:ind w:left="567"/>
        <w:jc w:val="both"/>
        <w:rPr>
          <w:bCs/>
          <w:kern w:val="32"/>
          <w:sz w:val="28"/>
          <w:szCs w:val="28"/>
        </w:rPr>
      </w:pPr>
      <w:r w:rsidRPr="00ED2475">
        <w:rPr>
          <w:bCs/>
          <w:kern w:val="32"/>
          <w:sz w:val="28"/>
          <w:szCs w:val="28"/>
        </w:rPr>
        <w:t xml:space="preserve">* Выделяется в целях реализации </w:t>
      </w:r>
      <w:hyperlink r:id="rId45" w:history="1">
        <w:r w:rsidRPr="00ED2475">
          <w:rPr>
            <w:bCs/>
            <w:kern w:val="32"/>
            <w:sz w:val="28"/>
            <w:szCs w:val="28"/>
          </w:rPr>
          <w:t>пункта 6 статьи 168</w:t>
        </w:r>
      </w:hyperlink>
      <w:r w:rsidRPr="00ED2475">
        <w:rPr>
          <w:bCs/>
          <w:kern w:val="32"/>
          <w:sz w:val="28"/>
          <w:szCs w:val="28"/>
        </w:rPr>
        <w:t xml:space="preserve"> Налогового кодекса Российской Федерации (часть вторая).</w:t>
      </w:r>
    </w:p>
    <w:p w14:paraId="426FDCA8" w14:textId="77777777" w:rsidR="00267D07" w:rsidRPr="00267D07" w:rsidRDefault="00267D07" w:rsidP="00267D07">
      <w:pPr>
        <w:pStyle w:val="ConsPlusNormal"/>
        <w:ind w:left="567"/>
        <w:jc w:val="both"/>
        <w:rPr>
          <w:b w:val="0"/>
          <w:kern w:val="32"/>
        </w:rPr>
      </w:pPr>
      <w:r w:rsidRPr="00267D07">
        <w:rPr>
          <w:b w:val="0"/>
          <w:kern w:val="32"/>
        </w:rPr>
        <w:lastRenderedPageBreak/>
        <w:t xml:space="preserve">** </w:t>
      </w:r>
      <w:hyperlink r:id="rId46" w:history="1">
        <w:r w:rsidRPr="00267D07">
          <w:rPr>
            <w:b w:val="0"/>
            <w:kern w:val="32"/>
          </w:rPr>
          <w:t>Тариф</w:t>
        </w:r>
      </w:hyperlink>
      <w:r w:rsidRPr="00267D07">
        <w:rPr>
          <w:b w:val="0"/>
          <w:kern w:val="32"/>
        </w:rPr>
        <w:t xml:space="preserve"> на теплоноситель для МКП «ТЕПЛО», реализуемый на потребительском рынке Топкинского муниципального округа, установлен постановлением региональной энергетической комиссии Кемеровской области от 20.12.2019 № 802</w:t>
      </w:r>
      <w:r w:rsidRPr="00267D07">
        <w:rPr>
          <w:b w:val="0"/>
          <w:kern w:val="32"/>
        </w:rPr>
        <w:br/>
        <w:t>(в редакции постановления Региональной энергетической комиссии Кузбасса от «20».12.2020 № 766).</w:t>
      </w:r>
    </w:p>
    <w:p w14:paraId="5870DEF0" w14:textId="77777777" w:rsidR="00267D07" w:rsidRPr="00267D07" w:rsidRDefault="00267D07" w:rsidP="00267D07">
      <w:pPr>
        <w:widowControl w:val="0"/>
        <w:autoSpaceDE w:val="0"/>
        <w:autoSpaceDN w:val="0"/>
        <w:ind w:left="567"/>
        <w:jc w:val="both"/>
        <w:rPr>
          <w:bCs/>
          <w:kern w:val="32"/>
          <w:sz w:val="28"/>
          <w:szCs w:val="28"/>
        </w:rPr>
      </w:pPr>
      <w:r w:rsidRPr="00267D07">
        <w:rPr>
          <w:bCs/>
          <w:kern w:val="32"/>
          <w:sz w:val="28"/>
          <w:szCs w:val="28"/>
        </w:rPr>
        <w:t xml:space="preserve">*** </w:t>
      </w:r>
      <w:hyperlink r:id="rId47" w:history="1">
        <w:r w:rsidRPr="00267D07">
          <w:rPr>
            <w:bCs/>
            <w:kern w:val="32"/>
            <w:sz w:val="28"/>
            <w:szCs w:val="28"/>
          </w:rPr>
          <w:t>Тариф</w:t>
        </w:r>
      </w:hyperlink>
      <w:r w:rsidRPr="00267D07">
        <w:rPr>
          <w:bCs/>
          <w:kern w:val="32"/>
          <w:sz w:val="28"/>
          <w:szCs w:val="28"/>
        </w:rPr>
        <w:t xml:space="preserve"> на тепловую энергию для МКП «ТЕПЛО» , реализуемую на потребительском рынке Топкинского муниципального округа, установлен постановлением региональной энергетической комиссии Кемеровской области</w:t>
      </w:r>
      <w:r w:rsidRPr="00267D07">
        <w:rPr>
          <w:bCs/>
          <w:kern w:val="32"/>
          <w:sz w:val="28"/>
          <w:szCs w:val="28"/>
        </w:rPr>
        <w:br/>
        <w:t>от 20.12.2019 № 801 (в редакции постановления Региональной энергетической комиссии Кузбасса от «20».12.2020 № 765).</w:t>
      </w:r>
    </w:p>
    <w:p w14:paraId="7D258915" w14:textId="77777777" w:rsidR="00267D07" w:rsidRPr="00267D07" w:rsidRDefault="00267D07" w:rsidP="00267D07">
      <w:pPr>
        <w:ind w:left="567"/>
        <w:jc w:val="both"/>
        <w:rPr>
          <w:bCs/>
          <w:kern w:val="32"/>
          <w:sz w:val="28"/>
          <w:szCs w:val="28"/>
        </w:rPr>
      </w:pPr>
      <w:r w:rsidRPr="00267D07">
        <w:rPr>
          <w:bCs/>
          <w:kern w:val="32"/>
          <w:sz w:val="28"/>
          <w:szCs w:val="28"/>
        </w:rPr>
        <w:t>**** Тарифы установлены для потребителей Топкинского муниципального округа, за исключением потребителей г. Топки».</w:t>
      </w:r>
    </w:p>
    <w:p w14:paraId="2408DA0D" w14:textId="77777777" w:rsidR="00267D07" w:rsidRPr="00267D07" w:rsidRDefault="00267D07" w:rsidP="00267D07">
      <w:pPr>
        <w:widowControl w:val="0"/>
        <w:autoSpaceDE w:val="0"/>
        <w:autoSpaceDN w:val="0"/>
        <w:ind w:left="567"/>
        <w:jc w:val="both"/>
        <w:rPr>
          <w:bCs/>
          <w:kern w:val="32"/>
          <w:sz w:val="28"/>
          <w:szCs w:val="28"/>
        </w:rPr>
      </w:pPr>
      <w:r w:rsidRPr="00267D07">
        <w:rPr>
          <w:bCs/>
          <w:kern w:val="32"/>
          <w:sz w:val="28"/>
          <w:szCs w:val="28"/>
        </w:rPr>
        <w:t xml:space="preserve">                         </w:t>
      </w:r>
    </w:p>
    <w:p w14:paraId="0B8D3F6A" w14:textId="77777777" w:rsidR="00267D07" w:rsidRDefault="00267D07" w:rsidP="00A365C6">
      <w:pPr>
        <w:tabs>
          <w:tab w:val="left" w:pos="5580"/>
          <w:tab w:val="left" w:pos="9498"/>
        </w:tabs>
        <w:ind w:right="-570" w:firstLine="567"/>
        <w:rPr>
          <w:bCs/>
          <w:kern w:val="32"/>
          <w:sz w:val="28"/>
          <w:szCs w:val="28"/>
        </w:rPr>
        <w:sectPr w:rsidR="00267D07" w:rsidSect="00267D07">
          <w:pgSz w:w="16838" w:h="11906" w:orient="landscape" w:code="9"/>
          <w:pgMar w:top="993" w:right="851" w:bottom="851" w:left="851" w:header="680" w:footer="709" w:gutter="0"/>
          <w:cols w:space="708"/>
          <w:titlePg/>
          <w:docGrid w:linePitch="360"/>
        </w:sectPr>
      </w:pPr>
    </w:p>
    <w:p w14:paraId="5B0F068D" w14:textId="7BE4974C" w:rsidR="00534FDB" w:rsidRPr="00267D07" w:rsidRDefault="00534FDB" w:rsidP="00267D07">
      <w:pPr>
        <w:tabs>
          <w:tab w:val="left" w:pos="5580"/>
          <w:tab w:val="left" w:pos="9498"/>
        </w:tabs>
        <w:ind w:right="-570"/>
        <w:rPr>
          <w:bCs/>
          <w:kern w:val="32"/>
          <w:sz w:val="28"/>
          <w:szCs w:val="28"/>
        </w:rPr>
      </w:pPr>
    </w:p>
    <w:sectPr w:rsidR="00534FDB" w:rsidRPr="00267D07" w:rsidSect="00267D07">
      <w:pgSz w:w="11906" w:h="16838" w:code="9"/>
      <w:pgMar w:top="851" w:right="851" w:bottom="851" w:left="993"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FC230" w14:textId="77777777" w:rsidR="00A365C6" w:rsidRDefault="00A365C6" w:rsidP="00943C6C">
      <w:r>
        <w:separator/>
      </w:r>
    </w:p>
  </w:endnote>
  <w:endnote w:type="continuationSeparator" w:id="0">
    <w:p w14:paraId="5642EFD9" w14:textId="77777777" w:rsidR="00A365C6" w:rsidRDefault="00A365C6"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0229138"/>
      <w:docPartObj>
        <w:docPartGallery w:val="Page Numbers (Bottom of Page)"/>
        <w:docPartUnique/>
      </w:docPartObj>
    </w:sdtPr>
    <w:sdtContent>
      <w:p w14:paraId="6A00D6A6" w14:textId="77777777" w:rsidR="00A365C6" w:rsidRDefault="00A365C6">
        <w:pPr>
          <w:pStyle w:val="aa"/>
          <w:jc w:val="center"/>
        </w:pPr>
        <w:r>
          <w:fldChar w:fldCharType="begin"/>
        </w:r>
        <w:r>
          <w:instrText>PAGE   \* MERGEFORMAT</w:instrText>
        </w:r>
        <w:r>
          <w:fldChar w:fldCharType="separate"/>
        </w:r>
        <w:r>
          <w:rPr>
            <w:noProof/>
          </w:rPr>
          <w:t>22</w:t>
        </w:r>
        <w:r>
          <w:fldChar w:fldCharType="end"/>
        </w:r>
      </w:p>
    </w:sdtContent>
  </w:sdt>
  <w:p w14:paraId="3D378CAD" w14:textId="77777777" w:rsidR="00A365C6" w:rsidRDefault="00A365C6">
    <w:pPr>
      <w:pStyle w:val="a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4CBCF" w14:textId="77777777" w:rsidR="00A365C6" w:rsidRDefault="00A365C6" w:rsidP="00A365C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8FB816B" w14:textId="77777777" w:rsidR="00A365C6" w:rsidRDefault="00A365C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3A6C9" w14:textId="77777777" w:rsidR="00A365C6" w:rsidRDefault="00A365C6" w:rsidP="00FB187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28212EE" w14:textId="77777777" w:rsidR="00A365C6" w:rsidRDefault="00A365C6" w:rsidP="00FB187A">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60C62" w14:textId="77777777" w:rsidR="00A365C6" w:rsidRDefault="00A365C6" w:rsidP="00FB187A">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62879" w14:textId="77777777" w:rsidR="00A365C6" w:rsidRDefault="00A365C6" w:rsidP="00C2479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E2B9EA0" w14:textId="77777777" w:rsidR="00A365C6" w:rsidRDefault="00A365C6">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46146" w14:textId="77777777" w:rsidR="00A365C6" w:rsidRDefault="00A365C6" w:rsidP="00C2479F">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B0471BA" w14:textId="77777777" w:rsidR="00A365C6" w:rsidRDefault="00A365C6" w:rsidP="00C2479F">
    <w:pPr>
      <w:pStyle w:val="a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23875" w14:textId="77777777" w:rsidR="00A365C6" w:rsidRDefault="00A365C6" w:rsidP="00C2479F">
    <w:pPr>
      <w:pStyle w:val="a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D8D7B" w14:textId="77777777" w:rsidR="00A365C6" w:rsidRDefault="00A365C6">
    <w:pPr>
      <w:pStyle w:val="aa"/>
      <w:jc w:val="center"/>
    </w:pPr>
  </w:p>
  <w:p w14:paraId="433959E3" w14:textId="77777777" w:rsidR="00A365C6" w:rsidRDefault="00A365C6">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45CEC" w14:textId="77777777" w:rsidR="00A365C6" w:rsidRDefault="00A365C6">
    <w:pPr>
      <w:pStyle w:val="a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DE305" w14:textId="77777777" w:rsidR="00A365C6" w:rsidRDefault="00A365C6" w:rsidP="00A365C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74B19CD" w14:textId="77777777" w:rsidR="00A365C6" w:rsidRDefault="00A365C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E4805" w14:textId="77777777" w:rsidR="00A365C6" w:rsidRDefault="00A365C6" w:rsidP="00943C6C">
      <w:r>
        <w:separator/>
      </w:r>
    </w:p>
  </w:footnote>
  <w:footnote w:type="continuationSeparator" w:id="0">
    <w:p w14:paraId="1B57C59B" w14:textId="77777777" w:rsidR="00A365C6" w:rsidRDefault="00A365C6"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Content>
      <w:p w14:paraId="37812E0E" w14:textId="77777777" w:rsidR="00A365C6" w:rsidRDefault="00A365C6">
        <w:pPr>
          <w:pStyle w:val="a8"/>
          <w:jc w:val="center"/>
        </w:pPr>
        <w:r>
          <w:fldChar w:fldCharType="begin"/>
        </w:r>
        <w:r>
          <w:instrText xml:space="preserve"> PAGE   \* MERGEFORMAT </w:instrText>
        </w:r>
        <w:r>
          <w:fldChar w:fldCharType="separate"/>
        </w:r>
        <w:r>
          <w:rPr>
            <w:noProof/>
          </w:rPr>
          <w:t>21</w:t>
        </w:r>
        <w:r>
          <w:rPr>
            <w:noProof/>
          </w:rPr>
          <w:fldChar w:fldCharType="end"/>
        </w:r>
      </w:p>
    </w:sdtContent>
  </w:sdt>
  <w:p w14:paraId="71D093B8" w14:textId="77777777" w:rsidR="00A365C6" w:rsidRDefault="00A365C6">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1331593"/>
      <w:docPartObj>
        <w:docPartGallery w:val="Page Numbers (Top of Page)"/>
        <w:docPartUnique/>
      </w:docPartObj>
    </w:sdtPr>
    <w:sdtContent>
      <w:p w14:paraId="37A269F5" w14:textId="77777777" w:rsidR="00A365C6" w:rsidRDefault="00A365C6">
        <w:pPr>
          <w:pStyle w:val="a8"/>
          <w:jc w:val="center"/>
        </w:pPr>
        <w:r>
          <w:fldChar w:fldCharType="begin"/>
        </w:r>
        <w:r>
          <w:instrText>PAGE   \* MERGEFORMAT</w:instrText>
        </w:r>
        <w:r>
          <w:fldChar w:fldCharType="separate"/>
        </w:r>
        <w:r>
          <w:rPr>
            <w:noProof/>
          </w:rPr>
          <w:t>5</w:t>
        </w:r>
        <w: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7043965"/>
      <w:docPartObj>
        <w:docPartGallery w:val="Page Numbers (Top of Page)"/>
        <w:docPartUnique/>
      </w:docPartObj>
    </w:sdtPr>
    <w:sdtContent>
      <w:p w14:paraId="6AB9ECAD" w14:textId="77777777" w:rsidR="00A365C6" w:rsidRPr="00F50ABC" w:rsidRDefault="00A365C6">
        <w:pPr>
          <w:pStyle w:val="a8"/>
          <w:jc w:val="center"/>
        </w:pPr>
        <w:r w:rsidRPr="00F50ABC">
          <w:fldChar w:fldCharType="begin"/>
        </w:r>
        <w:r w:rsidRPr="00F50ABC">
          <w:instrText>PAGE   \* MERGEFORMAT</w:instrText>
        </w:r>
        <w:r w:rsidRPr="00F50ABC">
          <w:fldChar w:fldCharType="separate"/>
        </w:r>
        <w:r w:rsidRPr="00F50ABC">
          <w:t>2</w:t>
        </w:r>
        <w:r w:rsidRPr="00F50ABC">
          <w:fldChar w:fldCharType="end"/>
        </w:r>
      </w:p>
    </w:sdtContent>
  </w:sdt>
  <w:p w14:paraId="79B9A0A8" w14:textId="77777777" w:rsidR="00A365C6" w:rsidRDefault="00A365C6">
    <w:pPr>
      <w:pStyle w:val="a8"/>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1688629"/>
      <w:docPartObj>
        <w:docPartGallery w:val="Page Numbers (Top of Page)"/>
        <w:docPartUnique/>
      </w:docPartObj>
    </w:sdtPr>
    <w:sdtContent>
      <w:p w14:paraId="76C6ECF8" w14:textId="77777777" w:rsidR="00A365C6" w:rsidRPr="005508D8" w:rsidRDefault="00A365C6">
        <w:pPr>
          <w:pStyle w:val="a8"/>
          <w:jc w:val="center"/>
        </w:pPr>
        <w:r w:rsidRPr="005508D8">
          <w:fldChar w:fldCharType="begin"/>
        </w:r>
        <w:r w:rsidRPr="005508D8">
          <w:instrText>PAGE   \* MERGEFORMAT</w:instrText>
        </w:r>
        <w:r w:rsidRPr="005508D8">
          <w:fldChar w:fldCharType="separate"/>
        </w:r>
        <w:r w:rsidRPr="005508D8">
          <w:t>2</w:t>
        </w:r>
        <w:r w:rsidRPr="005508D8">
          <w:fldChar w:fldCharType="end"/>
        </w:r>
      </w:p>
    </w:sdtContent>
  </w:sdt>
  <w:p w14:paraId="487DE46C" w14:textId="77777777" w:rsidR="00A365C6" w:rsidRDefault="00A365C6">
    <w:pPr>
      <w:pStyle w:val="a8"/>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1F71" w14:textId="77777777" w:rsidR="00A365C6" w:rsidRDefault="00A365C6">
    <w:pPr>
      <w:pStyle w:val="a8"/>
      <w:jc w:val="center"/>
    </w:pPr>
  </w:p>
  <w:p w14:paraId="4C7E079E" w14:textId="77777777" w:rsidR="00A365C6" w:rsidRDefault="00A365C6">
    <w:pPr>
      <w:pStyle w:val="a8"/>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1A31F" w14:textId="77777777" w:rsidR="00A365C6" w:rsidRDefault="00A365C6">
    <w:pPr>
      <w:pStyle w:val="a8"/>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5027E" w14:textId="77777777" w:rsidR="00A365C6" w:rsidRDefault="00A365C6">
    <w:pPr>
      <w:pStyle w:val="a8"/>
      <w:jc w:val="center"/>
    </w:pPr>
  </w:p>
  <w:p w14:paraId="34ED7457" w14:textId="77777777" w:rsidR="00A365C6" w:rsidRDefault="00A365C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Content>
      <w:p w14:paraId="015C18FA" w14:textId="77777777" w:rsidR="00A365C6" w:rsidRDefault="00A365C6">
        <w:pPr>
          <w:pStyle w:val="a8"/>
          <w:jc w:val="center"/>
        </w:pPr>
        <w:r>
          <w:fldChar w:fldCharType="begin"/>
        </w:r>
        <w:r>
          <w:instrText>PAGE   \* MERGEFORMAT</w:instrText>
        </w:r>
        <w:r>
          <w:fldChar w:fldCharType="separate"/>
        </w:r>
        <w:r>
          <w:rPr>
            <w:noProof/>
          </w:rPr>
          <w:t>17</w:t>
        </w:r>
        <w:r>
          <w:fldChar w:fldCharType="end"/>
        </w:r>
      </w:p>
    </w:sdtContent>
  </w:sdt>
  <w:p w14:paraId="4536E6B8" w14:textId="77777777" w:rsidR="00A365C6" w:rsidRDefault="00A365C6">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95F08" w14:textId="77777777" w:rsidR="00A365C6" w:rsidRDefault="00A365C6" w:rsidP="00FB187A">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4</w:t>
    </w:r>
    <w:r>
      <w:rPr>
        <w:rStyle w:val="ac"/>
      </w:rPr>
      <w:fldChar w:fldCharType="end"/>
    </w:r>
  </w:p>
  <w:p w14:paraId="078F87A8" w14:textId="77777777" w:rsidR="00A365C6" w:rsidRDefault="00A365C6">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8C0A6" w14:textId="77777777" w:rsidR="00A365C6" w:rsidRDefault="00A365C6">
    <w:pPr>
      <w:pStyle w:val="a8"/>
      <w:jc w:val="center"/>
    </w:pPr>
    <w:r>
      <w:fldChar w:fldCharType="begin"/>
    </w:r>
    <w:r>
      <w:instrText xml:space="preserve"> PAGE   \* MERGEFORMAT </w:instrText>
    </w:r>
    <w:r>
      <w:fldChar w:fldCharType="separate"/>
    </w:r>
    <w:r>
      <w:rPr>
        <w:noProof/>
      </w:rPr>
      <w:t>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5977495"/>
      <w:docPartObj>
        <w:docPartGallery w:val="Page Numbers (Top of Page)"/>
        <w:docPartUnique/>
      </w:docPartObj>
    </w:sdtPr>
    <w:sdtContent>
      <w:p w14:paraId="3DBCBD08" w14:textId="77777777" w:rsidR="00A365C6" w:rsidRDefault="00A365C6">
        <w:pPr>
          <w:pStyle w:val="a8"/>
          <w:jc w:val="center"/>
        </w:pPr>
        <w:r>
          <w:fldChar w:fldCharType="begin"/>
        </w:r>
        <w:r>
          <w:instrText>PAGE   \* MERGEFORMAT</w:instrText>
        </w:r>
        <w:r>
          <w:fldChar w:fldCharType="separate"/>
        </w:r>
        <w:r w:rsidRPr="00CD5C8E">
          <w:rPr>
            <w:noProof/>
          </w:rPr>
          <w:t>1</w:t>
        </w:r>
        <w:r>
          <w:fldChar w:fldCharType="end"/>
        </w:r>
      </w:p>
    </w:sdtContent>
  </w:sdt>
  <w:p w14:paraId="0CACA710" w14:textId="77777777" w:rsidR="00A365C6" w:rsidRPr="00765B27" w:rsidRDefault="00A365C6" w:rsidP="00FB187A">
    <w:pPr>
      <w:pStyle w:val="a8"/>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7B541" w14:textId="77777777" w:rsidR="00A365C6" w:rsidRDefault="00A365C6" w:rsidP="00C2479F">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4071475E" w14:textId="77777777" w:rsidR="00A365C6" w:rsidRDefault="00A365C6">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654E2" w14:textId="77777777" w:rsidR="00A365C6" w:rsidRDefault="00A365C6">
    <w:pPr>
      <w:pStyle w:val="a8"/>
      <w:jc w:val="center"/>
    </w:pPr>
    <w:r>
      <w:fldChar w:fldCharType="begin"/>
    </w:r>
    <w:r>
      <w:instrText xml:space="preserve"> PAGE   \* MERGEFORMAT </w:instrText>
    </w:r>
    <w:r>
      <w:fldChar w:fldCharType="separate"/>
    </w:r>
    <w:r>
      <w:rPr>
        <w:noProof/>
      </w:rPr>
      <w:t>2</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948013"/>
      <w:docPartObj>
        <w:docPartGallery w:val="Page Numbers (Top of Page)"/>
        <w:docPartUnique/>
      </w:docPartObj>
    </w:sdtPr>
    <w:sdtContent>
      <w:p w14:paraId="7A3548EB" w14:textId="77777777" w:rsidR="00A365C6" w:rsidRDefault="00A365C6">
        <w:pPr>
          <w:pStyle w:val="a8"/>
          <w:jc w:val="center"/>
        </w:pPr>
        <w:r>
          <w:fldChar w:fldCharType="begin"/>
        </w:r>
        <w:r>
          <w:instrText>PAGE   \* MERGEFORMAT</w:instrText>
        </w:r>
        <w:r>
          <w:fldChar w:fldCharType="separate"/>
        </w:r>
        <w:r w:rsidRPr="00545C16">
          <w:rPr>
            <w:noProof/>
          </w:rPr>
          <w:t>3</w:t>
        </w:r>
        <w:r>
          <w:fldChar w:fldCharType="end"/>
        </w:r>
      </w:p>
    </w:sdtContent>
  </w:sdt>
  <w:p w14:paraId="693B6903" w14:textId="77777777" w:rsidR="00A365C6" w:rsidRPr="00765B27" w:rsidRDefault="00A365C6" w:rsidP="00C2479F">
    <w:pPr>
      <w:pStyle w:val="a8"/>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5078277"/>
      <w:docPartObj>
        <w:docPartGallery w:val="Page Numbers (Top of Page)"/>
        <w:docPartUnique/>
      </w:docPartObj>
    </w:sdtPr>
    <w:sdtContent>
      <w:p w14:paraId="181302B7" w14:textId="77777777" w:rsidR="00A365C6" w:rsidRDefault="00A365C6">
        <w:pPr>
          <w:pStyle w:val="a8"/>
          <w:jc w:val="center"/>
        </w:pPr>
        <w:r>
          <w:fldChar w:fldCharType="begin"/>
        </w:r>
        <w:r>
          <w:instrText>PAGE   \* MERGEFORMAT</w:instrText>
        </w:r>
        <w:r>
          <w:fldChar w:fldCharType="separate"/>
        </w:r>
        <w:r>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D168BE"/>
    <w:multiLevelType w:val="hybridMultilevel"/>
    <w:tmpl w:val="420C3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7"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34"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5776228F"/>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8B14B5D"/>
    <w:multiLevelType w:val="hybridMultilevel"/>
    <w:tmpl w:val="DCF40B06"/>
    <w:lvl w:ilvl="0" w:tplc="813EA762">
      <w:start w:val="1"/>
      <w:numFmt w:val="decimal"/>
      <w:pStyle w:val="1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5"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
  </w:num>
  <w:num w:numId="3">
    <w:abstractNumId w:val="0"/>
  </w:num>
  <w:num w:numId="4">
    <w:abstractNumId w:val="3"/>
  </w:num>
  <w:num w:numId="5">
    <w:abstractNumId w:val="1"/>
  </w:num>
  <w:num w:numId="6">
    <w:abstractNumId w:val="26"/>
  </w:num>
  <w:num w:numId="7">
    <w:abstractNumId w:val="17"/>
  </w:num>
  <w:num w:numId="8">
    <w:abstractNumId w:val="35"/>
  </w:num>
  <w:num w:numId="9">
    <w:abstractNumId w:val="33"/>
  </w:num>
  <w:num w:numId="10">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28"/>
  </w:num>
  <w:num w:numId="13">
    <w:abstractNumId w:val="20"/>
  </w:num>
  <w:num w:numId="14">
    <w:abstractNumId w:val="45"/>
  </w:num>
  <w:num w:numId="15">
    <w:abstractNumId w:val="38"/>
  </w:num>
  <w:num w:numId="16">
    <w:abstractNumId w:val="46"/>
  </w:num>
  <w:num w:numId="17">
    <w:abstractNumId w:val="40"/>
  </w:num>
  <w:num w:numId="18">
    <w:abstractNumId w:val="52"/>
  </w:num>
  <w:num w:numId="19">
    <w:abstractNumId w:val="51"/>
  </w:num>
  <w:num w:numId="20">
    <w:abstractNumId w:val="29"/>
  </w:num>
  <w:num w:numId="21">
    <w:abstractNumId w:val="21"/>
  </w:num>
  <w:num w:numId="22">
    <w:abstractNumId w:val="25"/>
  </w:num>
  <w:num w:numId="23">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16"/>
  </w:num>
  <w:num w:numId="26">
    <w:abstractNumId w:val="31"/>
  </w:num>
  <w:num w:numId="27">
    <w:abstractNumId w:val="2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30"/>
  </w:num>
  <w:num w:numId="33">
    <w:abstractNumId w:val="49"/>
  </w:num>
  <w:num w:numId="34">
    <w:abstractNumId w:val="34"/>
  </w:num>
  <w:num w:numId="35">
    <w:abstractNumId w:val="36"/>
  </w:num>
  <w:num w:numId="36">
    <w:abstractNumId w:val="44"/>
  </w:num>
  <w:num w:numId="37">
    <w:abstractNumId w:val="24"/>
  </w:num>
  <w:num w:numId="38">
    <w:abstractNumId w:val="42"/>
  </w:num>
  <w:num w:numId="39">
    <w:abstractNumId w:val="53"/>
  </w:num>
  <w:num w:numId="40">
    <w:abstractNumId w:val="41"/>
  </w:num>
  <w:num w:numId="41">
    <w:abstractNumId w:val="37"/>
  </w:num>
  <w:num w:numId="42">
    <w:abstractNumId w:val="23"/>
  </w:num>
  <w:num w:numId="43">
    <w:abstractNumId w:val="50"/>
  </w:num>
  <w:num w:numId="44">
    <w:abstractNumId w:val="18"/>
  </w:num>
  <w:num w:numId="45">
    <w:abstractNumId w:val="4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0A7E"/>
    <w:rsid w:val="000032AD"/>
    <w:rsid w:val="00005C3B"/>
    <w:rsid w:val="00006C2B"/>
    <w:rsid w:val="00007058"/>
    <w:rsid w:val="000075BC"/>
    <w:rsid w:val="00010B7A"/>
    <w:rsid w:val="00010DB7"/>
    <w:rsid w:val="0001100C"/>
    <w:rsid w:val="000123DC"/>
    <w:rsid w:val="000152D7"/>
    <w:rsid w:val="00015EF7"/>
    <w:rsid w:val="000207E8"/>
    <w:rsid w:val="00020AC3"/>
    <w:rsid w:val="00023274"/>
    <w:rsid w:val="000251CD"/>
    <w:rsid w:val="000267E4"/>
    <w:rsid w:val="000300E5"/>
    <w:rsid w:val="0003258F"/>
    <w:rsid w:val="00032B6A"/>
    <w:rsid w:val="00033F00"/>
    <w:rsid w:val="00034628"/>
    <w:rsid w:val="00035C67"/>
    <w:rsid w:val="00035C80"/>
    <w:rsid w:val="00036774"/>
    <w:rsid w:val="000373F1"/>
    <w:rsid w:val="00037F0B"/>
    <w:rsid w:val="000422FB"/>
    <w:rsid w:val="00042561"/>
    <w:rsid w:val="000430EC"/>
    <w:rsid w:val="000431F4"/>
    <w:rsid w:val="000437B1"/>
    <w:rsid w:val="00043AF8"/>
    <w:rsid w:val="000455CD"/>
    <w:rsid w:val="00050CAD"/>
    <w:rsid w:val="0005206D"/>
    <w:rsid w:val="00052887"/>
    <w:rsid w:val="00052C07"/>
    <w:rsid w:val="000533D9"/>
    <w:rsid w:val="0005374F"/>
    <w:rsid w:val="0005650D"/>
    <w:rsid w:val="000576CC"/>
    <w:rsid w:val="00060855"/>
    <w:rsid w:val="0006354E"/>
    <w:rsid w:val="00063B63"/>
    <w:rsid w:val="00063D65"/>
    <w:rsid w:val="00066688"/>
    <w:rsid w:val="00066F38"/>
    <w:rsid w:val="0006703C"/>
    <w:rsid w:val="0007021A"/>
    <w:rsid w:val="00071630"/>
    <w:rsid w:val="00071C5C"/>
    <w:rsid w:val="00074B3C"/>
    <w:rsid w:val="00076D03"/>
    <w:rsid w:val="000779DB"/>
    <w:rsid w:val="0008031A"/>
    <w:rsid w:val="0008037F"/>
    <w:rsid w:val="00080BD1"/>
    <w:rsid w:val="00080CA1"/>
    <w:rsid w:val="00081AD4"/>
    <w:rsid w:val="00081EC5"/>
    <w:rsid w:val="00083AEE"/>
    <w:rsid w:val="00085E0C"/>
    <w:rsid w:val="000864D9"/>
    <w:rsid w:val="00090592"/>
    <w:rsid w:val="00090E3E"/>
    <w:rsid w:val="00090E99"/>
    <w:rsid w:val="00093E95"/>
    <w:rsid w:val="000A0AEB"/>
    <w:rsid w:val="000A338B"/>
    <w:rsid w:val="000A3410"/>
    <w:rsid w:val="000A3947"/>
    <w:rsid w:val="000A4CCA"/>
    <w:rsid w:val="000A4D92"/>
    <w:rsid w:val="000A500A"/>
    <w:rsid w:val="000A565D"/>
    <w:rsid w:val="000A5ABF"/>
    <w:rsid w:val="000B025A"/>
    <w:rsid w:val="000B312B"/>
    <w:rsid w:val="000B3308"/>
    <w:rsid w:val="000B3E9F"/>
    <w:rsid w:val="000B483F"/>
    <w:rsid w:val="000B56FE"/>
    <w:rsid w:val="000B62E8"/>
    <w:rsid w:val="000C14A7"/>
    <w:rsid w:val="000C28FC"/>
    <w:rsid w:val="000C38F5"/>
    <w:rsid w:val="000C3ED1"/>
    <w:rsid w:val="000C6002"/>
    <w:rsid w:val="000C6246"/>
    <w:rsid w:val="000C746E"/>
    <w:rsid w:val="000D004C"/>
    <w:rsid w:val="000D10CE"/>
    <w:rsid w:val="000D18D0"/>
    <w:rsid w:val="000D18EC"/>
    <w:rsid w:val="000D1BBE"/>
    <w:rsid w:val="000D2891"/>
    <w:rsid w:val="000D3143"/>
    <w:rsid w:val="000D3A56"/>
    <w:rsid w:val="000D4ECF"/>
    <w:rsid w:val="000D4FE2"/>
    <w:rsid w:val="000D5347"/>
    <w:rsid w:val="000D5E31"/>
    <w:rsid w:val="000D615F"/>
    <w:rsid w:val="000D7E22"/>
    <w:rsid w:val="000E3CE0"/>
    <w:rsid w:val="000E5319"/>
    <w:rsid w:val="000F011C"/>
    <w:rsid w:val="000F24FD"/>
    <w:rsid w:val="000F63CC"/>
    <w:rsid w:val="000F6474"/>
    <w:rsid w:val="000F6EBF"/>
    <w:rsid w:val="000F6F13"/>
    <w:rsid w:val="0010047B"/>
    <w:rsid w:val="001009CA"/>
    <w:rsid w:val="00100C12"/>
    <w:rsid w:val="001010E9"/>
    <w:rsid w:val="00102BAB"/>
    <w:rsid w:val="00103052"/>
    <w:rsid w:val="001033C9"/>
    <w:rsid w:val="0010347A"/>
    <w:rsid w:val="0010469B"/>
    <w:rsid w:val="00104A17"/>
    <w:rsid w:val="00105796"/>
    <w:rsid w:val="00105E2A"/>
    <w:rsid w:val="001077C6"/>
    <w:rsid w:val="00107CF5"/>
    <w:rsid w:val="001102DB"/>
    <w:rsid w:val="00113DE9"/>
    <w:rsid w:val="00116BA0"/>
    <w:rsid w:val="00121054"/>
    <w:rsid w:val="00121A7F"/>
    <w:rsid w:val="00122122"/>
    <w:rsid w:val="00122697"/>
    <w:rsid w:val="001227AE"/>
    <w:rsid w:val="00122E42"/>
    <w:rsid w:val="00123A45"/>
    <w:rsid w:val="00125E77"/>
    <w:rsid w:val="0012615A"/>
    <w:rsid w:val="0012720F"/>
    <w:rsid w:val="00132C1E"/>
    <w:rsid w:val="001343AE"/>
    <w:rsid w:val="00134CBC"/>
    <w:rsid w:val="0013520A"/>
    <w:rsid w:val="00136117"/>
    <w:rsid w:val="00136782"/>
    <w:rsid w:val="00137F90"/>
    <w:rsid w:val="0014070C"/>
    <w:rsid w:val="001418A6"/>
    <w:rsid w:val="00141AEC"/>
    <w:rsid w:val="00141BBE"/>
    <w:rsid w:val="0014260C"/>
    <w:rsid w:val="001428FF"/>
    <w:rsid w:val="00142982"/>
    <w:rsid w:val="001450C6"/>
    <w:rsid w:val="0014525C"/>
    <w:rsid w:val="0014792B"/>
    <w:rsid w:val="00147A6C"/>
    <w:rsid w:val="00150822"/>
    <w:rsid w:val="00150F20"/>
    <w:rsid w:val="0015196D"/>
    <w:rsid w:val="00151D58"/>
    <w:rsid w:val="001524F0"/>
    <w:rsid w:val="00152761"/>
    <w:rsid w:val="0015309D"/>
    <w:rsid w:val="00154164"/>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2421"/>
    <w:rsid w:val="00175863"/>
    <w:rsid w:val="001763E4"/>
    <w:rsid w:val="00177C80"/>
    <w:rsid w:val="00177DEA"/>
    <w:rsid w:val="00183134"/>
    <w:rsid w:val="001833CA"/>
    <w:rsid w:val="00184787"/>
    <w:rsid w:val="001851E2"/>
    <w:rsid w:val="001867F3"/>
    <w:rsid w:val="00186F0D"/>
    <w:rsid w:val="00191E8B"/>
    <w:rsid w:val="00192523"/>
    <w:rsid w:val="00193251"/>
    <w:rsid w:val="0019579B"/>
    <w:rsid w:val="00195EFE"/>
    <w:rsid w:val="0019637A"/>
    <w:rsid w:val="001A0F30"/>
    <w:rsid w:val="001A38F8"/>
    <w:rsid w:val="001A3A63"/>
    <w:rsid w:val="001A59FF"/>
    <w:rsid w:val="001A68E3"/>
    <w:rsid w:val="001B067F"/>
    <w:rsid w:val="001B0B61"/>
    <w:rsid w:val="001B2506"/>
    <w:rsid w:val="001B25AF"/>
    <w:rsid w:val="001B2D1D"/>
    <w:rsid w:val="001B4854"/>
    <w:rsid w:val="001B6E1B"/>
    <w:rsid w:val="001C0CCC"/>
    <w:rsid w:val="001C1D17"/>
    <w:rsid w:val="001C2952"/>
    <w:rsid w:val="001C2C74"/>
    <w:rsid w:val="001C3BD2"/>
    <w:rsid w:val="001C413C"/>
    <w:rsid w:val="001C6323"/>
    <w:rsid w:val="001C6BC0"/>
    <w:rsid w:val="001D282C"/>
    <w:rsid w:val="001D2BC0"/>
    <w:rsid w:val="001D494A"/>
    <w:rsid w:val="001D4F1A"/>
    <w:rsid w:val="001D5964"/>
    <w:rsid w:val="001E1F34"/>
    <w:rsid w:val="001E3AF3"/>
    <w:rsid w:val="001E5E95"/>
    <w:rsid w:val="001E760F"/>
    <w:rsid w:val="001E7815"/>
    <w:rsid w:val="001F0653"/>
    <w:rsid w:val="001F1858"/>
    <w:rsid w:val="001F394C"/>
    <w:rsid w:val="001F3E9D"/>
    <w:rsid w:val="001F50EA"/>
    <w:rsid w:val="001F5CD1"/>
    <w:rsid w:val="00200202"/>
    <w:rsid w:val="00200343"/>
    <w:rsid w:val="0020085C"/>
    <w:rsid w:val="002010AF"/>
    <w:rsid w:val="00201219"/>
    <w:rsid w:val="002038D1"/>
    <w:rsid w:val="002048F6"/>
    <w:rsid w:val="00205932"/>
    <w:rsid w:val="002077A5"/>
    <w:rsid w:val="002100CE"/>
    <w:rsid w:val="00210C82"/>
    <w:rsid w:val="00210CF7"/>
    <w:rsid w:val="0021170E"/>
    <w:rsid w:val="002119AB"/>
    <w:rsid w:val="002133F2"/>
    <w:rsid w:val="002151D3"/>
    <w:rsid w:val="0021683F"/>
    <w:rsid w:val="00216AD0"/>
    <w:rsid w:val="00216AD9"/>
    <w:rsid w:val="002173E9"/>
    <w:rsid w:val="00217BA2"/>
    <w:rsid w:val="0022022D"/>
    <w:rsid w:val="00221056"/>
    <w:rsid w:val="002238C3"/>
    <w:rsid w:val="00223A77"/>
    <w:rsid w:val="0022599A"/>
    <w:rsid w:val="00227C2D"/>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3681"/>
    <w:rsid w:val="002538BB"/>
    <w:rsid w:val="0025759B"/>
    <w:rsid w:val="00257FF8"/>
    <w:rsid w:val="00260085"/>
    <w:rsid w:val="002611C3"/>
    <w:rsid w:val="0026244D"/>
    <w:rsid w:val="00262F71"/>
    <w:rsid w:val="00264128"/>
    <w:rsid w:val="00264356"/>
    <w:rsid w:val="002643C8"/>
    <w:rsid w:val="00264E86"/>
    <w:rsid w:val="00265448"/>
    <w:rsid w:val="00265CC3"/>
    <w:rsid w:val="0026659A"/>
    <w:rsid w:val="00267D07"/>
    <w:rsid w:val="00271121"/>
    <w:rsid w:val="00271A0A"/>
    <w:rsid w:val="0027202E"/>
    <w:rsid w:val="00273132"/>
    <w:rsid w:val="00273F9F"/>
    <w:rsid w:val="00274AC7"/>
    <w:rsid w:val="002757CB"/>
    <w:rsid w:val="002765A2"/>
    <w:rsid w:val="0028094C"/>
    <w:rsid w:val="0028099E"/>
    <w:rsid w:val="00280E3B"/>
    <w:rsid w:val="002816BE"/>
    <w:rsid w:val="00281A90"/>
    <w:rsid w:val="00283408"/>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0F6C"/>
    <w:rsid w:val="002A2FBD"/>
    <w:rsid w:val="002A3F88"/>
    <w:rsid w:val="002A4384"/>
    <w:rsid w:val="002A5488"/>
    <w:rsid w:val="002A56AE"/>
    <w:rsid w:val="002A6819"/>
    <w:rsid w:val="002A685F"/>
    <w:rsid w:val="002A7189"/>
    <w:rsid w:val="002B0169"/>
    <w:rsid w:val="002B03DF"/>
    <w:rsid w:val="002B04DB"/>
    <w:rsid w:val="002B08BF"/>
    <w:rsid w:val="002B0E07"/>
    <w:rsid w:val="002B4EAE"/>
    <w:rsid w:val="002B5CF6"/>
    <w:rsid w:val="002B6E32"/>
    <w:rsid w:val="002B749D"/>
    <w:rsid w:val="002B7F69"/>
    <w:rsid w:val="002C0B3B"/>
    <w:rsid w:val="002C17E7"/>
    <w:rsid w:val="002C53DB"/>
    <w:rsid w:val="002C68F7"/>
    <w:rsid w:val="002C7064"/>
    <w:rsid w:val="002C7116"/>
    <w:rsid w:val="002D0582"/>
    <w:rsid w:val="002D268D"/>
    <w:rsid w:val="002D2965"/>
    <w:rsid w:val="002D2DD4"/>
    <w:rsid w:val="002D4908"/>
    <w:rsid w:val="002D56B1"/>
    <w:rsid w:val="002D5DC8"/>
    <w:rsid w:val="002D5E98"/>
    <w:rsid w:val="002D653D"/>
    <w:rsid w:val="002D671B"/>
    <w:rsid w:val="002E236B"/>
    <w:rsid w:val="002E2842"/>
    <w:rsid w:val="002E2A5D"/>
    <w:rsid w:val="002E55C8"/>
    <w:rsid w:val="002E5623"/>
    <w:rsid w:val="002E5802"/>
    <w:rsid w:val="002F27D5"/>
    <w:rsid w:val="002F3341"/>
    <w:rsid w:val="002F4A6C"/>
    <w:rsid w:val="002F63D6"/>
    <w:rsid w:val="002F63E3"/>
    <w:rsid w:val="002F6F6F"/>
    <w:rsid w:val="0030076F"/>
    <w:rsid w:val="00300F3C"/>
    <w:rsid w:val="00301525"/>
    <w:rsid w:val="00302640"/>
    <w:rsid w:val="00302651"/>
    <w:rsid w:val="0030417F"/>
    <w:rsid w:val="00304A2D"/>
    <w:rsid w:val="003063FF"/>
    <w:rsid w:val="003069B7"/>
    <w:rsid w:val="0030725E"/>
    <w:rsid w:val="00307D97"/>
    <w:rsid w:val="00310CB8"/>
    <w:rsid w:val="003121BD"/>
    <w:rsid w:val="00312424"/>
    <w:rsid w:val="003134DB"/>
    <w:rsid w:val="00313986"/>
    <w:rsid w:val="0031524F"/>
    <w:rsid w:val="00315504"/>
    <w:rsid w:val="00320509"/>
    <w:rsid w:val="00322263"/>
    <w:rsid w:val="00322D7D"/>
    <w:rsid w:val="00323CBF"/>
    <w:rsid w:val="003240B3"/>
    <w:rsid w:val="00324F05"/>
    <w:rsid w:val="00326EB1"/>
    <w:rsid w:val="003400BA"/>
    <w:rsid w:val="00340BD2"/>
    <w:rsid w:val="00340D38"/>
    <w:rsid w:val="00340DB5"/>
    <w:rsid w:val="00341D03"/>
    <w:rsid w:val="003421D0"/>
    <w:rsid w:val="00344066"/>
    <w:rsid w:val="003446F3"/>
    <w:rsid w:val="00344FD8"/>
    <w:rsid w:val="00345361"/>
    <w:rsid w:val="00345748"/>
    <w:rsid w:val="003468FE"/>
    <w:rsid w:val="00346ACB"/>
    <w:rsid w:val="00347109"/>
    <w:rsid w:val="00347FEA"/>
    <w:rsid w:val="00350577"/>
    <w:rsid w:val="00350C15"/>
    <w:rsid w:val="00352C30"/>
    <w:rsid w:val="00353546"/>
    <w:rsid w:val="00354ECC"/>
    <w:rsid w:val="00356320"/>
    <w:rsid w:val="00356EA3"/>
    <w:rsid w:val="003572AC"/>
    <w:rsid w:val="003572B7"/>
    <w:rsid w:val="0036058D"/>
    <w:rsid w:val="0036108B"/>
    <w:rsid w:val="00362019"/>
    <w:rsid w:val="00362EA4"/>
    <w:rsid w:val="003661D4"/>
    <w:rsid w:val="003713AE"/>
    <w:rsid w:val="00373D90"/>
    <w:rsid w:val="00373F98"/>
    <w:rsid w:val="00375BEC"/>
    <w:rsid w:val="003768EE"/>
    <w:rsid w:val="00377542"/>
    <w:rsid w:val="00377D75"/>
    <w:rsid w:val="00377D8F"/>
    <w:rsid w:val="00380B7A"/>
    <w:rsid w:val="00381422"/>
    <w:rsid w:val="00381F60"/>
    <w:rsid w:val="0038201C"/>
    <w:rsid w:val="00382CCF"/>
    <w:rsid w:val="00383CFD"/>
    <w:rsid w:val="00384582"/>
    <w:rsid w:val="00385012"/>
    <w:rsid w:val="003875A1"/>
    <w:rsid w:val="0038775D"/>
    <w:rsid w:val="00392BBA"/>
    <w:rsid w:val="00393B3C"/>
    <w:rsid w:val="00397DAE"/>
    <w:rsid w:val="003A0785"/>
    <w:rsid w:val="003A24C0"/>
    <w:rsid w:val="003A34AC"/>
    <w:rsid w:val="003A59AD"/>
    <w:rsid w:val="003A5D56"/>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45FD"/>
    <w:rsid w:val="003D47BD"/>
    <w:rsid w:val="003D50BB"/>
    <w:rsid w:val="003D5641"/>
    <w:rsid w:val="003E0571"/>
    <w:rsid w:val="003E0C07"/>
    <w:rsid w:val="003E1228"/>
    <w:rsid w:val="003E1818"/>
    <w:rsid w:val="003E2C84"/>
    <w:rsid w:val="003E4A4B"/>
    <w:rsid w:val="003E5E28"/>
    <w:rsid w:val="003E75B0"/>
    <w:rsid w:val="003F131D"/>
    <w:rsid w:val="003F1958"/>
    <w:rsid w:val="003F25F7"/>
    <w:rsid w:val="003F5F2C"/>
    <w:rsid w:val="003F66E3"/>
    <w:rsid w:val="003F73D3"/>
    <w:rsid w:val="00401169"/>
    <w:rsid w:val="00401822"/>
    <w:rsid w:val="00401CA4"/>
    <w:rsid w:val="00406760"/>
    <w:rsid w:val="004101CE"/>
    <w:rsid w:val="00411143"/>
    <w:rsid w:val="00412EFB"/>
    <w:rsid w:val="004135D9"/>
    <w:rsid w:val="004152E2"/>
    <w:rsid w:val="00415368"/>
    <w:rsid w:val="0041581B"/>
    <w:rsid w:val="004163E4"/>
    <w:rsid w:val="00416F0B"/>
    <w:rsid w:val="00420C85"/>
    <w:rsid w:val="00420CA8"/>
    <w:rsid w:val="00421C34"/>
    <w:rsid w:val="00422020"/>
    <w:rsid w:val="004221DC"/>
    <w:rsid w:val="004224D0"/>
    <w:rsid w:val="00423AC5"/>
    <w:rsid w:val="0042566C"/>
    <w:rsid w:val="00425D59"/>
    <w:rsid w:val="004262E6"/>
    <w:rsid w:val="00426C60"/>
    <w:rsid w:val="004278BA"/>
    <w:rsid w:val="00427BB1"/>
    <w:rsid w:val="00430A90"/>
    <w:rsid w:val="00435254"/>
    <w:rsid w:val="0043543D"/>
    <w:rsid w:val="00437BDA"/>
    <w:rsid w:val="00441F95"/>
    <w:rsid w:val="00442E5F"/>
    <w:rsid w:val="00443295"/>
    <w:rsid w:val="004436A0"/>
    <w:rsid w:val="00443D75"/>
    <w:rsid w:val="0044475A"/>
    <w:rsid w:val="00445543"/>
    <w:rsid w:val="00445C27"/>
    <w:rsid w:val="004503AC"/>
    <w:rsid w:val="00451347"/>
    <w:rsid w:val="0045141C"/>
    <w:rsid w:val="004517D7"/>
    <w:rsid w:val="004527D5"/>
    <w:rsid w:val="0045297B"/>
    <w:rsid w:val="00452AFF"/>
    <w:rsid w:val="00452B5D"/>
    <w:rsid w:val="00453449"/>
    <w:rsid w:val="00453585"/>
    <w:rsid w:val="00455330"/>
    <w:rsid w:val="00456223"/>
    <w:rsid w:val="00457A3C"/>
    <w:rsid w:val="0046010B"/>
    <w:rsid w:val="004601A9"/>
    <w:rsid w:val="00461573"/>
    <w:rsid w:val="004616FB"/>
    <w:rsid w:val="00462347"/>
    <w:rsid w:val="004629B1"/>
    <w:rsid w:val="004638C3"/>
    <w:rsid w:val="00463A29"/>
    <w:rsid w:val="00465F53"/>
    <w:rsid w:val="00467672"/>
    <w:rsid w:val="004700CD"/>
    <w:rsid w:val="00471588"/>
    <w:rsid w:val="00472461"/>
    <w:rsid w:val="00472B0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A5A"/>
    <w:rsid w:val="00495D23"/>
    <w:rsid w:val="00496FF7"/>
    <w:rsid w:val="004A12BD"/>
    <w:rsid w:val="004A13FE"/>
    <w:rsid w:val="004A1974"/>
    <w:rsid w:val="004A2205"/>
    <w:rsid w:val="004A3611"/>
    <w:rsid w:val="004A3CE1"/>
    <w:rsid w:val="004A5BC3"/>
    <w:rsid w:val="004A5C16"/>
    <w:rsid w:val="004A74DF"/>
    <w:rsid w:val="004B07C9"/>
    <w:rsid w:val="004B3340"/>
    <w:rsid w:val="004B4862"/>
    <w:rsid w:val="004B4BC6"/>
    <w:rsid w:val="004B5CE8"/>
    <w:rsid w:val="004B6344"/>
    <w:rsid w:val="004B6ABC"/>
    <w:rsid w:val="004C01C1"/>
    <w:rsid w:val="004C0B1B"/>
    <w:rsid w:val="004C1CF6"/>
    <w:rsid w:val="004C2359"/>
    <w:rsid w:val="004C4176"/>
    <w:rsid w:val="004C5E38"/>
    <w:rsid w:val="004C63ED"/>
    <w:rsid w:val="004C70EF"/>
    <w:rsid w:val="004D251A"/>
    <w:rsid w:val="004D26A3"/>
    <w:rsid w:val="004D3632"/>
    <w:rsid w:val="004D45C1"/>
    <w:rsid w:val="004D4664"/>
    <w:rsid w:val="004D468D"/>
    <w:rsid w:val="004D5FA6"/>
    <w:rsid w:val="004D60B9"/>
    <w:rsid w:val="004D79C7"/>
    <w:rsid w:val="004D7FF4"/>
    <w:rsid w:val="004E0941"/>
    <w:rsid w:val="004E0BC3"/>
    <w:rsid w:val="004E1915"/>
    <w:rsid w:val="004E1C30"/>
    <w:rsid w:val="004E2028"/>
    <w:rsid w:val="004E404B"/>
    <w:rsid w:val="004E6754"/>
    <w:rsid w:val="004E6879"/>
    <w:rsid w:val="004E69C9"/>
    <w:rsid w:val="004E7812"/>
    <w:rsid w:val="004F0469"/>
    <w:rsid w:val="004F1D6E"/>
    <w:rsid w:val="004F1DEA"/>
    <w:rsid w:val="004F2C2C"/>
    <w:rsid w:val="004F4A46"/>
    <w:rsid w:val="004F6E8A"/>
    <w:rsid w:val="004F7350"/>
    <w:rsid w:val="004F7C96"/>
    <w:rsid w:val="005001DD"/>
    <w:rsid w:val="00500F3B"/>
    <w:rsid w:val="005049D9"/>
    <w:rsid w:val="00505729"/>
    <w:rsid w:val="005058A3"/>
    <w:rsid w:val="0050607A"/>
    <w:rsid w:val="005072D3"/>
    <w:rsid w:val="005107D1"/>
    <w:rsid w:val="005109D5"/>
    <w:rsid w:val="005110AC"/>
    <w:rsid w:val="00511E81"/>
    <w:rsid w:val="005124D0"/>
    <w:rsid w:val="00515A5D"/>
    <w:rsid w:val="00515AF0"/>
    <w:rsid w:val="00517A7D"/>
    <w:rsid w:val="00517B4C"/>
    <w:rsid w:val="00517EAE"/>
    <w:rsid w:val="00522A59"/>
    <w:rsid w:val="00522F36"/>
    <w:rsid w:val="00524674"/>
    <w:rsid w:val="005318F6"/>
    <w:rsid w:val="0053336A"/>
    <w:rsid w:val="00533D5C"/>
    <w:rsid w:val="00534D57"/>
    <w:rsid w:val="00534FDB"/>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269"/>
    <w:rsid w:val="005534F9"/>
    <w:rsid w:val="0055382E"/>
    <w:rsid w:val="00555BEF"/>
    <w:rsid w:val="00556F92"/>
    <w:rsid w:val="00557017"/>
    <w:rsid w:val="0055737D"/>
    <w:rsid w:val="0055788D"/>
    <w:rsid w:val="00560464"/>
    <w:rsid w:val="00560E37"/>
    <w:rsid w:val="00561D38"/>
    <w:rsid w:val="00561E85"/>
    <w:rsid w:val="00562165"/>
    <w:rsid w:val="0056367E"/>
    <w:rsid w:val="0056410A"/>
    <w:rsid w:val="005646B0"/>
    <w:rsid w:val="005647B8"/>
    <w:rsid w:val="00565C2E"/>
    <w:rsid w:val="005664B0"/>
    <w:rsid w:val="00566AC2"/>
    <w:rsid w:val="00566B92"/>
    <w:rsid w:val="00566D12"/>
    <w:rsid w:val="00567627"/>
    <w:rsid w:val="005676E8"/>
    <w:rsid w:val="00571441"/>
    <w:rsid w:val="00571941"/>
    <w:rsid w:val="005733FF"/>
    <w:rsid w:val="0057353A"/>
    <w:rsid w:val="00574DBF"/>
    <w:rsid w:val="00576ADE"/>
    <w:rsid w:val="00580336"/>
    <w:rsid w:val="00582B86"/>
    <w:rsid w:val="00584D89"/>
    <w:rsid w:val="00585DA2"/>
    <w:rsid w:val="0058613D"/>
    <w:rsid w:val="005876A9"/>
    <w:rsid w:val="005908C5"/>
    <w:rsid w:val="00591B98"/>
    <w:rsid w:val="00591BD4"/>
    <w:rsid w:val="00592D1F"/>
    <w:rsid w:val="00592DB2"/>
    <w:rsid w:val="005948C6"/>
    <w:rsid w:val="005949EA"/>
    <w:rsid w:val="00595D8C"/>
    <w:rsid w:val="005970E7"/>
    <w:rsid w:val="005976A0"/>
    <w:rsid w:val="005978EF"/>
    <w:rsid w:val="005A100E"/>
    <w:rsid w:val="005A3F44"/>
    <w:rsid w:val="005A584D"/>
    <w:rsid w:val="005A68F6"/>
    <w:rsid w:val="005A76B8"/>
    <w:rsid w:val="005A7F2B"/>
    <w:rsid w:val="005B0F44"/>
    <w:rsid w:val="005B1620"/>
    <w:rsid w:val="005B30E9"/>
    <w:rsid w:val="005B33E8"/>
    <w:rsid w:val="005B3527"/>
    <w:rsid w:val="005B4320"/>
    <w:rsid w:val="005B43EC"/>
    <w:rsid w:val="005B4564"/>
    <w:rsid w:val="005B469E"/>
    <w:rsid w:val="005B4C60"/>
    <w:rsid w:val="005B52E0"/>
    <w:rsid w:val="005B57BB"/>
    <w:rsid w:val="005B6C60"/>
    <w:rsid w:val="005C0F58"/>
    <w:rsid w:val="005C15CB"/>
    <w:rsid w:val="005C1D15"/>
    <w:rsid w:val="005C3411"/>
    <w:rsid w:val="005C36F1"/>
    <w:rsid w:val="005C38AC"/>
    <w:rsid w:val="005C3E0B"/>
    <w:rsid w:val="005C47D8"/>
    <w:rsid w:val="005C4A4D"/>
    <w:rsid w:val="005C5829"/>
    <w:rsid w:val="005C5C0B"/>
    <w:rsid w:val="005C76DF"/>
    <w:rsid w:val="005D096F"/>
    <w:rsid w:val="005D0A08"/>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F29"/>
    <w:rsid w:val="00601E0A"/>
    <w:rsid w:val="006025A8"/>
    <w:rsid w:val="00604275"/>
    <w:rsid w:val="00607965"/>
    <w:rsid w:val="00607F54"/>
    <w:rsid w:val="00610154"/>
    <w:rsid w:val="0061165C"/>
    <w:rsid w:val="006117E2"/>
    <w:rsid w:val="00612EDA"/>
    <w:rsid w:val="0061475A"/>
    <w:rsid w:val="006154C4"/>
    <w:rsid w:val="00616A52"/>
    <w:rsid w:val="006174C8"/>
    <w:rsid w:val="00622DB1"/>
    <w:rsid w:val="00623F03"/>
    <w:rsid w:val="006246DD"/>
    <w:rsid w:val="00624B3B"/>
    <w:rsid w:val="0063009D"/>
    <w:rsid w:val="00630670"/>
    <w:rsid w:val="00631F6A"/>
    <w:rsid w:val="00632AC2"/>
    <w:rsid w:val="006349FD"/>
    <w:rsid w:val="00644E9C"/>
    <w:rsid w:val="00646FD3"/>
    <w:rsid w:val="00650129"/>
    <w:rsid w:val="00650508"/>
    <w:rsid w:val="00654A95"/>
    <w:rsid w:val="00660499"/>
    <w:rsid w:val="00661200"/>
    <w:rsid w:val="00661776"/>
    <w:rsid w:val="006633E7"/>
    <w:rsid w:val="00663FCD"/>
    <w:rsid w:val="00664F55"/>
    <w:rsid w:val="00665AAA"/>
    <w:rsid w:val="00667A07"/>
    <w:rsid w:val="00672C3D"/>
    <w:rsid w:val="00672E9A"/>
    <w:rsid w:val="00673993"/>
    <w:rsid w:val="00673F7E"/>
    <w:rsid w:val="00675398"/>
    <w:rsid w:val="00675D0D"/>
    <w:rsid w:val="00675DB3"/>
    <w:rsid w:val="00676BFA"/>
    <w:rsid w:val="006827C8"/>
    <w:rsid w:val="00683D71"/>
    <w:rsid w:val="00684EDB"/>
    <w:rsid w:val="00685360"/>
    <w:rsid w:val="00686509"/>
    <w:rsid w:val="00686723"/>
    <w:rsid w:val="00687901"/>
    <w:rsid w:val="00687B22"/>
    <w:rsid w:val="0069081B"/>
    <w:rsid w:val="0069270D"/>
    <w:rsid w:val="00692F43"/>
    <w:rsid w:val="006938EF"/>
    <w:rsid w:val="0069392F"/>
    <w:rsid w:val="00695214"/>
    <w:rsid w:val="00695625"/>
    <w:rsid w:val="006969E8"/>
    <w:rsid w:val="006A0065"/>
    <w:rsid w:val="006A0115"/>
    <w:rsid w:val="006A0A6D"/>
    <w:rsid w:val="006A273F"/>
    <w:rsid w:val="006A2FD9"/>
    <w:rsid w:val="006A3C17"/>
    <w:rsid w:val="006A5076"/>
    <w:rsid w:val="006A5350"/>
    <w:rsid w:val="006A5602"/>
    <w:rsid w:val="006A6AA6"/>
    <w:rsid w:val="006B0BB6"/>
    <w:rsid w:val="006B13C7"/>
    <w:rsid w:val="006B20C9"/>
    <w:rsid w:val="006B2899"/>
    <w:rsid w:val="006B2A7C"/>
    <w:rsid w:val="006B3A2B"/>
    <w:rsid w:val="006B3A8F"/>
    <w:rsid w:val="006B3AD0"/>
    <w:rsid w:val="006B42E7"/>
    <w:rsid w:val="006B45F8"/>
    <w:rsid w:val="006B55C2"/>
    <w:rsid w:val="006B598B"/>
    <w:rsid w:val="006B71ED"/>
    <w:rsid w:val="006B7F43"/>
    <w:rsid w:val="006C1244"/>
    <w:rsid w:val="006C218F"/>
    <w:rsid w:val="006C244D"/>
    <w:rsid w:val="006C27CC"/>
    <w:rsid w:val="006C477D"/>
    <w:rsid w:val="006C58EB"/>
    <w:rsid w:val="006C5B17"/>
    <w:rsid w:val="006C5E03"/>
    <w:rsid w:val="006C618E"/>
    <w:rsid w:val="006C6C0C"/>
    <w:rsid w:val="006C72B3"/>
    <w:rsid w:val="006D0E5F"/>
    <w:rsid w:val="006D2EA6"/>
    <w:rsid w:val="006D3314"/>
    <w:rsid w:val="006D343C"/>
    <w:rsid w:val="006D3A3C"/>
    <w:rsid w:val="006D3E8C"/>
    <w:rsid w:val="006D78FC"/>
    <w:rsid w:val="006E0F5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5B99"/>
    <w:rsid w:val="00710271"/>
    <w:rsid w:val="007143BF"/>
    <w:rsid w:val="007151AA"/>
    <w:rsid w:val="00717485"/>
    <w:rsid w:val="007179E1"/>
    <w:rsid w:val="00717FCF"/>
    <w:rsid w:val="0072014A"/>
    <w:rsid w:val="007203C8"/>
    <w:rsid w:val="007203F4"/>
    <w:rsid w:val="00721DAC"/>
    <w:rsid w:val="007226BA"/>
    <w:rsid w:val="00726FDE"/>
    <w:rsid w:val="00727168"/>
    <w:rsid w:val="00727A0B"/>
    <w:rsid w:val="00727D1F"/>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9E6"/>
    <w:rsid w:val="007452C3"/>
    <w:rsid w:val="007458F0"/>
    <w:rsid w:val="00745D46"/>
    <w:rsid w:val="00746292"/>
    <w:rsid w:val="00746335"/>
    <w:rsid w:val="00746822"/>
    <w:rsid w:val="0074719E"/>
    <w:rsid w:val="00747B04"/>
    <w:rsid w:val="00750901"/>
    <w:rsid w:val="00750BEB"/>
    <w:rsid w:val="00751EF3"/>
    <w:rsid w:val="007520CC"/>
    <w:rsid w:val="00752EC6"/>
    <w:rsid w:val="0075338E"/>
    <w:rsid w:val="007536AB"/>
    <w:rsid w:val="007537E0"/>
    <w:rsid w:val="0075442B"/>
    <w:rsid w:val="00756273"/>
    <w:rsid w:val="0075643B"/>
    <w:rsid w:val="0075707B"/>
    <w:rsid w:val="00760B12"/>
    <w:rsid w:val="00760F62"/>
    <w:rsid w:val="00763AC7"/>
    <w:rsid w:val="00763E93"/>
    <w:rsid w:val="00766E1A"/>
    <w:rsid w:val="00772B80"/>
    <w:rsid w:val="00775D34"/>
    <w:rsid w:val="00775EAC"/>
    <w:rsid w:val="00776BCA"/>
    <w:rsid w:val="00777950"/>
    <w:rsid w:val="00781428"/>
    <w:rsid w:val="007815FF"/>
    <w:rsid w:val="0078289E"/>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97EBE"/>
    <w:rsid w:val="007A196E"/>
    <w:rsid w:val="007A19EC"/>
    <w:rsid w:val="007A3088"/>
    <w:rsid w:val="007A35A7"/>
    <w:rsid w:val="007A3CDD"/>
    <w:rsid w:val="007A5067"/>
    <w:rsid w:val="007A5C23"/>
    <w:rsid w:val="007A7D45"/>
    <w:rsid w:val="007B04E9"/>
    <w:rsid w:val="007B09F1"/>
    <w:rsid w:val="007B1DA1"/>
    <w:rsid w:val="007B3C40"/>
    <w:rsid w:val="007B4F94"/>
    <w:rsid w:val="007B515F"/>
    <w:rsid w:val="007B52C4"/>
    <w:rsid w:val="007B57AF"/>
    <w:rsid w:val="007B5EDF"/>
    <w:rsid w:val="007B68EB"/>
    <w:rsid w:val="007B7074"/>
    <w:rsid w:val="007B7DF6"/>
    <w:rsid w:val="007C024B"/>
    <w:rsid w:val="007C0FAA"/>
    <w:rsid w:val="007C17EF"/>
    <w:rsid w:val="007C18C5"/>
    <w:rsid w:val="007C25D0"/>
    <w:rsid w:val="007C2951"/>
    <w:rsid w:val="007C2BFA"/>
    <w:rsid w:val="007C3E20"/>
    <w:rsid w:val="007C3F6A"/>
    <w:rsid w:val="007C5F72"/>
    <w:rsid w:val="007C7B42"/>
    <w:rsid w:val="007D0299"/>
    <w:rsid w:val="007D0840"/>
    <w:rsid w:val="007D2110"/>
    <w:rsid w:val="007D3644"/>
    <w:rsid w:val="007D3C8E"/>
    <w:rsid w:val="007D6085"/>
    <w:rsid w:val="007D755F"/>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34EB"/>
    <w:rsid w:val="00807033"/>
    <w:rsid w:val="00810B81"/>
    <w:rsid w:val="008119F1"/>
    <w:rsid w:val="0081265F"/>
    <w:rsid w:val="008126D7"/>
    <w:rsid w:val="00813D04"/>
    <w:rsid w:val="008149A3"/>
    <w:rsid w:val="00817DD1"/>
    <w:rsid w:val="00820725"/>
    <w:rsid w:val="00820D2B"/>
    <w:rsid w:val="00821452"/>
    <w:rsid w:val="00824A81"/>
    <w:rsid w:val="00830407"/>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7269"/>
    <w:rsid w:val="00847B6B"/>
    <w:rsid w:val="00847DF0"/>
    <w:rsid w:val="008513B1"/>
    <w:rsid w:val="008514AD"/>
    <w:rsid w:val="008518BA"/>
    <w:rsid w:val="008521EB"/>
    <w:rsid w:val="00852243"/>
    <w:rsid w:val="008522FD"/>
    <w:rsid w:val="008525D8"/>
    <w:rsid w:val="0085266F"/>
    <w:rsid w:val="00852FCC"/>
    <w:rsid w:val="008550C5"/>
    <w:rsid w:val="008555C5"/>
    <w:rsid w:val="008562FD"/>
    <w:rsid w:val="008601E6"/>
    <w:rsid w:val="00860DFA"/>
    <w:rsid w:val="00862281"/>
    <w:rsid w:val="00862AEC"/>
    <w:rsid w:val="008632FB"/>
    <w:rsid w:val="008637BC"/>
    <w:rsid w:val="00863D76"/>
    <w:rsid w:val="00864A72"/>
    <w:rsid w:val="00865035"/>
    <w:rsid w:val="008654ED"/>
    <w:rsid w:val="00865A94"/>
    <w:rsid w:val="00866163"/>
    <w:rsid w:val="008674ED"/>
    <w:rsid w:val="00867F48"/>
    <w:rsid w:val="00871244"/>
    <w:rsid w:val="00871839"/>
    <w:rsid w:val="00871888"/>
    <w:rsid w:val="00873DED"/>
    <w:rsid w:val="00874187"/>
    <w:rsid w:val="00874BAB"/>
    <w:rsid w:val="00876003"/>
    <w:rsid w:val="0087652A"/>
    <w:rsid w:val="00877436"/>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8C4"/>
    <w:rsid w:val="00897D9F"/>
    <w:rsid w:val="008A0AE8"/>
    <w:rsid w:val="008A29B5"/>
    <w:rsid w:val="008A4225"/>
    <w:rsid w:val="008A5B68"/>
    <w:rsid w:val="008A7D16"/>
    <w:rsid w:val="008B0247"/>
    <w:rsid w:val="008B12BB"/>
    <w:rsid w:val="008B1DEE"/>
    <w:rsid w:val="008B232E"/>
    <w:rsid w:val="008B2E80"/>
    <w:rsid w:val="008B39E5"/>
    <w:rsid w:val="008B3AF6"/>
    <w:rsid w:val="008B3C76"/>
    <w:rsid w:val="008B4908"/>
    <w:rsid w:val="008B4B43"/>
    <w:rsid w:val="008B4D3B"/>
    <w:rsid w:val="008B770C"/>
    <w:rsid w:val="008B7C49"/>
    <w:rsid w:val="008C0659"/>
    <w:rsid w:val="008C07B6"/>
    <w:rsid w:val="008C1278"/>
    <w:rsid w:val="008C468D"/>
    <w:rsid w:val="008C46D7"/>
    <w:rsid w:val="008C6726"/>
    <w:rsid w:val="008C674F"/>
    <w:rsid w:val="008D2358"/>
    <w:rsid w:val="008D2C7F"/>
    <w:rsid w:val="008D3787"/>
    <w:rsid w:val="008D47E1"/>
    <w:rsid w:val="008D65AA"/>
    <w:rsid w:val="008E0372"/>
    <w:rsid w:val="008E15CF"/>
    <w:rsid w:val="008E380C"/>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904"/>
    <w:rsid w:val="00911A1D"/>
    <w:rsid w:val="0091222E"/>
    <w:rsid w:val="00912298"/>
    <w:rsid w:val="009137F8"/>
    <w:rsid w:val="00913CF2"/>
    <w:rsid w:val="0091468C"/>
    <w:rsid w:val="00914F24"/>
    <w:rsid w:val="00915F32"/>
    <w:rsid w:val="00916699"/>
    <w:rsid w:val="009169A0"/>
    <w:rsid w:val="00916E5A"/>
    <w:rsid w:val="00920B81"/>
    <w:rsid w:val="00920EB8"/>
    <w:rsid w:val="009211B2"/>
    <w:rsid w:val="009218EC"/>
    <w:rsid w:val="00922107"/>
    <w:rsid w:val="00922179"/>
    <w:rsid w:val="00922F99"/>
    <w:rsid w:val="009231F5"/>
    <w:rsid w:val="00924865"/>
    <w:rsid w:val="00924D10"/>
    <w:rsid w:val="00925FC7"/>
    <w:rsid w:val="0093026A"/>
    <w:rsid w:val="00931E39"/>
    <w:rsid w:val="0093216C"/>
    <w:rsid w:val="00934B7D"/>
    <w:rsid w:val="00936271"/>
    <w:rsid w:val="00936AC1"/>
    <w:rsid w:val="009402FC"/>
    <w:rsid w:val="009405E3"/>
    <w:rsid w:val="00940EED"/>
    <w:rsid w:val="00941B16"/>
    <w:rsid w:val="00941E73"/>
    <w:rsid w:val="0094286E"/>
    <w:rsid w:val="00942F7B"/>
    <w:rsid w:val="00942FEA"/>
    <w:rsid w:val="009432DB"/>
    <w:rsid w:val="00943C6C"/>
    <w:rsid w:val="00944454"/>
    <w:rsid w:val="00944C2C"/>
    <w:rsid w:val="00944DA0"/>
    <w:rsid w:val="00945770"/>
    <w:rsid w:val="00952467"/>
    <w:rsid w:val="009532B0"/>
    <w:rsid w:val="00954349"/>
    <w:rsid w:val="0095494D"/>
    <w:rsid w:val="009574AD"/>
    <w:rsid w:val="0096096E"/>
    <w:rsid w:val="00960DF3"/>
    <w:rsid w:val="00963795"/>
    <w:rsid w:val="00965012"/>
    <w:rsid w:val="00965EE1"/>
    <w:rsid w:val="00965F28"/>
    <w:rsid w:val="0096626A"/>
    <w:rsid w:val="00967EE2"/>
    <w:rsid w:val="0097028C"/>
    <w:rsid w:val="00971BAD"/>
    <w:rsid w:val="00973AC1"/>
    <w:rsid w:val="00975A7C"/>
    <w:rsid w:val="00975FB4"/>
    <w:rsid w:val="009762E3"/>
    <w:rsid w:val="009774F5"/>
    <w:rsid w:val="00981944"/>
    <w:rsid w:val="00981C1D"/>
    <w:rsid w:val="00982493"/>
    <w:rsid w:val="009832D4"/>
    <w:rsid w:val="00984481"/>
    <w:rsid w:val="00986287"/>
    <w:rsid w:val="009869FB"/>
    <w:rsid w:val="00987938"/>
    <w:rsid w:val="00992C3A"/>
    <w:rsid w:val="00994A53"/>
    <w:rsid w:val="00994B78"/>
    <w:rsid w:val="00996A8E"/>
    <w:rsid w:val="00997B59"/>
    <w:rsid w:val="009A27B4"/>
    <w:rsid w:val="009A34C6"/>
    <w:rsid w:val="009A4A61"/>
    <w:rsid w:val="009A5102"/>
    <w:rsid w:val="009A5EC9"/>
    <w:rsid w:val="009A62AC"/>
    <w:rsid w:val="009A675C"/>
    <w:rsid w:val="009A6C40"/>
    <w:rsid w:val="009A6E73"/>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1D42"/>
    <w:rsid w:val="009D294B"/>
    <w:rsid w:val="009D2AE7"/>
    <w:rsid w:val="009D34C6"/>
    <w:rsid w:val="009D3730"/>
    <w:rsid w:val="009D38AB"/>
    <w:rsid w:val="009D3904"/>
    <w:rsid w:val="009D653B"/>
    <w:rsid w:val="009D7531"/>
    <w:rsid w:val="009D7A4D"/>
    <w:rsid w:val="009D7FED"/>
    <w:rsid w:val="009E046B"/>
    <w:rsid w:val="009E0AFB"/>
    <w:rsid w:val="009E0C6D"/>
    <w:rsid w:val="009E10AD"/>
    <w:rsid w:val="009E1A83"/>
    <w:rsid w:val="009E3361"/>
    <w:rsid w:val="009E3D4F"/>
    <w:rsid w:val="009E5B12"/>
    <w:rsid w:val="009E5C48"/>
    <w:rsid w:val="009E6573"/>
    <w:rsid w:val="009E75A8"/>
    <w:rsid w:val="009F007F"/>
    <w:rsid w:val="009F2608"/>
    <w:rsid w:val="009F30B9"/>
    <w:rsid w:val="009F4AE4"/>
    <w:rsid w:val="009F5455"/>
    <w:rsid w:val="009F562F"/>
    <w:rsid w:val="009F5639"/>
    <w:rsid w:val="009F6A4B"/>
    <w:rsid w:val="009F77D2"/>
    <w:rsid w:val="00A021EA"/>
    <w:rsid w:val="00A03E3C"/>
    <w:rsid w:val="00A0405C"/>
    <w:rsid w:val="00A057DE"/>
    <w:rsid w:val="00A06F3D"/>
    <w:rsid w:val="00A07318"/>
    <w:rsid w:val="00A07729"/>
    <w:rsid w:val="00A10A74"/>
    <w:rsid w:val="00A10D7D"/>
    <w:rsid w:val="00A10DF2"/>
    <w:rsid w:val="00A1237D"/>
    <w:rsid w:val="00A12BE8"/>
    <w:rsid w:val="00A13001"/>
    <w:rsid w:val="00A13739"/>
    <w:rsid w:val="00A13FE3"/>
    <w:rsid w:val="00A142B5"/>
    <w:rsid w:val="00A163FE"/>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6C17"/>
    <w:rsid w:val="00A27BC8"/>
    <w:rsid w:val="00A302C3"/>
    <w:rsid w:val="00A3063A"/>
    <w:rsid w:val="00A30D09"/>
    <w:rsid w:val="00A33127"/>
    <w:rsid w:val="00A3408D"/>
    <w:rsid w:val="00A34FE6"/>
    <w:rsid w:val="00A350DC"/>
    <w:rsid w:val="00A365C6"/>
    <w:rsid w:val="00A36B53"/>
    <w:rsid w:val="00A3712C"/>
    <w:rsid w:val="00A37E84"/>
    <w:rsid w:val="00A41437"/>
    <w:rsid w:val="00A41804"/>
    <w:rsid w:val="00A431FF"/>
    <w:rsid w:val="00A44BDF"/>
    <w:rsid w:val="00A463B7"/>
    <w:rsid w:val="00A46976"/>
    <w:rsid w:val="00A46FDC"/>
    <w:rsid w:val="00A476F3"/>
    <w:rsid w:val="00A47A06"/>
    <w:rsid w:val="00A47C91"/>
    <w:rsid w:val="00A50932"/>
    <w:rsid w:val="00A50982"/>
    <w:rsid w:val="00A50AD7"/>
    <w:rsid w:val="00A511D1"/>
    <w:rsid w:val="00A518DB"/>
    <w:rsid w:val="00A52A8A"/>
    <w:rsid w:val="00A570A8"/>
    <w:rsid w:val="00A626CF"/>
    <w:rsid w:val="00A6312A"/>
    <w:rsid w:val="00A64E90"/>
    <w:rsid w:val="00A6622E"/>
    <w:rsid w:val="00A67AD9"/>
    <w:rsid w:val="00A67F70"/>
    <w:rsid w:val="00A67FAF"/>
    <w:rsid w:val="00A706A3"/>
    <w:rsid w:val="00A70EFA"/>
    <w:rsid w:val="00A71CC4"/>
    <w:rsid w:val="00A71FA8"/>
    <w:rsid w:val="00A72356"/>
    <w:rsid w:val="00A72CF5"/>
    <w:rsid w:val="00A7597A"/>
    <w:rsid w:val="00A75DBE"/>
    <w:rsid w:val="00A77228"/>
    <w:rsid w:val="00A80455"/>
    <w:rsid w:val="00A83390"/>
    <w:rsid w:val="00A83586"/>
    <w:rsid w:val="00A839A8"/>
    <w:rsid w:val="00A86342"/>
    <w:rsid w:val="00A8652E"/>
    <w:rsid w:val="00A90194"/>
    <w:rsid w:val="00A91B9B"/>
    <w:rsid w:val="00A92045"/>
    <w:rsid w:val="00A922C5"/>
    <w:rsid w:val="00A93BE2"/>
    <w:rsid w:val="00A94134"/>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1D8E"/>
    <w:rsid w:val="00AD247C"/>
    <w:rsid w:val="00AD3715"/>
    <w:rsid w:val="00AD3837"/>
    <w:rsid w:val="00AD4534"/>
    <w:rsid w:val="00AD4D1B"/>
    <w:rsid w:val="00AD5490"/>
    <w:rsid w:val="00AD6490"/>
    <w:rsid w:val="00AD68FA"/>
    <w:rsid w:val="00AD6ED3"/>
    <w:rsid w:val="00AD7CB0"/>
    <w:rsid w:val="00AE06F4"/>
    <w:rsid w:val="00AE10EF"/>
    <w:rsid w:val="00AE1E11"/>
    <w:rsid w:val="00AE29FB"/>
    <w:rsid w:val="00AE4BC1"/>
    <w:rsid w:val="00AE6B37"/>
    <w:rsid w:val="00AE6E7C"/>
    <w:rsid w:val="00AF2173"/>
    <w:rsid w:val="00AF31C3"/>
    <w:rsid w:val="00AF5882"/>
    <w:rsid w:val="00AF5A14"/>
    <w:rsid w:val="00AF6DBE"/>
    <w:rsid w:val="00B00C61"/>
    <w:rsid w:val="00B011AD"/>
    <w:rsid w:val="00B021D4"/>
    <w:rsid w:val="00B02261"/>
    <w:rsid w:val="00B050C9"/>
    <w:rsid w:val="00B05833"/>
    <w:rsid w:val="00B0656B"/>
    <w:rsid w:val="00B12BAB"/>
    <w:rsid w:val="00B130EE"/>
    <w:rsid w:val="00B13778"/>
    <w:rsid w:val="00B13BB5"/>
    <w:rsid w:val="00B13D00"/>
    <w:rsid w:val="00B1658F"/>
    <w:rsid w:val="00B16E4D"/>
    <w:rsid w:val="00B173A9"/>
    <w:rsid w:val="00B21055"/>
    <w:rsid w:val="00B2137C"/>
    <w:rsid w:val="00B21E53"/>
    <w:rsid w:val="00B21FEC"/>
    <w:rsid w:val="00B22172"/>
    <w:rsid w:val="00B23BCB"/>
    <w:rsid w:val="00B24CFF"/>
    <w:rsid w:val="00B25573"/>
    <w:rsid w:val="00B25FAD"/>
    <w:rsid w:val="00B26142"/>
    <w:rsid w:val="00B26363"/>
    <w:rsid w:val="00B276CE"/>
    <w:rsid w:val="00B27905"/>
    <w:rsid w:val="00B303AC"/>
    <w:rsid w:val="00B30B2F"/>
    <w:rsid w:val="00B340C2"/>
    <w:rsid w:val="00B35BD7"/>
    <w:rsid w:val="00B36F06"/>
    <w:rsid w:val="00B4640B"/>
    <w:rsid w:val="00B46798"/>
    <w:rsid w:val="00B47160"/>
    <w:rsid w:val="00B501EF"/>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8AD"/>
    <w:rsid w:val="00B82E11"/>
    <w:rsid w:val="00B83D7B"/>
    <w:rsid w:val="00B84F20"/>
    <w:rsid w:val="00B90C09"/>
    <w:rsid w:val="00B924C7"/>
    <w:rsid w:val="00B9437A"/>
    <w:rsid w:val="00BA0AB7"/>
    <w:rsid w:val="00BA2E15"/>
    <w:rsid w:val="00BA4008"/>
    <w:rsid w:val="00BA44E0"/>
    <w:rsid w:val="00BA5DC1"/>
    <w:rsid w:val="00BA6B8D"/>
    <w:rsid w:val="00BA6C52"/>
    <w:rsid w:val="00BB0DF4"/>
    <w:rsid w:val="00BB1333"/>
    <w:rsid w:val="00BB19B2"/>
    <w:rsid w:val="00BB1D6B"/>
    <w:rsid w:val="00BB4DF9"/>
    <w:rsid w:val="00BB51C4"/>
    <w:rsid w:val="00BB5FCF"/>
    <w:rsid w:val="00BC122E"/>
    <w:rsid w:val="00BC2E4A"/>
    <w:rsid w:val="00BC3CE4"/>
    <w:rsid w:val="00BC4C2E"/>
    <w:rsid w:val="00BC5BC5"/>
    <w:rsid w:val="00BC7B10"/>
    <w:rsid w:val="00BD14CA"/>
    <w:rsid w:val="00BD1962"/>
    <w:rsid w:val="00BD4D2B"/>
    <w:rsid w:val="00BD5792"/>
    <w:rsid w:val="00BD62EB"/>
    <w:rsid w:val="00BD735E"/>
    <w:rsid w:val="00BD7E17"/>
    <w:rsid w:val="00BD7FC3"/>
    <w:rsid w:val="00BD7FF3"/>
    <w:rsid w:val="00BE06CC"/>
    <w:rsid w:val="00BE082D"/>
    <w:rsid w:val="00BE0CB0"/>
    <w:rsid w:val="00BE37A6"/>
    <w:rsid w:val="00BE387D"/>
    <w:rsid w:val="00BE496E"/>
    <w:rsid w:val="00BE4B5A"/>
    <w:rsid w:val="00BE4EE9"/>
    <w:rsid w:val="00BE5B34"/>
    <w:rsid w:val="00BF0E58"/>
    <w:rsid w:val="00BF12B5"/>
    <w:rsid w:val="00BF2767"/>
    <w:rsid w:val="00BF3620"/>
    <w:rsid w:val="00BF4FE4"/>
    <w:rsid w:val="00BF51B3"/>
    <w:rsid w:val="00BF57A0"/>
    <w:rsid w:val="00BF5F54"/>
    <w:rsid w:val="00C01ACC"/>
    <w:rsid w:val="00C02A39"/>
    <w:rsid w:val="00C02AA1"/>
    <w:rsid w:val="00C03CD6"/>
    <w:rsid w:val="00C05023"/>
    <w:rsid w:val="00C054E3"/>
    <w:rsid w:val="00C05747"/>
    <w:rsid w:val="00C05A6C"/>
    <w:rsid w:val="00C05AF0"/>
    <w:rsid w:val="00C0603E"/>
    <w:rsid w:val="00C0691E"/>
    <w:rsid w:val="00C10E6E"/>
    <w:rsid w:val="00C1138A"/>
    <w:rsid w:val="00C128BD"/>
    <w:rsid w:val="00C13F8A"/>
    <w:rsid w:val="00C1453D"/>
    <w:rsid w:val="00C16C32"/>
    <w:rsid w:val="00C16F39"/>
    <w:rsid w:val="00C2307A"/>
    <w:rsid w:val="00C232DF"/>
    <w:rsid w:val="00C2343D"/>
    <w:rsid w:val="00C23E32"/>
    <w:rsid w:val="00C23FA6"/>
    <w:rsid w:val="00C241CF"/>
    <w:rsid w:val="00C2479F"/>
    <w:rsid w:val="00C24F32"/>
    <w:rsid w:val="00C24FCC"/>
    <w:rsid w:val="00C26232"/>
    <w:rsid w:val="00C26AB0"/>
    <w:rsid w:val="00C27E32"/>
    <w:rsid w:val="00C307DF"/>
    <w:rsid w:val="00C30A1A"/>
    <w:rsid w:val="00C318C7"/>
    <w:rsid w:val="00C31BFF"/>
    <w:rsid w:val="00C3235E"/>
    <w:rsid w:val="00C35B27"/>
    <w:rsid w:val="00C35BF8"/>
    <w:rsid w:val="00C35FBC"/>
    <w:rsid w:val="00C40642"/>
    <w:rsid w:val="00C40DFF"/>
    <w:rsid w:val="00C40F41"/>
    <w:rsid w:val="00C4175D"/>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12FB"/>
    <w:rsid w:val="00C6470E"/>
    <w:rsid w:val="00C65282"/>
    <w:rsid w:val="00C654A3"/>
    <w:rsid w:val="00C65760"/>
    <w:rsid w:val="00C65F6A"/>
    <w:rsid w:val="00C66890"/>
    <w:rsid w:val="00C66D0C"/>
    <w:rsid w:val="00C67071"/>
    <w:rsid w:val="00C6768D"/>
    <w:rsid w:val="00C67CAA"/>
    <w:rsid w:val="00C73561"/>
    <w:rsid w:val="00C75114"/>
    <w:rsid w:val="00C761DE"/>
    <w:rsid w:val="00C768D2"/>
    <w:rsid w:val="00C776FF"/>
    <w:rsid w:val="00C80088"/>
    <w:rsid w:val="00C8068E"/>
    <w:rsid w:val="00C80BFE"/>
    <w:rsid w:val="00C813EA"/>
    <w:rsid w:val="00C82D53"/>
    <w:rsid w:val="00C83D03"/>
    <w:rsid w:val="00C84CBD"/>
    <w:rsid w:val="00C85AD0"/>
    <w:rsid w:val="00C865A4"/>
    <w:rsid w:val="00C865C3"/>
    <w:rsid w:val="00C86750"/>
    <w:rsid w:val="00C86872"/>
    <w:rsid w:val="00C912A6"/>
    <w:rsid w:val="00C91505"/>
    <w:rsid w:val="00C9164A"/>
    <w:rsid w:val="00C91906"/>
    <w:rsid w:val="00C943F5"/>
    <w:rsid w:val="00C962DF"/>
    <w:rsid w:val="00C96B00"/>
    <w:rsid w:val="00CA06EA"/>
    <w:rsid w:val="00CA2E99"/>
    <w:rsid w:val="00CA3031"/>
    <w:rsid w:val="00CA3F6B"/>
    <w:rsid w:val="00CA63A7"/>
    <w:rsid w:val="00CA73E7"/>
    <w:rsid w:val="00CA750A"/>
    <w:rsid w:val="00CB094E"/>
    <w:rsid w:val="00CB15D9"/>
    <w:rsid w:val="00CB1676"/>
    <w:rsid w:val="00CB1756"/>
    <w:rsid w:val="00CB218E"/>
    <w:rsid w:val="00CB254D"/>
    <w:rsid w:val="00CB3D86"/>
    <w:rsid w:val="00CB5AA4"/>
    <w:rsid w:val="00CB65ED"/>
    <w:rsid w:val="00CB6B97"/>
    <w:rsid w:val="00CB702F"/>
    <w:rsid w:val="00CB7DFA"/>
    <w:rsid w:val="00CC04C9"/>
    <w:rsid w:val="00CC09C8"/>
    <w:rsid w:val="00CC0D55"/>
    <w:rsid w:val="00CC1F4E"/>
    <w:rsid w:val="00CC2E9B"/>
    <w:rsid w:val="00CC4320"/>
    <w:rsid w:val="00CC50A7"/>
    <w:rsid w:val="00CC5346"/>
    <w:rsid w:val="00CD15AF"/>
    <w:rsid w:val="00CD2C22"/>
    <w:rsid w:val="00CD2D0D"/>
    <w:rsid w:val="00CD3192"/>
    <w:rsid w:val="00CD3984"/>
    <w:rsid w:val="00CD443E"/>
    <w:rsid w:val="00CD446E"/>
    <w:rsid w:val="00CD59D1"/>
    <w:rsid w:val="00CD6BC4"/>
    <w:rsid w:val="00CD7EC5"/>
    <w:rsid w:val="00CE2167"/>
    <w:rsid w:val="00CE3E2E"/>
    <w:rsid w:val="00CE5785"/>
    <w:rsid w:val="00CE60BF"/>
    <w:rsid w:val="00CE6203"/>
    <w:rsid w:val="00CE7413"/>
    <w:rsid w:val="00CE79AA"/>
    <w:rsid w:val="00CE7C95"/>
    <w:rsid w:val="00CF0A39"/>
    <w:rsid w:val="00CF1BBB"/>
    <w:rsid w:val="00CF1F87"/>
    <w:rsid w:val="00CF3D45"/>
    <w:rsid w:val="00CF6115"/>
    <w:rsid w:val="00CF64C9"/>
    <w:rsid w:val="00CF76B2"/>
    <w:rsid w:val="00D005D6"/>
    <w:rsid w:val="00D01008"/>
    <w:rsid w:val="00D01346"/>
    <w:rsid w:val="00D02486"/>
    <w:rsid w:val="00D02A67"/>
    <w:rsid w:val="00D02BFF"/>
    <w:rsid w:val="00D03267"/>
    <w:rsid w:val="00D055B2"/>
    <w:rsid w:val="00D058F8"/>
    <w:rsid w:val="00D068AF"/>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3B4E"/>
    <w:rsid w:val="00D35DBB"/>
    <w:rsid w:val="00D3689C"/>
    <w:rsid w:val="00D36D78"/>
    <w:rsid w:val="00D36E71"/>
    <w:rsid w:val="00D37059"/>
    <w:rsid w:val="00D3769D"/>
    <w:rsid w:val="00D37D9A"/>
    <w:rsid w:val="00D408BA"/>
    <w:rsid w:val="00D42487"/>
    <w:rsid w:val="00D42C71"/>
    <w:rsid w:val="00D44C27"/>
    <w:rsid w:val="00D458E3"/>
    <w:rsid w:val="00D459C0"/>
    <w:rsid w:val="00D466B8"/>
    <w:rsid w:val="00D46AA2"/>
    <w:rsid w:val="00D46DFB"/>
    <w:rsid w:val="00D50CE0"/>
    <w:rsid w:val="00D529E7"/>
    <w:rsid w:val="00D53CDD"/>
    <w:rsid w:val="00D5451C"/>
    <w:rsid w:val="00D566DE"/>
    <w:rsid w:val="00D5751A"/>
    <w:rsid w:val="00D57DB8"/>
    <w:rsid w:val="00D60CD2"/>
    <w:rsid w:val="00D62C32"/>
    <w:rsid w:val="00D62EA3"/>
    <w:rsid w:val="00D633AD"/>
    <w:rsid w:val="00D63891"/>
    <w:rsid w:val="00D64B6C"/>
    <w:rsid w:val="00D65D57"/>
    <w:rsid w:val="00D66F72"/>
    <w:rsid w:val="00D6705E"/>
    <w:rsid w:val="00D705DA"/>
    <w:rsid w:val="00D707F7"/>
    <w:rsid w:val="00D7082E"/>
    <w:rsid w:val="00D710B4"/>
    <w:rsid w:val="00D715C5"/>
    <w:rsid w:val="00D72DE3"/>
    <w:rsid w:val="00D7312E"/>
    <w:rsid w:val="00D73D1B"/>
    <w:rsid w:val="00D74777"/>
    <w:rsid w:val="00D74F3D"/>
    <w:rsid w:val="00D75D0A"/>
    <w:rsid w:val="00D7609B"/>
    <w:rsid w:val="00D779DD"/>
    <w:rsid w:val="00D77C89"/>
    <w:rsid w:val="00D77E18"/>
    <w:rsid w:val="00D80343"/>
    <w:rsid w:val="00D82F87"/>
    <w:rsid w:val="00D84A15"/>
    <w:rsid w:val="00D84C3C"/>
    <w:rsid w:val="00D857AB"/>
    <w:rsid w:val="00D862D4"/>
    <w:rsid w:val="00D8670C"/>
    <w:rsid w:val="00D9034E"/>
    <w:rsid w:val="00D90CFA"/>
    <w:rsid w:val="00D91F81"/>
    <w:rsid w:val="00D93A7A"/>
    <w:rsid w:val="00D94F37"/>
    <w:rsid w:val="00D97929"/>
    <w:rsid w:val="00DA09A6"/>
    <w:rsid w:val="00DA22E9"/>
    <w:rsid w:val="00DA2EF7"/>
    <w:rsid w:val="00DA35CA"/>
    <w:rsid w:val="00DA3A96"/>
    <w:rsid w:val="00DA436F"/>
    <w:rsid w:val="00DA4F37"/>
    <w:rsid w:val="00DA5D7A"/>
    <w:rsid w:val="00DA6978"/>
    <w:rsid w:val="00DA7238"/>
    <w:rsid w:val="00DB0782"/>
    <w:rsid w:val="00DB2548"/>
    <w:rsid w:val="00DB28B4"/>
    <w:rsid w:val="00DB4996"/>
    <w:rsid w:val="00DB5986"/>
    <w:rsid w:val="00DB70B9"/>
    <w:rsid w:val="00DB7473"/>
    <w:rsid w:val="00DC0B8A"/>
    <w:rsid w:val="00DC1150"/>
    <w:rsid w:val="00DC265E"/>
    <w:rsid w:val="00DC2FC8"/>
    <w:rsid w:val="00DC3670"/>
    <w:rsid w:val="00DC3765"/>
    <w:rsid w:val="00DC3DF1"/>
    <w:rsid w:val="00DC472B"/>
    <w:rsid w:val="00DC508D"/>
    <w:rsid w:val="00DC58A6"/>
    <w:rsid w:val="00DC5A99"/>
    <w:rsid w:val="00DC625F"/>
    <w:rsid w:val="00DC6576"/>
    <w:rsid w:val="00DC6B92"/>
    <w:rsid w:val="00DC74C4"/>
    <w:rsid w:val="00DD0641"/>
    <w:rsid w:val="00DD0E3A"/>
    <w:rsid w:val="00DD0F06"/>
    <w:rsid w:val="00DD1470"/>
    <w:rsid w:val="00DD2672"/>
    <w:rsid w:val="00DD2D96"/>
    <w:rsid w:val="00DD3514"/>
    <w:rsid w:val="00DD35C3"/>
    <w:rsid w:val="00DD3C39"/>
    <w:rsid w:val="00DD4498"/>
    <w:rsid w:val="00DD4DC5"/>
    <w:rsid w:val="00DD5348"/>
    <w:rsid w:val="00DD603F"/>
    <w:rsid w:val="00DD6757"/>
    <w:rsid w:val="00DD69EC"/>
    <w:rsid w:val="00DD6E3E"/>
    <w:rsid w:val="00DD7019"/>
    <w:rsid w:val="00DD7453"/>
    <w:rsid w:val="00DE136B"/>
    <w:rsid w:val="00DE15CA"/>
    <w:rsid w:val="00DE4515"/>
    <w:rsid w:val="00DE56AF"/>
    <w:rsid w:val="00DE5CE4"/>
    <w:rsid w:val="00DE6F2D"/>
    <w:rsid w:val="00DE7AEE"/>
    <w:rsid w:val="00DE7D5A"/>
    <w:rsid w:val="00DF0C1B"/>
    <w:rsid w:val="00DF13AD"/>
    <w:rsid w:val="00DF309D"/>
    <w:rsid w:val="00DF4F3C"/>
    <w:rsid w:val="00DF6160"/>
    <w:rsid w:val="00E01E81"/>
    <w:rsid w:val="00E0443D"/>
    <w:rsid w:val="00E055D4"/>
    <w:rsid w:val="00E05C54"/>
    <w:rsid w:val="00E05D11"/>
    <w:rsid w:val="00E06E8E"/>
    <w:rsid w:val="00E07E59"/>
    <w:rsid w:val="00E10453"/>
    <w:rsid w:val="00E10AF2"/>
    <w:rsid w:val="00E112AC"/>
    <w:rsid w:val="00E126F1"/>
    <w:rsid w:val="00E12D28"/>
    <w:rsid w:val="00E13B8C"/>
    <w:rsid w:val="00E1587B"/>
    <w:rsid w:val="00E15B30"/>
    <w:rsid w:val="00E15C53"/>
    <w:rsid w:val="00E15DF5"/>
    <w:rsid w:val="00E16308"/>
    <w:rsid w:val="00E16AEC"/>
    <w:rsid w:val="00E21343"/>
    <w:rsid w:val="00E22A12"/>
    <w:rsid w:val="00E22E36"/>
    <w:rsid w:val="00E237D9"/>
    <w:rsid w:val="00E250F4"/>
    <w:rsid w:val="00E25302"/>
    <w:rsid w:val="00E25F00"/>
    <w:rsid w:val="00E261A2"/>
    <w:rsid w:val="00E267F9"/>
    <w:rsid w:val="00E27DCB"/>
    <w:rsid w:val="00E3030B"/>
    <w:rsid w:val="00E30B3E"/>
    <w:rsid w:val="00E3155B"/>
    <w:rsid w:val="00E31704"/>
    <w:rsid w:val="00E31724"/>
    <w:rsid w:val="00E32556"/>
    <w:rsid w:val="00E32B7B"/>
    <w:rsid w:val="00E3322A"/>
    <w:rsid w:val="00E3332B"/>
    <w:rsid w:val="00E35CE4"/>
    <w:rsid w:val="00E3656C"/>
    <w:rsid w:val="00E37ABC"/>
    <w:rsid w:val="00E4034E"/>
    <w:rsid w:val="00E40C89"/>
    <w:rsid w:val="00E41EFB"/>
    <w:rsid w:val="00E428E9"/>
    <w:rsid w:val="00E470A0"/>
    <w:rsid w:val="00E47237"/>
    <w:rsid w:val="00E47D4A"/>
    <w:rsid w:val="00E5095F"/>
    <w:rsid w:val="00E50E3D"/>
    <w:rsid w:val="00E557D2"/>
    <w:rsid w:val="00E60352"/>
    <w:rsid w:val="00E603A2"/>
    <w:rsid w:val="00E61AB0"/>
    <w:rsid w:val="00E61BF0"/>
    <w:rsid w:val="00E6256D"/>
    <w:rsid w:val="00E632CA"/>
    <w:rsid w:val="00E64AB9"/>
    <w:rsid w:val="00E65B39"/>
    <w:rsid w:val="00E6690D"/>
    <w:rsid w:val="00E67966"/>
    <w:rsid w:val="00E701B3"/>
    <w:rsid w:val="00E7156C"/>
    <w:rsid w:val="00E71AF0"/>
    <w:rsid w:val="00E7352F"/>
    <w:rsid w:val="00E7397D"/>
    <w:rsid w:val="00E74B27"/>
    <w:rsid w:val="00E75834"/>
    <w:rsid w:val="00E766BD"/>
    <w:rsid w:val="00E76C5C"/>
    <w:rsid w:val="00E77531"/>
    <w:rsid w:val="00E776E4"/>
    <w:rsid w:val="00E77E45"/>
    <w:rsid w:val="00E80118"/>
    <w:rsid w:val="00E81BBC"/>
    <w:rsid w:val="00E81E8B"/>
    <w:rsid w:val="00E82290"/>
    <w:rsid w:val="00E82445"/>
    <w:rsid w:val="00E82718"/>
    <w:rsid w:val="00E849F6"/>
    <w:rsid w:val="00E84D88"/>
    <w:rsid w:val="00E85B6F"/>
    <w:rsid w:val="00E87222"/>
    <w:rsid w:val="00E8752B"/>
    <w:rsid w:val="00E90CA0"/>
    <w:rsid w:val="00E915DB"/>
    <w:rsid w:val="00E91A2C"/>
    <w:rsid w:val="00E92922"/>
    <w:rsid w:val="00E9419D"/>
    <w:rsid w:val="00E963C7"/>
    <w:rsid w:val="00E96B5C"/>
    <w:rsid w:val="00E96E18"/>
    <w:rsid w:val="00EA1755"/>
    <w:rsid w:val="00EA1F31"/>
    <w:rsid w:val="00EA2737"/>
    <w:rsid w:val="00EA2A98"/>
    <w:rsid w:val="00EA600F"/>
    <w:rsid w:val="00EA6467"/>
    <w:rsid w:val="00EA7355"/>
    <w:rsid w:val="00EA7765"/>
    <w:rsid w:val="00EA7D25"/>
    <w:rsid w:val="00EB1021"/>
    <w:rsid w:val="00EB1E85"/>
    <w:rsid w:val="00EB210A"/>
    <w:rsid w:val="00EB2508"/>
    <w:rsid w:val="00EB2634"/>
    <w:rsid w:val="00EB35BB"/>
    <w:rsid w:val="00EB4FE7"/>
    <w:rsid w:val="00EB6678"/>
    <w:rsid w:val="00EC01A9"/>
    <w:rsid w:val="00EC021F"/>
    <w:rsid w:val="00EC1F3C"/>
    <w:rsid w:val="00EC20A0"/>
    <w:rsid w:val="00EC2DEB"/>
    <w:rsid w:val="00EC4B30"/>
    <w:rsid w:val="00EC51FE"/>
    <w:rsid w:val="00EC55AC"/>
    <w:rsid w:val="00EC57BB"/>
    <w:rsid w:val="00EC648D"/>
    <w:rsid w:val="00EC7B81"/>
    <w:rsid w:val="00ED042D"/>
    <w:rsid w:val="00ED0594"/>
    <w:rsid w:val="00ED0E28"/>
    <w:rsid w:val="00ED21DA"/>
    <w:rsid w:val="00ED2427"/>
    <w:rsid w:val="00ED290F"/>
    <w:rsid w:val="00ED38EF"/>
    <w:rsid w:val="00ED75FC"/>
    <w:rsid w:val="00EE0150"/>
    <w:rsid w:val="00EE269A"/>
    <w:rsid w:val="00EE4C57"/>
    <w:rsid w:val="00EE5A13"/>
    <w:rsid w:val="00EE5ED6"/>
    <w:rsid w:val="00EE779D"/>
    <w:rsid w:val="00EF0CA4"/>
    <w:rsid w:val="00EF101E"/>
    <w:rsid w:val="00EF1057"/>
    <w:rsid w:val="00EF37CB"/>
    <w:rsid w:val="00EF3A47"/>
    <w:rsid w:val="00EF7525"/>
    <w:rsid w:val="00F007EB"/>
    <w:rsid w:val="00F00FB7"/>
    <w:rsid w:val="00F0106A"/>
    <w:rsid w:val="00F012B7"/>
    <w:rsid w:val="00F01A89"/>
    <w:rsid w:val="00F01E81"/>
    <w:rsid w:val="00F025C6"/>
    <w:rsid w:val="00F027ED"/>
    <w:rsid w:val="00F03A43"/>
    <w:rsid w:val="00F043F4"/>
    <w:rsid w:val="00F05029"/>
    <w:rsid w:val="00F05BA7"/>
    <w:rsid w:val="00F05C6E"/>
    <w:rsid w:val="00F06557"/>
    <w:rsid w:val="00F10E82"/>
    <w:rsid w:val="00F1188B"/>
    <w:rsid w:val="00F11961"/>
    <w:rsid w:val="00F13298"/>
    <w:rsid w:val="00F13CA8"/>
    <w:rsid w:val="00F14533"/>
    <w:rsid w:val="00F1576C"/>
    <w:rsid w:val="00F15ADE"/>
    <w:rsid w:val="00F16B33"/>
    <w:rsid w:val="00F20636"/>
    <w:rsid w:val="00F22F47"/>
    <w:rsid w:val="00F2406E"/>
    <w:rsid w:val="00F24496"/>
    <w:rsid w:val="00F24DF0"/>
    <w:rsid w:val="00F26130"/>
    <w:rsid w:val="00F26387"/>
    <w:rsid w:val="00F269F4"/>
    <w:rsid w:val="00F27299"/>
    <w:rsid w:val="00F27EAF"/>
    <w:rsid w:val="00F3098A"/>
    <w:rsid w:val="00F30994"/>
    <w:rsid w:val="00F30B58"/>
    <w:rsid w:val="00F31F9B"/>
    <w:rsid w:val="00F32F89"/>
    <w:rsid w:val="00F3394F"/>
    <w:rsid w:val="00F33E51"/>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D7D"/>
    <w:rsid w:val="00F44E6D"/>
    <w:rsid w:val="00F475C1"/>
    <w:rsid w:val="00F478F4"/>
    <w:rsid w:val="00F4799E"/>
    <w:rsid w:val="00F47AE4"/>
    <w:rsid w:val="00F5020E"/>
    <w:rsid w:val="00F5457C"/>
    <w:rsid w:val="00F548D7"/>
    <w:rsid w:val="00F56DD6"/>
    <w:rsid w:val="00F602F3"/>
    <w:rsid w:val="00F60B37"/>
    <w:rsid w:val="00F60EB1"/>
    <w:rsid w:val="00F6170C"/>
    <w:rsid w:val="00F6216C"/>
    <w:rsid w:val="00F640F9"/>
    <w:rsid w:val="00F656EF"/>
    <w:rsid w:val="00F663E6"/>
    <w:rsid w:val="00F66A8C"/>
    <w:rsid w:val="00F66DC5"/>
    <w:rsid w:val="00F679A7"/>
    <w:rsid w:val="00F7035D"/>
    <w:rsid w:val="00F70589"/>
    <w:rsid w:val="00F70EC4"/>
    <w:rsid w:val="00F714D3"/>
    <w:rsid w:val="00F73EDF"/>
    <w:rsid w:val="00F7421F"/>
    <w:rsid w:val="00F76467"/>
    <w:rsid w:val="00F77424"/>
    <w:rsid w:val="00F77E94"/>
    <w:rsid w:val="00F81CED"/>
    <w:rsid w:val="00F83E00"/>
    <w:rsid w:val="00F83E7F"/>
    <w:rsid w:val="00F846E7"/>
    <w:rsid w:val="00F849F8"/>
    <w:rsid w:val="00F84B9A"/>
    <w:rsid w:val="00F8522D"/>
    <w:rsid w:val="00F85379"/>
    <w:rsid w:val="00F87037"/>
    <w:rsid w:val="00F877CB"/>
    <w:rsid w:val="00F87892"/>
    <w:rsid w:val="00F90129"/>
    <w:rsid w:val="00F9021B"/>
    <w:rsid w:val="00F90AD3"/>
    <w:rsid w:val="00F94A0A"/>
    <w:rsid w:val="00F94C88"/>
    <w:rsid w:val="00F96347"/>
    <w:rsid w:val="00F966BE"/>
    <w:rsid w:val="00F97619"/>
    <w:rsid w:val="00F97D8B"/>
    <w:rsid w:val="00F97FB0"/>
    <w:rsid w:val="00FA0AA3"/>
    <w:rsid w:val="00FA41AB"/>
    <w:rsid w:val="00FA427C"/>
    <w:rsid w:val="00FA474F"/>
    <w:rsid w:val="00FA69E9"/>
    <w:rsid w:val="00FA69EA"/>
    <w:rsid w:val="00FA7044"/>
    <w:rsid w:val="00FA7BF5"/>
    <w:rsid w:val="00FB01FB"/>
    <w:rsid w:val="00FB09B6"/>
    <w:rsid w:val="00FB187A"/>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C7FBF"/>
    <w:rsid w:val="00FD1684"/>
    <w:rsid w:val="00FD1AD5"/>
    <w:rsid w:val="00FD222B"/>
    <w:rsid w:val="00FD4B56"/>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4EDF"/>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link w:val="afe"/>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uiPriority w:val="10"/>
    <w:qFormat/>
    <w:rsid w:val="007815FF"/>
    <w:pPr>
      <w:tabs>
        <w:tab w:val="left" w:pos="1665"/>
      </w:tabs>
      <w:jc w:val="center"/>
    </w:pPr>
    <w:rPr>
      <w:b/>
      <w:bCs/>
    </w:rPr>
  </w:style>
  <w:style w:type="character" w:customStyle="1" w:styleId="aff9">
    <w:name w:val="Заголовок Знак"/>
    <w:basedOn w:val="a4"/>
    <w:link w:val="aff8"/>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 w:val="num" w:pos="643"/>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 w:val="num" w:pos="162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nhideWhenUsed/>
    <w:rsid w:val="008B1DEE"/>
    <w:pPr>
      <w:suppressAutoHyphens/>
    </w:pPr>
    <w:rPr>
      <w:sz w:val="20"/>
      <w:szCs w:val="20"/>
      <w:lang w:eastAsia="ar-SA"/>
    </w:rPr>
  </w:style>
  <w:style w:type="character" w:customStyle="1" w:styleId="afff6">
    <w:name w:val="Текст сноски Знак"/>
    <w:basedOn w:val="a4"/>
    <w:link w:val="afff5"/>
    <w:rsid w:val="008B1DEE"/>
    <w:rPr>
      <w:rFonts w:ascii="Times New Roman" w:eastAsia="Times New Roman" w:hAnsi="Times New Roman" w:cs="Times New Roman"/>
      <w:sz w:val="20"/>
      <w:szCs w:val="20"/>
      <w:lang w:eastAsia="ar-SA"/>
    </w:rPr>
  </w:style>
  <w:style w:type="character" w:styleId="afff7">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d">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e">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ubtle Emphasis"/>
    <w:uiPriority w:val="19"/>
    <w:qFormat/>
    <w:rsid w:val="00292B1A"/>
    <w:rPr>
      <w:i/>
      <w:iCs/>
      <w:color w:val="404040"/>
    </w:rPr>
  </w:style>
  <w:style w:type="character" w:styleId="affff0">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line number"/>
    <w:uiPriority w:val="99"/>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2">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a"/>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3">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a"/>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7">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8">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9">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f">
    <w:basedOn w:val="a3"/>
    <w:next w:val="affa"/>
    <w:rsid w:val="004E1C30"/>
    <w:pPr>
      <w:spacing w:before="100" w:beforeAutospacing="1" w:after="100" w:afterAutospacing="1"/>
    </w:pPr>
  </w:style>
  <w:style w:type="paragraph" w:customStyle="1" w:styleId="afffff0">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3">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5">
    <w:basedOn w:val="a3"/>
    <w:next w:val="affa"/>
    <w:rsid w:val="00B47160"/>
    <w:pPr>
      <w:spacing w:before="100" w:beforeAutospacing="1" w:after="100" w:afterAutospacing="1"/>
    </w:pPr>
  </w:style>
  <w:style w:type="paragraph" w:customStyle="1" w:styleId="afffff6">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a"/>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3"/>
    <w:next w:val="affa"/>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a">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b">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basedOn w:val="a3"/>
    <w:next w:val="affa"/>
    <w:rsid w:val="00430A90"/>
    <w:pPr>
      <w:spacing w:before="100" w:beforeAutospacing="1" w:after="100" w:afterAutospacing="1"/>
    </w:pPr>
  </w:style>
  <w:style w:type="paragraph" w:customStyle="1" w:styleId="afffffd">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basedOn w:val="a3"/>
    <w:next w:val="affa"/>
    <w:rsid w:val="001851E2"/>
    <w:pPr>
      <w:spacing w:before="100" w:beforeAutospacing="1" w:after="100" w:afterAutospacing="1"/>
    </w:pPr>
  </w:style>
  <w:style w:type="paragraph" w:customStyle="1" w:styleId="affffff0">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1">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5">
    <w:basedOn w:val="a3"/>
    <w:next w:val="affa"/>
    <w:rsid w:val="0058613D"/>
    <w:pPr>
      <w:spacing w:before="100" w:beforeAutospacing="1" w:after="100" w:afterAutospacing="1"/>
    </w:pPr>
  </w:style>
  <w:style w:type="paragraph" w:customStyle="1" w:styleId="affffff6">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7">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rsid w:val="00DD7019"/>
    <w:rPr>
      <w:rFonts w:asciiTheme="majorHAnsi" w:eastAsiaTheme="majorEastAsia" w:hAnsiTheme="majorHAnsi" w:cstheme="majorBidi"/>
      <w:spacing w:val="-10"/>
      <w:kern w:val="28"/>
      <w:sz w:val="56"/>
      <w:szCs w:val="56"/>
    </w:rPr>
  </w:style>
  <w:style w:type="paragraph" w:customStyle="1" w:styleId="affffff8">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E47237"/>
  </w:style>
  <w:style w:type="character" w:customStyle="1" w:styleId="5f0">
    <w:name w:val="Неразрешенное упоминание5"/>
    <w:basedOn w:val="a4"/>
    <w:uiPriority w:val="99"/>
    <w:semiHidden/>
    <w:unhideWhenUsed/>
    <w:rsid w:val="00E47237"/>
    <w:rPr>
      <w:color w:val="605E5C"/>
      <w:shd w:val="clear" w:color="auto" w:fill="E1DFDD"/>
    </w:rPr>
  </w:style>
  <w:style w:type="numbering" w:customStyle="1" w:styleId="1720">
    <w:name w:val="Нет списка172"/>
    <w:next w:val="a6"/>
    <w:uiPriority w:val="99"/>
    <w:semiHidden/>
    <w:rsid w:val="000A5ABF"/>
  </w:style>
  <w:style w:type="paragraph" w:customStyle="1" w:styleId="15e">
    <w:name w:val="Абзац списка15"/>
    <w:basedOn w:val="a3"/>
    <w:autoRedefine/>
    <w:rsid w:val="000A5ABF"/>
    <w:pPr>
      <w:jc w:val="center"/>
    </w:pPr>
    <w:rPr>
      <w:snapToGrid w:val="0"/>
      <w:sz w:val="28"/>
      <w:szCs w:val="28"/>
    </w:rPr>
  </w:style>
  <w:style w:type="table" w:customStyle="1" w:styleId="1641">
    <w:name w:val="Сетка таблицы164"/>
    <w:basedOn w:val="a5"/>
    <w:next w:val="af"/>
    <w:uiPriority w:val="39"/>
    <w:rsid w:val="000A5A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basedOn w:val="a3"/>
    <w:next w:val="aff8"/>
    <w:qFormat/>
    <w:rsid w:val="00A80455"/>
    <w:pPr>
      <w:jc w:val="center"/>
    </w:pPr>
    <w:rPr>
      <w:b/>
      <w:szCs w:val="20"/>
    </w:rPr>
  </w:style>
  <w:style w:type="paragraph" w:customStyle="1" w:styleId="affffffb">
    <w:name w:val="Знак"/>
    <w:basedOn w:val="a3"/>
    <w:rsid w:val="000A5ABF"/>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0A5ABF"/>
  </w:style>
  <w:style w:type="table" w:customStyle="1" w:styleId="1651">
    <w:name w:val="Сетка таблицы165"/>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0A5ABF"/>
  </w:style>
  <w:style w:type="table" w:customStyle="1" w:styleId="234">
    <w:name w:val="Сетка таблицы234"/>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rsid w:val="00A80455"/>
  </w:style>
  <w:style w:type="table" w:customStyle="1" w:styleId="1661">
    <w:name w:val="Сетка таблицы166"/>
    <w:basedOn w:val="a5"/>
    <w:next w:val="af"/>
    <w:uiPriority w:val="39"/>
    <w:rsid w:val="00A804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unhideWhenUsed/>
    <w:rsid w:val="00A80455"/>
  </w:style>
  <w:style w:type="table" w:customStyle="1" w:styleId="1671">
    <w:name w:val="Сетка таблицы167"/>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A80455"/>
  </w:style>
  <w:style w:type="table" w:customStyle="1" w:styleId="235">
    <w:name w:val="Сетка таблицы235"/>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6"/>
    <w:uiPriority w:val="99"/>
    <w:semiHidden/>
    <w:unhideWhenUsed/>
    <w:rsid w:val="00000A7E"/>
  </w:style>
  <w:style w:type="paragraph" w:customStyle="1" w:styleId="xl1189">
    <w:name w:val="xl1189"/>
    <w:basedOn w:val="a3"/>
    <w:rsid w:val="00010B7A"/>
    <w:pPr>
      <w:pBdr>
        <w:top w:val="single" w:sz="4" w:space="0" w:color="auto"/>
        <w:left w:val="single" w:sz="8" w:space="0" w:color="auto"/>
      </w:pBdr>
      <w:shd w:val="clear" w:color="000000" w:fill="C5D9F1"/>
      <w:spacing w:before="100" w:beforeAutospacing="1" w:after="100" w:afterAutospacing="1"/>
      <w:jc w:val="right"/>
      <w:textAlignment w:val="top"/>
    </w:pPr>
    <w:rPr>
      <w:b/>
      <w:bCs/>
    </w:rPr>
  </w:style>
  <w:style w:type="paragraph" w:customStyle="1" w:styleId="xl1190">
    <w:name w:val="xl1190"/>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1">
    <w:name w:val="xl1191"/>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rPr>
  </w:style>
  <w:style w:type="paragraph" w:customStyle="1" w:styleId="xl1192">
    <w:name w:val="xl1192"/>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3">
    <w:name w:val="xl119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194">
    <w:name w:val="xl1194"/>
    <w:basedOn w:val="a3"/>
    <w:rsid w:val="00010B7A"/>
    <w:pPr>
      <w:pBdr>
        <w:left w:val="single" w:sz="8" w:space="0" w:color="auto"/>
        <w:bottom w:val="single" w:sz="4" w:space="0" w:color="auto"/>
      </w:pBdr>
      <w:shd w:val="clear" w:color="000000" w:fill="C5D9F1"/>
      <w:spacing w:before="100" w:beforeAutospacing="1" w:after="100" w:afterAutospacing="1"/>
    </w:pPr>
  </w:style>
  <w:style w:type="paragraph" w:customStyle="1" w:styleId="xl1195">
    <w:name w:val="xl1195"/>
    <w:basedOn w:val="a3"/>
    <w:rsid w:val="00010B7A"/>
    <w:pPr>
      <w:pBdr>
        <w:top w:val="single" w:sz="4"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196">
    <w:name w:val="xl11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7">
    <w:name w:val="xl1197"/>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8">
    <w:name w:val="xl11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9">
    <w:name w:val="xl119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0">
    <w:name w:val="xl120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color w:val="FF0000"/>
    </w:rPr>
  </w:style>
  <w:style w:type="paragraph" w:customStyle="1" w:styleId="xl1201">
    <w:name w:val="xl1201"/>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2">
    <w:name w:val="xl120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3">
    <w:name w:val="xl1203"/>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4">
    <w:name w:val="xl1204"/>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5">
    <w:name w:val="xl12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6">
    <w:name w:val="xl120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207">
    <w:name w:val="xl1207"/>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8">
    <w:name w:val="xl12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9">
    <w:name w:val="xl120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10">
    <w:name w:val="xl121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211">
    <w:name w:val="xl1211"/>
    <w:basedOn w:val="a3"/>
    <w:rsid w:val="00010B7A"/>
    <w:pPr>
      <w:pBdr>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12">
    <w:name w:val="xl1212"/>
    <w:basedOn w:val="a3"/>
    <w:rsid w:val="00010B7A"/>
    <w:pPr>
      <w:pBdr>
        <w:top w:val="single" w:sz="4" w:space="0" w:color="auto"/>
        <w:left w:val="single" w:sz="8" w:space="0" w:color="auto"/>
      </w:pBdr>
      <w:shd w:val="clear" w:color="000000" w:fill="C5D9F1"/>
      <w:spacing w:before="100" w:beforeAutospacing="1" w:after="100" w:afterAutospacing="1"/>
      <w:jc w:val="right"/>
    </w:pPr>
  </w:style>
  <w:style w:type="paragraph" w:customStyle="1" w:styleId="xl1213">
    <w:name w:val="xl1213"/>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214">
    <w:name w:val="xl121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textAlignment w:val="center"/>
    </w:pPr>
    <w:rPr>
      <w:b/>
      <w:bCs/>
    </w:rPr>
  </w:style>
  <w:style w:type="paragraph" w:customStyle="1" w:styleId="xl1215">
    <w:name w:val="xl121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center"/>
    </w:pPr>
  </w:style>
  <w:style w:type="paragraph" w:customStyle="1" w:styleId="xl1216">
    <w:name w:val="xl121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17">
    <w:name w:val="xl121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style>
  <w:style w:type="paragraph" w:customStyle="1" w:styleId="xl1218">
    <w:name w:val="xl1218"/>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1219">
    <w:name w:val="xl121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220">
    <w:name w:val="xl1220"/>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style>
  <w:style w:type="paragraph" w:customStyle="1" w:styleId="xl1221">
    <w:name w:val="xl122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style>
  <w:style w:type="paragraph" w:customStyle="1" w:styleId="xl1222">
    <w:name w:val="xl122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23">
    <w:name w:val="xl1223"/>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24">
    <w:name w:val="xl122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style>
  <w:style w:type="paragraph" w:customStyle="1" w:styleId="xl1225">
    <w:name w:val="xl1225"/>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6">
    <w:name w:val="xl1226"/>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7">
    <w:name w:val="xl1227"/>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28">
    <w:name w:val="xl122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center"/>
    </w:pPr>
  </w:style>
  <w:style w:type="paragraph" w:customStyle="1" w:styleId="xl1229">
    <w:name w:val="xl122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30">
    <w:name w:val="xl1230"/>
    <w:basedOn w:val="a3"/>
    <w:rsid w:val="00010B7A"/>
    <w:pPr>
      <w:pBdr>
        <w:top w:val="single" w:sz="8" w:space="0" w:color="auto"/>
        <w:bottom w:val="single" w:sz="8" w:space="0" w:color="auto"/>
      </w:pBdr>
      <w:shd w:val="clear" w:color="000000" w:fill="C5D9F1"/>
      <w:spacing w:before="100" w:beforeAutospacing="1" w:after="100" w:afterAutospacing="1"/>
      <w:jc w:val="center"/>
    </w:pPr>
  </w:style>
  <w:style w:type="paragraph" w:customStyle="1" w:styleId="xl1231">
    <w:name w:val="xl1231"/>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2">
    <w:name w:val="xl123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top"/>
    </w:pPr>
    <w:rPr>
      <w:b/>
      <w:bCs/>
    </w:rPr>
  </w:style>
  <w:style w:type="paragraph" w:customStyle="1" w:styleId="xl1233">
    <w:name w:val="xl123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pPr>
  </w:style>
  <w:style w:type="paragraph" w:customStyle="1" w:styleId="xl1234">
    <w:name w:val="xl123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35">
    <w:name w:val="xl1235"/>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6">
    <w:name w:val="xl1236"/>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7">
    <w:name w:val="xl123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8">
    <w:name w:val="xl1238"/>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239">
    <w:name w:val="xl123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40">
    <w:name w:val="xl124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41">
    <w:name w:val="xl1241"/>
    <w:basedOn w:val="a3"/>
    <w:rsid w:val="00010B7A"/>
    <w:pPr>
      <w:pBdr>
        <w:top w:val="single" w:sz="8"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242">
    <w:name w:val="xl124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43">
    <w:name w:val="xl1243"/>
    <w:basedOn w:val="a3"/>
    <w:rsid w:val="00010B7A"/>
    <w:pPr>
      <w:pBdr>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44">
    <w:name w:val="xl1244"/>
    <w:basedOn w:val="a3"/>
    <w:rsid w:val="00010B7A"/>
    <w:pPr>
      <w:pBdr>
        <w:top w:val="single" w:sz="4" w:space="0" w:color="auto"/>
        <w:left w:val="single" w:sz="8" w:space="0" w:color="auto"/>
      </w:pBdr>
      <w:shd w:val="clear" w:color="000000" w:fill="C5D9F1"/>
      <w:spacing w:before="100" w:beforeAutospacing="1" w:after="100" w:afterAutospacing="1"/>
      <w:jc w:val="right"/>
    </w:pPr>
    <w:rPr>
      <w:b/>
      <w:bCs/>
      <w:sz w:val="28"/>
      <w:szCs w:val="28"/>
    </w:rPr>
  </w:style>
  <w:style w:type="paragraph" w:customStyle="1" w:styleId="xl1245">
    <w:name w:val="xl1245"/>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b/>
      <w:bCs/>
      <w:sz w:val="28"/>
      <w:szCs w:val="28"/>
    </w:rPr>
  </w:style>
  <w:style w:type="paragraph" w:customStyle="1" w:styleId="xl1246">
    <w:name w:val="xl1246"/>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247">
    <w:name w:val="xl1247"/>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248">
    <w:name w:val="xl1248"/>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249">
    <w:name w:val="xl1249"/>
    <w:basedOn w:val="a3"/>
    <w:rsid w:val="00010B7A"/>
    <w:pPr>
      <w:pBdr>
        <w:left w:val="single" w:sz="8" w:space="0" w:color="auto"/>
        <w:bottom w:val="single" w:sz="4" w:space="0" w:color="auto"/>
      </w:pBdr>
      <w:spacing w:before="100" w:beforeAutospacing="1" w:after="100" w:afterAutospacing="1"/>
    </w:pPr>
    <w:rPr>
      <w:b/>
      <w:bCs/>
    </w:rPr>
  </w:style>
  <w:style w:type="paragraph" w:customStyle="1" w:styleId="xl1250">
    <w:name w:val="xl1250"/>
    <w:basedOn w:val="a3"/>
    <w:rsid w:val="00010B7A"/>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51">
    <w:name w:val="xl12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252">
    <w:name w:val="xl1252"/>
    <w:basedOn w:val="a3"/>
    <w:rsid w:val="00010B7A"/>
    <w:pPr>
      <w:pBdr>
        <w:top w:val="single" w:sz="8" w:space="0" w:color="auto"/>
        <w:left w:val="single" w:sz="8" w:space="0" w:color="auto"/>
        <w:bottom w:val="single" w:sz="8" w:space="0" w:color="auto"/>
      </w:pBdr>
      <w:spacing w:before="100" w:beforeAutospacing="1" w:after="100" w:afterAutospacing="1"/>
    </w:pPr>
  </w:style>
  <w:style w:type="paragraph" w:customStyle="1" w:styleId="xl1253">
    <w:name w:val="xl1253"/>
    <w:basedOn w:val="a3"/>
    <w:rsid w:val="00010B7A"/>
    <w:pPr>
      <w:pBdr>
        <w:top w:val="single" w:sz="8" w:space="0" w:color="auto"/>
        <w:bottom w:val="single" w:sz="8" w:space="0" w:color="auto"/>
      </w:pBdr>
      <w:shd w:val="clear" w:color="000000" w:fill="DCE6F1"/>
      <w:spacing w:before="100" w:beforeAutospacing="1" w:after="100" w:afterAutospacing="1"/>
      <w:textAlignment w:val="center"/>
    </w:pPr>
    <w:rPr>
      <w:b/>
      <w:bCs/>
      <w:sz w:val="28"/>
      <w:szCs w:val="28"/>
    </w:rPr>
  </w:style>
  <w:style w:type="paragraph" w:customStyle="1" w:styleId="xl1254">
    <w:name w:val="xl125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255">
    <w:name w:val="xl125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56">
    <w:name w:val="xl125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57">
    <w:name w:val="xl125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58">
    <w:name w:val="xl1258"/>
    <w:basedOn w:val="a3"/>
    <w:rsid w:val="00010B7A"/>
    <w:pPr>
      <w:pBdr>
        <w:top w:val="single" w:sz="4" w:space="0" w:color="auto"/>
        <w:left w:val="single" w:sz="8" w:space="0" w:color="auto"/>
      </w:pBdr>
      <w:shd w:val="clear" w:color="000000" w:fill="C5D9F1"/>
      <w:spacing w:before="100" w:beforeAutospacing="1" w:after="100" w:afterAutospacing="1"/>
      <w:jc w:val="right"/>
    </w:pPr>
    <w:rPr>
      <w:color w:val="FF0000"/>
    </w:rPr>
  </w:style>
  <w:style w:type="paragraph" w:customStyle="1" w:styleId="xl1259">
    <w:name w:val="xl125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60">
    <w:name w:val="xl1260"/>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1">
    <w:name w:val="xl1261"/>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sz w:val="18"/>
      <w:szCs w:val="18"/>
    </w:rPr>
  </w:style>
  <w:style w:type="paragraph" w:customStyle="1" w:styleId="xl1262">
    <w:name w:val="xl126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3">
    <w:name w:val="xl126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4">
    <w:name w:val="xl1264"/>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5">
    <w:name w:val="xl1265"/>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6">
    <w:name w:val="xl126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color w:val="FF0000"/>
    </w:rPr>
  </w:style>
  <w:style w:type="paragraph" w:customStyle="1" w:styleId="xl1267">
    <w:name w:val="xl126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68">
    <w:name w:val="xl1268"/>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9">
    <w:name w:val="xl126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70">
    <w:name w:val="xl1270"/>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rPr>
  </w:style>
  <w:style w:type="paragraph" w:customStyle="1" w:styleId="xl1271">
    <w:name w:val="xl1271"/>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jc w:val="center"/>
    </w:pPr>
    <w:rPr>
      <w:b/>
      <w:bCs/>
    </w:rPr>
  </w:style>
  <w:style w:type="paragraph" w:customStyle="1" w:styleId="xl1272">
    <w:name w:val="xl127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3">
    <w:name w:val="xl127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4">
    <w:name w:val="xl127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style>
  <w:style w:type="paragraph" w:customStyle="1" w:styleId="xl1275">
    <w:name w:val="xl1275"/>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6">
    <w:name w:val="xl1276"/>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7">
    <w:name w:val="xl127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78">
    <w:name w:val="xl127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9">
    <w:name w:val="xl127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textAlignment w:val="center"/>
    </w:pPr>
    <w:rPr>
      <w:b/>
      <w:bCs/>
    </w:rPr>
  </w:style>
  <w:style w:type="paragraph" w:customStyle="1" w:styleId="xl1280">
    <w:name w:val="xl128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1">
    <w:name w:val="xl128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2">
    <w:name w:val="xl128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top"/>
    </w:pPr>
    <w:rPr>
      <w:b/>
      <w:bCs/>
    </w:rPr>
  </w:style>
  <w:style w:type="paragraph" w:customStyle="1" w:styleId="xl1283">
    <w:name w:val="xl128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84">
    <w:name w:val="xl128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85">
    <w:name w:val="xl128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86">
    <w:name w:val="xl128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87">
    <w:name w:val="xl1287"/>
    <w:basedOn w:val="a3"/>
    <w:rsid w:val="00010B7A"/>
    <w:pPr>
      <w:pBdr>
        <w:left w:val="single" w:sz="8" w:space="0" w:color="auto"/>
        <w:bottom w:val="single" w:sz="8" w:space="0" w:color="auto"/>
      </w:pBdr>
      <w:shd w:val="clear" w:color="000000" w:fill="C5D9F1"/>
      <w:spacing w:before="100" w:beforeAutospacing="1" w:after="100" w:afterAutospacing="1"/>
      <w:jc w:val="center"/>
      <w:textAlignment w:val="center"/>
    </w:pPr>
    <w:rPr>
      <w:b/>
      <w:bCs/>
    </w:rPr>
  </w:style>
  <w:style w:type="paragraph" w:customStyle="1" w:styleId="xl1288">
    <w:name w:val="xl128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89">
    <w:name w:val="xl128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290">
    <w:name w:val="xl129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pPr>
  </w:style>
  <w:style w:type="paragraph" w:customStyle="1" w:styleId="xl1291">
    <w:name w:val="xl129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292">
    <w:name w:val="xl129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293">
    <w:name w:val="xl129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294">
    <w:name w:val="xl129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295">
    <w:name w:val="xl129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96">
    <w:name w:val="xl12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style>
  <w:style w:type="paragraph" w:customStyle="1" w:styleId="xl1297">
    <w:name w:val="xl129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298">
    <w:name w:val="xl12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style>
  <w:style w:type="paragraph" w:customStyle="1" w:styleId="xl1299">
    <w:name w:val="xl1299"/>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0">
    <w:name w:val="xl130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301">
    <w:name w:val="xl1301"/>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2">
    <w:name w:val="xl1302"/>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3">
    <w:name w:val="xl1303"/>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4">
    <w:name w:val="xl130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5">
    <w:name w:val="xl13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06">
    <w:name w:val="xl1306"/>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b/>
      <w:bCs/>
    </w:rPr>
  </w:style>
  <w:style w:type="paragraph" w:customStyle="1" w:styleId="xl1307">
    <w:name w:val="xl1307"/>
    <w:basedOn w:val="a3"/>
    <w:rsid w:val="00010B7A"/>
    <w:pPr>
      <w:pBdr>
        <w:left w:val="single" w:sz="8" w:space="0" w:color="auto"/>
      </w:pBdr>
      <w:shd w:val="clear" w:color="000000" w:fill="C5D9F1"/>
      <w:spacing w:before="100" w:beforeAutospacing="1" w:after="100" w:afterAutospacing="1"/>
    </w:pPr>
    <w:rPr>
      <w:b/>
      <w:bCs/>
    </w:rPr>
  </w:style>
  <w:style w:type="paragraph" w:customStyle="1" w:styleId="xl1308">
    <w:name w:val="xl13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9">
    <w:name w:val="xl1309"/>
    <w:basedOn w:val="a3"/>
    <w:rsid w:val="00010B7A"/>
    <w:pPr>
      <w:pBdr>
        <w:top w:val="single" w:sz="8" w:space="0" w:color="auto"/>
        <w:left w:val="single" w:sz="8" w:space="0" w:color="auto"/>
      </w:pBdr>
      <w:shd w:val="clear" w:color="000000" w:fill="C5D9F1"/>
      <w:spacing w:before="100" w:beforeAutospacing="1" w:after="100" w:afterAutospacing="1"/>
    </w:pPr>
    <w:rPr>
      <w:b/>
      <w:bCs/>
    </w:rPr>
  </w:style>
  <w:style w:type="paragraph" w:customStyle="1" w:styleId="xl1310">
    <w:name w:val="xl131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11">
    <w:name w:val="xl131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rPr>
      <w:b/>
      <w:bCs/>
      <w:sz w:val="28"/>
      <w:szCs w:val="28"/>
    </w:rPr>
  </w:style>
  <w:style w:type="paragraph" w:customStyle="1" w:styleId="xl1312">
    <w:name w:val="xl1312"/>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313">
    <w:name w:val="xl131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14">
    <w:name w:val="xl131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15">
    <w:name w:val="xl1315"/>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316">
    <w:name w:val="xl1316"/>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317">
    <w:name w:val="xl1317"/>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318">
    <w:name w:val="xl1318"/>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19">
    <w:name w:val="xl1319"/>
    <w:basedOn w:val="a3"/>
    <w:rsid w:val="00010B7A"/>
    <w:pPr>
      <w:pBdr>
        <w:top w:val="single" w:sz="8" w:space="0" w:color="auto"/>
        <w:left w:val="single" w:sz="8" w:space="0" w:color="auto"/>
      </w:pBdr>
      <w:spacing w:before="100" w:beforeAutospacing="1" w:after="100" w:afterAutospacing="1"/>
      <w:jc w:val="center"/>
    </w:pPr>
    <w:rPr>
      <w:b/>
      <w:bCs/>
    </w:rPr>
  </w:style>
  <w:style w:type="paragraph" w:customStyle="1" w:styleId="xl1320">
    <w:name w:val="xl132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21">
    <w:name w:val="xl132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22">
    <w:name w:val="xl132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323">
    <w:name w:val="xl1323"/>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324">
    <w:name w:val="xl1324"/>
    <w:basedOn w:val="a3"/>
    <w:rsid w:val="00010B7A"/>
    <w:pPr>
      <w:pBdr>
        <w:top w:val="single" w:sz="4" w:space="0" w:color="auto"/>
        <w:bottom w:val="single" w:sz="4" w:space="0" w:color="auto"/>
      </w:pBdr>
      <w:shd w:val="clear" w:color="000000" w:fill="C5D9F1"/>
      <w:spacing w:before="100" w:beforeAutospacing="1" w:after="100" w:afterAutospacing="1"/>
    </w:pPr>
  </w:style>
  <w:style w:type="paragraph" w:customStyle="1" w:styleId="xl1325">
    <w:name w:val="xl1325"/>
    <w:basedOn w:val="a3"/>
    <w:rsid w:val="00010B7A"/>
    <w:pPr>
      <w:pBdr>
        <w:top w:val="single" w:sz="4" w:space="0" w:color="auto"/>
        <w:bottom w:val="single" w:sz="4" w:space="0" w:color="auto"/>
      </w:pBdr>
      <w:shd w:val="clear" w:color="000000" w:fill="C5D9F1"/>
      <w:spacing w:before="100" w:beforeAutospacing="1" w:after="100" w:afterAutospacing="1"/>
      <w:textAlignment w:val="top"/>
    </w:pPr>
  </w:style>
  <w:style w:type="paragraph" w:customStyle="1" w:styleId="xl1326">
    <w:name w:val="xl1326"/>
    <w:basedOn w:val="a3"/>
    <w:rsid w:val="00010B7A"/>
    <w:pPr>
      <w:pBdr>
        <w:top w:val="single" w:sz="4" w:space="0" w:color="auto"/>
        <w:bottom w:val="single" w:sz="4" w:space="0" w:color="auto"/>
      </w:pBdr>
      <w:shd w:val="clear" w:color="000000" w:fill="C5D9F1"/>
      <w:spacing w:before="100" w:beforeAutospacing="1" w:after="100" w:afterAutospacing="1"/>
    </w:pPr>
    <w:rPr>
      <w:b/>
      <w:bCs/>
    </w:rPr>
  </w:style>
  <w:style w:type="paragraph" w:customStyle="1" w:styleId="xl1327">
    <w:name w:val="xl132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28">
    <w:name w:val="xl1328"/>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29">
    <w:name w:val="xl1329"/>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30">
    <w:name w:val="xl1330"/>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31">
    <w:name w:val="xl1331"/>
    <w:basedOn w:val="a3"/>
    <w:rsid w:val="00010B7A"/>
    <w:pPr>
      <w:spacing w:before="100" w:beforeAutospacing="1" w:after="100" w:afterAutospacing="1"/>
      <w:jc w:val="center"/>
    </w:pPr>
    <w:rPr>
      <w:b/>
      <w:bCs/>
      <w:sz w:val="36"/>
      <w:szCs w:val="36"/>
    </w:rPr>
  </w:style>
  <w:style w:type="paragraph" w:customStyle="1" w:styleId="xl1332">
    <w:name w:val="xl1332"/>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33">
    <w:name w:val="xl1333"/>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4">
    <w:name w:val="xl1334"/>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5">
    <w:name w:val="xl1335"/>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36">
    <w:name w:val="xl1336"/>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37">
    <w:name w:val="xl1337"/>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8">
    <w:name w:val="xl1338"/>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9">
    <w:name w:val="xl1339"/>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40">
    <w:name w:val="xl1340"/>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41">
    <w:name w:val="xl1341"/>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pPr>
  </w:style>
  <w:style w:type="paragraph" w:customStyle="1" w:styleId="xl1342">
    <w:name w:val="xl1342"/>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343">
    <w:name w:val="xl1343"/>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344">
    <w:name w:val="xl1344"/>
    <w:basedOn w:val="a3"/>
    <w:rsid w:val="00010B7A"/>
    <w:pPr>
      <w:pBdr>
        <w:bottom w:val="single" w:sz="4" w:space="0" w:color="auto"/>
      </w:pBdr>
      <w:shd w:val="clear" w:color="000000" w:fill="C5D9F1"/>
      <w:spacing w:before="100" w:beforeAutospacing="1" w:after="100" w:afterAutospacing="1"/>
      <w:jc w:val="right"/>
      <w:textAlignment w:val="top"/>
    </w:pPr>
  </w:style>
  <w:style w:type="paragraph" w:customStyle="1" w:styleId="xl1345">
    <w:name w:val="xl134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46">
    <w:name w:val="xl1346"/>
    <w:basedOn w:val="a3"/>
    <w:rsid w:val="00010B7A"/>
    <w:pPr>
      <w:pBdr>
        <w:left w:val="single" w:sz="8" w:space="0" w:color="auto"/>
        <w:bottom w:val="single" w:sz="4" w:space="0" w:color="auto"/>
      </w:pBdr>
      <w:shd w:val="clear" w:color="000000" w:fill="DCE6F1"/>
      <w:spacing w:before="100" w:beforeAutospacing="1" w:after="100" w:afterAutospacing="1"/>
      <w:jc w:val="right"/>
      <w:textAlignment w:val="top"/>
    </w:pPr>
  </w:style>
  <w:style w:type="paragraph" w:customStyle="1" w:styleId="xl1347">
    <w:name w:val="xl1347"/>
    <w:basedOn w:val="a3"/>
    <w:rsid w:val="00010B7A"/>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top"/>
    </w:pPr>
  </w:style>
  <w:style w:type="paragraph" w:customStyle="1" w:styleId="xl1348">
    <w:name w:val="xl1348"/>
    <w:basedOn w:val="a3"/>
    <w:rsid w:val="00010B7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349">
    <w:name w:val="xl1349"/>
    <w:basedOn w:val="a3"/>
    <w:rsid w:val="00010B7A"/>
    <w:pPr>
      <w:pBdr>
        <w:bottom w:val="single" w:sz="4" w:space="0" w:color="auto"/>
      </w:pBdr>
      <w:shd w:val="clear" w:color="000000" w:fill="C5D9F1"/>
      <w:spacing w:before="100" w:beforeAutospacing="1" w:after="100" w:afterAutospacing="1"/>
      <w:jc w:val="right"/>
      <w:textAlignment w:val="top"/>
    </w:pPr>
    <w:rPr>
      <w:b/>
      <w:bCs/>
    </w:rPr>
  </w:style>
  <w:style w:type="paragraph" w:customStyle="1" w:styleId="xl1350">
    <w:name w:val="xl135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351">
    <w:name w:val="xl13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352">
    <w:name w:val="xl1352"/>
    <w:basedOn w:val="a3"/>
    <w:rsid w:val="00010B7A"/>
    <w:pPr>
      <w:pBdr>
        <w:top w:val="single" w:sz="4" w:space="0" w:color="auto"/>
      </w:pBdr>
      <w:spacing w:before="100" w:beforeAutospacing="1" w:after="100" w:afterAutospacing="1"/>
      <w:textAlignment w:val="top"/>
    </w:pPr>
  </w:style>
  <w:style w:type="paragraph" w:customStyle="1" w:styleId="xl1353">
    <w:name w:val="xl1353"/>
    <w:basedOn w:val="a3"/>
    <w:rsid w:val="00010B7A"/>
    <w:pPr>
      <w:pBdr>
        <w:left w:val="single" w:sz="8" w:space="0" w:color="auto"/>
        <w:right w:val="single" w:sz="8" w:space="0" w:color="auto"/>
      </w:pBdr>
      <w:spacing w:before="100" w:beforeAutospacing="1" w:after="100" w:afterAutospacing="1"/>
      <w:jc w:val="center"/>
      <w:textAlignment w:val="top"/>
    </w:pPr>
  </w:style>
  <w:style w:type="paragraph" w:customStyle="1" w:styleId="xl1354">
    <w:name w:val="xl1354"/>
    <w:basedOn w:val="a3"/>
    <w:rsid w:val="00010B7A"/>
    <w:pPr>
      <w:pBdr>
        <w:top w:val="single" w:sz="4" w:space="0" w:color="auto"/>
        <w:left w:val="single" w:sz="8" w:space="0" w:color="auto"/>
      </w:pBdr>
      <w:spacing w:before="100" w:beforeAutospacing="1" w:after="100" w:afterAutospacing="1"/>
      <w:jc w:val="center"/>
      <w:textAlignment w:val="top"/>
    </w:pPr>
  </w:style>
  <w:style w:type="paragraph" w:customStyle="1" w:styleId="xl1355">
    <w:name w:val="xl1355"/>
    <w:basedOn w:val="a3"/>
    <w:rsid w:val="00010B7A"/>
    <w:pPr>
      <w:pBdr>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356">
    <w:name w:val="xl1356"/>
    <w:basedOn w:val="a3"/>
    <w:rsid w:val="00010B7A"/>
    <w:pPr>
      <w:pBdr>
        <w:left w:val="single" w:sz="8" w:space="0" w:color="auto"/>
        <w:right w:val="single" w:sz="8" w:space="0" w:color="auto"/>
      </w:pBdr>
      <w:shd w:val="clear" w:color="000000" w:fill="C5D9F1"/>
      <w:spacing w:before="100" w:beforeAutospacing="1" w:after="100" w:afterAutospacing="1"/>
      <w:textAlignment w:val="top"/>
    </w:pPr>
  </w:style>
  <w:style w:type="paragraph" w:customStyle="1" w:styleId="xl1357">
    <w:name w:val="xl1357"/>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58">
    <w:name w:val="xl1358"/>
    <w:basedOn w:val="a3"/>
    <w:rsid w:val="00010B7A"/>
    <w:pPr>
      <w:pBdr>
        <w:top w:val="single" w:sz="8" w:space="0" w:color="auto"/>
        <w:left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59">
    <w:name w:val="xl1359"/>
    <w:basedOn w:val="a3"/>
    <w:rsid w:val="00010B7A"/>
    <w:pPr>
      <w:pBdr>
        <w:top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60">
    <w:name w:val="xl1360"/>
    <w:basedOn w:val="a3"/>
    <w:rsid w:val="00010B7A"/>
    <w:pPr>
      <w:pBdr>
        <w:top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361">
    <w:name w:val="xl136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2">
    <w:name w:val="xl1362"/>
    <w:basedOn w:val="a3"/>
    <w:rsid w:val="00010B7A"/>
    <w:pPr>
      <w:pBdr>
        <w:top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3">
    <w:name w:val="xl136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sz w:val="28"/>
      <w:szCs w:val="28"/>
    </w:rPr>
  </w:style>
  <w:style w:type="paragraph" w:customStyle="1" w:styleId="xl1364">
    <w:name w:val="xl136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b/>
      <w:bCs/>
      <w:sz w:val="28"/>
      <w:szCs w:val="28"/>
    </w:rPr>
  </w:style>
  <w:style w:type="paragraph" w:customStyle="1" w:styleId="xl1365">
    <w:name w:val="xl136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6">
    <w:name w:val="xl136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367">
    <w:name w:val="xl136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8">
    <w:name w:val="xl1368"/>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369">
    <w:name w:val="xl1369"/>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style>
  <w:style w:type="paragraph" w:customStyle="1" w:styleId="xl1370">
    <w:name w:val="xl137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371">
    <w:name w:val="xl1371"/>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72">
    <w:name w:val="xl1372"/>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73">
    <w:name w:val="xl1373"/>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4">
    <w:name w:val="xl1374"/>
    <w:basedOn w:val="a3"/>
    <w:rsid w:val="00010B7A"/>
    <w:pPr>
      <w:spacing w:before="100" w:beforeAutospacing="1" w:after="100" w:afterAutospacing="1"/>
      <w:jc w:val="center"/>
    </w:pPr>
    <w:rPr>
      <w:b/>
      <w:bCs/>
      <w:sz w:val="36"/>
      <w:szCs w:val="36"/>
    </w:rPr>
  </w:style>
  <w:style w:type="paragraph" w:customStyle="1" w:styleId="xl1375">
    <w:name w:val="xl1375"/>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76">
    <w:name w:val="xl1376"/>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7">
    <w:name w:val="xl1377"/>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8">
    <w:name w:val="xl1378"/>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9">
    <w:name w:val="xl1379"/>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80">
    <w:name w:val="xl1380"/>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2">
    <w:name w:val="xl1382"/>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83">
    <w:name w:val="xl1383"/>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numbering" w:customStyle="1" w:styleId="177">
    <w:name w:val="Нет списка177"/>
    <w:next w:val="a6"/>
    <w:uiPriority w:val="99"/>
    <w:semiHidden/>
    <w:unhideWhenUsed/>
    <w:rsid w:val="00AD6ED3"/>
  </w:style>
  <w:style w:type="paragraph" w:customStyle="1" w:styleId="affffffc">
    <w:basedOn w:val="a3"/>
    <w:next w:val="aff8"/>
    <w:qFormat/>
    <w:rsid w:val="0095494D"/>
    <w:pPr>
      <w:tabs>
        <w:tab w:val="left" w:pos="1665"/>
      </w:tabs>
      <w:jc w:val="center"/>
    </w:pPr>
    <w:rPr>
      <w:b/>
      <w:bCs/>
    </w:rPr>
  </w:style>
  <w:style w:type="paragraph" w:customStyle="1" w:styleId="1fff4">
    <w:name w:val="Знак Знак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1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numbering" w:customStyle="1" w:styleId="178">
    <w:name w:val="Нет списка178"/>
    <w:next w:val="a6"/>
    <w:semiHidden/>
    <w:rsid w:val="00F475C1"/>
  </w:style>
  <w:style w:type="character" w:customStyle="1" w:styleId="6f">
    <w:name w:val="Неразрешенное упоминание6"/>
    <w:uiPriority w:val="99"/>
    <w:semiHidden/>
    <w:unhideWhenUsed/>
    <w:rsid w:val="00F475C1"/>
    <w:rPr>
      <w:color w:val="605E5C"/>
      <w:shd w:val="clear" w:color="auto" w:fill="E1DFDD"/>
    </w:rPr>
  </w:style>
  <w:style w:type="numbering" w:customStyle="1" w:styleId="179">
    <w:name w:val="Нет списка179"/>
    <w:next w:val="a6"/>
    <w:uiPriority w:val="99"/>
    <w:semiHidden/>
    <w:unhideWhenUsed/>
    <w:rsid w:val="00616A52"/>
  </w:style>
  <w:style w:type="numbering" w:customStyle="1" w:styleId="1800">
    <w:name w:val="Нет списка180"/>
    <w:next w:val="a6"/>
    <w:semiHidden/>
    <w:rsid w:val="008126D7"/>
  </w:style>
  <w:style w:type="numbering" w:customStyle="1" w:styleId="1810">
    <w:name w:val="Нет списка181"/>
    <w:next w:val="a6"/>
    <w:uiPriority w:val="99"/>
    <w:semiHidden/>
    <w:rsid w:val="00A518DB"/>
  </w:style>
  <w:style w:type="paragraph" w:customStyle="1" w:styleId="16c">
    <w:name w:val="Абзац списка16"/>
    <w:basedOn w:val="a3"/>
    <w:autoRedefine/>
    <w:rsid w:val="00A518DB"/>
    <w:pPr>
      <w:jc w:val="center"/>
    </w:pPr>
    <w:rPr>
      <w:snapToGrid w:val="0"/>
      <w:sz w:val="28"/>
      <w:szCs w:val="28"/>
    </w:rPr>
  </w:style>
  <w:style w:type="table" w:customStyle="1" w:styleId="1681">
    <w:name w:val="Сетка таблицы168"/>
    <w:basedOn w:val="a5"/>
    <w:next w:val="af"/>
    <w:uiPriority w:val="39"/>
    <w:rsid w:val="00A51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basedOn w:val="a3"/>
    <w:next w:val="aff8"/>
    <w:qFormat/>
    <w:rsid w:val="0069392F"/>
    <w:pPr>
      <w:jc w:val="center"/>
    </w:pPr>
    <w:rPr>
      <w:b/>
      <w:szCs w:val="20"/>
    </w:rPr>
  </w:style>
  <w:style w:type="paragraph" w:customStyle="1" w:styleId="afffffff3">
    <w:name w:val="Знак"/>
    <w:basedOn w:val="a3"/>
    <w:rsid w:val="00A518DB"/>
    <w:pPr>
      <w:spacing w:after="160" w:line="240" w:lineRule="exact"/>
    </w:pPr>
    <w:rPr>
      <w:rFonts w:ascii="Verdana" w:hAnsi="Verdana" w:cs="Verdana"/>
      <w:sz w:val="20"/>
      <w:szCs w:val="20"/>
      <w:lang w:val="en-US" w:eastAsia="en-US"/>
    </w:rPr>
  </w:style>
  <w:style w:type="numbering" w:customStyle="1" w:styleId="1820">
    <w:name w:val="Нет списка182"/>
    <w:next w:val="a6"/>
    <w:uiPriority w:val="99"/>
    <w:semiHidden/>
    <w:unhideWhenUsed/>
    <w:rsid w:val="00A518DB"/>
  </w:style>
  <w:style w:type="table" w:customStyle="1" w:styleId="1691">
    <w:name w:val="Сетка таблицы169"/>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A518DB"/>
  </w:style>
  <w:style w:type="table" w:customStyle="1" w:styleId="236">
    <w:name w:val="Сетка таблицы236"/>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3"/>
    <w:rsid w:val="00A518DB"/>
    <w:pPr>
      <w:spacing w:before="100" w:beforeAutospacing="1" w:after="100" w:afterAutospacing="1"/>
    </w:pPr>
  </w:style>
  <w:style w:type="numbering" w:customStyle="1" w:styleId="1830">
    <w:name w:val="Нет списка183"/>
    <w:next w:val="a6"/>
    <w:uiPriority w:val="99"/>
    <w:semiHidden/>
    <w:rsid w:val="0069392F"/>
  </w:style>
  <w:style w:type="table" w:customStyle="1" w:styleId="1701">
    <w:name w:val="Сетка таблицы170"/>
    <w:basedOn w:val="a5"/>
    <w:next w:val="af"/>
    <w:uiPriority w:val="39"/>
    <w:rsid w:val="006939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6"/>
    <w:uiPriority w:val="99"/>
    <w:semiHidden/>
    <w:unhideWhenUsed/>
    <w:rsid w:val="0069392F"/>
  </w:style>
  <w:style w:type="table" w:customStyle="1" w:styleId="1711">
    <w:name w:val="Сетка таблицы171"/>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69392F"/>
  </w:style>
  <w:style w:type="table" w:customStyle="1" w:styleId="237">
    <w:name w:val="Сетка таблицы237"/>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basedOn w:val="a3"/>
    <w:next w:val="aff8"/>
    <w:qFormat/>
    <w:rsid w:val="00E47D4A"/>
    <w:pPr>
      <w:tabs>
        <w:tab w:val="left" w:pos="1665"/>
      </w:tabs>
      <w:jc w:val="center"/>
    </w:pPr>
    <w:rPr>
      <w:b/>
      <w:bCs/>
    </w:rPr>
  </w:style>
  <w:style w:type="paragraph" w:customStyle="1" w:styleId="17a">
    <w:name w:val="Абзац списка17"/>
    <w:basedOn w:val="a3"/>
    <w:autoRedefine/>
    <w:rsid w:val="006C27CC"/>
    <w:pPr>
      <w:jc w:val="center"/>
    </w:pPr>
    <w:rPr>
      <w:snapToGrid w:val="0"/>
      <w:sz w:val="28"/>
      <w:szCs w:val="28"/>
    </w:rPr>
  </w:style>
  <w:style w:type="paragraph" w:customStyle="1" w:styleId="afffffff5">
    <w:basedOn w:val="a3"/>
    <w:next w:val="aff8"/>
    <w:qFormat/>
    <w:rsid w:val="006C27CC"/>
    <w:pPr>
      <w:jc w:val="center"/>
    </w:pPr>
    <w:rPr>
      <w:b/>
      <w:szCs w:val="20"/>
    </w:rPr>
  </w:style>
  <w:style w:type="paragraph" w:customStyle="1" w:styleId="afffffff6">
    <w:name w:val="Знак"/>
    <w:basedOn w:val="a3"/>
    <w:rsid w:val="006C27CC"/>
    <w:pPr>
      <w:spacing w:after="160" w:line="240" w:lineRule="exact"/>
    </w:pPr>
    <w:rPr>
      <w:rFonts w:ascii="Verdana" w:hAnsi="Verdana" w:cs="Verdana"/>
      <w:sz w:val="20"/>
      <w:szCs w:val="20"/>
      <w:lang w:val="en-US" w:eastAsia="en-US"/>
    </w:rPr>
  </w:style>
  <w:style w:type="numbering" w:customStyle="1" w:styleId="185">
    <w:name w:val="Нет списка185"/>
    <w:next w:val="a6"/>
    <w:semiHidden/>
    <w:rsid w:val="0053336A"/>
  </w:style>
  <w:style w:type="table" w:customStyle="1" w:styleId="1721">
    <w:name w:val="Сетка таблицы172"/>
    <w:basedOn w:val="a5"/>
    <w:next w:val="af"/>
    <w:rsid w:val="005333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Знак"/>
    <w:basedOn w:val="a3"/>
    <w:rsid w:val="0053336A"/>
    <w:pPr>
      <w:spacing w:before="100" w:beforeAutospacing="1" w:after="100" w:afterAutospacing="1"/>
    </w:pPr>
    <w:rPr>
      <w:rFonts w:ascii="Tahoma" w:hAnsi="Tahoma"/>
      <w:sz w:val="20"/>
      <w:szCs w:val="20"/>
      <w:lang w:val="en-US" w:eastAsia="en-US"/>
    </w:rPr>
  </w:style>
  <w:style w:type="numbering" w:customStyle="1" w:styleId="186">
    <w:name w:val="Нет списка186"/>
    <w:next w:val="a6"/>
    <w:semiHidden/>
    <w:rsid w:val="00FD222B"/>
  </w:style>
  <w:style w:type="paragraph" w:customStyle="1" w:styleId="afffffff8">
    <w:basedOn w:val="a3"/>
    <w:next w:val="aff8"/>
    <w:qFormat/>
    <w:rsid w:val="00AF6DBE"/>
    <w:pPr>
      <w:tabs>
        <w:tab w:val="left" w:pos="1665"/>
      </w:tabs>
      <w:jc w:val="center"/>
    </w:pPr>
    <w:rPr>
      <w:b/>
      <w:bCs/>
    </w:rPr>
  </w:style>
  <w:style w:type="numbering" w:customStyle="1" w:styleId="187">
    <w:name w:val="Нет списка187"/>
    <w:next w:val="a6"/>
    <w:semiHidden/>
    <w:rsid w:val="00515AF0"/>
  </w:style>
  <w:style w:type="numbering" w:customStyle="1" w:styleId="188">
    <w:name w:val="Нет списка188"/>
    <w:next w:val="a6"/>
    <w:semiHidden/>
    <w:rsid w:val="00515AF0"/>
  </w:style>
  <w:style w:type="paragraph" w:customStyle="1" w:styleId="1fffb">
    <w:name w:val="Знак Знак Знак Знак1"/>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1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3fb">
    <w:name w:val="Знак Знак3"/>
    <w:basedOn w:val="a3"/>
    <w:rsid w:val="00515AF0"/>
    <w:pPr>
      <w:tabs>
        <w:tab w:val="num" w:pos="360"/>
      </w:tabs>
      <w:spacing w:after="160" w:line="240" w:lineRule="exact"/>
    </w:pPr>
    <w:rPr>
      <w:rFonts w:ascii="Verdana" w:hAnsi="Verdana" w:cs="Verdana"/>
      <w:sz w:val="20"/>
      <w:szCs w:val="20"/>
      <w:lang w:val="en-US" w:eastAsia="en-US"/>
    </w:rPr>
  </w:style>
  <w:style w:type="numbering" w:customStyle="1" w:styleId="189">
    <w:name w:val="Нет списка189"/>
    <w:next w:val="a6"/>
    <w:semiHidden/>
    <w:rsid w:val="00FF4EDF"/>
  </w:style>
  <w:style w:type="numbering" w:customStyle="1" w:styleId="1900">
    <w:name w:val="Нет списка190"/>
    <w:next w:val="a6"/>
    <w:semiHidden/>
    <w:rsid w:val="00FF4EDF"/>
  </w:style>
  <w:style w:type="numbering" w:customStyle="1" w:styleId="1910">
    <w:name w:val="Нет списка191"/>
    <w:next w:val="a6"/>
    <w:semiHidden/>
    <w:rsid w:val="00BE06CC"/>
  </w:style>
  <w:style w:type="numbering" w:customStyle="1" w:styleId="1920">
    <w:name w:val="Нет списка192"/>
    <w:next w:val="a6"/>
    <w:uiPriority w:val="99"/>
    <w:semiHidden/>
    <w:rsid w:val="001F394C"/>
  </w:style>
  <w:style w:type="paragraph" w:customStyle="1" w:styleId="11f5">
    <w:name w:val="Знак Знак1 Знак Знак1"/>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numbering" w:customStyle="1" w:styleId="1930">
    <w:name w:val="Нет списка193"/>
    <w:next w:val="a6"/>
    <w:semiHidden/>
    <w:rsid w:val="001F394C"/>
  </w:style>
  <w:style w:type="numbering" w:customStyle="1" w:styleId="194">
    <w:name w:val="Нет списка194"/>
    <w:next w:val="a6"/>
    <w:semiHidden/>
    <w:rsid w:val="00F05029"/>
  </w:style>
  <w:style w:type="numbering" w:customStyle="1" w:styleId="195">
    <w:name w:val="Нет списка195"/>
    <w:next w:val="a6"/>
    <w:semiHidden/>
    <w:rsid w:val="00CB1676"/>
  </w:style>
  <w:style w:type="numbering" w:customStyle="1" w:styleId="196">
    <w:name w:val="Нет списка196"/>
    <w:next w:val="a6"/>
    <w:uiPriority w:val="99"/>
    <w:semiHidden/>
    <w:unhideWhenUsed/>
    <w:rsid w:val="0007021A"/>
  </w:style>
  <w:style w:type="paragraph" w:customStyle="1" w:styleId="1ffff6">
    <w:name w:val="Знак Знак1 Знак Знак"/>
    <w:basedOn w:val="a3"/>
    <w:rsid w:val="0007021A"/>
    <w:pPr>
      <w:tabs>
        <w:tab w:val="num" w:pos="360"/>
      </w:tabs>
      <w:spacing w:after="160" w:line="240" w:lineRule="exact"/>
    </w:pPr>
    <w:rPr>
      <w:rFonts w:ascii="Verdana" w:hAnsi="Verdana" w:cs="Verdana"/>
      <w:sz w:val="20"/>
      <w:szCs w:val="20"/>
      <w:lang w:val="en-US" w:eastAsia="en-US"/>
    </w:rPr>
  </w:style>
  <w:style w:type="paragraph" w:customStyle="1" w:styleId="affffffff">
    <w:basedOn w:val="a3"/>
    <w:next w:val="aff8"/>
    <w:qFormat/>
    <w:rsid w:val="00E77531"/>
    <w:pPr>
      <w:jc w:val="center"/>
    </w:pPr>
    <w:rPr>
      <w:b/>
      <w:szCs w:val="20"/>
    </w:rPr>
  </w:style>
  <w:style w:type="table" w:customStyle="1" w:styleId="1731">
    <w:name w:val="Сетка таблицы173"/>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
    <w:name w:val="Нет списка197"/>
    <w:next w:val="a6"/>
    <w:uiPriority w:val="99"/>
    <w:semiHidden/>
    <w:rsid w:val="0007021A"/>
  </w:style>
  <w:style w:type="numbering" w:customStyle="1" w:styleId="1126">
    <w:name w:val="Нет списка1126"/>
    <w:next w:val="a6"/>
    <w:uiPriority w:val="99"/>
    <w:semiHidden/>
    <w:unhideWhenUsed/>
    <w:rsid w:val="0007021A"/>
  </w:style>
  <w:style w:type="numbering" w:customStyle="1" w:styleId="11116">
    <w:name w:val="Нет списка11116"/>
    <w:next w:val="a6"/>
    <w:uiPriority w:val="99"/>
    <w:semiHidden/>
    <w:unhideWhenUsed/>
    <w:rsid w:val="0007021A"/>
  </w:style>
  <w:style w:type="table" w:customStyle="1" w:styleId="11140">
    <w:name w:val="Сетка таблицы1114"/>
    <w:basedOn w:val="a5"/>
    <w:next w:val="af"/>
    <w:uiPriority w:val="39"/>
    <w:rsid w:val="00070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6"/>
    <w:uiPriority w:val="99"/>
    <w:semiHidden/>
    <w:unhideWhenUsed/>
    <w:rsid w:val="0007021A"/>
  </w:style>
  <w:style w:type="numbering" w:customStyle="1" w:styleId="111116">
    <w:name w:val="Нет списка111116"/>
    <w:next w:val="a6"/>
    <w:uiPriority w:val="99"/>
    <w:semiHidden/>
    <w:unhideWhenUsed/>
    <w:rsid w:val="0007021A"/>
  </w:style>
  <w:style w:type="numbering" w:customStyle="1" w:styleId="1111116">
    <w:name w:val="Нет списка1111116"/>
    <w:next w:val="a6"/>
    <w:uiPriority w:val="99"/>
    <w:semiHidden/>
    <w:unhideWhenUsed/>
    <w:rsid w:val="0007021A"/>
  </w:style>
  <w:style w:type="numbering" w:customStyle="1" w:styleId="2360">
    <w:name w:val="Нет списка236"/>
    <w:next w:val="a6"/>
    <w:uiPriority w:val="99"/>
    <w:semiHidden/>
    <w:unhideWhenUsed/>
    <w:rsid w:val="0007021A"/>
  </w:style>
  <w:style w:type="numbering" w:customStyle="1" w:styleId="3201">
    <w:name w:val="Нет списка320"/>
    <w:next w:val="a6"/>
    <w:uiPriority w:val="99"/>
    <w:semiHidden/>
    <w:unhideWhenUsed/>
    <w:rsid w:val="0007021A"/>
  </w:style>
  <w:style w:type="table" w:customStyle="1" w:styleId="31100">
    <w:name w:val="Сетка таблицы3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6"/>
    <w:uiPriority w:val="99"/>
    <w:semiHidden/>
    <w:unhideWhenUsed/>
    <w:rsid w:val="0007021A"/>
  </w:style>
  <w:style w:type="table" w:customStyle="1" w:styleId="4220">
    <w:name w:val="Сетка таблицы422"/>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6"/>
    <w:uiPriority w:val="99"/>
    <w:semiHidden/>
    <w:unhideWhenUsed/>
    <w:rsid w:val="0007021A"/>
  </w:style>
  <w:style w:type="table" w:customStyle="1" w:styleId="519">
    <w:name w:val="Сетка таблицы519"/>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
    <w:name w:val="Нет списка617"/>
    <w:next w:val="a6"/>
    <w:uiPriority w:val="99"/>
    <w:semiHidden/>
    <w:unhideWhenUsed/>
    <w:rsid w:val="0007021A"/>
  </w:style>
  <w:style w:type="table" w:customStyle="1" w:styleId="6161">
    <w:name w:val="Сетка таблицы616"/>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6"/>
    <w:uiPriority w:val="99"/>
    <w:semiHidden/>
    <w:unhideWhenUsed/>
    <w:rsid w:val="0007021A"/>
  </w:style>
  <w:style w:type="numbering" w:customStyle="1" w:styleId="1216">
    <w:name w:val="Нет списка1216"/>
    <w:next w:val="a6"/>
    <w:uiPriority w:val="99"/>
    <w:semiHidden/>
    <w:unhideWhenUsed/>
    <w:rsid w:val="0007021A"/>
  </w:style>
  <w:style w:type="numbering" w:customStyle="1" w:styleId="11111116">
    <w:name w:val="Нет списка11111116"/>
    <w:next w:val="a6"/>
    <w:uiPriority w:val="99"/>
    <w:semiHidden/>
    <w:unhideWhenUsed/>
    <w:rsid w:val="0007021A"/>
  </w:style>
  <w:style w:type="numbering" w:customStyle="1" w:styleId="111111112">
    <w:name w:val="Нет списка111111112"/>
    <w:next w:val="a6"/>
    <w:uiPriority w:val="99"/>
    <w:semiHidden/>
    <w:unhideWhenUsed/>
    <w:rsid w:val="0007021A"/>
  </w:style>
  <w:style w:type="numbering" w:customStyle="1" w:styleId="2118">
    <w:name w:val="Нет списка2118"/>
    <w:next w:val="a6"/>
    <w:uiPriority w:val="99"/>
    <w:semiHidden/>
    <w:unhideWhenUsed/>
    <w:rsid w:val="0007021A"/>
  </w:style>
  <w:style w:type="numbering" w:customStyle="1" w:styleId="31101">
    <w:name w:val="Нет списка3110"/>
    <w:next w:val="a6"/>
    <w:uiPriority w:val="99"/>
    <w:semiHidden/>
    <w:unhideWhenUsed/>
    <w:rsid w:val="0007021A"/>
  </w:style>
  <w:style w:type="numbering" w:customStyle="1" w:styleId="4190">
    <w:name w:val="Нет списка419"/>
    <w:next w:val="a6"/>
    <w:uiPriority w:val="99"/>
    <w:semiHidden/>
    <w:unhideWhenUsed/>
    <w:rsid w:val="0007021A"/>
  </w:style>
  <w:style w:type="table" w:customStyle="1" w:styleId="41100">
    <w:name w:val="Сетка таблицы4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Нет списка519"/>
    <w:next w:val="a6"/>
    <w:uiPriority w:val="99"/>
    <w:semiHidden/>
    <w:unhideWhenUsed/>
    <w:rsid w:val="0007021A"/>
  </w:style>
  <w:style w:type="table" w:customStyle="1" w:styleId="51100">
    <w:name w:val="Сетка таблицы5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8">
    <w:name w:val="Нет списка618"/>
    <w:next w:val="a6"/>
    <w:uiPriority w:val="99"/>
    <w:semiHidden/>
    <w:unhideWhenUsed/>
    <w:rsid w:val="0007021A"/>
  </w:style>
  <w:style w:type="table" w:customStyle="1" w:styleId="6170">
    <w:name w:val="Сетка таблицы617"/>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6"/>
    <w:uiPriority w:val="99"/>
    <w:semiHidden/>
    <w:unhideWhenUsed/>
    <w:rsid w:val="0007021A"/>
  </w:style>
  <w:style w:type="numbering" w:customStyle="1" w:styleId="1217">
    <w:name w:val="Нет списка1217"/>
    <w:next w:val="a6"/>
    <w:uiPriority w:val="99"/>
    <w:semiHidden/>
    <w:unhideWhenUsed/>
    <w:rsid w:val="0007021A"/>
  </w:style>
  <w:style w:type="numbering" w:customStyle="1" w:styleId="1127">
    <w:name w:val="Нет списка1127"/>
    <w:next w:val="a6"/>
    <w:uiPriority w:val="99"/>
    <w:semiHidden/>
    <w:unhideWhenUsed/>
    <w:rsid w:val="0007021A"/>
  </w:style>
  <w:style w:type="numbering" w:customStyle="1" w:styleId="2119">
    <w:name w:val="Нет списка2119"/>
    <w:next w:val="a6"/>
    <w:uiPriority w:val="99"/>
    <w:semiHidden/>
    <w:unhideWhenUsed/>
    <w:rsid w:val="0007021A"/>
  </w:style>
  <w:style w:type="numbering" w:customStyle="1" w:styleId="3116">
    <w:name w:val="Нет списка3116"/>
    <w:next w:val="a6"/>
    <w:uiPriority w:val="99"/>
    <w:semiHidden/>
    <w:unhideWhenUsed/>
    <w:rsid w:val="0007021A"/>
  </w:style>
  <w:style w:type="numbering" w:customStyle="1" w:styleId="4116">
    <w:name w:val="Нет списка4116"/>
    <w:next w:val="a6"/>
    <w:uiPriority w:val="99"/>
    <w:semiHidden/>
    <w:unhideWhenUsed/>
    <w:rsid w:val="0007021A"/>
  </w:style>
  <w:style w:type="numbering" w:customStyle="1" w:styleId="5116">
    <w:name w:val="Нет списка5116"/>
    <w:next w:val="a6"/>
    <w:uiPriority w:val="99"/>
    <w:semiHidden/>
    <w:unhideWhenUsed/>
    <w:rsid w:val="0007021A"/>
  </w:style>
  <w:style w:type="numbering" w:customStyle="1" w:styleId="6116">
    <w:name w:val="Нет списка6116"/>
    <w:next w:val="a6"/>
    <w:uiPriority w:val="99"/>
    <w:semiHidden/>
    <w:unhideWhenUsed/>
    <w:rsid w:val="0007021A"/>
  </w:style>
  <w:style w:type="character" w:customStyle="1" w:styleId="6f0">
    <w:name w:val="Неразрешенное упоминание6"/>
    <w:uiPriority w:val="99"/>
    <w:semiHidden/>
    <w:unhideWhenUsed/>
    <w:rsid w:val="0007021A"/>
    <w:rPr>
      <w:color w:val="605E5C"/>
      <w:shd w:val="clear" w:color="auto" w:fill="E1DFDD"/>
    </w:rPr>
  </w:style>
  <w:style w:type="numbering" w:customStyle="1" w:styleId="8100">
    <w:name w:val="Нет списка810"/>
    <w:next w:val="a6"/>
    <w:uiPriority w:val="99"/>
    <w:semiHidden/>
    <w:rsid w:val="0007021A"/>
  </w:style>
  <w:style w:type="numbering" w:customStyle="1" w:styleId="13100">
    <w:name w:val="Нет списка1310"/>
    <w:next w:val="a6"/>
    <w:uiPriority w:val="99"/>
    <w:semiHidden/>
    <w:unhideWhenUsed/>
    <w:rsid w:val="0007021A"/>
  </w:style>
  <w:style w:type="numbering" w:customStyle="1" w:styleId="11320">
    <w:name w:val="Нет списка1132"/>
    <w:next w:val="a6"/>
    <w:uiPriority w:val="99"/>
    <w:semiHidden/>
    <w:unhideWhenUsed/>
    <w:rsid w:val="0007021A"/>
  </w:style>
  <w:style w:type="table" w:customStyle="1" w:styleId="22100">
    <w:name w:val="Сетка таблицы22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0">
    <w:name w:val="Нет списка11122"/>
    <w:next w:val="a6"/>
    <w:uiPriority w:val="99"/>
    <w:semiHidden/>
    <w:unhideWhenUsed/>
    <w:rsid w:val="0007021A"/>
  </w:style>
  <w:style w:type="numbering" w:customStyle="1" w:styleId="111122">
    <w:name w:val="Нет списка111122"/>
    <w:next w:val="a6"/>
    <w:uiPriority w:val="99"/>
    <w:semiHidden/>
    <w:unhideWhenUsed/>
    <w:rsid w:val="0007021A"/>
  </w:style>
  <w:style w:type="numbering" w:customStyle="1" w:styleId="1111122">
    <w:name w:val="Нет списка1111122"/>
    <w:next w:val="a6"/>
    <w:uiPriority w:val="99"/>
    <w:semiHidden/>
    <w:unhideWhenUsed/>
    <w:rsid w:val="0007021A"/>
  </w:style>
  <w:style w:type="numbering" w:customStyle="1" w:styleId="22101">
    <w:name w:val="Нет списка2210"/>
    <w:next w:val="a6"/>
    <w:uiPriority w:val="99"/>
    <w:semiHidden/>
    <w:unhideWhenUsed/>
    <w:rsid w:val="0007021A"/>
  </w:style>
  <w:style w:type="numbering" w:customStyle="1" w:styleId="3220">
    <w:name w:val="Нет списка322"/>
    <w:next w:val="a6"/>
    <w:uiPriority w:val="99"/>
    <w:semiHidden/>
    <w:unhideWhenUsed/>
    <w:rsid w:val="0007021A"/>
  </w:style>
  <w:style w:type="numbering" w:customStyle="1" w:styleId="4221">
    <w:name w:val="Нет списка422"/>
    <w:next w:val="a6"/>
    <w:uiPriority w:val="99"/>
    <w:semiHidden/>
    <w:unhideWhenUsed/>
    <w:rsid w:val="0007021A"/>
  </w:style>
  <w:style w:type="numbering" w:customStyle="1" w:styleId="5220">
    <w:name w:val="Нет списка522"/>
    <w:next w:val="a6"/>
    <w:uiPriority w:val="99"/>
    <w:semiHidden/>
    <w:unhideWhenUsed/>
    <w:rsid w:val="0007021A"/>
  </w:style>
  <w:style w:type="numbering" w:customStyle="1" w:styleId="6220">
    <w:name w:val="Нет списка622"/>
    <w:next w:val="a6"/>
    <w:uiPriority w:val="99"/>
    <w:semiHidden/>
    <w:unhideWhenUsed/>
    <w:rsid w:val="0007021A"/>
  </w:style>
  <w:style w:type="numbering" w:customStyle="1" w:styleId="722">
    <w:name w:val="Нет списка722"/>
    <w:next w:val="a6"/>
    <w:uiPriority w:val="99"/>
    <w:semiHidden/>
    <w:unhideWhenUsed/>
    <w:rsid w:val="0007021A"/>
  </w:style>
  <w:style w:type="numbering" w:customStyle="1" w:styleId="1222">
    <w:name w:val="Нет списка1222"/>
    <w:next w:val="a6"/>
    <w:uiPriority w:val="99"/>
    <w:semiHidden/>
    <w:unhideWhenUsed/>
    <w:rsid w:val="0007021A"/>
  </w:style>
  <w:style w:type="numbering" w:customStyle="1" w:styleId="11111122">
    <w:name w:val="Нет списка11111122"/>
    <w:next w:val="a6"/>
    <w:uiPriority w:val="99"/>
    <w:semiHidden/>
    <w:unhideWhenUsed/>
    <w:rsid w:val="0007021A"/>
  </w:style>
  <w:style w:type="numbering" w:customStyle="1" w:styleId="111111122">
    <w:name w:val="Нет списка111111122"/>
    <w:next w:val="a6"/>
    <w:uiPriority w:val="99"/>
    <w:semiHidden/>
    <w:unhideWhenUsed/>
    <w:rsid w:val="0007021A"/>
  </w:style>
  <w:style w:type="numbering" w:customStyle="1" w:styleId="2122">
    <w:name w:val="Нет списка2122"/>
    <w:next w:val="a6"/>
    <w:uiPriority w:val="99"/>
    <w:semiHidden/>
    <w:unhideWhenUsed/>
    <w:rsid w:val="0007021A"/>
  </w:style>
  <w:style w:type="numbering" w:customStyle="1" w:styleId="3122">
    <w:name w:val="Нет списка3122"/>
    <w:next w:val="a6"/>
    <w:uiPriority w:val="99"/>
    <w:semiHidden/>
    <w:unhideWhenUsed/>
    <w:rsid w:val="0007021A"/>
  </w:style>
  <w:style w:type="numbering" w:customStyle="1" w:styleId="4122">
    <w:name w:val="Нет списка4122"/>
    <w:next w:val="a6"/>
    <w:uiPriority w:val="99"/>
    <w:semiHidden/>
    <w:unhideWhenUsed/>
    <w:rsid w:val="0007021A"/>
  </w:style>
  <w:style w:type="numbering" w:customStyle="1" w:styleId="5122">
    <w:name w:val="Нет списка5122"/>
    <w:next w:val="a6"/>
    <w:uiPriority w:val="99"/>
    <w:semiHidden/>
    <w:unhideWhenUsed/>
    <w:rsid w:val="0007021A"/>
  </w:style>
  <w:style w:type="numbering" w:customStyle="1" w:styleId="6122">
    <w:name w:val="Нет списка6122"/>
    <w:next w:val="a6"/>
    <w:uiPriority w:val="99"/>
    <w:semiHidden/>
    <w:unhideWhenUsed/>
    <w:rsid w:val="0007021A"/>
  </w:style>
  <w:style w:type="numbering" w:customStyle="1" w:styleId="7112">
    <w:name w:val="Нет списка7112"/>
    <w:next w:val="a6"/>
    <w:uiPriority w:val="99"/>
    <w:semiHidden/>
    <w:unhideWhenUsed/>
    <w:rsid w:val="0007021A"/>
  </w:style>
  <w:style w:type="numbering" w:customStyle="1" w:styleId="12112">
    <w:name w:val="Нет списка12112"/>
    <w:next w:val="a6"/>
    <w:uiPriority w:val="99"/>
    <w:semiHidden/>
    <w:unhideWhenUsed/>
    <w:rsid w:val="0007021A"/>
  </w:style>
  <w:style w:type="numbering" w:customStyle="1" w:styleId="11212">
    <w:name w:val="Нет списка11212"/>
    <w:next w:val="a6"/>
    <w:uiPriority w:val="99"/>
    <w:semiHidden/>
    <w:unhideWhenUsed/>
    <w:rsid w:val="0007021A"/>
  </w:style>
  <w:style w:type="numbering" w:customStyle="1" w:styleId="21112">
    <w:name w:val="Нет списка21112"/>
    <w:next w:val="a6"/>
    <w:uiPriority w:val="99"/>
    <w:semiHidden/>
    <w:unhideWhenUsed/>
    <w:rsid w:val="0007021A"/>
  </w:style>
  <w:style w:type="numbering" w:customStyle="1" w:styleId="31112">
    <w:name w:val="Нет списка31112"/>
    <w:next w:val="a6"/>
    <w:uiPriority w:val="99"/>
    <w:semiHidden/>
    <w:unhideWhenUsed/>
    <w:rsid w:val="0007021A"/>
  </w:style>
  <w:style w:type="numbering" w:customStyle="1" w:styleId="41112">
    <w:name w:val="Нет списка41112"/>
    <w:next w:val="a6"/>
    <w:uiPriority w:val="99"/>
    <w:semiHidden/>
    <w:unhideWhenUsed/>
    <w:rsid w:val="0007021A"/>
  </w:style>
  <w:style w:type="numbering" w:customStyle="1" w:styleId="51112">
    <w:name w:val="Нет списка51112"/>
    <w:next w:val="a6"/>
    <w:uiPriority w:val="99"/>
    <w:semiHidden/>
    <w:unhideWhenUsed/>
    <w:rsid w:val="0007021A"/>
  </w:style>
  <w:style w:type="numbering" w:customStyle="1" w:styleId="61112">
    <w:name w:val="Нет списка61112"/>
    <w:next w:val="a6"/>
    <w:uiPriority w:val="99"/>
    <w:semiHidden/>
    <w:unhideWhenUsed/>
    <w:rsid w:val="0007021A"/>
  </w:style>
  <w:style w:type="numbering" w:customStyle="1" w:styleId="198">
    <w:name w:val="Нет списка198"/>
    <w:next w:val="a6"/>
    <w:uiPriority w:val="99"/>
    <w:semiHidden/>
    <w:rsid w:val="0056367E"/>
  </w:style>
  <w:style w:type="paragraph" w:customStyle="1" w:styleId="18a">
    <w:name w:val="Абзац списка18"/>
    <w:basedOn w:val="a3"/>
    <w:autoRedefine/>
    <w:rsid w:val="0056367E"/>
    <w:pPr>
      <w:jc w:val="center"/>
    </w:pPr>
    <w:rPr>
      <w:snapToGrid w:val="0"/>
      <w:sz w:val="28"/>
      <w:szCs w:val="28"/>
    </w:rPr>
  </w:style>
  <w:style w:type="table" w:customStyle="1" w:styleId="1740">
    <w:name w:val="Сетка таблицы174"/>
    <w:basedOn w:val="a5"/>
    <w:next w:val="af"/>
    <w:uiPriority w:val="39"/>
    <w:rsid w:val="005636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Знак"/>
    <w:basedOn w:val="a3"/>
    <w:rsid w:val="0056367E"/>
    <w:pPr>
      <w:spacing w:after="160" w:line="240" w:lineRule="exact"/>
    </w:pPr>
    <w:rPr>
      <w:rFonts w:ascii="Verdana" w:hAnsi="Verdana" w:cs="Verdana"/>
      <w:sz w:val="20"/>
      <w:szCs w:val="20"/>
      <w:lang w:val="en-US" w:eastAsia="en-US"/>
    </w:rPr>
  </w:style>
  <w:style w:type="numbering" w:customStyle="1" w:styleId="199">
    <w:name w:val="Нет списка199"/>
    <w:next w:val="a6"/>
    <w:uiPriority w:val="99"/>
    <w:semiHidden/>
    <w:unhideWhenUsed/>
    <w:rsid w:val="0056367E"/>
  </w:style>
  <w:style w:type="table" w:customStyle="1" w:styleId="1750">
    <w:name w:val="Сетка таблицы175"/>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6"/>
    <w:uiPriority w:val="99"/>
    <w:semiHidden/>
    <w:unhideWhenUsed/>
    <w:rsid w:val="0056367E"/>
  </w:style>
  <w:style w:type="table" w:customStyle="1" w:styleId="239">
    <w:name w:val="Сетка таблицы239"/>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6"/>
    <w:uiPriority w:val="99"/>
    <w:semiHidden/>
    <w:rsid w:val="0014070C"/>
  </w:style>
  <w:style w:type="table" w:customStyle="1" w:styleId="1760">
    <w:name w:val="Сетка таблицы176"/>
    <w:basedOn w:val="a5"/>
    <w:next w:val="af"/>
    <w:uiPriority w:val="39"/>
    <w:rsid w:val="00140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6"/>
    <w:uiPriority w:val="99"/>
    <w:semiHidden/>
    <w:unhideWhenUsed/>
    <w:rsid w:val="0014070C"/>
  </w:style>
  <w:style w:type="table" w:customStyle="1" w:styleId="1770">
    <w:name w:val="Сетка таблицы177"/>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6"/>
    <w:uiPriority w:val="99"/>
    <w:semiHidden/>
    <w:unhideWhenUsed/>
    <w:rsid w:val="0014070C"/>
  </w:style>
  <w:style w:type="table" w:customStyle="1" w:styleId="2400">
    <w:name w:val="Сетка таблицы240"/>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6"/>
    <w:uiPriority w:val="99"/>
    <w:semiHidden/>
    <w:rsid w:val="00E77531"/>
  </w:style>
  <w:style w:type="table" w:customStyle="1" w:styleId="1780">
    <w:name w:val="Сетка таблицы178"/>
    <w:basedOn w:val="a5"/>
    <w:next w:val="af"/>
    <w:uiPriority w:val="39"/>
    <w:rsid w:val="00E775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6"/>
    <w:uiPriority w:val="99"/>
    <w:semiHidden/>
    <w:unhideWhenUsed/>
    <w:rsid w:val="00E77531"/>
  </w:style>
  <w:style w:type="table" w:customStyle="1" w:styleId="1790">
    <w:name w:val="Сетка таблицы179"/>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6"/>
    <w:uiPriority w:val="99"/>
    <w:semiHidden/>
    <w:unhideWhenUsed/>
    <w:rsid w:val="00E77531"/>
  </w:style>
  <w:style w:type="table" w:customStyle="1" w:styleId="2410">
    <w:name w:val="Сетка таблицы241"/>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basedOn w:val="a3"/>
    <w:next w:val="aff8"/>
    <w:qFormat/>
    <w:rsid w:val="00A03E3C"/>
    <w:pPr>
      <w:jc w:val="center"/>
    </w:pPr>
    <w:rPr>
      <w:b/>
      <w:szCs w:val="20"/>
    </w:rPr>
  </w:style>
  <w:style w:type="numbering" w:customStyle="1" w:styleId="2020">
    <w:name w:val="Нет списка202"/>
    <w:next w:val="a6"/>
    <w:uiPriority w:val="99"/>
    <w:semiHidden/>
    <w:rsid w:val="005107D1"/>
  </w:style>
  <w:style w:type="paragraph" w:customStyle="1" w:styleId="19a">
    <w:name w:val="Абзац списка19"/>
    <w:basedOn w:val="a3"/>
    <w:autoRedefine/>
    <w:rsid w:val="005107D1"/>
    <w:pPr>
      <w:jc w:val="center"/>
    </w:pPr>
    <w:rPr>
      <w:snapToGrid w:val="0"/>
      <w:sz w:val="28"/>
      <w:szCs w:val="28"/>
    </w:rPr>
  </w:style>
  <w:style w:type="table" w:customStyle="1" w:styleId="1801">
    <w:name w:val="Сетка таблицы180"/>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2">
    <w:basedOn w:val="a3"/>
    <w:next w:val="aff8"/>
    <w:qFormat/>
    <w:rsid w:val="00D64B6C"/>
    <w:pPr>
      <w:jc w:val="center"/>
    </w:pPr>
    <w:rPr>
      <w:b/>
      <w:szCs w:val="20"/>
    </w:rPr>
  </w:style>
  <w:style w:type="paragraph" w:customStyle="1" w:styleId="affffffff3">
    <w:name w:val="Знак"/>
    <w:basedOn w:val="a3"/>
    <w:rsid w:val="005107D1"/>
    <w:pPr>
      <w:spacing w:after="160" w:line="240" w:lineRule="exact"/>
    </w:pPr>
    <w:rPr>
      <w:rFonts w:ascii="Verdana" w:hAnsi="Verdana" w:cs="Verdana"/>
      <w:sz w:val="20"/>
      <w:szCs w:val="20"/>
      <w:lang w:val="en-US" w:eastAsia="en-US"/>
    </w:rPr>
  </w:style>
  <w:style w:type="numbering" w:customStyle="1" w:styleId="11020">
    <w:name w:val="Нет списка1102"/>
    <w:next w:val="a6"/>
    <w:uiPriority w:val="99"/>
    <w:semiHidden/>
    <w:unhideWhenUsed/>
    <w:rsid w:val="005107D1"/>
  </w:style>
  <w:style w:type="table" w:customStyle="1" w:styleId="1811">
    <w:name w:val="Сетка таблицы181"/>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6"/>
    <w:uiPriority w:val="99"/>
    <w:semiHidden/>
    <w:unhideWhenUsed/>
    <w:rsid w:val="005107D1"/>
  </w:style>
  <w:style w:type="table" w:customStyle="1" w:styleId="2420">
    <w:name w:val="Сетка таблицы242"/>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3"/>
    <w:next w:val="a6"/>
    <w:uiPriority w:val="99"/>
    <w:semiHidden/>
    <w:rsid w:val="005107D1"/>
  </w:style>
  <w:style w:type="table" w:customStyle="1" w:styleId="1821">
    <w:name w:val="Сетка таблицы182"/>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6"/>
    <w:uiPriority w:val="99"/>
    <w:semiHidden/>
    <w:unhideWhenUsed/>
    <w:rsid w:val="005107D1"/>
  </w:style>
  <w:style w:type="table" w:customStyle="1" w:styleId="1831">
    <w:name w:val="Сетка таблицы18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6"/>
    <w:uiPriority w:val="99"/>
    <w:semiHidden/>
    <w:unhideWhenUsed/>
    <w:rsid w:val="005107D1"/>
  </w:style>
  <w:style w:type="table" w:customStyle="1" w:styleId="243">
    <w:name w:val="Сетка таблицы24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6"/>
    <w:uiPriority w:val="99"/>
    <w:semiHidden/>
    <w:rsid w:val="00E67966"/>
  </w:style>
  <w:style w:type="table" w:customStyle="1" w:styleId="1840">
    <w:name w:val="Сетка таблицы184"/>
    <w:basedOn w:val="a5"/>
    <w:next w:val="af"/>
    <w:uiPriority w:val="39"/>
    <w:rsid w:val="00E679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
    <w:name w:val="Нет списка1104"/>
    <w:next w:val="a6"/>
    <w:uiPriority w:val="99"/>
    <w:semiHidden/>
    <w:unhideWhenUsed/>
    <w:rsid w:val="00E67966"/>
  </w:style>
  <w:style w:type="table" w:customStyle="1" w:styleId="1850">
    <w:name w:val="Сетка таблицы185"/>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6"/>
    <w:uiPriority w:val="99"/>
    <w:semiHidden/>
    <w:unhideWhenUsed/>
    <w:rsid w:val="00E67966"/>
  </w:style>
  <w:style w:type="table" w:customStyle="1" w:styleId="244">
    <w:name w:val="Сетка таблицы244"/>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
    <w:name w:val="Нет списка205"/>
    <w:next w:val="a6"/>
    <w:uiPriority w:val="99"/>
    <w:semiHidden/>
    <w:rsid w:val="00D64B6C"/>
  </w:style>
  <w:style w:type="table" w:customStyle="1" w:styleId="1860">
    <w:name w:val="Сетка таблицы186"/>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
    <w:name w:val="Нет списка1105"/>
    <w:next w:val="a6"/>
    <w:uiPriority w:val="99"/>
    <w:semiHidden/>
    <w:unhideWhenUsed/>
    <w:rsid w:val="00D64B6C"/>
  </w:style>
  <w:style w:type="table" w:customStyle="1" w:styleId="1870">
    <w:name w:val="Сетка таблицы18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6"/>
    <w:uiPriority w:val="99"/>
    <w:semiHidden/>
    <w:unhideWhenUsed/>
    <w:rsid w:val="00D64B6C"/>
  </w:style>
  <w:style w:type="table" w:customStyle="1" w:styleId="245">
    <w:name w:val="Сетка таблицы245"/>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
    <w:name w:val="Нет списка206"/>
    <w:next w:val="a6"/>
    <w:uiPriority w:val="99"/>
    <w:semiHidden/>
    <w:rsid w:val="00D64B6C"/>
  </w:style>
  <w:style w:type="table" w:customStyle="1" w:styleId="1880">
    <w:name w:val="Сетка таблицы188"/>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
    <w:name w:val="Нет списка1106"/>
    <w:next w:val="a6"/>
    <w:uiPriority w:val="99"/>
    <w:semiHidden/>
    <w:unhideWhenUsed/>
    <w:rsid w:val="00D64B6C"/>
  </w:style>
  <w:style w:type="table" w:customStyle="1" w:styleId="1890">
    <w:name w:val="Сетка таблицы189"/>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6"/>
    <w:uiPriority w:val="99"/>
    <w:semiHidden/>
    <w:unhideWhenUsed/>
    <w:rsid w:val="00D64B6C"/>
  </w:style>
  <w:style w:type="table" w:customStyle="1" w:styleId="246">
    <w:name w:val="Сетка таблицы246"/>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7">
    <w:name w:val="Нет списка207"/>
    <w:next w:val="a6"/>
    <w:uiPriority w:val="99"/>
    <w:semiHidden/>
    <w:rsid w:val="00D64B6C"/>
  </w:style>
  <w:style w:type="table" w:customStyle="1" w:styleId="1901">
    <w:name w:val="Сетка таблицы190"/>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
    <w:name w:val="Нет списка1107"/>
    <w:next w:val="a6"/>
    <w:uiPriority w:val="99"/>
    <w:semiHidden/>
    <w:unhideWhenUsed/>
    <w:rsid w:val="00D64B6C"/>
  </w:style>
  <w:style w:type="table" w:customStyle="1" w:styleId="1911">
    <w:name w:val="Сетка таблицы191"/>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6"/>
    <w:uiPriority w:val="99"/>
    <w:semiHidden/>
    <w:unhideWhenUsed/>
    <w:rsid w:val="00D64B6C"/>
  </w:style>
  <w:style w:type="table" w:customStyle="1" w:styleId="247">
    <w:name w:val="Сетка таблицы24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8">
    <w:name w:val="Нет списка208"/>
    <w:next w:val="a6"/>
    <w:uiPriority w:val="99"/>
    <w:semiHidden/>
    <w:rsid w:val="00CC09C8"/>
  </w:style>
  <w:style w:type="paragraph" w:customStyle="1" w:styleId="affffffff4">
    <w:basedOn w:val="a3"/>
    <w:next w:val="affa"/>
    <w:rsid w:val="00D5451C"/>
    <w:pPr>
      <w:spacing w:before="100" w:beforeAutospacing="1" w:after="100" w:afterAutospacing="1"/>
    </w:pPr>
  </w:style>
  <w:style w:type="numbering" w:customStyle="1" w:styleId="1108">
    <w:name w:val="Нет списка1108"/>
    <w:next w:val="a6"/>
    <w:uiPriority w:val="99"/>
    <w:semiHidden/>
    <w:unhideWhenUsed/>
    <w:rsid w:val="00CC09C8"/>
  </w:style>
  <w:style w:type="table" w:customStyle="1" w:styleId="1921">
    <w:name w:val="Сетка таблицы192"/>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0">
    <w:name w:val="Нет списка246"/>
    <w:next w:val="a6"/>
    <w:uiPriority w:val="99"/>
    <w:semiHidden/>
    <w:unhideWhenUsed/>
    <w:rsid w:val="00CC09C8"/>
  </w:style>
  <w:style w:type="table" w:customStyle="1" w:styleId="248">
    <w:name w:val="Сетка таблицы248"/>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7">
    <w:name w:val="Знак Знак1 Знак Знак"/>
    <w:basedOn w:val="a3"/>
    <w:rsid w:val="00D5451C"/>
    <w:pPr>
      <w:tabs>
        <w:tab w:val="num" w:pos="360"/>
      </w:tabs>
      <w:spacing w:after="160" w:line="240" w:lineRule="exact"/>
    </w:pPr>
    <w:rPr>
      <w:rFonts w:ascii="Verdana" w:hAnsi="Verdana" w:cs="Verdana"/>
      <w:sz w:val="20"/>
      <w:szCs w:val="20"/>
      <w:lang w:val="en-US" w:eastAsia="en-US"/>
    </w:rPr>
  </w:style>
  <w:style w:type="numbering" w:customStyle="1" w:styleId="209">
    <w:name w:val="Нет списка209"/>
    <w:next w:val="a6"/>
    <w:uiPriority w:val="99"/>
    <w:semiHidden/>
    <w:unhideWhenUsed/>
    <w:rsid w:val="006C58EB"/>
  </w:style>
  <w:style w:type="numbering" w:customStyle="1" w:styleId="2470">
    <w:name w:val="Нет списка247"/>
    <w:next w:val="a6"/>
    <w:uiPriority w:val="99"/>
    <w:semiHidden/>
    <w:unhideWhenUsed/>
    <w:rsid w:val="00561D38"/>
  </w:style>
  <w:style w:type="table" w:customStyle="1" w:styleId="1931">
    <w:name w:val="Сетка таблицы193"/>
    <w:basedOn w:val="a5"/>
    <w:next w:val="af"/>
    <w:uiPriority w:val="59"/>
    <w:rsid w:val="00561D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40">
    <w:name w:val="Сетка таблицы194"/>
    <w:basedOn w:val="a5"/>
    <w:next w:val="af"/>
    <w:rsid w:val="00561D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0">
    <w:name w:val="Нет списка248"/>
    <w:next w:val="a6"/>
    <w:uiPriority w:val="99"/>
    <w:semiHidden/>
    <w:rsid w:val="00561D38"/>
  </w:style>
  <w:style w:type="paragraph" w:customStyle="1" w:styleId="20a">
    <w:name w:val="Абзац списка20"/>
    <w:basedOn w:val="a3"/>
    <w:autoRedefine/>
    <w:rsid w:val="00561D38"/>
    <w:pPr>
      <w:jc w:val="center"/>
    </w:pPr>
    <w:rPr>
      <w:snapToGrid w:val="0"/>
      <w:sz w:val="28"/>
      <w:szCs w:val="28"/>
    </w:rPr>
  </w:style>
  <w:style w:type="table" w:customStyle="1" w:styleId="1950">
    <w:name w:val="Сетка таблицы195"/>
    <w:basedOn w:val="a5"/>
    <w:next w:val="af"/>
    <w:uiPriority w:val="39"/>
    <w:rsid w:val="00561D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basedOn w:val="a3"/>
    <w:next w:val="aff8"/>
    <w:qFormat/>
    <w:rsid w:val="00561D38"/>
    <w:pPr>
      <w:jc w:val="center"/>
    </w:pPr>
    <w:rPr>
      <w:b/>
      <w:szCs w:val="20"/>
    </w:rPr>
  </w:style>
  <w:style w:type="paragraph" w:customStyle="1" w:styleId="affffffff6">
    <w:name w:val="Знак"/>
    <w:basedOn w:val="a3"/>
    <w:rsid w:val="00561D38"/>
    <w:pPr>
      <w:spacing w:after="160" w:line="240" w:lineRule="exact"/>
    </w:pPr>
    <w:rPr>
      <w:rFonts w:ascii="Verdana" w:hAnsi="Verdana" w:cs="Verdana"/>
      <w:sz w:val="20"/>
      <w:szCs w:val="20"/>
      <w:lang w:val="en-US" w:eastAsia="en-US"/>
    </w:rPr>
  </w:style>
  <w:style w:type="numbering" w:customStyle="1" w:styleId="1109">
    <w:name w:val="Нет списка1109"/>
    <w:next w:val="a6"/>
    <w:uiPriority w:val="99"/>
    <w:semiHidden/>
    <w:unhideWhenUsed/>
    <w:rsid w:val="00561D38"/>
  </w:style>
  <w:style w:type="table" w:customStyle="1" w:styleId="1960">
    <w:name w:val="Сетка таблицы196"/>
    <w:basedOn w:val="a5"/>
    <w:next w:val="af"/>
    <w:uiPriority w:val="39"/>
    <w:rsid w:val="00561D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9">
    <w:name w:val="Нет списка249"/>
    <w:next w:val="a6"/>
    <w:uiPriority w:val="99"/>
    <w:semiHidden/>
    <w:unhideWhenUsed/>
    <w:rsid w:val="00561D38"/>
  </w:style>
  <w:style w:type="table" w:customStyle="1" w:styleId="2490">
    <w:name w:val="Сетка таблицы249"/>
    <w:basedOn w:val="a5"/>
    <w:next w:val="af"/>
    <w:uiPriority w:val="39"/>
    <w:rsid w:val="00561D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7">
    <w:basedOn w:val="a3"/>
    <w:next w:val="aff8"/>
    <w:qFormat/>
    <w:rsid w:val="00362019"/>
    <w:pPr>
      <w:tabs>
        <w:tab w:val="left" w:pos="1665"/>
      </w:tabs>
      <w:jc w:val="center"/>
    </w:pPr>
    <w:rPr>
      <w:b/>
      <w:bCs/>
    </w:rPr>
  </w:style>
  <w:style w:type="numbering" w:customStyle="1" w:styleId="2500">
    <w:name w:val="Нет списка250"/>
    <w:next w:val="a6"/>
    <w:uiPriority w:val="99"/>
    <w:semiHidden/>
    <w:unhideWhenUsed/>
    <w:rsid w:val="00A476F3"/>
  </w:style>
  <w:style w:type="paragraph" w:customStyle="1" w:styleId="xl443">
    <w:name w:val="xl443"/>
    <w:basedOn w:val="a3"/>
    <w:rsid w:val="00A476F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sz w:val="22"/>
      <w:szCs w:val="22"/>
    </w:rPr>
  </w:style>
  <w:style w:type="paragraph" w:customStyle="1" w:styleId="xl444">
    <w:name w:val="xl444"/>
    <w:basedOn w:val="a3"/>
    <w:rsid w:val="00A476F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45">
    <w:name w:val="xl445"/>
    <w:basedOn w:val="a3"/>
    <w:rsid w:val="00A476F3"/>
    <w:pPr>
      <w:pBdr>
        <w:top w:val="single" w:sz="4" w:space="0" w:color="auto"/>
        <w:left w:val="single" w:sz="8" w:space="0" w:color="auto"/>
      </w:pBdr>
      <w:shd w:val="clear" w:color="000000" w:fill="DDEBF7"/>
      <w:spacing w:before="100" w:beforeAutospacing="1" w:after="100" w:afterAutospacing="1"/>
      <w:jc w:val="right"/>
      <w:textAlignment w:val="top"/>
    </w:pPr>
    <w:rPr>
      <w:sz w:val="22"/>
      <w:szCs w:val="22"/>
    </w:rPr>
  </w:style>
  <w:style w:type="paragraph" w:customStyle="1" w:styleId="xl446">
    <w:name w:val="xl446"/>
    <w:basedOn w:val="a3"/>
    <w:rsid w:val="00A476F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rPr>
      <w:sz w:val="22"/>
      <w:szCs w:val="22"/>
    </w:rPr>
  </w:style>
  <w:style w:type="paragraph" w:customStyle="1" w:styleId="xl447">
    <w:name w:val="xl447"/>
    <w:basedOn w:val="a3"/>
    <w:rsid w:val="00A476F3"/>
    <w:pPr>
      <w:pBdr>
        <w:left w:val="single" w:sz="8" w:space="0" w:color="auto"/>
        <w:bottom w:val="single" w:sz="8" w:space="0" w:color="auto"/>
        <w:right w:val="single" w:sz="8" w:space="0" w:color="auto"/>
      </w:pBdr>
      <w:shd w:val="clear" w:color="000000" w:fill="DDEBF7"/>
      <w:spacing w:before="100" w:beforeAutospacing="1" w:after="100" w:afterAutospacing="1"/>
      <w:jc w:val="right"/>
      <w:textAlignment w:val="top"/>
    </w:pPr>
    <w:rPr>
      <w:b/>
      <w:bCs/>
      <w:sz w:val="22"/>
      <w:szCs w:val="22"/>
    </w:rPr>
  </w:style>
  <w:style w:type="paragraph" w:customStyle="1" w:styleId="xl448">
    <w:name w:val="xl448"/>
    <w:basedOn w:val="a3"/>
    <w:rsid w:val="00A476F3"/>
    <w:pPr>
      <w:pBdr>
        <w:bottom w:val="single" w:sz="8" w:space="0" w:color="auto"/>
        <w:right w:val="single" w:sz="8" w:space="0" w:color="auto"/>
      </w:pBdr>
      <w:shd w:val="clear" w:color="000000" w:fill="DDEBF7"/>
      <w:spacing w:before="100" w:beforeAutospacing="1" w:after="100" w:afterAutospacing="1"/>
      <w:jc w:val="right"/>
      <w:textAlignment w:val="top"/>
    </w:pPr>
    <w:rPr>
      <w:b/>
      <w:bCs/>
      <w:sz w:val="22"/>
      <w:szCs w:val="22"/>
    </w:rPr>
  </w:style>
  <w:style w:type="paragraph" w:customStyle="1" w:styleId="xl449">
    <w:name w:val="xl449"/>
    <w:basedOn w:val="a3"/>
    <w:rsid w:val="00A476F3"/>
    <w:pPr>
      <w:pBdr>
        <w:bottom w:val="single" w:sz="4" w:space="0" w:color="auto"/>
      </w:pBdr>
      <w:spacing w:before="100" w:beforeAutospacing="1" w:after="100" w:afterAutospacing="1"/>
      <w:jc w:val="center"/>
      <w:textAlignment w:val="center"/>
    </w:pPr>
    <w:rPr>
      <w:sz w:val="22"/>
      <w:szCs w:val="22"/>
    </w:rPr>
  </w:style>
  <w:style w:type="paragraph" w:customStyle="1" w:styleId="xl450">
    <w:name w:val="xl450"/>
    <w:basedOn w:val="a3"/>
    <w:rsid w:val="00A476F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51">
    <w:name w:val="xl451"/>
    <w:basedOn w:val="a3"/>
    <w:rsid w:val="00A476F3"/>
    <w:pPr>
      <w:pBdr>
        <w:bottom w:val="single" w:sz="4"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52">
    <w:name w:val="xl452"/>
    <w:basedOn w:val="a3"/>
    <w:rsid w:val="00A476F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53">
    <w:name w:val="xl453"/>
    <w:basedOn w:val="a3"/>
    <w:rsid w:val="00A476F3"/>
    <w:pPr>
      <w:pBdr>
        <w:top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 w:val="22"/>
      <w:szCs w:val="22"/>
    </w:rPr>
  </w:style>
  <w:style w:type="paragraph" w:customStyle="1" w:styleId="xl454">
    <w:name w:val="xl454"/>
    <w:basedOn w:val="a3"/>
    <w:rsid w:val="00A476F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455">
    <w:name w:val="xl455"/>
    <w:basedOn w:val="a3"/>
    <w:rsid w:val="00A476F3"/>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6">
    <w:name w:val="xl456"/>
    <w:basedOn w:val="a3"/>
    <w:rsid w:val="00A476F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sz w:val="22"/>
      <w:szCs w:val="22"/>
    </w:rPr>
  </w:style>
  <w:style w:type="paragraph" w:customStyle="1" w:styleId="xl457">
    <w:name w:val="xl457"/>
    <w:basedOn w:val="a3"/>
    <w:rsid w:val="00A476F3"/>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right"/>
    </w:pPr>
    <w:rPr>
      <w:sz w:val="22"/>
      <w:szCs w:val="22"/>
    </w:rPr>
  </w:style>
  <w:style w:type="paragraph" w:customStyle="1" w:styleId="xl458">
    <w:name w:val="xl458"/>
    <w:basedOn w:val="a3"/>
    <w:rsid w:val="00A476F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Bookman Old Style" w:hAnsi="Bookman Old Style"/>
      <w:sz w:val="22"/>
      <w:szCs w:val="22"/>
    </w:rPr>
  </w:style>
  <w:style w:type="paragraph" w:customStyle="1" w:styleId="xl459">
    <w:name w:val="xl459"/>
    <w:basedOn w:val="a3"/>
    <w:rsid w:val="00A476F3"/>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pPr>
    <w:rPr>
      <w:sz w:val="22"/>
      <w:szCs w:val="22"/>
    </w:rPr>
  </w:style>
  <w:style w:type="paragraph" w:customStyle="1" w:styleId="xl460">
    <w:name w:val="xl460"/>
    <w:basedOn w:val="a3"/>
    <w:rsid w:val="00A476F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461">
    <w:name w:val="xl461"/>
    <w:basedOn w:val="a3"/>
    <w:rsid w:val="00A476F3"/>
    <w:pPr>
      <w:pBdr>
        <w:top w:val="single" w:sz="4" w:space="0" w:color="auto"/>
      </w:pBdr>
      <w:spacing w:before="100" w:beforeAutospacing="1" w:after="100" w:afterAutospacing="1"/>
      <w:jc w:val="center"/>
      <w:textAlignment w:val="center"/>
    </w:pPr>
    <w:rPr>
      <w:sz w:val="22"/>
      <w:szCs w:val="22"/>
    </w:rPr>
  </w:style>
  <w:style w:type="paragraph" w:customStyle="1" w:styleId="xl462">
    <w:name w:val="xl462"/>
    <w:basedOn w:val="a3"/>
    <w:rsid w:val="00A476F3"/>
    <w:pPr>
      <w:pBdr>
        <w:top w:val="single" w:sz="4" w:space="0" w:color="auto"/>
        <w:left w:val="single" w:sz="8" w:space="0" w:color="auto"/>
        <w:bottom w:val="single" w:sz="8" w:space="0" w:color="auto"/>
      </w:pBdr>
      <w:shd w:val="clear" w:color="000000" w:fill="DDEBF7"/>
      <w:spacing w:before="100" w:beforeAutospacing="1" w:after="100" w:afterAutospacing="1"/>
      <w:jc w:val="right"/>
    </w:pPr>
    <w:rPr>
      <w:sz w:val="22"/>
      <w:szCs w:val="22"/>
    </w:rPr>
  </w:style>
  <w:style w:type="paragraph" w:customStyle="1" w:styleId="xl463">
    <w:name w:val="xl463"/>
    <w:basedOn w:val="a3"/>
    <w:rsid w:val="00A476F3"/>
    <w:pPr>
      <w:pBdr>
        <w:top w:val="single" w:sz="8"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64">
    <w:name w:val="xl464"/>
    <w:basedOn w:val="a3"/>
    <w:rsid w:val="00A476F3"/>
    <w:pPr>
      <w:pBdr>
        <w:top w:val="single" w:sz="8" w:space="0" w:color="auto"/>
        <w:left w:val="single" w:sz="8"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65">
    <w:name w:val="xl465"/>
    <w:basedOn w:val="a3"/>
    <w:rsid w:val="00A476F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66">
    <w:name w:val="xl466"/>
    <w:basedOn w:val="a3"/>
    <w:rsid w:val="00A476F3"/>
    <w:pPr>
      <w:pBdr>
        <w:top w:val="single" w:sz="8" w:space="0" w:color="auto"/>
        <w:left w:val="single" w:sz="8"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67">
    <w:name w:val="xl467"/>
    <w:basedOn w:val="a3"/>
    <w:rsid w:val="00A476F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b/>
      <w:bCs/>
      <w:sz w:val="22"/>
      <w:szCs w:val="22"/>
    </w:rPr>
  </w:style>
  <w:style w:type="numbering" w:customStyle="1" w:styleId="2510">
    <w:name w:val="Нет списка251"/>
    <w:next w:val="a6"/>
    <w:uiPriority w:val="99"/>
    <w:semiHidden/>
    <w:rsid w:val="00081AD4"/>
  </w:style>
  <w:style w:type="paragraph" w:customStyle="1" w:styleId="21a">
    <w:name w:val="Абзац списка21"/>
    <w:basedOn w:val="a3"/>
    <w:autoRedefine/>
    <w:rsid w:val="00081AD4"/>
    <w:pPr>
      <w:jc w:val="center"/>
    </w:pPr>
    <w:rPr>
      <w:snapToGrid w:val="0"/>
      <w:sz w:val="28"/>
      <w:szCs w:val="28"/>
    </w:rPr>
  </w:style>
  <w:style w:type="paragraph" w:customStyle="1" w:styleId="affffffff8">
    <w:basedOn w:val="a3"/>
    <w:next w:val="aff8"/>
    <w:qFormat/>
    <w:rsid w:val="00797EBE"/>
    <w:pPr>
      <w:jc w:val="center"/>
    </w:pPr>
    <w:rPr>
      <w:b/>
      <w:szCs w:val="20"/>
    </w:rPr>
  </w:style>
  <w:style w:type="paragraph" w:customStyle="1" w:styleId="affffffff9">
    <w:name w:val="Знак"/>
    <w:basedOn w:val="a3"/>
    <w:rsid w:val="00081AD4"/>
    <w:pPr>
      <w:spacing w:after="160" w:line="240" w:lineRule="exact"/>
    </w:pPr>
    <w:rPr>
      <w:rFonts w:ascii="Verdana" w:hAnsi="Verdana" w:cs="Verdana"/>
      <w:sz w:val="20"/>
      <w:szCs w:val="20"/>
      <w:lang w:val="en-US" w:eastAsia="en-US"/>
    </w:rPr>
  </w:style>
  <w:style w:type="numbering" w:customStyle="1" w:styleId="1128">
    <w:name w:val="Нет списка1128"/>
    <w:next w:val="a6"/>
    <w:uiPriority w:val="99"/>
    <w:semiHidden/>
    <w:unhideWhenUsed/>
    <w:rsid w:val="00081AD4"/>
  </w:style>
  <w:style w:type="table" w:customStyle="1" w:styleId="1970">
    <w:name w:val="Сетка таблицы197"/>
    <w:basedOn w:val="a5"/>
    <w:next w:val="af"/>
    <w:uiPriority w:val="39"/>
    <w:rsid w:val="00081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6"/>
    <w:uiPriority w:val="99"/>
    <w:semiHidden/>
    <w:unhideWhenUsed/>
    <w:rsid w:val="00081AD4"/>
  </w:style>
  <w:style w:type="table" w:customStyle="1" w:styleId="2501">
    <w:name w:val="Сетка таблицы250"/>
    <w:basedOn w:val="a5"/>
    <w:next w:val="af"/>
    <w:uiPriority w:val="39"/>
    <w:rsid w:val="00081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Нет списка253"/>
    <w:next w:val="a6"/>
    <w:uiPriority w:val="99"/>
    <w:semiHidden/>
    <w:unhideWhenUsed/>
    <w:rsid w:val="00081AD4"/>
  </w:style>
  <w:style w:type="numbering" w:customStyle="1" w:styleId="254">
    <w:name w:val="Нет списка254"/>
    <w:next w:val="a6"/>
    <w:uiPriority w:val="99"/>
    <w:semiHidden/>
    <w:rsid w:val="00797EBE"/>
  </w:style>
  <w:style w:type="numbering" w:customStyle="1" w:styleId="1129">
    <w:name w:val="Нет списка1129"/>
    <w:next w:val="a6"/>
    <w:uiPriority w:val="99"/>
    <w:semiHidden/>
    <w:unhideWhenUsed/>
    <w:rsid w:val="00797EBE"/>
  </w:style>
  <w:style w:type="table" w:customStyle="1" w:styleId="1980">
    <w:name w:val="Сетка таблицы198"/>
    <w:basedOn w:val="a5"/>
    <w:next w:val="af"/>
    <w:uiPriority w:val="39"/>
    <w:rsid w:val="00797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5">
    <w:name w:val="Нет списка255"/>
    <w:next w:val="a6"/>
    <w:uiPriority w:val="99"/>
    <w:semiHidden/>
    <w:unhideWhenUsed/>
    <w:rsid w:val="00797EBE"/>
  </w:style>
  <w:style w:type="table" w:customStyle="1" w:styleId="2511">
    <w:name w:val="Сетка таблицы251"/>
    <w:basedOn w:val="a5"/>
    <w:next w:val="af"/>
    <w:uiPriority w:val="39"/>
    <w:rsid w:val="00797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6">
    <w:name w:val="Нет списка256"/>
    <w:next w:val="a6"/>
    <w:uiPriority w:val="99"/>
    <w:semiHidden/>
    <w:unhideWhenUsed/>
    <w:rsid w:val="00BF2767"/>
  </w:style>
  <w:style w:type="table" w:customStyle="1" w:styleId="1990">
    <w:name w:val="Сетка таблицы199"/>
    <w:basedOn w:val="a5"/>
    <w:next w:val="af"/>
    <w:uiPriority w:val="39"/>
    <w:rsid w:val="00BF27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a">
    <w:name w:val="Знак Знак Знак Знак Знак Знак Знак Знак Знак Знак Знак Знак Знак"/>
    <w:basedOn w:val="a3"/>
    <w:rsid w:val="00102BAB"/>
    <w:pPr>
      <w:spacing w:before="100" w:beforeAutospacing="1" w:after="100" w:afterAutospacing="1"/>
    </w:pPr>
    <w:rPr>
      <w:rFonts w:ascii="Tahoma" w:hAnsi="Tahoma"/>
      <w:sz w:val="20"/>
      <w:szCs w:val="20"/>
      <w:lang w:val="en-US" w:eastAsia="en-US"/>
    </w:rPr>
  </w:style>
  <w:style w:type="numbering" w:customStyle="1" w:styleId="257">
    <w:name w:val="Нет списка257"/>
    <w:next w:val="a6"/>
    <w:uiPriority w:val="99"/>
    <w:semiHidden/>
    <w:rsid w:val="00DF13AD"/>
  </w:style>
  <w:style w:type="paragraph" w:customStyle="1" w:styleId="22a">
    <w:name w:val="Абзац списка22"/>
    <w:basedOn w:val="a3"/>
    <w:autoRedefine/>
    <w:rsid w:val="00DF13AD"/>
    <w:pPr>
      <w:jc w:val="center"/>
    </w:pPr>
    <w:rPr>
      <w:snapToGrid w:val="0"/>
      <w:sz w:val="28"/>
      <w:szCs w:val="28"/>
    </w:rPr>
  </w:style>
  <w:style w:type="table" w:customStyle="1" w:styleId="2001">
    <w:name w:val="Сетка таблицы200"/>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b">
    <w:basedOn w:val="a3"/>
    <w:next w:val="aff8"/>
    <w:qFormat/>
    <w:rsid w:val="00D7609B"/>
    <w:pPr>
      <w:jc w:val="center"/>
    </w:pPr>
    <w:rPr>
      <w:b/>
      <w:szCs w:val="20"/>
    </w:rPr>
  </w:style>
  <w:style w:type="paragraph" w:customStyle="1" w:styleId="affffffffc">
    <w:name w:val="Знак"/>
    <w:basedOn w:val="a3"/>
    <w:rsid w:val="00DF13AD"/>
    <w:pPr>
      <w:spacing w:after="160" w:line="240" w:lineRule="exact"/>
    </w:pPr>
    <w:rPr>
      <w:rFonts w:ascii="Verdana" w:hAnsi="Verdana" w:cs="Verdana"/>
      <w:sz w:val="20"/>
      <w:szCs w:val="20"/>
      <w:lang w:val="en-US" w:eastAsia="en-US"/>
    </w:rPr>
  </w:style>
  <w:style w:type="numbering" w:customStyle="1" w:styleId="11300">
    <w:name w:val="Нет списка1130"/>
    <w:next w:val="a6"/>
    <w:uiPriority w:val="99"/>
    <w:semiHidden/>
    <w:unhideWhenUsed/>
    <w:rsid w:val="00DF13AD"/>
  </w:style>
  <w:style w:type="numbering" w:customStyle="1" w:styleId="1133">
    <w:name w:val="Нет списка1133"/>
    <w:next w:val="a6"/>
    <w:uiPriority w:val="99"/>
    <w:semiHidden/>
    <w:unhideWhenUsed/>
    <w:rsid w:val="00DF13AD"/>
  </w:style>
  <w:style w:type="numbering" w:customStyle="1" w:styleId="11118">
    <w:name w:val="Нет списка11118"/>
    <w:next w:val="a6"/>
    <w:uiPriority w:val="99"/>
    <w:semiHidden/>
    <w:unhideWhenUsed/>
    <w:rsid w:val="00DF13AD"/>
  </w:style>
  <w:style w:type="table" w:customStyle="1" w:styleId="11001">
    <w:name w:val="Сетка таблицы110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
    <w:name w:val="Нет списка258"/>
    <w:next w:val="a6"/>
    <w:uiPriority w:val="99"/>
    <w:semiHidden/>
    <w:unhideWhenUsed/>
    <w:rsid w:val="00DF13AD"/>
  </w:style>
  <w:style w:type="table" w:customStyle="1" w:styleId="2521">
    <w:name w:val="Сетка таблицы25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6"/>
    <w:uiPriority w:val="99"/>
    <w:semiHidden/>
    <w:unhideWhenUsed/>
    <w:rsid w:val="00DF13AD"/>
  </w:style>
  <w:style w:type="table" w:customStyle="1" w:styleId="3221">
    <w:name w:val="Сетка таблицы32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1">
    <w:name w:val="Нет списка420"/>
    <w:next w:val="a6"/>
    <w:uiPriority w:val="99"/>
    <w:semiHidden/>
    <w:unhideWhenUsed/>
    <w:rsid w:val="00DF13AD"/>
  </w:style>
  <w:style w:type="table" w:customStyle="1" w:styleId="423">
    <w:name w:val="Сетка таблицы42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0">
    <w:name w:val="Нет списка520"/>
    <w:next w:val="a6"/>
    <w:uiPriority w:val="99"/>
    <w:semiHidden/>
    <w:unhideWhenUsed/>
    <w:rsid w:val="00DF13AD"/>
  </w:style>
  <w:style w:type="table" w:customStyle="1" w:styleId="5201">
    <w:name w:val="Сетка таблицы52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9">
    <w:name w:val="Нет списка619"/>
    <w:next w:val="a6"/>
    <w:uiPriority w:val="99"/>
    <w:semiHidden/>
    <w:unhideWhenUsed/>
    <w:rsid w:val="00DF13AD"/>
  </w:style>
  <w:style w:type="table" w:customStyle="1" w:styleId="6180">
    <w:name w:val="Сетка таблицы618"/>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7">
    <w:name w:val="Нет списка717"/>
    <w:next w:val="a6"/>
    <w:uiPriority w:val="99"/>
    <w:semiHidden/>
    <w:unhideWhenUsed/>
    <w:rsid w:val="00DF13AD"/>
  </w:style>
  <w:style w:type="numbering" w:customStyle="1" w:styleId="1218">
    <w:name w:val="Нет списка1218"/>
    <w:next w:val="a6"/>
    <w:uiPriority w:val="99"/>
    <w:semiHidden/>
    <w:unhideWhenUsed/>
    <w:rsid w:val="00DF13AD"/>
  </w:style>
  <w:style w:type="table" w:customStyle="1" w:styleId="7101">
    <w:name w:val="Сетка таблицы710"/>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6"/>
    <w:uiPriority w:val="99"/>
    <w:semiHidden/>
    <w:unhideWhenUsed/>
    <w:rsid w:val="00DF13AD"/>
  </w:style>
  <w:style w:type="table" w:customStyle="1" w:styleId="11160">
    <w:name w:val="Сетка таблицы1116"/>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0">
    <w:name w:val="Нет списка2120"/>
    <w:next w:val="a6"/>
    <w:uiPriority w:val="99"/>
    <w:semiHidden/>
    <w:unhideWhenUsed/>
    <w:rsid w:val="00DF13AD"/>
  </w:style>
  <w:style w:type="table" w:customStyle="1" w:styleId="21101">
    <w:name w:val="Сетка таблицы211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7">
    <w:name w:val="Нет списка3117"/>
    <w:next w:val="a6"/>
    <w:uiPriority w:val="99"/>
    <w:semiHidden/>
    <w:unhideWhenUsed/>
    <w:rsid w:val="00DF13AD"/>
  </w:style>
  <w:style w:type="table" w:customStyle="1" w:styleId="31120">
    <w:name w:val="Сетка таблицы3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1">
    <w:name w:val="Нет списка4110"/>
    <w:next w:val="a6"/>
    <w:uiPriority w:val="99"/>
    <w:semiHidden/>
    <w:unhideWhenUsed/>
    <w:rsid w:val="00DF13AD"/>
  </w:style>
  <w:style w:type="table" w:customStyle="1" w:styleId="41120">
    <w:name w:val="Сетка таблицы4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Нет списка5110"/>
    <w:next w:val="a6"/>
    <w:uiPriority w:val="99"/>
    <w:semiHidden/>
    <w:unhideWhenUsed/>
    <w:rsid w:val="00DF13AD"/>
  </w:style>
  <w:style w:type="table" w:customStyle="1" w:styleId="51120">
    <w:name w:val="Сетка таблицы5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0">
    <w:name w:val="Нет списка6110"/>
    <w:next w:val="a6"/>
    <w:uiPriority w:val="99"/>
    <w:semiHidden/>
    <w:unhideWhenUsed/>
    <w:rsid w:val="00DF13AD"/>
  </w:style>
  <w:style w:type="table" w:customStyle="1" w:styleId="6190">
    <w:name w:val="Сетка таблицы619"/>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8">
    <w:name w:val="Нет списка718"/>
    <w:next w:val="a6"/>
    <w:uiPriority w:val="99"/>
    <w:semiHidden/>
    <w:unhideWhenUsed/>
    <w:rsid w:val="00DF13AD"/>
  </w:style>
  <w:style w:type="numbering" w:customStyle="1" w:styleId="1219">
    <w:name w:val="Нет списка1219"/>
    <w:next w:val="a6"/>
    <w:uiPriority w:val="99"/>
    <w:semiHidden/>
    <w:unhideWhenUsed/>
    <w:rsid w:val="00DF13AD"/>
  </w:style>
  <w:style w:type="numbering" w:customStyle="1" w:styleId="112100">
    <w:name w:val="Нет списка11210"/>
    <w:next w:val="a6"/>
    <w:uiPriority w:val="99"/>
    <w:semiHidden/>
    <w:unhideWhenUsed/>
    <w:rsid w:val="00DF13AD"/>
  </w:style>
  <w:style w:type="numbering" w:customStyle="1" w:styleId="211100">
    <w:name w:val="Нет списка21110"/>
    <w:next w:val="a6"/>
    <w:uiPriority w:val="99"/>
    <w:semiHidden/>
    <w:unhideWhenUsed/>
    <w:rsid w:val="00DF13AD"/>
  </w:style>
  <w:style w:type="numbering" w:customStyle="1" w:styleId="3118">
    <w:name w:val="Нет списка3118"/>
    <w:next w:val="a6"/>
    <w:uiPriority w:val="99"/>
    <w:semiHidden/>
    <w:unhideWhenUsed/>
    <w:rsid w:val="00DF13AD"/>
  </w:style>
  <w:style w:type="numbering" w:customStyle="1" w:styleId="4117">
    <w:name w:val="Нет списка4117"/>
    <w:next w:val="a6"/>
    <w:uiPriority w:val="99"/>
    <w:semiHidden/>
    <w:unhideWhenUsed/>
    <w:rsid w:val="00DF13AD"/>
  </w:style>
  <w:style w:type="numbering" w:customStyle="1" w:styleId="5117">
    <w:name w:val="Нет списка5117"/>
    <w:next w:val="a6"/>
    <w:uiPriority w:val="99"/>
    <w:semiHidden/>
    <w:unhideWhenUsed/>
    <w:rsid w:val="00DF13AD"/>
  </w:style>
  <w:style w:type="numbering" w:customStyle="1" w:styleId="6117">
    <w:name w:val="Нет списка6117"/>
    <w:next w:val="a6"/>
    <w:uiPriority w:val="99"/>
    <w:semiHidden/>
    <w:unhideWhenUsed/>
    <w:rsid w:val="00DF13AD"/>
  </w:style>
  <w:style w:type="numbering" w:customStyle="1" w:styleId="8110">
    <w:name w:val="Нет списка811"/>
    <w:next w:val="a6"/>
    <w:uiPriority w:val="99"/>
    <w:semiHidden/>
    <w:unhideWhenUsed/>
    <w:rsid w:val="00DF13AD"/>
  </w:style>
  <w:style w:type="numbering" w:customStyle="1" w:styleId="13110">
    <w:name w:val="Нет списка1311"/>
    <w:next w:val="a6"/>
    <w:uiPriority w:val="99"/>
    <w:semiHidden/>
    <w:unhideWhenUsed/>
    <w:rsid w:val="00DF13AD"/>
  </w:style>
  <w:style w:type="table" w:customStyle="1" w:styleId="8101">
    <w:name w:val="Сетка таблицы810"/>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6"/>
    <w:uiPriority w:val="99"/>
    <w:semiHidden/>
    <w:unhideWhenUsed/>
    <w:rsid w:val="00DF13AD"/>
  </w:style>
  <w:style w:type="numbering" w:customStyle="1" w:styleId="11123">
    <w:name w:val="Нет списка11123"/>
    <w:next w:val="a6"/>
    <w:uiPriority w:val="99"/>
    <w:semiHidden/>
    <w:unhideWhenUsed/>
    <w:rsid w:val="00DF13AD"/>
  </w:style>
  <w:style w:type="table" w:customStyle="1" w:styleId="12101">
    <w:name w:val="Сетка таблицы121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6"/>
    <w:uiPriority w:val="99"/>
    <w:semiHidden/>
    <w:unhideWhenUsed/>
    <w:rsid w:val="00DF13AD"/>
  </w:style>
  <w:style w:type="table" w:customStyle="1" w:styleId="22111">
    <w:name w:val="Сетка таблицы2211"/>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6"/>
    <w:uiPriority w:val="99"/>
    <w:semiHidden/>
    <w:unhideWhenUsed/>
    <w:rsid w:val="00DF13AD"/>
  </w:style>
  <w:style w:type="table" w:customStyle="1" w:styleId="3231">
    <w:name w:val="Сетка таблицы32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Нет списка423"/>
    <w:next w:val="a6"/>
    <w:uiPriority w:val="99"/>
    <w:semiHidden/>
    <w:unhideWhenUsed/>
    <w:rsid w:val="00DF13AD"/>
  </w:style>
  <w:style w:type="table" w:customStyle="1" w:styleId="424">
    <w:name w:val="Сетка таблицы424"/>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6"/>
    <w:uiPriority w:val="99"/>
    <w:semiHidden/>
    <w:unhideWhenUsed/>
    <w:rsid w:val="00DF13AD"/>
  </w:style>
  <w:style w:type="table" w:customStyle="1" w:styleId="5221">
    <w:name w:val="Сетка таблицы52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3"/>
    <w:next w:val="a6"/>
    <w:uiPriority w:val="99"/>
    <w:semiHidden/>
    <w:unhideWhenUsed/>
    <w:rsid w:val="00DF13AD"/>
  </w:style>
  <w:style w:type="table" w:customStyle="1" w:styleId="6221">
    <w:name w:val="Сетка таблицы62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3"/>
    <w:next w:val="a6"/>
    <w:uiPriority w:val="99"/>
    <w:semiHidden/>
    <w:unhideWhenUsed/>
    <w:rsid w:val="00DF13AD"/>
  </w:style>
  <w:style w:type="numbering" w:customStyle="1" w:styleId="1223">
    <w:name w:val="Нет списка1223"/>
    <w:next w:val="a6"/>
    <w:uiPriority w:val="99"/>
    <w:semiHidden/>
    <w:unhideWhenUsed/>
    <w:rsid w:val="00DF13AD"/>
  </w:style>
  <w:style w:type="table" w:customStyle="1" w:styleId="7120">
    <w:name w:val="Сетка таблицы712"/>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Нет списка111117"/>
    <w:next w:val="a6"/>
    <w:uiPriority w:val="99"/>
    <w:semiHidden/>
    <w:unhideWhenUsed/>
    <w:rsid w:val="00DF13AD"/>
  </w:style>
  <w:style w:type="table" w:customStyle="1" w:styleId="11170">
    <w:name w:val="Сетка таблицы1117"/>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
    <w:name w:val="Нет списка2123"/>
    <w:next w:val="a6"/>
    <w:uiPriority w:val="99"/>
    <w:semiHidden/>
    <w:unhideWhenUsed/>
    <w:rsid w:val="00DF13AD"/>
  </w:style>
  <w:style w:type="table" w:customStyle="1" w:styleId="21121">
    <w:name w:val="Сетка таблицы2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
    <w:name w:val="Нет списка3123"/>
    <w:next w:val="a6"/>
    <w:uiPriority w:val="99"/>
    <w:semiHidden/>
    <w:unhideWhenUsed/>
    <w:rsid w:val="00DF13AD"/>
  </w:style>
  <w:style w:type="table" w:customStyle="1" w:styleId="31130">
    <w:name w:val="Сетка таблицы311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3">
    <w:name w:val="Нет списка4123"/>
    <w:next w:val="a6"/>
    <w:uiPriority w:val="99"/>
    <w:semiHidden/>
    <w:unhideWhenUsed/>
    <w:rsid w:val="00DF13AD"/>
  </w:style>
  <w:style w:type="table" w:customStyle="1" w:styleId="41130">
    <w:name w:val="Сетка таблицы411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6"/>
    <w:uiPriority w:val="99"/>
    <w:semiHidden/>
    <w:unhideWhenUsed/>
    <w:rsid w:val="00DF13AD"/>
  </w:style>
  <w:style w:type="table" w:customStyle="1" w:styleId="51130">
    <w:name w:val="Сетка таблицы511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3">
    <w:name w:val="Нет списка6123"/>
    <w:next w:val="a6"/>
    <w:uiPriority w:val="99"/>
    <w:semiHidden/>
    <w:unhideWhenUsed/>
    <w:rsid w:val="00DF13AD"/>
  </w:style>
  <w:style w:type="table" w:customStyle="1" w:styleId="61120">
    <w:name w:val="Сетка таблицы6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
    <w:name w:val="Нет списка7113"/>
    <w:next w:val="a6"/>
    <w:uiPriority w:val="99"/>
    <w:semiHidden/>
    <w:unhideWhenUsed/>
    <w:rsid w:val="00DF13AD"/>
  </w:style>
  <w:style w:type="numbering" w:customStyle="1" w:styleId="12113">
    <w:name w:val="Нет списка12113"/>
    <w:next w:val="a6"/>
    <w:uiPriority w:val="99"/>
    <w:semiHidden/>
    <w:unhideWhenUsed/>
    <w:rsid w:val="00DF13AD"/>
  </w:style>
  <w:style w:type="numbering" w:customStyle="1" w:styleId="11213">
    <w:name w:val="Нет списка11213"/>
    <w:next w:val="a6"/>
    <w:uiPriority w:val="99"/>
    <w:semiHidden/>
    <w:unhideWhenUsed/>
    <w:rsid w:val="00DF13AD"/>
  </w:style>
  <w:style w:type="numbering" w:customStyle="1" w:styleId="21113">
    <w:name w:val="Нет списка21113"/>
    <w:next w:val="a6"/>
    <w:uiPriority w:val="99"/>
    <w:semiHidden/>
    <w:unhideWhenUsed/>
    <w:rsid w:val="00DF13AD"/>
  </w:style>
  <w:style w:type="numbering" w:customStyle="1" w:styleId="31113">
    <w:name w:val="Нет списка31113"/>
    <w:next w:val="a6"/>
    <w:uiPriority w:val="99"/>
    <w:semiHidden/>
    <w:unhideWhenUsed/>
    <w:rsid w:val="00DF13AD"/>
  </w:style>
  <w:style w:type="numbering" w:customStyle="1" w:styleId="41113">
    <w:name w:val="Нет списка41113"/>
    <w:next w:val="a6"/>
    <w:uiPriority w:val="99"/>
    <w:semiHidden/>
    <w:unhideWhenUsed/>
    <w:rsid w:val="00DF13AD"/>
  </w:style>
  <w:style w:type="numbering" w:customStyle="1" w:styleId="51113">
    <w:name w:val="Нет списка51113"/>
    <w:next w:val="a6"/>
    <w:uiPriority w:val="99"/>
    <w:semiHidden/>
    <w:unhideWhenUsed/>
    <w:rsid w:val="00DF13AD"/>
  </w:style>
  <w:style w:type="numbering" w:customStyle="1" w:styleId="61113">
    <w:name w:val="Нет списка61113"/>
    <w:next w:val="a6"/>
    <w:uiPriority w:val="99"/>
    <w:semiHidden/>
    <w:unhideWhenUsed/>
    <w:rsid w:val="00DF13AD"/>
  </w:style>
  <w:style w:type="numbering" w:customStyle="1" w:styleId="259">
    <w:name w:val="Нет списка259"/>
    <w:next w:val="a6"/>
    <w:uiPriority w:val="99"/>
    <w:semiHidden/>
    <w:rsid w:val="00D7609B"/>
  </w:style>
  <w:style w:type="table" w:customStyle="1" w:styleId="2011">
    <w:name w:val="Сетка таблицы201"/>
    <w:basedOn w:val="a5"/>
    <w:next w:val="af"/>
    <w:uiPriority w:val="39"/>
    <w:rsid w:val="00D760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6"/>
    <w:uiPriority w:val="99"/>
    <w:semiHidden/>
    <w:unhideWhenUsed/>
    <w:rsid w:val="00D7609B"/>
  </w:style>
  <w:style w:type="table" w:customStyle="1" w:styleId="11011">
    <w:name w:val="Сетка таблицы1101"/>
    <w:basedOn w:val="a5"/>
    <w:next w:val="af"/>
    <w:uiPriority w:val="39"/>
    <w:rsid w:val="00D760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0">
    <w:name w:val="Нет списка260"/>
    <w:next w:val="a6"/>
    <w:uiPriority w:val="99"/>
    <w:semiHidden/>
    <w:unhideWhenUsed/>
    <w:rsid w:val="00D7609B"/>
  </w:style>
  <w:style w:type="table" w:customStyle="1" w:styleId="2530">
    <w:name w:val="Сетка таблицы253"/>
    <w:basedOn w:val="a5"/>
    <w:next w:val="af"/>
    <w:uiPriority w:val="39"/>
    <w:rsid w:val="00D760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Нет списка261"/>
    <w:next w:val="a6"/>
    <w:uiPriority w:val="99"/>
    <w:semiHidden/>
    <w:rsid w:val="008B770C"/>
  </w:style>
  <w:style w:type="paragraph" w:customStyle="1" w:styleId="23a">
    <w:name w:val="Абзац списка23"/>
    <w:basedOn w:val="a3"/>
    <w:autoRedefine/>
    <w:rsid w:val="008B770C"/>
    <w:pPr>
      <w:jc w:val="center"/>
    </w:pPr>
    <w:rPr>
      <w:snapToGrid w:val="0"/>
      <w:sz w:val="28"/>
      <w:szCs w:val="28"/>
    </w:rPr>
  </w:style>
  <w:style w:type="table" w:customStyle="1" w:styleId="2021">
    <w:name w:val="Сетка таблицы202"/>
    <w:basedOn w:val="a5"/>
    <w:next w:val="af"/>
    <w:uiPriority w:val="39"/>
    <w:rsid w:val="008B7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basedOn w:val="a3"/>
    <w:next w:val="aff8"/>
    <w:qFormat/>
    <w:rsid w:val="00EA7D25"/>
    <w:pPr>
      <w:jc w:val="center"/>
    </w:pPr>
    <w:rPr>
      <w:b/>
      <w:szCs w:val="20"/>
    </w:rPr>
  </w:style>
  <w:style w:type="paragraph" w:customStyle="1" w:styleId="affffffffe">
    <w:name w:val="Знак"/>
    <w:basedOn w:val="a3"/>
    <w:rsid w:val="008B770C"/>
    <w:pPr>
      <w:spacing w:after="160" w:line="240" w:lineRule="exact"/>
    </w:pPr>
    <w:rPr>
      <w:rFonts w:ascii="Verdana" w:hAnsi="Verdana" w:cs="Verdana"/>
      <w:sz w:val="20"/>
      <w:szCs w:val="20"/>
      <w:lang w:val="en-US" w:eastAsia="en-US"/>
    </w:rPr>
  </w:style>
  <w:style w:type="numbering" w:customStyle="1" w:styleId="1136">
    <w:name w:val="Нет списка1136"/>
    <w:next w:val="a6"/>
    <w:uiPriority w:val="99"/>
    <w:semiHidden/>
    <w:unhideWhenUsed/>
    <w:rsid w:val="008B770C"/>
  </w:style>
  <w:style w:type="table" w:customStyle="1" w:styleId="11021">
    <w:name w:val="Сетка таблицы1102"/>
    <w:basedOn w:val="a5"/>
    <w:next w:val="af"/>
    <w:uiPriority w:val="39"/>
    <w:rsid w:val="008B7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Нет списка262"/>
    <w:next w:val="a6"/>
    <w:uiPriority w:val="99"/>
    <w:semiHidden/>
    <w:unhideWhenUsed/>
    <w:rsid w:val="008B770C"/>
  </w:style>
  <w:style w:type="table" w:customStyle="1" w:styleId="2540">
    <w:name w:val="Сетка таблицы254"/>
    <w:basedOn w:val="a5"/>
    <w:next w:val="af"/>
    <w:uiPriority w:val="39"/>
    <w:rsid w:val="008B7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4">
    <w:name w:val="font14"/>
    <w:basedOn w:val="a3"/>
    <w:rsid w:val="00727D1F"/>
    <w:pPr>
      <w:spacing w:before="100" w:beforeAutospacing="1" w:after="100" w:afterAutospacing="1"/>
    </w:pPr>
    <w:rPr>
      <w:rFonts w:ascii="Tahoma" w:hAnsi="Tahoma" w:cs="Tahoma"/>
      <w:color w:val="000000"/>
      <w:sz w:val="18"/>
      <w:szCs w:val="18"/>
    </w:rPr>
  </w:style>
  <w:style w:type="paragraph" w:customStyle="1" w:styleId="font15">
    <w:name w:val="font15"/>
    <w:basedOn w:val="a3"/>
    <w:rsid w:val="00727D1F"/>
    <w:pPr>
      <w:spacing w:before="100" w:beforeAutospacing="1" w:after="100" w:afterAutospacing="1"/>
    </w:pPr>
    <w:rPr>
      <w:rFonts w:ascii="Tahoma" w:hAnsi="Tahoma" w:cs="Tahoma"/>
      <w:b/>
      <w:bCs/>
      <w:color w:val="000000"/>
      <w:sz w:val="18"/>
      <w:szCs w:val="18"/>
    </w:rPr>
  </w:style>
  <w:style w:type="numbering" w:customStyle="1" w:styleId="263">
    <w:name w:val="Нет списка263"/>
    <w:next w:val="a6"/>
    <w:uiPriority w:val="99"/>
    <w:semiHidden/>
    <w:unhideWhenUsed/>
    <w:rsid w:val="00A021EA"/>
  </w:style>
  <w:style w:type="paragraph" w:customStyle="1" w:styleId="1ffff8">
    <w:name w:val="Знак Знак1 Знак Знак"/>
    <w:basedOn w:val="a3"/>
    <w:rsid w:val="00A021EA"/>
    <w:pPr>
      <w:tabs>
        <w:tab w:val="num" w:pos="360"/>
      </w:tabs>
      <w:spacing w:after="160" w:line="240" w:lineRule="exact"/>
    </w:pPr>
    <w:rPr>
      <w:rFonts w:ascii="Verdana" w:hAnsi="Verdana" w:cs="Verdana"/>
      <w:sz w:val="20"/>
      <w:szCs w:val="20"/>
      <w:lang w:val="en-US" w:eastAsia="en-US"/>
    </w:rPr>
  </w:style>
  <w:style w:type="numbering" w:customStyle="1" w:styleId="1137">
    <w:name w:val="Нет списка1137"/>
    <w:next w:val="a6"/>
    <w:uiPriority w:val="99"/>
    <w:semiHidden/>
    <w:rsid w:val="00A021EA"/>
  </w:style>
  <w:style w:type="numbering" w:customStyle="1" w:styleId="1138">
    <w:name w:val="Нет списка1138"/>
    <w:next w:val="a6"/>
    <w:semiHidden/>
    <w:unhideWhenUsed/>
    <w:rsid w:val="00A021EA"/>
  </w:style>
  <w:style w:type="table" w:customStyle="1" w:styleId="11030">
    <w:name w:val="Сетка таблицы1103"/>
    <w:basedOn w:val="a5"/>
    <w:next w:val="af"/>
    <w:uiPriority w:val="39"/>
    <w:rsid w:val="00A021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4">
    <w:name w:val="Нет списка264"/>
    <w:next w:val="a6"/>
    <w:uiPriority w:val="99"/>
    <w:semiHidden/>
    <w:unhideWhenUsed/>
    <w:rsid w:val="00A021EA"/>
  </w:style>
  <w:style w:type="table" w:customStyle="1" w:styleId="2550">
    <w:name w:val="Сетка таблицы255"/>
    <w:basedOn w:val="a5"/>
    <w:next w:val="af"/>
    <w:uiPriority w:val="39"/>
    <w:rsid w:val="00A021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6"/>
    <w:uiPriority w:val="99"/>
    <w:semiHidden/>
    <w:rsid w:val="00A021EA"/>
  </w:style>
  <w:style w:type="numbering" w:customStyle="1" w:styleId="12200">
    <w:name w:val="Нет списка1220"/>
    <w:next w:val="a6"/>
    <w:uiPriority w:val="99"/>
    <w:semiHidden/>
    <w:unhideWhenUsed/>
    <w:rsid w:val="00A021EA"/>
  </w:style>
  <w:style w:type="numbering" w:customStyle="1" w:styleId="2124">
    <w:name w:val="Нет списка2124"/>
    <w:next w:val="a6"/>
    <w:uiPriority w:val="99"/>
    <w:semiHidden/>
    <w:unhideWhenUsed/>
    <w:rsid w:val="00A021EA"/>
  </w:style>
  <w:style w:type="table" w:customStyle="1" w:styleId="2030">
    <w:name w:val="Сетка таблицы203"/>
    <w:basedOn w:val="a5"/>
    <w:next w:val="af"/>
    <w:rsid w:val="004135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
    <w:name w:val="Нет списка265"/>
    <w:next w:val="a6"/>
    <w:uiPriority w:val="99"/>
    <w:semiHidden/>
    <w:rsid w:val="00BB0DF4"/>
  </w:style>
  <w:style w:type="table" w:customStyle="1" w:styleId="2040">
    <w:name w:val="Сетка таблицы204"/>
    <w:basedOn w:val="a5"/>
    <w:next w:val="af"/>
    <w:uiPriority w:val="39"/>
    <w:rsid w:val="00BB0D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9">
    <w:name w:val="Нет списка1139"/>
    <w:next w:val="a6"/>
    <w:uiPriority w:val="99"/>
    <w:semiHidden/>
    <w:unhideWhenUsed/>
    <w:rsid w:val="00BB0DF4"/>
  </w:style>
  <w:style w:type="table" w:customStyle="1" w:styleId="11040">
    <w:name w:val="Сетка таблицы1104"/>
    <w:basedOn w:val="a5"/>
    <w:next w:val="af"/>
    <w:uiPriority w:val="39"/>
    <w:rsid w:val="00BB0D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6">
    <w:name w:val="Нет списка266"/>
    <w:next w:val="a6"/>
    <w:uiPriority w:val="99"/>
    <w:semiHidden/>
    <w:unhideWhenUsed/>
    <w:rsid w:val="00BB0DF4"/>
  </w:style>
  <w:style w:type="table" w:customStyle="1" w:styleId="2560">
    <w:name w:val="Сетка таблицы256"/>
    <w:basedOn w:val="a5"/>
    <w:next w:val="af"/>
    <w:uiPriority w:val="39"/>
    <w:rsid w:val="00BB0D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7">
    <w:name w:val="Нет списка267"/>
    <w:next w:val="a6"/>
    <w:uiPriority w:val="99"/>
    <w:semiHidden/>
    <w:rsid w:val="006C5E03"/>
  </w:style>
  <w:style w:type="table" w:customStyle="1" w:styleId="2050">
    <w:name w:val="Сетка таблицы205"/>
    <w:basedOn w:val="a5"/>
    <w:next w:val="af"/>
    <w:uiPriority w:val="39"/>
    <w:rsid w:val="006C5E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0">
    <w:name w:val="Нет списка1140"/>
    <w:next w:val="a6"/>
    <w:uiPriority w:val="99"/>
    <w:semiHidden/>
    <w:unhideWhenUsed/>
    <w:rsid w:val="006C5E03"/>
  </w:style>
  <w:style w:type="table" w:customStyle="1" w:styleId="11050">
    <w:name w:val="Сетка таблицы1105"/>
    <w:basedOn w:val="a5"/>
    <w:next w:val="af"/>
    <w:uiPriority w:val="39"/>
    <w:rsid w:val="006C5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8">
    <w:name w:val="Нет списка268"/>
    <w:next w:val="a6"/>
    <w:uiPriority w:val="99"/>
    <w:semiHidden/>
    <w:unhideWhenUsed/>
    <w:rsid w:val="006C5E03"/>
  </w:style>
  <w:style w:type="table" w:customStyle="1" w:styleId="2570">
    <w:name w:val="Сетка таблицы257"/>
    <w:basedOn w:val="a5"/>
    <w:next w:val="af"/>
    <w:uiPriority w:val="39"/>
    <w:rsid w:val="006C5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9">
    <w:name w:val="Нет списка269"/>
    <w:next w:val="a6"/>
    <w:uiPriority w:val="99"/>
    <w:semiHidden/>
    <w:rsid w:val="00227C2D"/>
  </w:style>
  <w:style w:type="table" w:customStyle="1" w:styleId="2060">
    <w:name w:val="Сетка таблицы206"/>
    <w:basedOn w:val="a5"/>
    <w:next w:val="af"/>
    <w:uiPriority w:val="39"/>
    <w:rsid w:val="00227C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0">
    <w:name w:val="Нет списка1141"/>
    <w:next w:val="a6"/>
    <w:uiPriority w:val="99"/>
    <w:semiHidden/>
    <w:unhideWhenUsed/>
    <w:rsid w:val="00227C2D"/>
  </w:style>
  <w:style w:type="table" w:customStyle="1" w:styleId="11060">
    <w:name w:val="Сетка таблицы1106"/>
    <w:basedOn w:val="a5"/>
    <w:next w:val="af"/>
    <w:uiPriority w:val="39"/>
    <w:rsid w:val="00227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0">
    <w:name w:val="Нет списка270"/>
    <w:next w:val="a6"/>
    <w:uiPriority w:val="99"/>
    <w:semiHidden/>
    <w:unhideWhenUsed/>
    <w:rsid w:val="00227C2D"/>
  </w:style>
  <w:style w:type="table" w:customStyle="1" w:styleId="2580">
    <w:name w:val="Сетка таблицы258"/>
    <w:basedOn w:val="a5"/>
    <w:next w:val="af"/>
    <w:uiPriority w:val="39"/>
    <w:rsid w:val="00227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6"/>
    <w:uiPriority w:val="99"/>
    <w:semiHidden/>
    <w:rsid w:val="00C6768D"/>
  </w:style>
  <w:style w:type="table" w:customStyle="1" w:styleId="2070">
    <w:name w:val="Сетка таблицы207"/>
    <w:basedOn w:val="a5"/>
    <w:next w:val="af"/>
    <w:uiPriority w:val="39"/>
    <w:rsid w:val="00C676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6"/>
    <w:uiPriority w:val="99"/>
    <w:semiHidden/>
    <w:unhideWhenUsed/>
    <w:rsid w:val="00C6768D"/>
  </w:style>
  <w:style w:type="table" w:customStyle="1" w:styleId="11070">
    <w:name w:val="Сетка таблицы1107"/>
    <w:basedOn w:val="a5"/>
    <w:next w:val="af"/>
    <w:uiPriority w:val="39"/>
    <w:rsid w:val="00C676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6"/>
    <w:uiPriority w:val="99"/>
    <w:semiHidden/>
    <w:unhideWhenUsed/>
    <w:rsid w:val="00C6768D"/>
  </w:style>
  <w:style w:type="table" w:customStyle="1" w:styleId="2590">
    <w:name w:val="Сетка таблицы259"/>
    <w:basedOn w:val="a5"/>
    <w:next w:val="af"/>
    <w:uiPriority w:val="39"/>
    <w:rsid w:val="00C676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3"/>
    <w:next w:val="a6"/>
    <w:uiPriority w:val="99"/>
    <w:semiHidden/>
    <w:rsid w:val="00EA7D25"/>
  </w:style>
  <w:style w:type="table" w:customStyle="1" w:styleId="2080">
    <w:name w:val="Сетка таблицы208"/>
    <w:basedOn w:val="a5"/>
    <w:next w:val="af"/>
    <w:uiPriority w:val="39"/>
    <w:rsid w:val="00EA7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3"/>
    <w:next w:val="a6"/>
    <w:uiPriority w:val="99"/>
    <w:semiHidden/>
    <w:unhideWhenUsed/>
    <w:rsid w:val="00EA7D25"/>
  </w:style>
  <w:style w:type="table" w:customStyle="1" w:styleId="11080">
    <w:name w:val="Сетка таблицы1108"/>
    <w:basedOn w:val="a5"/>
    <w:next w:val="af"/>
    <w:uiPriority w:val="39"/>
    <w:rsid w:val="00EA7D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6"/>
    <w:uiPriority w:val="99"/>
    <w:semiHidden/>
    <w:unhideWhenUsed/>
    <w:rsid w:val="00EA7D25"/>
  </w:style>
  <w:style w:type="table" w:customStyle="1" w:styleId="2601">
    <w:name w:val="Сетка таблицы260"/>
    <w:basedOn w:val="a5"/>
    <w:next w:val="af"/>
    <w:uiPriority w:val="39"/>
    <w:rsid w:val="00EA7D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6"/>
    <w:uiPriority w:val="99"/>
    <w:semiHidden/>
    <w:rsid w:val="00DD0641"/>
  </w:style>
  <w:style w:type="paragraph" w:customStyle="1" w:styleId="24a">
    <w:name w:val="Абзац списка24"/>
    <w:basedOn w:val="a3"/>
    <w:autoRedefine/>
    <w:rsid w:val="00DD0641"/>
    <w:pPr>
      <w:jc w:val="center"/>
    </w:pPr>
    <w:rPr>
      <w:snapToGrid w:val="0"/>
      <w:sz w:val="28"/>
      <w:szCs w:val="28"/>
    </w:rPr>
  </w:style>
  <w:style w:type="paragraph" w:customStyle="1" w:styleId="afffffffff">
    <w:name w:val="Знак"/>
    <w:basedOn w:val="a3"/>
    <w:rsid w:val="00DD0641"/>
    <w:pPr>
      <w:spacing w:after="160" w:line="240" w:lineRule="exact"/>
    </w:pPr>
    <w:rPr>
      <w:rFonts w:ascii="Verdana" w:hAnsi="Verdana" w:cs="Verdana"/>
      <w:sz w:val="20"/>
      <w:szCs w:val="20"/>
      <w:lang w:val="en-US" w:eastAsia="en-US"/>
    </w:rPr>
  </w:style>
  <w:style w:type="numbering" w:customStyle="1" w:styleId="1144">
    <w:name w:val="Нет списка1144"/>
    <w:next w:val="a6"/>
    <w:uiPriority w:val="99"/>
    <w:semiHidden/>
    <w:unhideWhenUsed/>
    <w:rsid w:val="00DD0641"/>
  </w:style>
  <w:style w:type="table" w:customStyle="1" w:styleId="11090">
    <w:name w:val="Сетка таблицы1109"/>
    <w:basedOn w:val="a5"/>
    <w:next w:val="af"/>
    <w:uiPriority w:val="39"/>
    <w:rsid w:val="00DD06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6"/>
    <w:uiPriority w:val="99"/>
    <w:semiHidden/>
    <w:unhideWhenUsed/>
    <w:rsid w:val="00DD0641"/>
  </w:style>
  <w:style w:type="table" w:customStyle="1" w:styleId="2611">
    <w:name w:val="Сетка таблицы261"/>
    <w:basedOn w:val="a5"/>
    <w:next w:val="af"/>
    <w:uiPriority w:val="39"/>
    <w:rsid w:val="00DD06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0">
    <w:basedOn w:val="a3"/>
    <w:next w:val="aff8"/>
    <w:qFormat/>
    <w:rsid w:val="00E30B3E"/>
    <w:pPr>
      <w:jc w:val="center"/>
    </w:pPr>
    <w:rPr>
      <w:b/>
      <w:szCs w:val="20"/>
    </w:rPr>
  </w:style>
  <w:style w:type="paragraph" w:customStyle="1" w:styleId="font16">
    <w:name w:val="font16"/>
    <w:basedOn w:val="a3"/>
    <w:rsid w:val="00DD0641"/>
    <w:pPr>
      <w:spacing w:before="100" w:beforeAutospacing="1" w:after="100" w:afterAutospacing="1"/>
    </w:pPr>
    <w:rPr>
      <w:rFonts w:ascii="Tahoma" w:hAnsi="Tahoma" w:cs="Tahoma"/>
      <w:b/>
      <w:bCs/>
      <w:color w:val="000000"/>
      <w:sz w:val="22"/>
      <w:szCs w:val="22"/>
    </w:rPr>
  </w:style>
  <w:style w:type="paragraph" w:customStyle="1" w:styleId="font17">
    <w:name w:val="font17"/>
    <w:basedOn w:val="a3"/>
    <w:rsid w:val="00DD0641"/>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3"/>
    <w:rsid w:val="00DD0641"/>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3"/>
    <w:rsid w:val="00DD0641"/>
    <w:pPr>
      <w:spacing w:before="100" w:beforeAutospacing="1" w:after="100" w:afterAutospacing="1"/>
    </w:pPr>
    <w:rPr>
      <w:rFonts w:ascii="Tahoma" w:hAnsi="Tahoma" w:cs="Tahoma"/>
      <w:i/>
      <w:iCs/>
      <w:color w:val="000000"/>
      <w:sz w:val="22"/>
      <w:szCs w:val="22"/>
    </w:rPr>
  </w:style>
  <w:style w:type="paragraph" w:customStyle="1" w:styleId="font20">
    <w:name w:val="font20"/>
    <w:basedOn w:val="a3"/>
    <w:rsid w:val="00DD0641"/>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3"/>
    <w:rsid w:val="00DD0641"/>
    <w:pPr>
      <w:spacing w:before="100" w:beforeAutospacing="1" w:after="100" w:afterAutospacing="1"/>
    </w:pPr>
    <w:rPr>
      <w:rFonts w:ascii="Tahoma" w:hAnsi="Tahoma" w:cs="Tahoma"/>
      <w:b/>
      <w:bCs/>
      <w:color w:val="000000"/>
      <w:sz w:val="22"/>
      <w:szCs w:val="22"/>
    </w:rPr>
  </w:style>
  <w:style w:type="paragraph" w:customStyle="1" w:styleId="font22">
    <w:name w:val="font22"/>
    <w:basedOn w:val="a3"/>
    <w:rsid w:val="00DD0641"/>
    <w:pPr>
      <w:spacing w:before="100" w:beforeAutospacing="1" w:after="100" w:afterAutospacing="1"/>
    </w:pPr>
    <w:rPr>
      <w:rFonts w:ascii="Tahoma" w:hAnsi="Tahoma" w:cs="Tahoma"/>
      <w:b/>
      <w:bCs/>
      <w:i/>
      <w:iCs/>
      <w:sz w:val="22"/>
      <w:szCs w:val="22"/>
    </w:rPr>
  </w:style>
  <w:style w:type="paragraph" w:customStyle="1" w:styleId="font23">
    <w:name w:val="font23"/>
    <w:basedOn w:val="a3"/>
    <w:rsid w:val="00DD0641"/>
    <w:pPr>
      <w:spacing w:before="100" w:beforeAutospacing="1" w:after="100" w:afterAutospacing="1"/>
    </w:pPr>
    <w:rPr>
      <w:rFonts w:ascii="Tahoma" w:hAnsi="Tahoma" w:cs="Tahoma"/>
      <w:b/>
      <w:bCs/>
      <w:sz w:val="22"/>
      <w:szCs w:val="22"/>
    </w:rPr>
  </w:style>
  <w:style w:type="paragraph" w:customStyle="1" w:styleId="font24">
    <w:name w:val="font24"/>
    <w:basedOn w:val="a3"/>
    <w:rsid w:val="00DD0641"/>
    <w:pPr>
      <w:spacing w:before="100" w:beforeAutospacing="1" w:after="100" w:afterAutospacing="1"/>
    </w:pPr>
    <w:rPr>
      <w:rFonts w:ascii="Tahoma" w:hAnsi="Tahoma" w:cs="Tahoma"/>
      <w:b/>
      <w:bCs/>
      <w:sz w:val="22"/>
      <w:szCs w:val="22"/>
    </w:rPr>
  </w:style>
  <w:style w:type="paragraph" w:customStyle="1" w:styleId="font25">
    <w:name w:val="font25"/>
    <w:basedOn w:val="a3"/>
    <w:rsid w:val="00DD0641"/>
    <w:pPr>
      <w:spacing w:before="100" w:beforeAutospacing="1" w:after="100" w:afterAutospacing="1"/>
    </w:pPr>
    <w:rPr>
      <w:rFonts w:ascii="Tahoma" w:hAnsi="Tahoma" w:cs="Tahoma"/>
      <w:b/>
      <w:bCs/>
      <w:color w:val="000000"/>
      <w:sz w:val="22"/>
      <w:szCs w:val="22"/>
    </w:rPr>
  </w:style>
  <w:style w:type="paragraph" w:customStyle="1" w:styleId="xl48092">
    <w:name w:val="xl48092"/>
    <w:basedOn w:val="a3"/>
    <w:rsid w:val="00DD0641"/>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3"/>
    <w:rsid w:val="00DD0641"/>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3"/>
    <w:rsid w:val="00DD0641"/>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3"/>
    <w:rsid w:val="00DD0641"/>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3"/>
    <w:rsid w:val="00DD0641"/>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3"/>
    <w:rsid w:val="00DD0641"/>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3"/>
    <w:rsid w:val="00DD0641"/>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3"/>
    <w:rsid w:val="00DD0641"/>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3"/>
    <w:rsid w:val="00DD0641"/>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3"/>
    <w:rsid w:val="00DD0641"/>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3"/>
    <w:rsid w:val="00DD064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3"/>
    <w:rsid w:val="00DD064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3"/>
    <w:rsid w:val="00DD064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3"/>
    <w:rsid w:val="00DD06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3"/>
    <w:rsid w:val="00DD064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3"/>
    <w:rsid w:val="00DD064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3"/>
    <w:rsid w:val="00DD064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3"/>
    <w:rsid w:val="00DD0641"/>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3"/>
    <w:rsid w:val="00DD0641"/>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3"/>
    <w:rsid w:val="00DD0641"/>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3"/>
    <w:rsid w:val="00DD0641"/>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3"/>
    <w:rsid w:val="00DD064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3"/>
    <w:rsid w:val="00DD064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3"/>
    <w:rsid w:val="00DD0641"/>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3"/>
    <w:rsid w:val="00DD064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3"/>
    <w:rsid w:val="00DD0641"/>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3"/>
    <w:rsid w:val="00DD0641"/>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3"/>
    <w:rsid w:val="00DD064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3"/>
    <w:rsid w:val="00DD064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3"/>
    <w:rsid w:val="00DD064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3"/>
    <w:rsid w:val="00DD064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3"/>
    <w:rsid w:val="00DD0641"/>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3"/>
    <w:rsid w:val="00DD064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3"/>
    <w:rsid w:val="00DD0641"/>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3"/>
    <w:rsid w:val="00DD0641"/>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3"/>
    <w:rsid w:val="00DD0641"/>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3"/>
    <w:rsid w:val="00DD064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3"/>
    <w:rsid w:val="00DD0641"/>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3"/>
    <w:rsid w:val="00DD06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3"/>
    <w:rsid w:val="00DD064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3"/>
    <w:rsid w:val="00DD06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3"/>
    <w:rsid w:val="00DD06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3"/>
    <w:rsid w:val="00DD06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3"/>
    <w:rsid w:val="00DD064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3"/>
    <w:rsid w:val="00DD06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3"/>
    <w:rsid w:val="00DD0641"/>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3"/>
    <w:rsid w:val="00DD064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3"/>
    <w:rsid w:val="00DD0641"/>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3"/>
    <w:rsid w:val="00DD0641"/>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3"/>
    <w:rsid w:val="00DD0641"/>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3"/>
    <w:rsid w:val="00DD06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3"/>
    <w:rsid w:val="00DD064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3"/>
    <w:rsid w:val="00DD064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3"/>
    <w:rsid w:val="00DD064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3"/>
    <w:rsid w:val="00DD0641"/>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3"/>
    <w:rsid w:val="00DD0641"/>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3"/>
    <w:rsid w:val="00DD064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3"/>
    <w:rsid w:val="00DD064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3"/>
    <w:rsid w:val="00DD0641"/>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3"/>
    <w:rsid w:val="00DD064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3"/>
    <w:rsid w:val="00DD0641"/>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3"/>
    <w:rsid w:val="00DD0641"/>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3"/>
    <w:rsid w:val="00DD0641"/>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3"/>
    <w:rsid w:val="00DD0641"/>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3"/>
    <w:rsid w:val="00DD0641"/>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3"/>
    <w:rsid w:val="00DD064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3"/>
    <w:rsid w:val="00DD0641"/>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3"/>
    <w:rsid w:val="00DD064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3"/>
    <w:rsid w:val="00DD0641"/>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3"/>
    <w:rsid w:val="00DD0641"/>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3"/>
    <w:rsid w:val="00DD0641"/>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3"/>
    <w:rsid w:val="00DD0641"/>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3"/>
    <w:rsid w:val="00DD0641"/>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3"/>
    <w:rsid w:val="00DD0641"/>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3"/>
    <w:rsid w:val="00DD0641"/>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3"/>
    <w:rsid w:val="00DD0641"/>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3"/>
    <w:rsid w:val="00DD0641"/>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3"/>
    <w:rsid w:val="00DD064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3"/>
    <w:rsid w:val="00DD0641"/>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3"/>
    <w:rsid w:val="00DD064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3"/>
    <w:rsid w:val="00DD064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character" w:customStyle="1" w:styleId="7b">
    <w:name w:val="Неразрешенное упоминание7"/>
    <w:uiPriority w:val="99"/>
    <w:semiHidden/>
    <w:unhideWhenUsed/>
    <w:rsid w:val="00DD0641"/>
    <w:rPr>
      <w:color w:val="605E5C"/>
      <w:shd w:val="clear" w:color="auto" w:fill="E1DFDD"/>
    </w:rPr>
  </w:style>
  <w:style w:type="numbering" w:customStyle="1" w:styleId="277">
    <w:name w:val="Нет списка277"/>
    <w:next w:val="a6"/>
    <w:uiPriority w:val="99"/>
    <w:semiHidden/>
    <w:rsid w:val="00E30B3E"/>
  </w:style>
  <w:style w:type="numbering" w:customStyle="1" w:styleId="1145">
    <w:name w:val="Нет списка1145"/>
    <w:next w:val="a6"/>
    <w:uiPriority w:val="99"/>
    <w:semiHidden/>
    <w:unhideWhenUsed/>
    <w:rsid w:val="00E30B3E"/>
  </w:style>
  <w:style w:type="table" w:customStyle="1" w:styleId="11180">
    <w:name w:val="Сетка таблицы1118"/>
    <w:basedOn w:val="a5"/>
    <w:next w:val="af"/>
    <w:uiPriority w:val="39"/>
    <w:rsid w:val="00E30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8">
    <w:name w:val="Нет списка278"/>
    <w:next w:val="a6"/>
    <w:uiPriority w:val="99"/>
    <w:semiHidden/>
    <w:unhideWhenUsed/>
    <w:rsid w:val="00E30B3E"/>
  </w:style>
  <w:style w:type="table" w:customStyle="1" w:styleId="2621">
    <w:name w:val="Сетка таблицы262"/>
    <w:basedOn w:val="a5"/>
    <w:next w:val="af"/>
    <w:uiPriority w:val="39"/>
    <w:rsid w:val="00E30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9">
    <w:name w:val="Нет списка279"/>
    <w:next w:val="a6"/>
    <w:uiPriority w:val="99"/>
    <w:semiHidden/>
    <w:rsid w:val="00E30B3E"/>
  </w:style>
  <w:style w:type="numbering" w:customStyle="1" w:styleId="1146">
    <w:name w:val="Нет списка1146"/>
    <w:next w:val="a6"/>
    <w:uiPriority w:val="99"/>
    <w:semiHidden/>
    <w:unhideWhenUsed/>
    <w:rsid w:val="00E30B3E"/>
  </w:style>
  <w:style w:type="table" w:customStyle="1" w:styleId="11191">
    <w:name w:val="Сетка таблицы1119"/>
    <w:basedOn w:val="a5"/>
    <w:next w:val="af"/>
    <w:uiPriority w:val="39"/>
    <w:rsid w:val="00E30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0">
    <w:name w:val="Нет списка280"/>
    <w:next w:val="a6"/>
    <w:uiPriority w:val="99"/>
    <w:semiHidden/>
    <w:unhideWhenUsed/>
    <w:rsid w:val="00E30B3E"/>
  </w:style>
  <w:style w:type="table" w:customStyle="1" w:styleId="2630">
    <w:name w:val="Сетка таблицы263"/>
    <w:basedOn w:val="a5"/>
    <w:next w:val="af"/>
    <w:uiPriority w:val="39"/>
    <w:rsid w:val="00E30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6"/>
    <w:uiPriority w:val="99"/>
    <w:semiHidden/>
    <w:rsid w:val="00E30B3E"/>
  </w:style>
  <w:style w:type="numbering" w:customStyle="1" w:styleId="1147">
    <w:name w:val="Нет списка1147"/>
    <w:next w:val="a6"/>
    <w:uiPriority w:val="99"/>
    <w:semiHidden/>
    <w:unhideWhenUsed/>
    <w:rsid w:val="00E30B3E"/>
  </w:style>
  <w:style w:type="table" w:customStyle="1" w:styleId="11201">
    <w:name w:val="Сетка таблицы1120"/>
    <w:basedOn w:val="a5"/>
    <w:next w:val="af"/>
    <w:uiPriority w:val="39"/>
    <w:rsid w:val="00E30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0">
    <w:name w:val="Нет списка282"/>
    <w:next w:val="a6"/>
    <w:uiPriority w:val="99"/>
    <w:semiHidden/>
    <w:unhideWhenUsed/>
    <w:rsid w:val="00E30B3E"/>
  </w:style>
  <w:style w:type="table" w:customStyle="1" w:styleId="2640">
    <w:name w:val="Сетка таблицы264"/>
    <w:basedOn w:val="a5"/>
    <w:next w:val="af"/>
    <w:uiPriority w:val="39"/>
    <w:rsid w:val="00E30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90">
    <w:name w:val="Сетка таблицы209"/>
    <w:basedOn w:val="a5"/>
    <w:next w:val="af"/>
    <w:rsid w:val="00E30B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3"/>
    <w:next w:val="a6"/>
    <w:uiPriority w:val="99"/>
    <w:semiHidden/>
    <w:unhideWhenUsed/>
    <w:rsid w:val="008522FD"/>
  </w:style>
  <w:style w:type="numbering" w:customStyle="1" w:styleId="284">
    <w:name w:val="Нет списка284"/>
    <w:next w:val="a6"/>
    <w:uiPriority w:val="99"/>
    <w:semiHidden/>
    <w:unhideWhenUsed/>
    <w:rsid w:val="006E0F5C"/>
  </w:style>
  <w:style w:type="numbering" w:customStyle="1" w:styleId="285">
    <w:name w:val="Нет списка285"/>
    <w:next w:val="a6"/>
    <w:semiHidden/>
    <w:rsid w:val="006E0F5C"/>
  </w:style>
  <w:style w:type="table" w:customStyle="1" w:styleId="2650">
    <w:name w:val="Сетка таблицы265"/>
    <w:basedOn w:val="a5"/>
    <w:next w:val="af"/>
    <w:rsid w:val="006E0F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6">
    <w:name w:val="Нет списка286"/>
    <w:next w:val="a6"/>
    <w:semiHidden/>
    <w:rsid w:val="006E0F5C"/>
  </w:style>
  <w:style w:type="table" w:customStyle="1" w:styleId="2660">
    <w:name w:val="Сетка таблицы266"/>
    <w:basedOn w:val="a5"/>
    <w:next w:val="af"/>
    <w:rsid w:val="006E0F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
    <w:name w:val="Нет списка287"/>
    <w:next w:val="a6"/>
    <w:uiPriority w:val="99"/>
    <w:semiHidden/>
    <w:rsid w:val="00E77E45"/>
  </w:style>
  <w:style w:type="table" w:customStyle="1" w:styleId="2670">
    <w:name w:val="Сетка таблицы267"/>
    <w:basedOn w:val="a5"/>
    <w:next w:val="af"/>
    <w:rsid w:val="00E77E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5"/>
    <w:next w:val="af"/>
    <w:rsid w:val="00E77E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8">
    <w:name w:val="Нет списка288"/>
    <w:next w:val="a6"/>
    <w:uiPriority w:val="99"/>
    <w:semiHidden/>
    <w:unhideWhenUsed/>
    <w:rsid w:val="00DD69EC"/>
  </w:style>
  <w:style w:type="character" w:styleId="afffffffff1">
    <w:name w:val="Unresolved Mention"/>
    <w:basedOn w:val="a4"/>
    <w:uiPriority w:val="99"/>
    <w:semiHidden/>
    <w:unhideWhenUsed/>
    <w:rsid w:val="00DD69EC"/>
    <w:rPr>
      <w:color w:val="605E5C"/>
      <w:shd w:val="clear" w:color="auto" w:fill="E1DFDD"/>
    </w:rPr>
  </w:style>
  <w:style w:type="character" w:customStyle="1" w:styleId="afe">
    <w:name w:val="Без интервала Знак"/>
    <w:link w:val="afd"/>
    <w:uiPriority w:val="1"/>
    <w:locked/>
    <w:rsid w:val="00DD69EC"/>
    <w:rPr>
      <w:rFonts w:ascii="Times New Roman" w:eastAsia="Times New Roman" w:hAnsi="Times New Roman" w:cs="Times New Roman"/>
      <w:sz w:val="20"/>
      <w:szCs w:val="20"/>
      <w:lang w:eastAsia="ru-RU"/>
    </w:rPr>
  </w:style>
  <w:style w:type="numbering" w:customStyle="1" w:styleId="289">
    <w:name w:val="Нет списка289"/>
    <w:next w:val="a6"/>
    <w:semiHidden/>
    <w:rsid w:val="007C024B"/>
  </w:style>
  <w:style w:type="table" w:customStyle="1" w:styleId="11230">
    <w:name w:val="Сетка таблицы1123"/>
    <w:basedOn w:val="a5"/>
    <w:next w:val="af"/>
    <w:rsid w:val="007C0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Абзац списка25"/>
    <w:basedOn w:val="a3"/>
    <w:rsid w:val="007C024B"/>
    <w:pPr>
      <w:suppressAutoHyphens/>
      <w:spacing w:after="200" w:line="276" w:lineRule="auto"/>
      <w:ind w:left="720"/>
      <w:contextualSpacing/>
    </w:pPr>
    <w:rPr>
      <w:rFonts w:ascii="Calibri" w:hAnsi="Calibri"/>
      <w:sz w:val="22"/>
      <w:szCs w:val="22"/>
      <w:lang w:eastAsia="zh-CN"/>
    </w:rPr>
  </w:style>
  <w:style w:type="table" w:customStyle="1" w:styleId="11241">
    <w:name w:val="Сетка таблицы1124"/>
    <w:basedOn w:val="a5"/>
    <w:next w:val="af"/>
    <w:rsid w:val="007C0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0">
    <w:name w:val="Нет списка290"/>
    <w:next w:val="a6"/>
    <w:uiPriority w:val="99"/>
    <w:semiHidden/>
    <w:unhideWhenUsed/>
    <w:rsid w:val="006C244D"/>
  </w:style>
  <w:style w:type="table" w:customStyle="1" w:styleId="11250">
    <w:name w:val="Сетка таблицы1125"/>
    <w:basedOn w:val="a5"/>
    <w:next w:val="af"/>
    <w:uiPriority w:val="59"/>
    <w:rsid w:val="006C244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0">
    <w:name w:val="Сетка таблицы268"/>
    <w:basedOn w:val="a5"/>
    <w:next w:val="af"/>
    <w:rsid w:val="006C24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6"/>
    <w:uiPriority w:val="99"/>
    <w:semiHidden/>
    <w:unhideWhenUsed/>
    <w:rsid w:val="00B35BD7"/>
  </w:style>
  <w:style w:type="numbering" w:customStyle="1" w:styleId="1148">
    <w:name w:val="Нет списка1148"/>
    <w:next w:val="a6"/>
    <w:uiPriority w:val="99"/>
    <w:semiHidden/>
    <w:rsid w:val="00B35BD7"/>
  </w:style>
  <w:style w:type="numbering" w:customStyle="1" w:styleId="1149">
    <w:name w:val="Нет списка1149"/>
    <w:next w:val="a6"/>
    <w:uiPriority w:val="99"/>
    <w:semiHidden/>
    <w:unhideWhenUsed/>
    <w:rsid w:val="00B35BD7"/>
  </w:style>
  <w:style w:type="table" w:customStyle="1" w:styleId="11260">
    <w:name w:val="Сетка таблицы1126"/>
    <w:basedOn w:val="a5"/>
    <w:next w:val="af"/>
    <w:uiPriority w:val="39"/>
    <w:rsid w:val="00B35B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6"/>
    <w:uiPriority w:val="99"/>
    <w:semiHidden/>
    <w:unhideWhenUsed/>
    <w:rsid w:val="00B35BD7"/>
  </w:style>
  <w:style w:type="table" w:customStyle="1" w:styleId="2690">
    <w:name w:val="Сетка таблицы269"/>
    <w:basedOn w:val="a5"/>
    <w:next w:val="af"/>
    <w:uiPriority w:val="39"/>
    <w:rsid w:val="00B35B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
    <w:name w:val="Нет списка293"/>
    <w:next w:val="a6"/>
    <w:uiPriority w:val="99"/>
    <w:semiHidden/>
    <w:unhideWhenUsed/>
    <w:rsid w:val="00A365C6"/>
  </w:style>
  <w:style w:type="numbering" w:customStyle="1" w:styleId="11500">
    <w:name w:val="Нет списка1150"/>
    <w:next w:val="a6"/>
    <w:uiPriority w:val="99"/>
    <w:semiHidden/>
    <w:rsid w:val="00A365C6"/>
  </w:style>
  <w:style w:type="numbering" w:customStyle="1" w:styleId="11510">
    <w:name w:val="Нет списка1151"/>
    <w:next w:val="a6"/>
    <w:uiPriority w:val="99"/>
    <w:semiHidden/>
    <w:unhideWhenUsed/>
    <w:rsid w:val="00A365C6"/>
  </w:style>
  <w:style w:type="table" w:customStyle="1" w:styleId="11270">
    <w:name w:val="Сетка таблицы1127"/>
    <w:basedOn w:val="a5"/>
    <w:next w:val="af"/>
    <w:uiPriority w:val="39"/>
    <w:rsid w:val="00A365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
    <w:name w:val="Нет списка294"/>
    <w:next w:val="a6"/>
    <w:uiPriority w:val="99"/>
    <w:semiHidden/>
    <w:unhideWhenUsed/>
    <w:rsid w:val="00A365C6"/>
  </w:style>
  <w:style w:type="table" w:customStyle="1" w:styleId="2701">
    <w:name w:val="Сетка таблицы270"/>
    <w:basedOn w:val="a5"/>
    <w:next w:val="af"/>
    <w:uiPriority w:val="39"/>
    <w:rsid w:val="00A365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5228118">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65733288">
      <w:bodyDiv w:val="1"/>
      <w:marLeft w:val="0"/>
      <w:marRight w:val="0"/>
      <w:marTop w:val="0"/>
      <w:marBottom w:val="0"/>
      <w:divBdr>
        <w:top w:val="none" w:sz="0" w:space="0" w:color="auto"/>
        <w:left w:val="none" w:sz="0" w:space="0" w:color="auto"/>
        <w:bottom w:val="none" w:sz="0" w:space="0" w:color="auto"/>
        <w:right w:val="none" w:sz="0" w:space="0" w:color="auto"/>
      </w:divBdr>
    </w:div>
    <w:div w:id="68886906">
      <w:bodyDiv w:val="1"/>
      <w:marLeft w:val="0"/>
      <w:marRight w:val="0"/>
      <w:marTop w:val="0"/>
      <w:marBottom w:val="0"/>
      <w:divBdr>
        <w:top w:val="none" w:sz="0" w:space="0" w:color="auto"/>
        <w:left w:val="none" w:sz="0" w:space="0" w:color="auto"/>
        <w:bottom w:val="none" w:sz="0" w:space="0" w:color="auto"/>
        <w:right w:val="none" w:sz="0" w:space="0" w:color="auto"/>
      </w:divBdr>
    </w:div>
    <w:div w:id="72514094">
      <w:bodyDiv w:val="1"/>
      <w:marLeft w:val="0"/>
      <w:marRight w:val="0"/>
      <w:marTop w:val="0"/>
      <w:marBottom w:val="0"/>
      <w:divBdr>
        <w:top w:val="none" w:sz="0" w:space="0" w:color="auto"/>
        <w:left w:val="none" w:sz="0" w:space="0" w:color="auto"/>
        <w:bottom w:val="none" w:sz="0" w:space="0" w:color="auto"/>
        <w:right w:val="none" w:sz="0" w:space="0" w:color="auto"/>
      </w:divBdr>
    </w:div>
    <w:div w:id="78871621">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86733850">
      <w:bodyDiv w:val="1"/>
      <w:marLeft w:val="0"/>
      <w:marRight w:val="0"/>
      <w:marTop w:val="0"/>
      <w:marBottom w:val="0"/>
      <w:divBdr>
        <w:top w:val="none" w:sz="0" w:space="0" w:color="auto"/>
        <w:left w:val="none" w:sz="0" w:space="0" w:color="auto"/>
        <w:bottom w:val="none" w:sz="0" w:space="0" w:color="auto"/>
        <w:right w:val="none" w:sz="0" w:space="0" w:color="auto"/>
      </w:divBdr>
    </w:div>
    <w:div w:id="91558819">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3160747">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15485313">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148451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4626371">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294221894">
      <w:bodyDiv w:val="1"/>
      <w:marLeft w:val="0"/>
      <w:marRight w:val="0"/>
      <w:marTop w:val="0"/>
      <w:marBottom w:val="0"/>
      <w:divBdr>
        <w:top w:val="none" w:sz="0" w:space="0" w:color="auto"/>
        <w:left w:val="none" w:sz="0" w:space="0" w:color="auto"/>
        <w:bottom w:val="none" w:sz="0" w:space="0" w:color="auto"/>
        <w:right w:val="none" w:sz="0" w:space="0" w:color="auto"/>
      </w:divBdr>
    </w:div>
    <w:div w:id="306975780">
      <w:bodyDiv w:val="1"/>
      <w:marLeft w:val="0"/>
      <w:marRight w:val="0"/>
      <w:marTop w:val="0"/>
      <w:marBottom w:val="0"/>
      <w:divBdr>
        <w:top w:val="none" w:sz="0" w:space="0" w:color="auto"/>
        <w:left w:val="none" w:sz="0" w:space="0" w:color="auto"/>
        <w:bottom w:val="none" w:sz="0" w:space="0" w:color="auto"/>
        <w:right w:val="none" w:sz="0" w:space="0" w:color="auto"/>
      </w:divBdr>
    </w:div>
    <w:div w:id="308628918">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67032022">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394397762">
      <w:bodyDiv w:val="1"/>
      <w:marLeft w:val="0"/>
      <w:marRight w:val="0"/>
      <w:marTop w:val="0"/>
      <w:marBottom w:val="0"/>
      <w:divBdr>
        <w:top w:val="none" w:sz="0" w:space="0" w:color="auto"/>
        <w:left w:val="none" w:sz="0" w:space="0" w:color="auto"/>
        <w:bottom w:val="none" w:sz="0" w:space="0" w:color="auto"/>
        <w:right w:val="none" w:sz="0" w:space="0" w:color="auto"/>
      </w:divBdr>
    </w:div>
    <w:div w:id="39741103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2692451">
      <w:bodyDiv w:val="1"/>
      <w:marLeft w:val="0"/>
      <w:marRight w:val="0"/>
      <w:marTop w:val="0"/>
      <w:marBottom w:val="0"/>
      <w:divBdr>
        <w:top w:val="none" w:sz="0" w:space="0" w:color="auto"/>
        <w:left w:val="none" w:sz="0" w:space="0" w:color="auto"/>
        <w:bottom w:val="none" w:sz="0" w:space="0" w:color="auto"/>
        <w:right w:val="none" w:sz="0" w:space="0" w:color="auto"/>
      </w:divBdr>
    </w:div>
    <w:div w:id="46447062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7961802">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8106102">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3740982">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6356481">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236619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697655498">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0919586">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29371605">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1646642">
      <w:bodyDiv w:val="1"/>
      <w:marLeft w:val="0"/>
      <w:marRight w:val="0"/>
      <w:marTop w:val="0"/>
      <w:marBottom w:val="0"/>
      <w:divBdr>
        <w:top w:val="none" w:sz="0" w:space="0" w:color="auto"/>
        <w:left w:val="none" w:sz="0" w:space="0" w:color="auto"/>
        <w:bottom w:val="none" w:sz="0" w:space="0" w:color="auto"/>
        <w:right w:val="none" w:sz="0" w:space="0" w:color="auto"/>
      </w:divBdr>
    </w:div>
    <w:div w:id="875579236">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1864516">
      <w:bodyDiv w:val="1"/>
      <w:marLeft w:val="0"/>
      <w:marRight w:val="0"/>
      <w:marTop w:val="0"/>
      <w:marBottom w:val="0"/>
      <w:divBdr>
        <w:top w:val="none" w:sz="0" w:space="0" w:color="auto"/>
        <w:left w:val="none" w:sz="0" w:space="0" w:color="auto"/>
        <w:bottom w:val="none" w:sz="0" w:space="0" w:color="auto"/>
        <w:right w:val="none" w:sz="0" w:space="0" w:color="auto"/>
      </w:divBdr>
    </w:div>
    <w:div w:id="902642658">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635591">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48048957">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0920989">
      <w:bodyDiv w:val="1"/>
      <w:marLeft w:val="0"/>
      <w:marRight w:val="0"/>
      <w:marTop w:val="0"/>
      <w:marBottom w:val="0"/>
      <w:divBdr>
        <w:top w:val="none" w:sz="0" w:space="0" w:color="auto"/>
        <w:left w:val="none" w:sz="0" w:space="0" w:color="auto"/>
        <w:bottom w:val="none" w:sz="0" w:space="0" w:color="auto"/>
        <w:right w:val="none" w:sz="0" w:space="0" w:color="auto"/>
      </w:divBdr>
    </w:div>
    <w:div w:id="965506313">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75647075">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14845424">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3163878">
      <w:bodyDiv w:val="1"/>
      <w:marLeft w:val="0"/>
      <w:marRight w:val="0"/>
      <w:marTop w:val="0"/>
      <w:marBottom w:val="0"/>
      <w:divBdr>
        <w:top w:val="none" w:sz="0" w:space="0" w:color="auto"/>
        <w:left w:val="none" w:sz="0" w:space="0" w:color="auto"/>
        <w:bottom w:val="none" w:sz="0" w:space="0" w:color="auto"/>
        <w:right w:val="none" w:sz="0" w:space="0" w:color="auto"/>
      </w:divBdr>
    </w:div>
    <w:div w:id="1024676423">
      <w:bodyDiv w:val="1"/>
      <w:marLeft w:val="0"/>
      <w:marRight w:val="0"/>
      <w:marTop w:val="0"/>
      <w:marBottom w:val="0"/>
      <w:divBdr>
        <w:top w:val="none" w:sz="0" w:space="0" w:color="auto"/>
        <w:left w:val="none" w:sz="0" w:space="0" w:color="auto"/>
        <w:bottom w:val="none" w:sz="0" w:space="0" w:color="auto"/>
        <w:right w:val="none" w:sz="0" w:space="0" w:color="auto"/>
      </w:divBdr>
    </w:div>
    <w:div w:id="1034187533">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79327744">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096903859">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84511897">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0296154">
      <w:bodyDiv w:val="1"/>
      <w:marLeft w:val="0"/>
      <w:marRight w:val="0"/>
      <w:marTop w:val="0"/>
      <w:marBottom w:val="0"/>
      <w:divBdr>
        <w:top w:val="none" w:sz="0" w:space="0" w:color="auto"/>
        <w:left w:val="none" w:sz="0" w:space="0" w:color="auto"/>
        <w:bottom w:val="none" w:sz="0" w:space="0" w:color="auto"/>
        <w:right w:val="none" w:sz="0" w:space="0" w:color="auto"/>
      </w:divBdr>
    </w:div>
    <w:div w:id="1190921399">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196583560">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17937046">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7664523">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17881986">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45089694">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7051283">
      <w:bodyDiv w:val="1"/>
      <w:marLeft w:val="0"/>
      <w:marRight w:val="0"/>
      <w:marTop w:val="0"/>
      <w:marBottom w:val="0"/>
      <w:divBdr>
        <w:top w:val="none" w:sz="0" w:space="0" w:color="auto"/>
        <w:left w:val="none" w:sz="0" w:space="0" w:color="auto"/>
        <w:bottom w:val="none" w:sz="0" w:space="0" w:color="auto"/>
        <w:right w:val="none" w:sz="0" w:space="0" w:color="auto"/>
      </w:divBdr>
    </w:div>
    <w:div w:id="1378167704">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1343609">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1870400">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2595273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8744162">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87550182">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3954414">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0199224">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7297790">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54482010">
      <w:bodyDiv w:val="1"/>
      <w:marLeft w:val="0"/>
      <w:marRight w:val="0"/>
      <w:marTop w:val="0"/>
      <w:marBottom w:val="0"/>
      <w:divBdr>
        <w:top w:val="none" w:sz="0" w:space="0" w:color="auto"/>
        <w:left w:val="none" w:sz="0" w:space="0" w:color="auto"/>
        <w:bottom w:val="none" w:sz="0" w:space="0" w:color="auto"/>
        <w:right w:val="none" w:sz="0" w:space="0" w:color="auto"/>
      </w:divBdr>
    </w:div>
    <w:div w:id="1662349357">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205976">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0415263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7746791">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3340152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2623495">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77888269">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5527473">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1865155">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40872188">
      <w:bodyDiv w:val="1"/>
      <w:marLeft w:val="0"/>
      <w:marRight w:val="0"/>
      <w:marTop w:val="0"/>
      <w:marBottom w:val="0"/>
      <w:divBdr>
        <w:top w:val="none" w:sz="0" w:space="0" w:color="auto"/>
        <w:left w:val="none" w:sz="0" w:space="0" w:color="auto"/>
        <w:bottom w:val="none" w:sz="0" w:space="0" w:color="auto"/>
        <w:right w:val="none" w:sz="0" w:space="0" w:color="auto"/>
      </w:divBdr>
    </w:div>
    <w:div w:id="1943416037">
      <w:bodyDiv w:val="1"/>
      <w:marLeft w:val="0"/>
      <w:marRight w:val="0"/>
      <w:marTop w:val="0"/>
      <w:marBottom w:val="0"/>
      <w:divBdr>
        <w:top w:val="none" w:sz="0" w:space="0" w:color="auto"/>
        <w:left w:val="none" w:sz="0" w:space="0" w:color="auto"/>
        <w:bottom w:val="none" w:sz="0" w:space="0" w:color="auto"/>
        <w:right w:val="none" w:sz="0" w:space="0" w:color="auto"/>
      </w:divBdr>
    </w:div>
    <w:div w:id="1946420317">
      <w:bodyDiv w:val="1"/>
      <w:marLeft w:val="0"/>
      <w:marRight w:val="0"/>
      <w:marTop w:val="0"/>
      <w:marBottom w:val="0"/>
      <w:divBdr>
        <w:top w:val="none" w:sz="0" w:space="0" w:color="auto"/>
        <w:left w:val="none" w:sz="0" w:space="0" w:color="auto"/>
        <w:bottom w:val="none" w:sz="0" w:space="0" w:color="auto"/>
        <w:right w:val="none" w:sz="0" w:space="0" w:color="auto"/>
      </w:divBdr>
    </w:div>
    <w:div w:id="1951356743">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737107">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0648673">
      <w:bodyDiv w:val="1"/>
      <w:marLeft w:val="0"/>
      <w:marRight w:val="0"/>
      <w:marTop w:val="0"/>
      <w:marBottom w:val="0"/>
      <w:divBdr>
        <w:top w:val="none" w:sz="0" w:space="0" w:color="auto"/>
        <w:left w:val="none" w:sz="0" w:space="0" w:color="auto"/>
        <w:bottom w:val="none" w:sz="0" w:space="0" w:color="auto"/>
        <w:right w:val="none" w:sz="0" w:space="0" w:color="auto"/>
      </w:divBdr>
    </w:div>
    <w:div w:id="1981692949">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1348750">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0131082">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68912914">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092308398">
      <w:bodyDiv w:val="1"/>
      <w:marLeft w:val="0"/>
      <w:marRight w:val="0"/>
      <w:marTop w:val="0"/>
      <w:marBottom w:val="0"/>
      <w:divBdr>
        <w:top w:val="none" w:sz="0" w:space="0" w:color="auto"/>
        <w:left w:val="none" w:sz="0" w:space="0" w:color="auto"/>
        <w:bottom w:val="none" w:sz="0" w:space="0" w:color="auto"/>
        <w:right w:val="none" w:sz="0" w:space="0" w:color="auto"/>
      </w:divBdr>
    </w:div>
    <w:div w:id="2094084724">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20099960">
      <w:bodyDiv w:val="1"/>
      <w:marLeft w:val="0"/>
      <w:marRight w:val="0"/>
      <w:marTop w:val="0"/>
      <w:marBottom w:val="0"/>
      <w:divBdr>
        <w:top w:val="none" w:sz="0" w:space="0" w:color="auto"/>
        <w:left w:val="none" w:sz="0" w:space="0" w:color="auto"/>
        <w:bottom w:val="none" w:sz="0" w:space="0" w:color="auto"/>
        <w:right w:val="none" w:sz="0" w:space="0" w:color="auto"/>
      </w:divBdr>
    </w:div>
    <w:div w:id="2131430198">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2.xml"/><Relationship Id="rId21" Type="http://schemas.openxmlformats.org/officeDocument/2006/relationships/header" Target="header6.xml"/><Relationship Id="rId34" Type="http://schemas.openxmlformats.org/officeDocument/2006/relationships/image" Target="media/image5.wmf"/><Relationship Id="rId42" Type="http://schemas.openxmlformats.org/officeDocument/2006/relationships/header" Target="header14.xml"/><Relationship Id="rId47" Type="http://schemas.openxmlformats.org/officeDocument/2006/relationships/hyperlink" Target="consultantplus://offline/ref=261B76A31C1EACB0D8EBE99B3AAC34876D9F142E12ECF578B18C765C6A3415421FBA034425F3238B3C9E08192EFCE1AAD0E668DC1ADD67D077A8558Ai1rA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1.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image" Target="media/image3.wmf"/><Relationship Id="rId37" Type="http://schemas.openxmlformats.org/officeDocument/2006/relationships/hyperlink" Target="consultantplus://offline/ref=21969095EEAB8051B61D87F81D7DBEFA2D63C89383ACD4C32604B95694FBD6727CA1A49DBF70E37879480CE2FA5D30613CAF459C2B21ECACbCFDF" TargetMode="External"/><Relationship Id="rId40" Type="http://schemas.openxmlformats.org/officeDocument/2006/relationships/footer" Target="footer9.xml"/><Relationship Id="rId45" Type="http://schemas.openxmlformats.org/officeDocument/2006/relationships/hyperlink" Target="consultantplus://offline/ref=B39C6952ABEE16C4D5D7FC5822F49E2C17AE93BF992A2F3A61EEC59B3D6E01852342A01897D6F84E3A51C79412DFD4DAA6AE22FE0F1DFCP4h7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image" Target="media/image1.wmf"/><Relationship Id="rId36" Type="http://schemas.openxmlformats.org/officeDocument/2006/relationships/image" Target="media/image7.wmf"/><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consultantplus://offline/ref=F83A3FE3A7548FAE48FC09F10E117239497F9904CE8E6CCEAA856719F0B93758T926I" TargetMode="External"/><Relationship Id="rId31" Type="http://schemas.openxmlformats.org/officeDocument/2006/relationships/image" Target="media/image2.wmf"/><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image" Target="media/image6.wmf"/><Relationship Id="rId43" Type="http://schemas.openxmlformats.org/officeDocument/2006/relationships/footer" Target="footer10.xml"/><Relationship Id="rId48" Type="http://schemas.openxmlformats.org/officeDocument/2006/relationships/fontTable" Target="fontTable.xml"/><Relationship Id="rId8" Type="http://schemas.openxmlformats.org/officeDocument/2006/relationships/hyperlink" Target="https://legalacts.ru/doc/postanovlenie-pravitelstva-rf-ot-22102012-n-1075/"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image" Target="media/image4.wmf"/><Relationship Id="rId38" Type="http://schemas.openxmlformats.org/officeDocument/2006/relationships/footer" Target="footer8.xml"/><Relationship Id="rId46" Type="http://schemas.openxmlformats.org/officeDocument/2006/relationships/hyperlink" Target="consultantplus://offline/ref=261B76A31C1EACB0D8EBE99B3AAC34876D9F142E12ECF37AB18D765C6A3415421FBA034425F3238B3C9E041B2EFCE1AAD0E668DC1ADD67D077A8558Ai1rAL" TargetMode="External"/><Relationship Id="rId20" Type="http://schemas.openxmlformats.org/officeDocument/2006/relationships/hyperlink" Target="consultantplus://offline/ref=F83A3FE3A7548FAE48FC09F10E117239497F9904CE8E62CBAF856719F0B93758T926I" TargetMode="Externa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421DF-13D3-4BBA-81EA-B99C672AF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21160</TotalTime>
  <Pages>88</Pages>
  <Words>18067</Words>
  <Characters>102986</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611</cp:revision>
  <cp:lastPrinted>2020-12-23T08:06:00Z</cp:lastPrinted>
  <dcterms:created xsi:type="dcterms:W3CDTF">2019-12-23T03:40:00Z</dcterms:created>
  <dcterms:modified xsi:type="dcterms:W3CDTF">2020-12-23T08:15:00Z</dcterms:modified>
</cp:coreProperties>
</file>