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77777777" w:rsidR="0044217A" w:rsidRPr="00E54BE9" w:rsidRDefault="0044217A" w:rsidP="0044217A">
      <w:pPr>
        <w:ind w:left="5580"/>
        <w:jc w:val="right"/>
      </w:pPr>
      <w:r>
        <w:t>председатель</w:t>
      </w:r>
      <w:r w:rsidRPr="00E54BE9">
        <w:t xml:space="preserve"> </w:t>
      </w:r>
      <w:r>
        <w:t>Р</w:t>
      </w:r>
      <w:r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77777777" w:rsidR="0044217A" w:rsidRDefault="0044217A" w:rsidP="0044217A">
      <w:pPr>
        <w:ind w:left="5580"/>
        <w:jc w:val="right"/>
      </w:pPr>
      <w:r w:rsidRPr="00E54BE9">
        <w:t xml:space="preserve">_________________ </w:t>
      </w:r>
      <w:r>
        <w:t>Д.В. Малюта</w:t>
      </w:r>
    </w:p>
    <w:p w14:paraId="72BC8914" w14:textId="77777777" w:rsidR="0044217A" w:rsidRDefault="0044217A" w:rsidP="0044217A">
      <w:pPr>
        <w:ind w:left="5580"/>
        <w:jc w:val="right"/>
      </w:pPr>
    </w:p>
    <w:p w14:paraId="45E3B03D" w14:textId="4CAE5752" w:rsidR="0044217A" w:rsidRPr="00604275" w:rsidRDefault="0044217A" w:rsidP="0044217A">
      <w:pPr>
        <w:tabs>
          <w:tab w:val="left" w:pos="540"/>
        </w:tabs>
        <w:jc w:val="center"/>
        <w:rPr>
          <w:b/>
        </w:rPr>
      </w:pPr>
      <w:r w:rsidRPr="00C73561">
        <w:rPr>
          <w:b/>
        </w:rPr>
        <w:t xml:space="preserve">ПРОТОКОЛ № </w:t>
      </w:r>
      <w:r>
        <w:rPr>
          <w:b/>
        </w:rPr>
        <w:t>88</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27CFA517" w14:textId="77777777" w:rsidR="0044217A" w:rsidRDefault="0044217A" w:rsidP="0044217A">
      <w:pPr>
        <w:tabs>
          <w:tab w:val="left" w:pos="8619"/>
        </w:tabs>
        <w:jc w:val="both"/>
      </w:pPr>
    </w:p>
    <w:p w14:paraId="63FD2750" w14:textId="77777777" w:rsidR="0044217A" w:rsidRDefault="0044217A" w:rsidP="0044217A">
      <w:pPr>
        <w:tabs>
          <w:tab w:val="left" w:pos="8619"/>
        </w:tabs>
        <w:jc w:val="both"/>
      </w:pPr>
    </w:p>
    <w:p w14:paraId="01DA1E9A" w14:textId="09420A85" w:rsidR="0044217A" w:rsidRPr="00C73561" w:rsidRDefault="0044217A" w:rsidP="0044217A">
      <w:pPr>
        <w:tabs>
          <w:tab w:val="left" w:pos="8619"/>
        </w:tabs>
        <w:jc w:val="both"/>
      </w:pPr>
      <w:r>
        <w:t>24.12</w:t>
      </w:r>
      <w:r w:rsidRPr="00C73561">
        <w:t>.</w:t>
      </w:r>
      <w:r>
        <w:t>2020</w:t>
      </w:r>
      <w:r w:rsidRPr="00C73561">
        <w:t xml:space="preserve"> г.</w:t>
      </w:r>
      <w:r>
        <w:t xml:space="preserve">                                                                                                               г. Кемерово</w:t>
      </w:r>
    </w:p>
    <w:p w14:paraId="27D4BB0F" w14:textId="77777777" w:rsidR="0044217A" w:rsidRPr="00C73561" w:rsidRDefault="0044217A" w:rsidP="0044217A">
      <w:pPr>
        <w:jc w:val="both"/>
      </w:pPr>
    </w:p>
    <w:p w14:paraId="27190260" w14:textId="77777777" w:rsidR="0044217A" w:rsidRPr="004F3BAD" w:rsidRDefault="0044217A" w:rsidP="0044217A">
      <w:pPr>
        <w:jc w:val="both"/>
        <w:rPr>
          <w:bCs/>
        </w:rPr>
      </w:pPr>
      <w:r w:rsidRPr="004F3BAD">
        <w:t xml:space="preserve">Председательствующий – </w:t>
      </w:r>
      <w:r w:rsidRPr="004F3BAD">
        <w:rPr>
          <w:b/>
        </w:rPr>
        <w:t>Малюта Д.В.</w:t>
      </w:r>
    </w:p>
    <w:p w14:paraId="057CD1C7" w14:textId="77777777" w:rsidR="0044217A" w:rsidRPr="004F3BAD" w:rsidRDefault="0044217A" w:rsidP="0044217A">
      <w:pPr>
        <w:jc w:val="both"/>
        <w:rPr>
          <w:b/>
          <w:bCs/>
        </w:rPr>
      </w:pPr>
      <w:r w:rsidRPr="004F3BAD">
        <w:t xml:space="preserve">Секретарь – </w:t>
      </w:r>
      <w:r w:rsidRPr="004F3BAD">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793E9A2F" w14:textId="7E24308E" w:rsidR="0044217A" w:rsidRPr="004F3BAD" w:rsidRDefault="0044217A" w:rsidP="0044217A">
      <w:pPr>
        <w:ind w:right="-142"/>
        <w:jc w:val="both"/>
        <w:rPr>
          <w:bCs/>
        </w:rPr>
      </w:pPr>
      <w:r w:rsidRPr="004F3BAD">
        <w:rPr>
          <w:b/>
        </w:rPr>
        <w:t xml:space="preserve">Члены Правления: </w:t>
      </w:r>
      <w:bookmarkStart w:id="0" w:name="_Hlk40447995"/>
      <w:r w:rsidRPr="004F3BAD">
        <w:t xml:space="preserve">Чурсина О.А., Зинченко М.В., </w:t>
      </w:r>
      <w:r w:rsidRPr="004F3BAD">
        <w:rPr>
          <w:bCs/>
        </w:rPr>
        <w:t>Гусельщиков Э.Б.</w:t>
      </w:r>
      <w:bookmarkEnd w:id="0"/>
      <w:r w:rsidRPr="004F3BAD">
        <w:rPr>
          <w:bCs/>
        </w:rPr>
        <w:t>, Игонин С.Е.</w:t>
      </w:r>
      <w:r w:rsidRPr="004F3BAD">
        <w:rPr>
          <w:bCs/>
        </w:rPr>
        <w:br/>
      </w:r>
    </w:p>
    <w:p w14:paraId="71ADE78B" w14:textId="77777777" w:rsidR="0044217A" w:rsidRPr="004F3BAD" w:rsidRDefault="0044217A" w:rsidP="0044217A">
      <w:pPr>
        <w:ind w:right="-142"/>
        <w:jc w:val="both"/>
        <w:rPr>
          <w:bCs/>
        </w:rPr>
      </w:pPr>
    </w:p>
    <w:p w14:paraId="3798C40C" w14:textId="77777777" w:rsidR="0044217A" w:rsidRPr="004F3BAD" w:rsidRDefault="0044217A" w:rsidP="0044217A">
      <w:pPr>
        <w:rPr>
          <w:bCs/>
        </w:rPr>
      </w:pPr>
      <w:r w:rsidRPr="004F3BAD">
        <w:rPr>
          <w:bCs/>
        </w:rPr>
        <w:t>Кворум имеется.</w:t>
      </w:r>
    </w:p>
    <w:p w14:paraId="7AA5C045" w14:textId="77777777" w:rsidR="0044217A" w:rsidRPr="004F3BAD" w:rsidRDefault="0044217A" w:rsidP="0044217A">
      <w:pPr>
        <w:rPr>
          <w:b/>
        </w:rPr>
      </w:pPr>
    </w:p>
    <w:p w14:paraId="43CE14F2" w14:textId="77777777" w:rsidR="0044217A" w:rsidRPr="004F3BAD" w:rsidRDefault="0044217A" w:rsidP="0044217A">
      <w:pPr>
        <w:rPr>
          <w:b/>
        </w:rPr>
      </w:pPr>
      <w:r w:rsidRPr="004F3BAD">
        <w:rPr>
          <w:b/>
        </w:rPr>
        <w:t>Приглашенные:</w:t>
      </w:r>
    </w:p>
    <w:p w14:paraId="540667BF" w14:textId="77777777" w:rsidR="0044217A" w:rsidRPr="004F3BAD" w:rsidRDefault="0044217A" w:rsidP="0044217A">
      <w:pPr>
        <w:rPr>
          <w:bCs/>
        </w:rPr>
      </w:pPr>
    </w:p>
    <w:p w14:paraId="14C6F071" w14:textId="77777777" w:rsidR="0044217A" w:rsidRPr="004F3BAD" w:rsidRDefault="0044217A" w:rsidP="0044217A">
      <w:pPr>
        <w:jc w:val="both"/>
        <w:rPr>
          <w:bCs/>
        </w:rPr>
      </w:pPr>
      <w:r w:rsidRPr="004F3BAD">
        <w:rPr>
          <w:b/>
        </w:rPr>
        <w:t>Бушуева О.В.</w:t>
      </w:r>
      <w:r w:rsidRPr="004F3BAD">
        <w:rPr>
          <w:bCs/>
        </w:rPr>
        <w:t xml:space="preserve"> – начальник </w:t>
      </w:r>
      <w:proofErr w:type="spellStart"/>
      <w:r w:rsidRPr="004F3BAD">
        <w:rPr>
          <w:bCs/>
        </w:rPr>
        <w:t>контрольно</w:t>
      </w:r>
      <w:proofErr w:type="spellEnd"/>
      <w:r w:rsidRPr="004F3BAD">
        <w:rPr>
          <w:bCs/>
        </w:rPr>
        <w:t xml:space="preserve"> - правового управления Региональной энергетической комиссии Кузбасса;</w:t>
      </w:r>
    </w:p>
    <w:p w14:paraId="2F02E1AA" w14:textId="137DD013" w:rsidR="0044217A" w:rsidRDefault="0044217A" w:rsidP="0044217A">
      <w:pPr>
        <w:rPr>
          <w:bCs/>
        </w:rPr>
      </w:pPr>
      <w:r w:rsidRPr="004F3BAD">
        <w:rPr>
          <w:b/>
        </w:rPr>
        <w:t>Щеглов С.В.</w:t>
      </w:r>
      <w:r w:rsidRPr="004F3BAD">
        <w:rPr>
          <w:bCs/>
        </w:rPr>
        <w:t xml:space="preserve"> –</w:t>
      </w:r>
      <w:r>
        <w:rPr>
          <w:bCs/>
        </w:rPr>
        <w:t xml:space="preserve"> генеральный директор ОАО «АЭЭ»</w:t>
      </w:r>
      <w:r w:rsidR="00AB0D82">
        <w:rPr>
          <w:bCs/>
        </w:rPr>
        <w:t>;</w:t>
      </w:r>
    </w:p>
    <w:p w14:paraId="69311932" w14:textId="0D8D1AFC" w:rsidR="0044217A" w:rsidRDefault="0044217A" w:rsidP="0044217A">
      <w:pPr>
        <w:jc w:val="both"/>
        <w:rPr>
          <w:bCs/>
        </w:rPr>
      </w:pPr>
      <w:proofErr w:type="spellStart"/>
      <w:r w:rsidRPr="000D0796">
        <w:rPr>
          <w:b/>
          <w:bCs/>
        </w:rPr>
        <w:t>Чоботар</w:t>
      </w:r>
      <w:proofErr w:type="spellEnd"/>
      <w:r w:rsidRPr="000D0796">
        <w:rPr>
          <w:b/>
          <w:bCs/>
        </w:rPr>
        <w:t xml:space="preserve"> Н.В.</w:t>
      </w:r>
      <w:r>
        <w:rPr>
          <w:bCs/>
        </w:rPr>
        <w:t xml:space="preserve"> – начальник отдела контроля и мониторинга </w:t>
      </w:r>
      <w:r w:rsidRPr="00CE0B96">
        <w:t>Региональной</w:t>
      </w:r>
      <w:r w:rsidRPr="00552344">
        <w:rPr>
          <w:bCs/>
        </w:rPr>
        <w:t xml:space="preserve"> э</w:t>
      </w:r>
      <w:r>
        <w:rPr>
          <w:bCs/>
        </w:rPr>
        <w:t>нергетической комиссии Кузбасса</w:t>
      </w:r>
      <w:r w:rsidR="00CB7687">
        <w:rPr>
          <w:bCs/>
        </w:rPr>
        <w:t>;</w:t>
      </w:r>
    </w:p>
    <w:p w14:paraId="76F126B4" w14:textId="2C7A15C2" w:rsidR="00CB7687" w:rsidRPr="004F3BAD" w:rsidRDefault="00CB7687" w:rsidP="00CB7687">
      <w:pPr>
        <w:jc w:val="both"/>
        <w:rPr>
          <w:bCs/>
        </w:rPr>
      </w:pPr>
      <w:proofErr w:type="spellStart"/>
      <w:r w:rsidRPr="00CB7687">
        <w:rPr>
          <w:b/>
          <w:bCs/>
        </w:rPr>
        <w:t>Хамзин</w:t>
      </w:r>
      <w:proofErr w:type="spellEnd"/>
      <w:r w:rsidRPr="00CB7687">
        <w:rPr>
          <w:b/>
          <w:bCs/>
        </w:rPr>
        <w:t xml:space="preserve"> Р.Ш.</w:t>
      </w:r>
      <w:r>
        <w:rPr>
          <w:bCs/>
        </w:rPr>
        <w:t xml:space="preserve"> – главный консультант технического отдела </w:t>
      </w:r>
      <w:r w:rsidRPr="004F3BAD">
        <w:rPr>
          <w:bCs/>
        </w:rPr>
        <w:t>Региональной энергетической комиссии Кузбасса</w:t>
      </w:r>
      <w:r>
        <w:rPr>
          <w:bCs/>
        </w:rPr>
        <w:t>.</w:t>
      </w:r>
    </w:p>
    <w:p w14:paraId="7950DD8E" w14:textId="6DF703FC" w:rsidR="00CB7687" w:rsidRDefault="00CB7687" w:rsidP="0044217A">
      <w:pPr>
        <w:jc w:val="both"/>
        <w:rPr>
          <w:bCs/>
        </w:rPr>
      </w:pPr>
    </w:p>
    <w:p w14:paraId="1BA07074" w14:textId="77777777" w:rsidR="0044217A" w:rsidRDefault="0044217A" w:rsidP="0044217A">
      <w:pPr>
        <w:jc w:val="both"/>
        <w:rPr>
          <w:bCs/>
        </w:rPr>
      </w:pPr>
    </w:p>
    <w:p w14:paraId="7506CB15" w14:textId="3F080C6B" w:rsidR="0044217A" w:rsidRDefault="0044217A" w:rsidP="0044217A">
      <w:pPr>
        <w:ind w:firstLine="709"/>
        <w:jc w:val="both"/>
        <w:rPr>
          <w:b/>
          <w:bCs/>
          <w:sz w:val="23"/>
          <w:szCs w:val="23"/>
        </w:rPr>
      </w:pPr>
      <w:r w:rsidRPr="00C30A1A">
        <w:rPr>
          <w:b/>
          <w:bCs/>
          <w:sz w:val="23"/>
          <w:szCs w:val="23"/>
        </w:rPr>
        <w:t>Повестка дня:</w:t>
      </w:r>
    </w:p>
    <w:p w14:paraId="32D137D1" w14:textId="1F5729B0" w:rsidR="00AB0D82"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431C96" w14:paraId="6414A01A" w14:textId="77777777" w:rsidTr="00AB0D82">
        <w:trPr>
          <w:trHeight w:val="477"/>
          <w:jc w:val="center"/>
        </w:trPr>
        <w:tc>
          <w:tcPr>
            <w:tcW w:w="469" w:type="dxa"/>
            <w:vMerge w:val="restart"/>
            <w:shd w:val="clear" w:color="auto" w:fill="auto"/>
            <w:vAlign w:val="center"/>
          </w:tcPr>
          <w:p w14:paraId="55D6D280" w14:textId="77777777" w:rsidR="00AB0D82" w:rsidRPr="00EE697B" w:rsidRDefault="00AB0D82" w:rsidP="00765BFC">
            <w:pPr>
              <w:jc w:val="center"/>
            </w:pPr>
            <w:r w:rsidRPr="00EE697B">
              <w:t>№</w:t>
            </w:r>
          </w:p>
        </w:tc>
        <w:tc>
          <w:tcPr>
            <w:tcW w:w="8887" w:type="dxa"/>
            <w:vMerge w:val="restart"/>
            <w:shd w:val="clear" w:color="auto" w:fill="auto"/>
            <w:vAlign w:val="center"/>
          </w:tcPr>
          <w:p w14:paraId="2D565556" w14:textId="77777777" w:rsidR="00AB0D82" w:rsidRPr="00EE697B" w:rsidRDefault="00AB0D82" w:rsidP="00765BFC">
            <w:pPr>
              <w:jc w:val="center"/>
            </w:pPr>
            <w:r w:rsidRPr="00EE697B">
              <w:t>Вопрос</w:t>
            </w:r>
          </w:p>
        </w:tc>
      </w:tr>
      <w:tr w:rsidR="00AB0D82" w:rsidRPr="00431C96" w14:paraId="06702F7D" w14:textId="77777777" w:rsidTr="00AB0D82">
        <w:trPr>
          <w:trHeight w:val="322"/>
          <w:jc w:val="center"/>
        </w:trPr>
        <w:tc>
          <w:tcPr>
            <w:tcW w:w="469" w:type="dxa"/>
            <w:vMerge/>
            <w:shd w:val="clear" w:color="auto" w:fill="auto"/>
          </w:tcPr>
          <w:p w14:paraId="064EF9D0" w14:textId="77777777" w:rsidR="00AB0D82" w:rsidRPr="00431C96" w:rsidRDefault="00AB0D82" w:rsidP="00765BFC">
            <w:pPr>
              <w:jc w:val="center"/>
              <w:rPr>
                <w:sz w:val="28"/>
                <w:szCs w:val="28"/>
              </w:rPr>
            </w:pPr>
          </w:p>
        </w:tc>
        <w:tc>
          <w:tcPr>
            <w:tcW w:w="8887" w:type="dxa"/>
            <w:vMerge/>
            <w:shd w:val="clear" w:color="auto" w:fill="auto"/>
          </w:tcPr>
          <w:p w14:paraId="1ED2576A" w14:textId="77777777" w:rsidR="00AB0D82" w:rsidRPr="00431C96" w:rsidRDefault="00AB0D82" w:rsidP="00765BFC">
            <w:pPr>
              <w:jc w:val="center"/>
              <w:rPr>
                <w:sz w:val="28"/>
                <w:szCs w:val="28"/>
              </w:rPr>
            </w:pPr>
          </w:p>
        </w:tc>
      </w:tr>
      <w:tr w:rsidR="00AB0D82" w:rsidRPr="00524D6E" w14:paraId="0A60CC78" w14:textId="77777777" w:rsidTr="00AB0D82">
        <w:trPr>
          <w:trHeight w:val="622"/>
          <w:jc w:val="center"/>
        </w:trPr>
        <w:tc>
          <w:tcPr>
            <w:tcW w:w="469" w:type="dxa"/>
            <w:shd w:val="clear" w:color="auto" w:fill="auto"/>
            <w:vAlign w:val="center"/>
          </w:tcPr>
          <w:p w14:paraId="18DA87CF" w14:textId="77777777" w:rsidR="00AB0D82" w:rsidRDefault="00AB0D82" w:rsidP="00765BFC">
            <w:pPr>
              <w:jc w:val="center"/>
            </w:pPr>
            <w:r>
              <w:t>1.</w:t>
            </w:r>
          </w:p>
        </w:tc>
        <w:tc>
          <w:tcPr>
            <w:tcW w:w="8887" w:type="dxa"/>
            <w:shd w:val="clear" w:color="auto" w:fill="auto"/>
          </w:tcPr>
          <w:p w14:paraId="1298C8EC" w14:textId="77777777" w:rsidR="00AB0D82" w:rsidRPr="0073752E" w:rsidRDefault="00AB0D82" w:rsidP="00765BFC">
            <w:pPr>
              <w:ind w:left="96" w:right="273" w:firstLine="284"/>
              <w:jc w:val="both"/>
            </w:pPr>
            <w:r w:rsidRPr="00C613D1">
              <w:t>Об установлении стандартизированных тарифных ставок,</w:t>
            </w:r>
            <w:r>
              <w:br/>
            </w:r>
            <w:r w:rsidRPr="00C613D1">
              <w:t xml:space="preserve">используемых для определения </w:t>
            </w:r>
            <w:bookmarkStart w:id="1" w:name="_Hlk26980316"/>
            <w:r w:rsidRPr="00C613D1">
              <w:t>размера платы за технологическое</w:t>
            </w:r>
            <w:r>
              <w:br/>
            </w:r>
            <w:r w:rsidRPr="00C613D1">
              <w:t>присоединение внутри границ земельного участка заявителя</w:t>
            </w:r>
            <w:r>
              <w:br/>
            </w:r>
            <w:r w:rsidRPr="00C613D1">
              <w:t>для ООО «Газпром газораспределение Томск» на территории</w:t>
            </w:r>
            <w:r>
              <w:br/>
            </w:r>
            <w:r w:rsidRPr="00C613D1">
              <w:t>Кемеровской области - Кузбасса на 2021 год</w:t>
            </w:r>
            <w:bookmarkEnd w:id="1"/>
          </w:p>
        </w:tc>
      </w:tr>
      <w:tr w:rsidR="00AB0D82" w:rsidRPr="00524D6E" w14:paraId="19E18DC5" w14:textId="77777777" w:rsidTr="00AB0D82">
        <w:trPr>
          <w:trHeight w:val="622"/>
          <w:jc w:val="center"/>
        </w:trPr>
        <w:tc>
          <w:tcPr>
            <w:tcW w:w="469" w:type="dxa"/>
            <w:shd w:val="clear" w:color="auto" w:fill="auto"/>
            <w:vAlign w:val="center"/>
          </w:tcPr>
          <w:p w14:paraId="3E90DD0D" w14:textId="77777777" w:rsidR="00AB0D82" w:rsidRDefault="00AB0D82" w:rsidP="00765BFC">
            <w:pPr>
              <w:jc w:val="center"/>
            </w:pPr>
            <w:r>
              <w:t>2.</w:t>
            </w:r>
          </w:p>
        </w:tc>
        <w:tc>
          <w:tcPr>
            <w:tcW w:w="8887" w:type="dxa"/>
            <w:shd w:val="clear" w:color="auto" w:fill="auto"/>
          </w:tcPr>
          <w:p w14:paraId="567D242C" w14:textId="77777777" w:rsidR="00AB0D82" w:rsidRPr="00354637" w:rsidRDefault="00AB0D82" w:rsidP="00765BFC">
            <w:pPr>
              <w:ind w:left="96" w:right="273" w:firstLine="284"/>
              <w:jc w:val="both"/>
            </w:pPr>
            <w:bookmarkStart w:id="2" w:name="_Hlk59920450"/>
            <w:r w:rsidRPr="00C613D1">
              <w:t>Об установлении платы за технологическое присоединение</w:t>
            </w:r>
            <w:r>
              <w:br/>
            </w:r>
            <w:r w:rsidRPr="00C613D1">
              <w:t>газоиспользующего оборудования к газораспределительным сетям</w:t>
            </w:r>
            <w:r>
              <w:br/>
            </w:r>
            <w:r w:rsidRPr="00C613D1">
              <w:t>ООО «Газпром газораспределение Томск» на территории</w:t>
            </w:r>
            <w:r>
              <w:br/>
            </w:r>
            <w:r w:rsidRPr="00C613D1">
              <w:t>Кемеровской области - Кузбасса на 2021 год</w:t>
            </w:r>
            <w:bookmarkEnd w:id="2"/>
          </w:p>
        </w:tc>
      </w:tr>
      <w:tr w:rsidR="00AB0D82" w:rsidRPr="00524D6E" w14:paraId="16A3E64B" w14:textId="77777777" w:rsidTr="00AB0D82">
        <w:trPr>
          <w:trHeight w:val="622"/>
          <w:jc w:val="center"/>
        </w:trPr>
        <w:tc>
          <w:tcPr>
            <w:tcW w:w="469" w:type="dxa"/>
            <w:shd w:val="clear" w:color="auto" w:fill="auto"/>
            <w:vAlign w:val="center"/>
          </w:tcPr>
          <w:p w14:paraId="7D08739D" w14:textId="77777777" w:rsidR="00AB0D82" w:rsidRDefault="00AB0D82" w:rsidP="00765BFC">
            <w:pPr>
              <w:jc w:val="center"/>
            </w:pPr>
            <w:r>
              <w:t>3.</w:t>
            </w:r>
          </w:p>
        </w:tc>
        <w:tc>
          <w:tcPr>
            <w:tcW w:w="8887" w:type="dxa"/>
            <w:shd w:val="clear" w:color="auto" w:fill="auto"/>
          </w:tcPr>
          <w:p w14:paraId="48483EF4" w14:textId="77777777" w:rsidR="00AB0D82" w:rsidRPr="00C613D1" w:rsidRDefault="00AB0D82" w:rsidP="00765BFC">
            <w:pPr>
              <w:ind w:left="96" w:right="273" w:firstLine="284"/>
              <w:jc w:val="both"/>
            </w:pPr>
            <w:r w:rsidRPr="00C613D1">
              <w:t>Об установлении стандартизированных тарифных ставок,</w:t>
            </w:r>
            <w:r>
              <w:br/>
            </w:r>
            <w:r w:rsidRPr="00C613D1">
              <w:t xml:space="preserve">используемых для определения платы за технологическое присоединение к газораспределительным сетям ООО «Газпром газораспределение Томск» </w:t>
            </w:r>
            <w:bookmarkStart w:id="3" w:name="_Hlk57115789"/>
            <w:r w:rsidRPr="00C613D1">
              <w:t xml:space="preserve">на </w:t>
            </w:r>
            <w:r w:rsidRPr="00C613D1">
              <w:lastRenderedPageBreak/>
              <w:t xml:space="preserve">территории Кемеровской области - Кузбасса </w:t>
            </w:r>
            <w:bookmarkEnd w:id="3"/>
            <w:r w:rsidRPr="00C613D1">
              <w:t>для случаев</w:t>
            </w:r>
            <w:r>
              <w:br/>
            </w:r>
            <w:r w:rsidRPr="00C613D1">
              <w:t>технологического присоединения газоиспользующего оборудования</w:t>
            </w:r>
            <w:r>
              <w:br/>
            </w:r>
            <w:r w:rsidRPr="00C613D1">
              <w:t>с максимальным расходом газа 500 м³/час и менее и (или) проектным</w:t>
            </w:r>
            <w:r>
              <w:br/>
            </w:r>
            <w:r w:rsidRPr="00C613D1">
              <w:t>рабочим давлением в присоединяемом газопроводе 0,6 МПа и менее</w:t>
            </w:r>
            <w:r>
              <w:br/>
            </w:r>
            <w:r w:rsidRPr="00C613D1">
              <w:t>на 2021 год</w:t>
            </w:r>
          </w:p>
        </w:tc>
      </w:tr>
      <w:tr w:rsidR="00AB0D82" w:rsidRPr="00524D6E" w14:paraId="14176A6E" w14:textId="77777777" w:rsidTr="00AB0D82">
        <w:trPr>
          <w:trHeight w:val="622"/>
          <w:jc w:val="center"/>
        </w:trPr>
        <w:tc>
          <w:tcPr>
            <w:tcW w:w="469" w:type="dxa"/>
            <w:shd w:val="clear" w:color="auto" w:fill="auto"/>
            <w:vAlign w:val="center"/>
          </w:tcPr>
          <w:p w14:paraId="28C681F2" w14:textId="77777777" w:rsidR="00AB0D82" w:rsidRDefault="00AB0D82" w:rsidP="00765BFC">
            <w:pPr>
              <w:jc w:val="center"/>
            </w:pPr>
            <w:r>
              <w:lastRenderedPageBreak/>
              <w:t>4.</w:t>
            </w:r>
          </w:p>
        </w:tc>
        <w:tc>
          <w:tcPr>
            <w:tcW w:w="8887" w:type="dxa"/>
            <w:shd w:val="clear" w:color="auto" w:fill="auto"/>
          </w:tcPr>
          <w:p w14:paraId="6273EB51" w14:textId="77777777" w:rsidR="00AB0D82" w:rsidRPr="00354637" w:rsidRDefault="00AB0D82" w:rsidP="00765BFC">
            <w:pPr>
              <w:ind w:left="96" w:right="273" w:firstLine="284"/>
              <w:jc w:val="both"/>
            </w:pPr>
            <w:r w:rsidRPr="00C613D1">
              <w:t>Об установлении платы за технологическое присоединение</w:t>
            </w:r>
            <w:r>
              <w:br/>
            </w:r>
            <w:r w:rsidRPr="00C613D1">
              <w:t>газоиспользующего оборудования к газораспределительным сетям</w:t>
            </w:r>
            <w:r>
              <w:br/>
            </w:r>
            <w:r w:rsidRPr="00C613D1">
              <w:t>ООО «</w:t>
            </w:r>
            <w:proofErr w:type="spellStart"/>
            <w:r w:rsidRPr="00C613D1">
              <w:t>Кузбассоблгаз</w:t>
            </w:r>
            <w:proofErr w:type="spellEnd"/>
            <w:r w:rsidRPr="00C613D1">
              <w:t>» (Кемеровский городской округ) на 2021 год</w:t>
            </w:r>
          </w:p>
        </w:tc>
      </w:tr>
      <w:tr w:rsidR="00AB0D82" w:rsidRPr="00524D6E" w14:paraId="261A5F41" w14:textId="77777777" w:rsidTr="00AB0D82">
        <w:trPr>
          <w:trHeight w:val="622"/>
          <w:jc w:val="center"/>
        </w:trPr>
        <w:tc>
          <w:tcPr>
            <w:tcW w:w="469" w:type="dxa"/>
            <w:shd w:val="clear" w:color="auto" w:fill="auto"/>
            <w:vAlign w:val="center"/>
          </w:tcPr>
          <w:p w14:paraId="615AB5EE" w14:textId="77777777" w:rsidR="00AB0D82" w:rsidRDefault="00AB0D82" w:rsidP="00765BFC">
            <w:pPr>
              <w:jc w:val="center"/>
            </w:pPr>
            <w:r>
              <w:t>5.</w:t>
            </w:r>
          </w:p>
        </w:tc>
        <w:tc>
          <w:tcPr>
            <w:tcW w:w="8887" w:type="dxa"/>
            <w:shd w:val="clear" w:color="auto" w:fill="auto"/>
          </w:tcPr>
          <w:p w14:paraId="70025F99" w14:textId="77777777" w:rsidR="00AB0D82" w:rsidRPr="00354637" w:rsidRDefault="00AB0D82" w:rsidP="00765BFC">
            <w:pPr>
              <w:ind w:left="96" w:right="273" w:firstLine="284"/>
              <w:jc w:val="both"/>
            </w:pPr>
            <w:r w:rsidRPr="00C613D1">
              <w:t>Об установлении стандартизированных тарифных ставок,</w:t>
            </w:r>
            <w:r>
              <w:br/>
            </w:r>
            <w:r w:rsidRPr="00C613D1">
              <w:t>используемых для определения платы</w:t>
            </w:r>
            <w:r>
              <w:t xml:space="preserve"> </w:t>
            </w:r>
            <w:r w:rsidRPr="00C613D1">
              <w:t>за технологическое</w:t>
            </w:r>
            <w:r>
              <w:br/>
            </w:r>
            <w:r w:rsidRPr="00C613D1">
              <w:t>присоединение к газораспределительным сетям</w:t>
            </w:r>
            <w:r>
              <w:br/>
            </w:r>
            <w:r w:rsidRPr="00C613D1">
              <w:t>ООО «</w:t>
            </w:r>
            <w:proofErr w:type="spellStart"/>
            <w:r w:rsidRPr="00C613D1">
              <w:t>Кузбассоблгаз</w:t>
            </w:r>
            <w:proofErr w:type="spellEnd"/>
            <w:r w:rsidRPr="00C613D1">
              <w:t>» (Кемеровский городской округ) для случаев</w:t>
            </w:r>
            <w:r>
              <w:br/>
            </w:r>
            <w:r w:rsidRPr="00C613D1">
              <w:t>технологического присоединения газоиспользующего оборудования</w:t>
            </w:r>
            <w:r>
              <w:br/>
            </w:r>
            <w:r w:rsidRPr="00C613D1">
              <w:t>с максимальным расходом газа 500 м³/час и менее и (или) проектным</w:t>
            </w:r>
            <w:r>
              <w:br/>
            </w:r>
            <w:r w:rsidRPr="00C613D1">
              <w:t>рабочим давлением в присоединяемом газопроводе 0,6 МПа и менее</w:t>
            </w:r>
            <w:r>
              <w:br/>
            </w:r>
            <w:r w:rsidRPr="00C613D1">
              <w:t>на 2021 год</w:t>
            </w:r>
          </w:p>
        </w:tc>
      </w:tr>
      <w:tr w:rsidR="00AB0D82" w:rsidRPr="00524D6E" w14:paraId="08FE91F9" w14:textId="77777777" w:rsidTr="00AB0D82">
        <w:trPr>
          <w:trHeight w:val="622"/>
          <w:jc w:val="center"/>
        </w:trPr>
        <w:tc>
          <w:tcPr>
            <w:tcW w:w="469" w:type="dxa"/>
            <w:shd w:val="clear" w:color="auto" w:fill="auto"/>
            <w:vAlign w:val="center"/>
          </w:tcPr>
          <w:p w14:paraId="5CC4FF07" w14:textId="77777777" w:rsidR="00AB0D82" w:rsidRDefault="00AB0D82" w:rsidP="00765BFC">
            <w:pPr>
              <w:jc w:val="center"/>
            </w:pPr>
            <w:r>
              <w:t>6.</w:t>
            </w:r>
          </w:p>
        </w:tc>
        <w:tc>
          <w:tcPr>
            <w:tcW w:w="8887" w:type="dxa"/>
            <w:shd w:val="clear" w:color="auto" w:fill="auto"/>
          </w:tcPr>
          <w:p w14:paraId="0C789526" w14:textId="77777777" w:rsidR="00AB0D82" w:rsidRPr="00354637" w:rsidRDefault="00AB0D82" w:rsidP="00765BFC">
            <w:pPr>
              <w:ind w:left="96" w:right="273" w:firstLine="284"/>
              <w:jc w:val="both"/>
            </w:pPr>
            <w:r w:rsidRPr="001615BC">
              <w:t>О внесении изменений в некоторые постановления региональной</w:t>
            </w:r>
            <w:r>
              <w:br/>
            </w:r>
            <w:r w:rsidRPr="001615BC">
              <w:t>энергетической комиссии Кемеровской области (№ 487, 488, 489)</w:t>
            </w:r>
          </w:p>
        </w:tc>
      </w:tr>
      <w:tr w:rsidR="00AB0D82" w:rsidRPr="00524D6E" w14:paraId="6BE6FAA3" w14:textId="77777777" w:rsidTr="00AB0D82">
        <w:trPr>
          <w:trHeight w:val="622"/>
          <w:jc w:val="center"/>
        </w:trPr>
        <w:tc>
          <w:tcPr>
            <w:tcW w:w="469" w:type="dxa"/>
            <w:shd w:val="clear" w:color="auto" w:fill="auto"/>
            <w:vAlign w:val="center"/>
          </w:tcPr>
          <w:p w14:paraId="2932B5A8" w14:textId="77777777" w:rsidR="00AB0D82" w:rsidRDefault="00AB0D82" w:rsidP="00765BFC">
            <w:pPr>
              <w:jc w:val="center"/>
            </w:pPr>
            <w:r>
              <w:t>7.</w:t>
            </w:r>
          </w:p>
        </w:tc>
        <w:tc>
          <w:tcPr>
            <w:tcW w:w="8887" w:type="dxa"/>
            <w:shd w:val="clear" w:color="auto" w:fill="auto"/>
          </w:tcPr>
          <w:p w14:paraId="196FAA5A" w14:textId="77777777" w:rsidR="00AB0D82" w:rsidRPr="00354637" w:rsidRDefault="00AB0D82" w:rsidP="00765BFC">
            <w:pPr>
              <w:ind w:left="96" w:right="273" w:firstLine="284"/>
              <w:jc w:val="both"/>
            </w:pPr>
            <w:r w:rsidRPr="000770EE">
              <w:t>О внесении изменений в постановление Региональной энергетической комиссии Кузбасса от 18.12.2020 № 721 «Об установлении льготных</w:t>
            </w:r>
            <w:r>
              <w:br/>
            </w:r>
            <w:r w:rsidRPr="000770EE">
              <w:t>тарифов на коммунальные услуги, оказываемые на территории</w:t>
            </w:r>
            <w:r>
              <w:br/>
            </w:r>
            <w:r w:rsidRPr="000770EE">
              <w:t>Анжеро-Судженского городского округа на 2021 год»</w:t>
            </w:r>
          </w:p>
        </w:tc>
      </w:tr>
      <w:tr w:rsidR="00AB0D82" w:rsidRPr="00524D6E" w14:paraId="7DD89D3D" w14:textId="77777777" w:rsidTr="00AB0D82">
        <w:trPr>
          <w:trHeight w:val="622"/>
          <w:jc w:val="center"/>
        </w:trPr>
        <w:tc>
          <w:tcPr>
            <w:tcW w:w="469" w:type="dxa"/>
            <w:shd w:val="clear" w:color="auto" w:fill="auto"/>
            <w:vAlign w:val="center"/>
          </w:tcPr>
          <w:p w14:paraId="172A250C" w14:textId="77777777" w:rsidR="00AB0D82" w:rsidRDefault="00AB0D82" w:rsidP="00765BFC">
            <w:pPr>
              <w:jc w:val="center"/>
            </w:pPr>
            <w:r>
              <w:t>8.</w:t>
            </w:r>
          </w:p>
        </w:tc>
        <w:tc>
          <w:tcPr>
            <w:tcW w:w="8887" w:type="dxa"/>
            <w:shd w:val="clear" w:color="auto" w:fill="auto"/>
          </w:tcPr>
          <w:p w14:paraId="46DBEB24" w14:textId="77777777" w:rsidR="00AB0D82" w:rsidRPr="00354637" w:rsidRDefault="00AB0D82" w:rsidP="00765BFC">
            <w:pPr>
              <w:ind w:left="96" w:right="273" w:firstLine="284"/>
              <w:jc w:val="both"/>
            </w:pPr>
            <w:r w:rsidRPr="000770EE">
              <w:t>О внесении изменений в постановление Региональной энергетической комиссии Кузбасса от 20.12.2020 № 770 «Об установлении льготных</w:t>
            </w:r>
            <w:r>
              <w:br/>
            </w:r>
            <w:r w:rsidRPr="000770EE">
              <w:t>тарифов на коммунальные услуги, оказываемые на территории</w:t>
            </w:r>
            <w:r>
              <w:br/>
            </w:r>
            <w:r w:rsidRPr="000770EE">
              <w:t>Беловского муниципального района на 2021 год»</w:t>
            </w:r>
          </w:p>
        </w:tc>
      </w:tr>
      <w:tr w:rsidR="00AB0D82" w:rsidRPr="00524D6E" w14:paraId="15CCF750" w14:textId="77777777" w:rsidTr="00AB0D82">
        <w:trPr>
          <w:trHeight w:val="622"/>
          <w:jc w:val="center"/>
        </w:trPr>
        <w:tc>
          <w:tcPr>
            <w:tcW w:w="469" w:type="dxa"/>
            <w:shd w:val="clear" w:color="auto" w:fill="auto"/>
            <w:vAlign w:val="center"/>
          </w:tcPr>
          <w:p w14:paraId="7A153334" w14:textId="77777777" w:rsidR="00AB0D82" w:rsidRDefault="00AB0D82" w:rsidP="00765BFC">
            <w:pPr>
              <w:jc w:val="center"/>
            </w:pPr>
            <w:r>
              <w:t>9.</w:t>
            </w:r>
          </w:p>
        </w:tc>
        <w:tc>
          <w:tcPr>
            <w:tcW w:w="8887" w:type="dxa"/>
            <w:shd w:val="clear" w:color="auto" w:fill="auto"/>
          </w:tcPr>
          <w:p w14:paraId="1A5A5072" w14:textId="77777777" w:rsidR="00AB0D82" w:rsidRPr="00354637" w:rsidRDefault="00AB0D82" w:rsidP="00765BFC">
            <w:pPr>
              <w:ind w:left="96" w:right="273" w:firstLine="284"/>
              <w:jc w:val="both"/>
            </w:pPr>
            <w:r w:rsidRPr="000770EE">
              <w:t>О внесении изменений в постановление Региональной энергетической комиссии Кузбасса от 18.12.2020 № 729 «Об установлении льготных</w:t>
            </w:r>
            <w:r>
              <w:br/>
            </w:r>
            <w:r w:rsidRPr="000770EE">
              <w:t>тарифов на коммунальные услуги, оказываемые на территории</w:t>
            </w:r>
            <w:r>
              <w:br/>
            </w:r>
            <w:bookmarkStart w:id="4" w:name="_Hlk57818685"/>
            <w:r w:rsidRPr="000770EE">
              <w:t>Новокузнецкого муниципального района</w:t>
            </w:r>
            <w:bookmarkEnd w:id="4"/>
            <w:r w:rsidRPr="000770EE">
              <w:t xml:space="preserve"> на 2021 год»</w:t>
            </w:r>
          </w:p>
        </w:tc>
      </w:tr>
      <w:tr w:rsidR="00AB0D82" w:rsidRPr="00524D6E" w14:paraId="7B92CA73" w14:textId="77777777" w:rsidTr="00AB0D82">
        <w:trPr>
          <w:trHeight w:val="622"/>
          <w:jc w:val="center"/>
        </w:trPr>
        <w:tc>
          <w:tcPr>
            <w:tcW w:w="469" w:type="dxa"/>
            <w:shd w:val="clear" w:color="auto" w:fill="auto"/>
            <w:vAlign w:val="center"/>
          </w:tcPr>
          <w:p w14:paraId="73387FFE" w14:textId="77777777" w:rsidR="00AB0D82" w:rsidRDefault="00AB0D82" w:rsidP="00765BFC">
            <w:pPr>
              <w:jc w:val="center"/>
            </w:pPr>
            <w:r>
              <w:t>10.</w:t>
            </w:r>
          </w:p>
        </w:tc>
        <w:tc>
          <w:tcPr>
            <w:tcW w:w="8887" w:type="dxa"/>
            <w:shd w:val="clear" w:color="auto" w:fill="auto"/>
          </w:tcPr>
          <w:p w14:paraId="59931B7F" w14:textId="77777777" w:rsidR="00AB0D82" w:rsidRPr="00354637" w:rsidRDefault="00AB0D82" w:rsidP="00765BFC">
            <w:pPr>
              <w:ind w:left="96" w:right="273" w:firstLine="284"/>
              <w:jc w:val="both"/>
            </w:pPr>
            <w:r w:rsidRPr="000770EE">
              <w:t>О внесении изменений в постановление Региональной энергетической комиссии Кузбасса от 17.12.2020 № 668 «Об установлении льготных</w:t>
            </w:r>
            <w:r>
              <w:br/>
            </w:r>
            <w:r w:rsidRPr="000770EE">
              <w:t>тарифов на коммунальные услуги, оказываемые на территории</w:t>
            </w:r>
            <w:r>
              <w:br/>
            </w:r>
            <w:r w:rsidRPr="000770EE">
              <w:t>Междуреченского городского округа на 2021 год»</w:t>
            </w:r>
          </w:p>
        </w:tc>
      </w:tr>
      <w:tr w:rsidR="00AB0D82" w:rsidRPr="00524D6E" w14:paraId="51BC452A" w14:textId="77777777" w:rsidTr="00AB0D82">
        <w:trPr>
          <w:trHeight w:val="622"/>
          <w:jc w:val="center"/>
        </w:trPr>
        <w:tc>
          <w:tcPr>
            <w:tcW w:w="469" w:type="dxa"/>
            <w:shd w:val="clear" w:color="auto" w:fill="auto"/>
            <w:vAlign w:val="center"/>
          </w:tcPr>
          <w:p w14:paraId="496D8C85" w14:textId="77777777" w:rsidR="00AB0D82" w:rsidRDefault="00AB0D82" w:rsidP="00765BFC">
            <w:pPr>
              <w:jc w:val="center"/>
            </w:pPr>
            <w:r>
              <w:t>11.</w:t>
            </w:r>
          </w:p>
        </w:tc>
        <w:tc>
          <w:tcPr>
            <w:tcW w:w="8887" w:type="dxa"/>
            <w:shd w:val="clear" w:color="auto" w:fill="auto"/>
          </w:tcPr>
          <w:p w14:paraId="0AB4B624" w14:textId="77777777" w:rsidR="00AB0D82" w:rsidRPr="00354637" w:rsidRDefault="00AB0D82" w:rsidP="00765BFC">
            <w:pPr>
              <w:ind w:left="96" w:right="273" w:firstLine="284"/>
              <w:jc w:val="both"/>
            </w:pPr>
            <w:r w:rsidRPr="000770EE">
              <w:t>О внесении изменений в постановление Региональной энергетической комиссии Кузбасса от 18.12.2020 № 734 «Об установлении льготных</w:t>
            </w:r>
            <w:r>
              <w:br/>
            </w:r>
            <w:r w:rsidRPr="000770EE">
              <w:t>тарифов на коммунальные услуги, оказываемые на территории</w:t>
            </w:r>
            <w:r>
              <w:br/>
            </w:r>
            <w:proofErr w:type="spellStart"/>
            <w:r w:rsidRPr="000770EE">
              <w:t>Осинниковского</w:t>
            </w:r>
            <w:proofErr w:type="spellEnd"/>
            <w:r w:rsidRPr="000770EE">
              <w:t xml:space="preserve"> городского округа на 2021 год»</w:t>
            </w:r>
          </w:p>
        </w:tc>
      </w:tr>
      <w:tr w:rsidR="00AB0D82" w:rsidRPr="00524D6E" w14:paraId="1BA453EA" w14:textId="77777777" w:rsidTr="00AB0D82">
        <w:trPr>
          <w:trHeight w:val="622"/>
          <w:jc w:val="center"/>
        </w:trPr>
        <w:tc>
          <w:tcPr>
            <w:tcW w:w="469" w:type="dxa"/>
            <w:shd w:val="clear" w:color="auto" w:fill="auto"/>
            <w:vAlign w:val="center"/>
          </w:tcPr>
          <w:p w14:paraId="3EB63E0A" w14:textId="77777777" w:rsidR="00AB0D82" w:rsidRDefault="00AB0D82" w:rsidP="00765BFC">
            <w:pPr>
              <w:jc w:val="center"/>
            </w:pPr>
            <w:r>
              <w:t>12.</w:t>
            </w:r>
          </w:p>
        </w:tc>
        <w:tc>
          <w:tcPr>
            <w:tcW w:w="8887" w:type="dxa"/>
            <w:shd w:val="clear" w:color="auto" w:fill="auto"/>
          </w:tcPr>
          <w:p w14:paraId="7076E10B" w14:textId="77777777" w:rsidR="00AB0D82" w:rsidRPr="00EB0AAB" w:rsidRDefault="00AB0D82" w:rsidP="00765BFC">
            <w:pPr>
              <w:ind w:left="96" w:right="273" w:firstLine="284"/>
              <w:jc w:val="both"/>
            </w:pPr>
            <w:r w:rsidRPr="000770EE">
              <w:t>О внесении изменений в постановление Региональной энергетической комиссии Кузбасса от 18.12.2020 № 723 «Об установлении льготных</w:t>
            </w:r>
            <w:r>
              <w:br/>
            </w:r>
            <w:r w:rsidRPr="000770EE">
              <w:t>тарифов на коммунальные услуги, оказываемые на территории</w:t>
            </w:r>
            <w:r>
              <w:br/>
            </w:r>
            <w:r w:rsidRPr="000770EE">
              <w:t>Ижморского муниципального округа на 2021 год»</w:t>
            </w:r>
          </w:p>
        </w:tc>
      </w:tr>
      <w:tr w:rsidR="00AB0D82" w:rsidRPr="00524D6E" w14:paraId="4262841F" w14:textId="77777777" w:rsidTr="00AB0D82">
        <w:trPr>
          <w:trHeight w:val="622"/>
          <w:jc w:val="center"/>
        </w:trPr>
        <w:tc>
          <w:tcPr>
            <w:tcW w:w="469" w:type="dxa"/>
            <w:shd w:val="clear" w:color="auto" w:fill="auto"/>
            <w:vAlign w:val="center"/>
          </w:tcPr>
          <w:p w14:paraId="0A3407A9" w14:textId="77777777" w:rsidR="00AB0D82" w:rsidRDefault="00AB0D82" w:rsidP="00765BFC">
            <w:pPr>
              <w:jc w:val="center"/>
            </w:pPr>
            <w:r>
              <w:t>13.</w:t>
            </w:r>
          </w:p>
        </w:tc>
        <w:tc>
          <w:tcPr>
            <w:tcW w:w="8887" w:type="dxa"/>
            <w:shd w:val="clear" w:color="auto" w:fill="auto"/>
          </w:tcPr>
          <w:p w14:paraId="09169519" w14:textId="77777777" w:rsidR="00AB0D82" w:rsidRPr="00EB0AAB" w:rsidRDefault="00AB0D82" w:rsidP="00765BFC">
            <w:pPr>
              <w:ind w:left="96" w:right="273" w:firstLine="284"/>
              <w:jc w:val="both"/>
            </w:pPr>
            <w:r w:rsidRPr="003622ED">
              <w:t>О внесении изменения в постановление Региональной энергетической комиссии Кузбасса от 18.12.2020 № 740 «Об установлении льготных</w:t>
            </w:r>
            <w:r>
              <w:br/>
            </w:r>
            <w:r w:rsidRPr="003622ED">
              <w:t>тарифов на коммунальные услуги, оказываемые на территории</w:t>
            </w:r>
            <w:r>
              <w:br/>
            </w:r>
            <w:r w:rsidRPr="003622ED">
              <w:t>Тяжинский муниципального округа на 2021 год»</w:t>
            </w:r>
          </w:p>
        </w:tc>
      </w:tr>
    </w:tbl>
    <w:p w14:paraId="6DE719D4" w14:textId="77777777" w:rsidR="00AB0D82" w:rsidRDefault="00AB0D82" w:rsidP="0044217A">
      <w:pPr>
        <w:ind w:firstLine="709"/>
        <w:jc w:val="both"/>
        <w:rPr>
          <w:b/>
          <w:bCs/>
          <w:sz w:val="23"/>
          <w:szCs w:val="23"/>
        </w:rPr>
      </w:pPr>
    </w:p>
    <w:p w14:paraId="20A9E6A2" w14:textId="77777777" w:rsidR="0044217A" w:rsidRDefault="0044217A" w:rsidP="0044217A">
      <w:pPr>
        <w:jc w:val="both"/>
        <w:rPr>
          <w:bCs/>
        </w:rPr>
      </w:pPr>
    </w:p>
    <w:p w14:paraId="4228D4B5" w14:textId="77777777" w:rsidR="00EC619F" w:rsidRDefault="00EC619F" w:rsidP="00EC619F">
      <w:pPr>
        <w:ind w:firstLine="709"/>
        <w:jc w:val="both"/>
        <w:rPr>
          <w:bCs/>
        </w:rPr>
      </w:pPr>
    </w:p>
    <w:p w14:paraId="3374E8FD" w14:textId="77777777" w:rsidR="00EC619F" w:rsidRDefault="00EC619F" w:rsidP="00EC619F">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100E714A" w14:textId="1C08D5EC" w:rsidR="00EC619F" w:rsidRDefault="00EC619F" w:rsidP="00EC619F">
      <w:pPr>
        <w:jc w:val="both"/>
        <w:rPr>
          <w:b/>
        </w:rPr>
      </w:pPr>
      <w:r>
        <w:lastRenderedPageBreak/>
        <w:tab/>
      </w:r>
      <w:r w:rsidRPr="00EC619F">
        <w:rPr>
          <w:b/>
        </w:rPr>
        <w:t>Вопрос 1. «Об установлении стандартизированных тарифных ставок,</w:t>
      </w:r>
      <w:r w:rsidRPr="00EC619F">
        <w:rPr>
          <w:b/>
        </w:rPr>
        <w:br/>
        <w:t>используемых для определения размера платы за технологическое присоединение внутри границ земельного участка заявителя для ООО «Газпром газораспределение Томск» на территории Кемеровской области - Кузбасса на 2021 год»</w:t>
      </w:r>
    </w:p>
    <w:p w14:paraId="1A037A74" w14:textId="127D8511" w:rsidR="0037183A" w:rsidRDefault="0037183A" w:rsidP="00EC619F">
      <w:pPr>
        <w:jc w:val="both"/>
        <w:rPr>
          <w:b/>
        </w:rPr>
      </w:pPr>
    </w:p>
    <w:p w14:paraId="57855235" w14:textId="4B716E1A" w:rsidR="00CB7687" w:rsidRPr="009F396D" w:rsidRDefault="00563073" w:rsidP="002372B6">
      <w:pPr>
        <w:tabs>
          <w:tab w:val="left" w:pos="9214"/>
        </w:tabs>
        <w:autoSpaceDE w:val="0"/>
        <w:autoSpaceDN w:val="0"/>
        <w:adjustRightInd w:val="0"/>
        <w:ind w:right="-1" w:firstLine="709"/>
        <w:jc w:val="both"/>
      </w:pPr>
      <w:r w:rsidRPr="009F396D">
        <w:t xml:space="preserve">Докладчик </w:t>
      </w:r>
      <w:proofErr w:type="spellStart"/>
      <w:r w:rsidRPr="009F396D">
        <w:rPr>
          <w:b/>
        </w:rPr>
        <w:t>Хамзин</w:t>
      </w:r>
      <w:proofErr w:type="spellEnd"/>
      <w:r w:rsidRPr="009F396D">
        <w:rPr>
          <w:b/>
        </w:rPr>
        <w:t xml:space="preserve"> Р.Ш.</w:t>
      </w:r>
      <w:r w:rsidRPr="009F396D">
        <w:t xml:space="preserve"> согласно заключению (пр</w:t>
      </w:r>
      <w:r w:rsidR="009F396D">
        <w:t>и</w:t>
      </w:r>
      <w:r w:rsidRPr="009F396D">
        <w:t>ложение № 1 к настоящему протоколу) предлагает</w:t>
      </w:r>
      <w:r w:rsidR="00440FCE">
        <w:t xml:space="preserve"> у</w:t>
      </w:r>
      <w:r w:rsidR="00CB7687" w:rsidRPr="009F396D">
        <w:t xml:space="preserve">становить </w:t>
      </w:r>
      <w:bookmarkStart w:id="5" w:name="_Hlk26981336"/>
      <w:r w:rsidR="00CB7687" w:rsidRPr="009F396D">
        <w:t>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w:t>
      </w:r>
      <w:bookmarkEnd w:id="5"/>
      <w:r w:rsidR="00CB7687" w:rsidRPr="009F396D">
        <w:t xml:space="preserve"> для</w:t>
      </w:r>
      <w:r w:rsidR="00440FCE">
        <w:t xml:space="preserve"> </w:t>
      </w:r>
      <w:r w:rsidR="00CB7687" w:rsidRPr="009F396D">
        <w:t>ООО «Газпром газораспределение Томск», ИНН 7017203428, на территории Кемеровской области-Кузбасса на период с 01.01.2021 по 31.12.2021, согласно приложению</w:t>
      </w:r>
      <w:r w:rsidR="00440FCE">
        <w:t xml:space="preserve"> № 2</w:t>
      </w:r>
      <w:r w:rsidR="00CB7687" w:rsidRPr="009F396D">
        <w:t xml:space="preserve"> к настоящему </w:t>
      </w:r>
      <w:r w:rsidR="00440FCE">
        <w:t>протоколу</w:t>
      </w:r>
      <w:r w:rsidR="00CB7687" w:rsidRPr="009F396D">
        <w:t>.</w:t>
      </w:r>
    </w:p>
    <w:p w14:paraId="30AFA61A" w14:textId="1D878864" w:rsidR="00CB7687" w:rsidRDefault="00CB7687" w:rsidP="002372B6">
      <w:pPr>
        <w:tabs>
          <w:tab w:val="left" w:pos="9214"/>
        </w:tabs>
        <w:autoSpaceDE w:val="0"/>
        <w:autoSpaceDN w:val="0"/>
        <w:adjustRightInd w:val="0"/>
        <w:ind w:right="-1" w:firstLine="709"/>
        <w:jc w:val="both"/>
      </w:pPr>
      <w:r w:rsidRPr="009F396D">
        <w:t>Установленные настоящим постановлением стандартизированные тарифные ставки, применяются для заявителей, максимальный расход газа газоиспользующего оборудования которых не более 42 м³/час.</w:t>
      </w:r>
    </w:p>
    <w:p w14:paraId="73881388" w14:textId="466232E1" w:rsidR="00440FCE" w:rsidRDefault="00440FCE" w:rsidP="002372B6">
      <w:pPr>
        <w:tabs>
          <w:tab w:val="left" w:pos="9214"/>
        </w:tabs>
        <w:autoSpaceDE w:val="0"/>
        <w:autoSpaceDN w:val="0"/>
        <w:adjustRightInd w:val="0"/>
        <w:ind w:right="-1" w:firstLine="709"/>
        <w:jc w:val="both"/>
      </w:pPr>
    </w:p>
    <w:p w14:paraId="4046BFEC" w14:textId="34B9376B" w:rsidR="00440FCE" w:rsidRDefault="00440FCE" w:rsidP="002372B6">
      <w:pPr>
        <w:tabs>
          <w:tab w:val="left" w:pos="9214"/>
        </w:tabs>
        <w:autoSpaceDE w:val="0"/>
        <w:autoSpaceDN w:val="0"/>
        <w:adjustRightInd w:val="0"/>
        <w:ind w:right="-1" w:firstLine="709"/>
        <w:jc w:val="both"/>
      </w:pPr>
      <w:r>
        <w:t xml:space="preserve">Отмечено, что в деле имеется письмо ООО </w:t>
      </w:r>
      <w:r w:rsidRPr="009F396D">
        <w:t>«Газпром газораспределение Томск»</w:t>
      </w:r>
      <w:r>
        <w:t xml:space="preserve"> от</w:t>
      </w:r>
      <w:r w:rsidR="00376C6F">
        <w:t xml:space="preserve"> </w:t>
      </w:r>
      <w:r>
        <w:t>23.12.2020 № 2295 о согласии с предлагаемыми к утверждению размером платы</w:t>
      </w:r>
      <w:r w:rsidR="00376C6F">
        <w:t xml:space="preserve">, </w:t>
      </w:r>
      <w:r>
        <w:t>ставок и рассмотреть вопросы об утверждении платы и ставок без представителя организации.</w:t>
      </w:r>
    </w:p>
    <w:p w14:paraId="000D9946" w14:textId="24BDC77B" w:rsidR="00440FCE" w:rsidRDefault="00440FCE" w:rsidP="002372B6">
      <w:pPr>
        <w:tabs>
          <w:tab w:val="left" w:pos="9214"/>
        </w:tabs>
        <w:autoSpaceDE w:val="0"/>
        <w:autoSpaceDN w:val="0"/>
        <w:adjustRightInd w:val="0"/>
        <w:ind w:right="-1" w:firstLine="709"/>
        <w:jc w:val="both"/>
      </w:pPr>
    </w:p>
    <w:p w14:paraId="35517866" w14:textId="550E0CB6"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84A3D2" w14:textId="77777777" w:rsidR="001E3F55" w:rsidRDefault="001E3F55" w:rsidP="001E3F55">
      <w:pPr>
        <w:ind w:firstLine="709"/>
        <w:jc w:val="both"/>
        <w:rPr>
          <w:bCs/>
        </w:rPr>
      </w:pPr>
    </w:p>
    <w:p w14:paraId="288D5CB3" w14:textId="77777777" w:rsidR="001E3F55" w:rsidRDefault="001E3F55" w:rsidP="001E3F55">
      <w:pPr>
        <w:ind w:firstLine="709"/>
        <w:jc w:val="both"/>
        <w:rPr>
          <w:b/>
        </w:rPr>
      </w:pPr>
      <w:r>
        <w:rPr>
          <w:b/>
        </w:rPr>
        <w:t>ПОСТАНОВИЛО</w:t>
      </w:r>
      <w:r w:rsidRPr="00154164">
        <w:rPr>
          <w:b/>
        </w:rPr>
        <w:t>:</w:t>
      </w:r>
    </w:p>
    <w:p w14:paraId="5229F559" w14:textId="77777777" w:rsidR="001E3F55" w:rsidRDefault="001E3F55" w:rsidP="001E3F55">
      <w:pPr>
        <w:ind w:firstLine="709"/>
        <w:jc w:val="both"/>
        <w:rPr>
          <w:b/>
        </w:rPr>
      </w:pPr>
    </w:p>
    <w:p w14:paraId="2EB64B9F" w14:textId="77777777" w:rsidR="001E3F55" w:rsidRDefault="001E3F55" w:rsidP="001E3F55">
      <w:pPr>
        <w:ind w:firstLine="709"/>
        <w:jc w:val="both"/>
        <w:rPr>
          <w:bCs/>
        </w:rPr>
      </w:pPr>
      <w:r>
        <w:rPr>
          <w:bCs/>
        </w:rPr>
        <w:t>Согласиться с предложением докладчика.</w:t>
      </w:r>
    </w:p>
    <w:p w14:paraId="227FE902" w14:textId="77777777" w:rsidR="001E3F55" w:rsidRPr="003A7D9E" w:rsidRDefault="001E3F55" w:rsidP="001E3F55">
      <w:pPr>
        <w:ind w:firstLine="709"/>
        <w:jc w:val="both"/>
        <w:rPr>
          <w:bCs/>
        </w:rPr>
      </w:pPr>
    </w:p>
    <w:p w14:paraId="201AA7D4" w14:textId="77777777" w:rsidR="001E3F55" w:rsidRDefault="001E3F55" w:rsidP="001E3F55">
      <w:pPr>
        <w:ind w:firstLine="709"/>
        <w:jc w:val="both"/>
        <w:rPr>
          <w:b/>
        </w:rPr>
      </w:pPr>
      <w:r w:rsidRPr="00312424">
        <w:rPr>
          <w:b/>
        </w:rPr>
        <w:t>Голосовали «ЗА» –</w:t>
      </w:r>
      <w:r>
        <w:rPr>
          <w:b/>
        </w:rPr>
        <w:t xml:space="preserve"> единогласно.</w:t>
      </w:r>
    </w:p>
    <w:p w14:paraId="0AF4D187" w14:textId="6BF3F50A" w:rsidR="0037183A" w:rsidRPr="00EC619F" w:rsidRDefault="0037183A" w:rsidP="00EC619F">
      <w:pPr>
        <w:jc w:val="both"/>
        <w:rPr>
          <w:b/>
        </w:rPr>
      </w:pPr>
    </w:p>
    <w:p w14:paraId="1968B12F" w14:textId="49C207EA" w:rsidR="00EC619F" w:rsidRDefault="00765BFC" w:rsidP="00765BFC">
      <w:pPr>
        <w:ind w:firstLine="708"/>
        <w:jc w:val="both"/>
        <w:rPr>
          <w:b/>
        </w:rPr>
      </w:pPr>
      <w:r w:rsidRPr="00765BFC">
        <w:rPr>
          <w:b/>
        </w:rPr>
        <w:t>Вопрос 2. «Об установлении платы за технологическое присоединение</w:t>
      </w:r>
      <w:r w:rsidRPr="00765BFC">
        <w:rPr>
          <w:b/>
        </w:rPr>
        <w:br/>
        <w:t>газоиспользующего оборудования к газораспределительным сетям</w:t>
      </w:r>
      <w:r w:rsidRPr="00765BFC">
        <w:rPr>
          <w:b/>
        </w:rPr>
        <w:br/>
        <w:t>ООО «Газпром газораспределение Томск» на территории</w:t>
      </w:r>
      <w:r>
        <w:rPr>
          <w:b/>
        </w:rPr>
        <w:t xml:space="preserve"> </w:t>
      </w:r>
      <w:r w:rsidRPr="00765BFC">
        <w:rPr>
          <w:b/>
        </w:rPr>
        <w:t>Кемеровской области - Кузбасса на 2021 год</w:t>
      </w:r>
      <w:r>
        <w:rPr>
          <w:b/>
        </w:rPr>
        <w:t>»</w:t>
      </w:r>
    </w:p>
    <w:p w14:paraId="6ADA8714" w14:textId="77777777" w:rsidR="00A33E9A" w:rsidRDefault="00A33E9A" w:rsidP="00765BFC">
      <w:pPr>
        <w:ind w:firstLine="708"/>
        <w:jc w:val="both"/>
      </w:pPr>
    </w:p>
    <w:p w14:paraId="47939455" w14:textId="77777777" w:rsidR="00376C6F" w:rsidRDefault="00A33E9A" w:rsidP="00376C6F">
      <w:pPr>
        <w:autoSpaceDE w:val="0"/>
        <w:autoSpaceDN w:val="0"/>
        <w:adjustRightInd w:val="0"/>
        <w:ind w:right="141" w:firstLine="709"/>
        <w:jc w:val="both"/>
      </w:pPr>
      <w:r w:rsidRPr="00376C6F">
        <w:t xml:space="preserve">Докладчик </w:t>
      </w:r>
      <w:proofErr w:type="spellStart"/>
      <w:r w:rsidRPr="00376C6F">
        <w:rPr>
          <w:b/>
        </w:rPr>
        <w:t>Хамзин</w:t>
      </w:r>
      <w:proofErr w:type="spellEnd"/>
      <w:r w:rsidRPr="00376C6F">
        <w:rPr>
          <w:b/>
        </w:rPr>
        <w:t xml:space="preserve"> Р.Ш.</w:t>
      </w:r>
      <w:r w:rsidRPr="00376C6F">
        <w:t xml:space="preserve"> согласно заключению (приложение № 3 к настоящему протоколу) предлагает</w:t>
      </w:r>
      <w:r w:rsidR="00376C6F">
        <w:t>:</w:t>
      </w:r>
    </w:p>
    <w:p w14:paraId="15940475" w14:textId="79429CDF" w:rsidR="00376C6F" w:rsidRPr="00376C6F" w:rsidRDefault="00376C6F" w:rsidP="00376C6F">
      <w:pPr>
        <w:pStyle w:val="af8"/>
        <w:numPr>
          <w:ilvl w:val="0"/>
          <w:numId w:val="29"/>
        </w:numPr>
        <w:autoSpaceDE w:val="0"/>
        <w:autoSpaceDN w:val="0"/>
        <w:adjustRightInd w:val="0"/>
        <w:ind w:left="0" w:right="141" w:firstLine="709"/>
        <w:jc w:val="both"/>
      </w:pPr>
      <w:r>
        <w:t>У</w:t>
      </w:r>
      <w:r w:rsidRPr="00376C6F">
        <w:t>становить с 01.01.2021 по 31.12.2021 плату за технологическое присоединение газоиспользующего оборудования к газораспределительным сетям ООО «Газпром газораспределение Томск» (г. Томск), ИНН 7017203428,</w:t>
      </w:r>
      <w:r>
        <w:t xml:space="preserve"> </w:t>
      </w:r>
      <w:r w:rsidRPr="00376C6F">
        <w:t xml:space="preserve">на территории Кемеровской области - Кузбасса с максимальным расходом газа, не превышающим 15 м³/час, </w:t>
      </w:r>
      <w:bookmarkStart w:id="6" w:name="_Hlk533490932"/>
      <w:r w:rsidRPr="00376C6F">
        <w:t xml:space="preserve">с учетом расхода газа </w:t>
      </w:r>
      <w:bookmarkStart w:id="7" w:name="_Hlk533489960"/>
      <w:r w:rsidRPr="00376C6F">
        <w:t>газоиспользующим оборудованием</w:t>
      </w:r>
      <w:bookmarkEnd w:id="7"/>
      <w:r w:rsidRPr="00376C6F">
        <w:t xml:space="preserve">, ранее подключенным в данной точке подключения, </w:t>
      </w:r>
      <w:bookmarkEnd w:id="6"/>
      <w:r w:rsidRPr="00376C6F">
        <w:t xml:space="preserve">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w:t>
      </w:r>
      <w:bookmarkStart w:id="8" w:name="_Hlk533490856"/>
      <w:r w:rsidRPr="00376C6F">
        <w:t xml:space="preserve">включительно, </w:t>
      </w:r>
      <w:bookmarkStart w:id="9" w:name="_Hlk533491482"/>
      <w:r w:rsidRPr="00376C6F">
        <w:t>с учетом расхода газа газоиспользующим оборудованием, ранее подключенным в данной точке подключения</w:t>
      </w:r>
      <w:bookmarkEnd w:id="9"/>
      <w:r w:rsidRPr="00376C6F">
        <w:t>, для прочих заявителей</w:t>
      </w:r>
      <w:bookmarkEnd w:id="8"/>
      <w:r w:rsidRPr="00376C6F">
        <w:t xml:space="preserve">, согласно приложению </w:t>
      </w:r>
      <w:r>
        <w:t xml:space="preserve">№ 4 </w:t>
      </w:r>
      <w:r w:rsidRPr="00376C6F">
        <w:t xml:space="preserve">к настоящему </w:t>
      </w:r>
      <w:r>
        <w:t>протоколу</w:t>
      </w:r>
      <w:r w:rsidRPr="00376C6F">
        <w:t>.</w:t>
      </w:r>
    </w:p>
    <w:p w14:paraId="6A7BCBC7" w14:textId="77777777" w:rsidR="00376C6F" w:rsidRPr="00376C6F" w:rsidRDefault="00376C6F" w:rsidP="00376C6F">
      <w:pPr>
        <w:autoSpaceDE w:val="0"/>
        <w:autoSpaceDN w:val="0"/>
        <w:adjustRightInd w:val="0"/>
        <w:ind w:right="141" w:firstLine="709"/>
        <w:jc w:val="both"/>
      </w:pPr>
      <w:r w:rsidRPr="00376C6F">
        <w:t xml:space="preserve">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w:t>
      </w:r>
      <w:r w:rsidRPr="00376C6F">
        <w:lastRenderedPageBreak/>
        <w:t>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2A4571E1" w14:textId="2ABEF357" w:rsidR="00376C6F" w:rsidRPr="00376C6F" w:rsidRDefault="00376C6F" w:rsidP="00376C6F">
      <w:pPr>
        <w:autoSpaceDE w:val="0"/>
        <w:autoSpaceDN w:val="0"/>
        <w:adjustRightInd w:val="0"/>
        <w:ind w:right="141" w:firstLine="709"/>
        <w:jc w:val="both"/>
      </w:pPr>
      <w:r w:rsidRPr="00376C6F">
        <w:t>2.</w:t>
      </w:r>
      <w:r w:rsidRPr="00376C6F">
        <w:tab/>
        <w:t>Определить выпадающие доходы ООО «Газпром газораспределение Томск» (г. Томск) от осуществления технологического присоединения газоиспользующего оборудования заявителей, указанных в пункте 1 настоящего постановления, за 2018 год в размере 1 203 413,24 рублей без НДС, за 2019 год в размере 22 335 524,04 рублей</w:t>
      </w:r>
      <w:r w:rsidRPr="00376C6F">
        <w:br/>
        <w:t>без НДС.</w:t>
      </w:r>
    </w:p>
    <w:p w14:paraId="277790F9" w14:textId="3F10E881" w:rsidR="00765BFC" w:rsidRPr="00376C6F" w:rsidRDefault="00765BFC" w:rsidP="00765BFC">
      <w:pPr>
        <w:ind w:firstLine="708"/>
        <w:jc w:val="both"/>
        <w:rPr>
          <w:b/>
        </w:rPr>
      </w:pPr>
    </w:p>
    <w:p w14:paraId="30AD6FB0" w14:textId="77777777" w:rsidR="00376C6F" w:rsidRDefault="00376C6F" w:rsidP="00376C6F">
      <w:pPr>
        <w:tabs>
          <w:tab w:val="left" w:pos="9214"/>
        </w:tabs>
        <w:autoSpaceDE w:val="0"/>
        <w:autoSpaceDN w:val="0"/>
        <w:adjustRightInd w:val="0"/>
        <w:ind w:right="-1" w:firstLine="709"/>
        <w:jc w:val="both"/>
      </w:pPr>
      <w:r>
        <w:t xml:space="preserve">Отмечено, что в деле имеется письмо ООО </w:t>
      </w:r>
      <w:r w:rsidRPr="009F396D">
        <w:t>«Газпром газораспределение Томск»</w:t>
      </w:r>
      <w:r>
        <w:t xml:space="preserve"> от 23.12.2020 № 2295 о согласии с предлагаемыми к утверждению размером платы, ставок и рассмотреть вопросы об утверждении платы и ставок без представителя организации.</w:t>
      </w:r>
    </w:p>
    <w:p w14:paraId="08A28D14" w14:textId="77777777" w:rsidR="00376C6F" w:rsidRDefault="00376C6F" w:rsidP="00376C6F">
      <w:pPr>
        <w:tabs>
          <w:tab w:val="left" w:pos="9214"/>
        </w:tabs>
        <w:autoSpaceDE w:val="0"/>
        <w:autoSpaceDN w:val="0"/>
        <w:adjustRightInd w:val="0"/>
        <w:ind w:right="-1" w:firstLine="709"/>
        <w:jc w:val="both"/>
      </w:pPr>
    </w:p>
    <w:p w14:paraId="694F6BBE" w14:textId="77777777" w:rsidR="00376C6F" w:rsidRDefault="00376C6F" w:rsidP="00376C6F">
      <w:pPr>
        <w:tabs>
          <w:tab w:val="left" w:pos="9214"/>
        </w:tabs>
        <w:autoSpaceDE w:val="0"/>
        <w:autoSpaceDN w:val="0"/>
        <w:adjustRightInd w:val="0"/>
        <w:ind w:right="-1" w:firstLine="709"/>
        <w:jc w:val="both"/>
      </w:pPr>
    </w:p>
    <w:p w14:paraId="26E551A2" w14:textId="77777777" w:rsidR="00376C6F" w:rsidRDefault="00376C6F" w:rsidP="00376C6F">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679861F" w14:textId="77777777" w:rsidR="00376C6F" w:rsidRDefault="00376C6F" w:rsidP="00376C6F">
      <w:pPr>
        <w:ind w:firstLine="709"/>
        <w:jc w:val="both"/>
        <w:rPr>
          <w:bCs/>
        </w:rPr>
      </w:pPr>
    </w:p>
    <w:p w14:paraId="3F1B3E09" w14:textId="77777777" w:rsidR="00376C6F" w:rsidRDefault="00376C6F" w:rsidP="00376C6F">
      <w:pPr>
        <w:ind w:firstLine="709"/>
        <w:jc w:val="both"/>
        <w:rPr>
          <w:b/>
        </w:rPr>
      </w:pPr>
      <w:r>
        <w:rPr>
          <w:b/>
        </w:rPr>
        <w:t>ПОСТАНОВИЛО</w:t>
      </w:r>
      <w:r w:rsidRPr="00154164">
        <w:rPr>
          <w:b/>
        </w:rPr>
        <w:t>:</w:t>
      </w:r>
    </w:p>
    <w:p w14:paraId="1327B2E4" w14:textId="77777777" w:rsidR="00376C6F" w:rsidRDefault="00376C6F" w:rsidP="00376C6F">
      <w:pPr>
        <w:ind w:firstLine="709"/>
        <w:jc w:val="both"/>
        <w:rPr>
          <w:b/>
        </w:rPr>
      </w:pPr>
    </w:p>
    <w:p w14:paraId="7506A393" w14:textId="77777777" w:rsidR="00376C6F" w:rsidRDefault="00376C6F" w:rsidP="00376C6F">
      <w:pPr>
        <w:ind w:firstLine="709"/>
        <w:jc w:val="both"/>
        <w:rPr>
          <w:bCs/>
        </w:rPr>
      </w:pPr>
      <w:r>
        <w:rPr>
          <w:bCs/>
        </w:rPr>
        <w:t>Согласиться с предложением докладчика.</w:t>
      </w:r>
    </w:p>
    <w:p w14:paraId="1ABE3AF0" w14:textId="77777777" w:rsidR="00376C6F" w:rsidRPr="003A7D9E" w:rsidRDefault="00376C6F" w:rsidP="00376C6F">
      <w:pPr>
        <w:ind w:firstLine="709"/>
        <w:jc w:val="both"/>
        <w:rPr>
          <w:bCs/>
        </w:rPr>
      </w:pPr>
    </w:p>
    <w:p w14:paraId="0EE7B878" w14:textId="77777777" w:rsidR="00376C6F" w:rsidRDefault="00376C6F" w:rsidP="00376C6F">
      <w:pPr>
        <w:ind w:firstLine="709"/>
        <w:jc w:val="both"/>
        <w:rPr>
          <w:b/>
        </w:rPr>
      </w:pPr>
      <w:r w:rsidRPr="00312424">
        <w:rPr>
          <w:b/>
        </w:rPr>
        <w:t>Голосовали «ЗА» –</w:t>
      </w:r>
      <w:r>
        <w:rPr>
          <w:b/>
        </w:rPr>
        <w:t xml:space="preserve"> единогласно.</w:t>
      </w:r>
    </w:p>
    <w:p w14:paraId="1CCC94AD" w14:textId="77777777" w:rsidR="00765BFC" w:rsidRPr="00376C6F" w:rsidRDefault="00765BFC" w:rsidP="00765BFC">
      <w:pPr>
        <w:ind w:firstLine="708"/>
        <w:jc w:val="both"/>
        <w:rPr>
          <w:b/>
        </w:rPr>
      </w:pPr>
    </w:p>
    <w:p w14:paraId="2BDDB7D8" w14:textId="73E2B09C" w:rsidR="00EC619F" w:rsidRPr="00376C6F" w:rsidRDefault="00EC619F" w:rsidP="00EC619F">
      <w:pPr>
        <w:jc w:val="both"/>
      </w:pPr>
    </w:p>
    <w:p w14:paraId="5A9E3407" w14:textId="1E4F4BFB" w:rsidR="00EC619F" w:rsidRPr="00716B47" w:rsidRDefault="00B118B5" w:rsidP="00B118B5">
      <w:pPr>
        <w:ind w:firstLine="708"/>
        <w:jc w:val="both"/>
        <w:rPr>
          <w:b/>
        </w:rPr>
      </w:pPr>
      <w:r w:rsidRPr="00716B47">
        <w:rPr>
          <w:b/>
        </w:rPr>
        <w:t xml:space="preserve">Вопрос 3. </w:t>
      </w:r>
      <w:r w:rsidRPr="00716B47">
        <w:rPr>
          <w:b/>
        </w:rPr>
        <w:tab/>
      </w:r>
      <w:r w:rsidR="00716B47" w:rsidRPr="00716B47">
        <w:rPr>
          <w:b/>
        </w:rPr>
        <w:t>«</w:t>
      </w:r>
      <w:r w:rsidRPr="00716B47">
        <w:rPr>
          <w:b/>
        </w:rPr>
        <w:t>Об установлении стандартизированных тарифных ставок,</w:t>
      </w:r>
      <w:r w:rsidRPr="00716B47">
        <w:rPr>
          <w:b/>
        </w:rPr>
        <w:br/>
        <w:t>используемых для определения платы за технологическое присоединение к газораспределительным сетям ООО «Газпром газораспределение Томск» на территории Кемеровской области - Кузбасса для случаев</w:t>
      </w:r>
      <w:r w:rsidR="00716B47" w:rsidRPr="00716B47">
        <w:rPr>
          <w:b/>
        </w:rPr>
        <w:t xml:space="preserve"> </w:t>
      </w:r>
      <w:r w:rsidRPr="00716B47">
        <w:rPr>
          <w:b/>
        </w:rPr>
        <w:t>технологического присоединения газоиспользующего оборудования</w:t>
      </w:r>
      <w:r w:rsidR="00716B47" w:rsidRPr="00716B47">
        <w:rPr>
          <w:b/>
        </w:rPr>
        <w:t xml:space="preserve"> </w:t>
      </w:r>
      <w:r w:rsidRPr="00716B47">
        <w:rPr>
          <w:b/>
        </w:rPr>
        <w:t>с максимальным расходом газа 500 м³/час и менее и (или) проектным</w:t>
      </w:r>
      <w:r w:rsidR="00716B47" w:rsidRPr="00716B47">
        <w:rPr>
          <w:b/>
        </w:rPr>
        <w:t xml:space="preserve"> </w:t>
      </w:r>
      <w:r w:rsidRPr="00716B47">
        <w:rPr>
          <w:b/>
        </w:rPr>
        <w:t>рабочим давлением в присоединяемом газопроводе 0,6 МПа и менее</w:t>
      </w:r>
      <w:r w:rsidR="00716B47">
        <w:rPr>
          <w:b/>
        </w:rPr>
        <w:t xml:space="preserve"> </w:t>
      </w:r>
      <w:r w:rsidRPr="00716B47">
        <w:rPr>
          <w:b/>
        </w:rPr>
        <w:t>на 2021 год</w:t>
      </w:r>
      <w:r w:rsidR="00716B47" w:rsidRPr="00716B47">
        <w:rPr>
          <w:b/>
        </w:rPr>
        <w:t>»</w:t>
      </w:r>
    </w:p>
    <w:p w14:paraId="3D17EC96" w14:textId="59DC05B1" w:rsidR="00EC619F" w:rsidRPr="00376C6F" w:rsidRDefault="00EC619F" w:rsidP="00EC619F">
      <w:pPr>
        <w:jc w:val="both"/>
      </w:pPr>
    </w:p>
    <w:p w14:paraId="0972CA34" w14:textId="12C2E68C" w:rsidR="00E14CA3" w:rsidRPr="00E14CA3" w:rsidRDefault="00716B47" w:rsidP="00E14CA3">
      <w:pPr>
        <w:autoSpaceDE w:val="0"/>
        <w:autoSpaceDN w:val="0"/>
        <w:adjustRightInd w:val="0"/>
        <w:ind w:right="141" w:firstLine="709"/>
        <w:jc w:val="both"/>
      </w:pPr>
      <w:r w:rsidRPr="00E14CA3">
        <w:t xml:space="preserve">Докладчик </w:t>
      </w:r>
      <w:proofErr w:type="spellStart"/>
      <w:r w:rsidRPr="00E14CA3">
        <w:rPr>
          <w:b/>
        </w:rPr>
        <w:t>Хамзин</w:t>
      </w:r>
      <w:proofErr w:type="spellEnd"/>
      <w:r w:rsidRPr="00E14CA3">
        <w:rPr>
          <w:b/>
        </w:rPr>
        <w:t xml:space="preserve"> Р.Ш.</w:t>
      </w:r>
      <w:r w:rsidRPr="00E14CA3">
        <w:t xml:space="preserve"> согласно заключению (приложение № 5 к настоящему протоколу) предлагает</w:t>
      </w:r>
      <w:r w:rsidR="00E14CA3" w:rsidRPr="00E14CA3">
        <w:t xml:space="preserve"> установить 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w:t>
      </w:r>
      <w:r w:rsidR="00E14CA3">
        <w:t xml:space="preserve"> </w:t>
      </w:r>
      <w:r w:rsidR="00E14CA3" w:rsidRPr="00E14CA3">
        <w:t xml:space="preserve">ООО «Газпром газораспределение Томск», ИНН 7017203428, </w:t>
      </w:r>
      <w:bookmarkStart w:id="10" w:name="_Hlk57115677"/>
      <w:r w:rsidR="00E14CA3" w:rsidRPr="00E14CA3">
        <w:t>на территории Кемеровской области - Кузбасса</w:t>
      </w:r>
      <w:bookmarkEnd w:id="10"/>
      <w:r w:rsidR="00E14CA3" w:rsidRPr="00E14CA3">
        <w:t xml:space="preserve"> на период с 01.01.2021 по 31.12.2021 для случаев технологического присоединения газоиспользующего оборудования</w:t>
      </w:r>
      <w:r w:rsidR="00E14CA3">
        <w:t xml:space="preserve"> </w:t>
      </w:r>
      <w:r w:rsidR="00E14CA3" w:rsidRPr="00E14CA3">
        <w:t>с максимальным расходом газа 500 м³/час и менее и (или) проектным рабочим давлением в присоединяемом газопроводе 0,6 МПа и менее, согласно приложению</w:t>
      </w:r>
      <w:r w:rsidR="00E14CA3">
        <w:t xml:space="preserve"> № 6 </w:t>
      </w:r>
      <w:r w:rsidR="00E14CA3" w:rsidRPr="00E14CA3">
        <w:t xml:space="preserve">к настоящему </w:t>
      </w:r>
      <w:r w:rsidR="00E14CA3">
        <w:t>протоколу.</w:t>
      </w:r>
    </w:p>
    <w:p w14:paraId="250D473E" w14:textId="77777777" w:rsidR="00E14CA3" w:rsidRPr="00E14CA3" w:rsidRDefault="00E14CA3" w:rsidP="00716B47">
      <w:pPr>
        <w:autoSpaceDE w:val="0"/>
        <w:autoSpaceDN w:val="0"/>
        <w:adjustRightInd w:val="0"/>
        <w:ind w:right="141" w:firstLine="709"/>
        <w:jc w:val="both"/>
      </w:pPr>
    </w:p>
    <w:p w14:paraId="63163B49" w14:textId="77777777" w:rsidR="00E14CA3" w:rsidRDefault="00E14CA3" w:rsidP="00E14CA3">
      <w:pPr>
        <w:tabs>
          <w:tab w:val="left" w:pos="9214"/>
        </w:tabs>
        <w:autoSpaceDE w:val="0"/>
        <w:autoSpaceDN w:val="0"/>
        <w:adjustRightInd w:val="0"/>
        <w:ind w:right="-1" w:firstLine="709"/>
        <w:jc w:val="both"/>
      </w:pPr>
      <w:r>
        <w:t xml:space="preserve">Отмечено, что в деле имеется письмо ООО </w:t>
      </w:r>
      <w:r w:rsidRPr="009F396D">
        <w:t>«Газпром газораспределение Томск»</w:t>
      </w:r>
      <w:r>
        <w:t xml:space="preserve"> от 23.12.2020 № 2295 о согласии с предлагаемыми к утверждению размером платы, ставок и рассмотреть вопросы об утверждении платы и ставок без представителя организации.</w:t>
      </w:r>
    </w:p>
    <w:p w14:paraId="66ED47E5" w14:textId="77777777" w:rsidR="00E14CA3" w:rsidRDefault="00E14CA3" w:rsidP="00E14CA3">
      <w:pPr>
        <w:tabs>
          <w:tab w:val="left" w:pos="9214"/>
        </w:tabs>
        <w:autoSpaceDE w:val="0"/>
        <w:autoSpaceDN w:val="0"/>
        <w:adjustRightInd w:val="0"/>
        <w:ind w:right="-1" w:firstLine="709"/>
        <w:jc w:val="both"/>
      </w:pPr>
    </w:p>
    <w:p w14:paraId="37EBF701" w14:textId="77777777" w:rsidR="00E14CA3" w:rsidRDefault="00E14CA3" w:rsidP="00E14CA3">
      <w:pPr>
        <w:tabs>
          <w:tab w:val="left" w:pos="9214"/>
        </w:tabs>
        <w:autoSpaceDE w:val="0"/>
        <w:autoSpaceDN w:val="0"/>
        <w:adjustRightInd w:val="0"/>
        <w:ind w:right="-1" w:firstLine="709"/>
        <w:jc w:val="both"/>
      </w:pPr>
    </w:p>
    <w:p w14:paraId="726FC0E5" w14:textId="77777777" w:rsidR="00E14CA3" w:rsidRDefault="00E14CA3" w:rsidP="00E14CA3">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44801BC" w14:textId="77777777" w:rsidR="00E14CA3" w:rsidRDefault="00E14CA3" w:rsidP="00E14CA3">
      <w:pPr>
        <w:ind w:firstLine="709"/>
        <w:jc w:val="both"/>
        <w:rPr>
          <w:bCs/>
        </w:rPr>
      </w:pPr>
    </w:p>
    <w:p w14:paraId="19775C8B" w14:textId="77777777" w:rsidR="00E14CA3" w:rsidRDefault="00E14CA3" w:rsidP="00E14CA3">
      <w:pPr>
        <w:ind w:firstLine="709"/>
        <w:jc w:val="both"/>
        <w:rPr>
          <w:b/>
        </w:rPr>
      </w:pPr>
      <w:r>
        <w:rPr>
          <w:b/>
        </w:rPr>
        <w:t>ПОСТАНОВИЛО</w:t>
      </w:r>
      <w:r w:rsidRPr="00154164">
        <w:rPr>
          <w:b/>
        </w:rPr>
        <w:t>:</w:t>
      </w:r>
    </w:p>
    <w:p w14:paraId="132612C5" w14:textId="77777777" w:rsidR="00E14CA3" w:rsidRDefault="00E14CA3" w:rsidP="00E14CA3">
      <w:pPr>
        <w:ind w:firstLine="709"/>
        <w:jc w:val="both"/>
        <w:rPr>
          <w:b/>
        </w:rPr>
      </w:pPr>
    </w:p>
    <w:p w14:paraId="36AAD3FA" w14:textId="77777777" w:rsidR="00E14CA3" w:rsidRDefault="00E14CA3" w:rsidP="00E14CA3">
      <w:pPr>
        <w:ind w:firstLine="709"/>
        <w:jc w:val="both"/>
        <w:rPr>
          <w:bCs/>
        </w:rPr>
      </w:pPr>
      <w:r>
        <w:rPr>
          <w:bCs/>
        </w:rPr>
        <w:lastRenderedPageBreak/>
        <w:t>Согласиться с предложением докладчика.</w:t>
      </w:r>
    </w:p>
    <w:p w14:paraId="5292F171" w14:textId="77777777" w:rsidR="00E14CA3" w:rsidRPr="003A7D9E" w:rsidRDefault="00E14CA3" w:rsidP="00E14CA3">
      <w:pPr>
        <w:ind w:firstLine="709"/>
        <w:jc w:val="both"/>
        <w:rPr>
          <w:bCs/>
        </w:rPr>
      </w:pPr>
    </w:p>
    <w:p w14:paraId="6A454ACC" w14:textId="7F5370A3" w:rsidR="00E14CA3" w:rsidRDefault="00E14CA3" w:rsidP="00E14CA3">
      <w:pPr>
        <w:ind w:firstLine="709"/>
        <w:jc w:val="both"/>
        <w:rPr>
          <w:b/>
        </w:rPr>
      </w:pPr>
      <w:r w:rsidRPr="00312424">
        <w:rPr>
          <w:b/>
        </w:rPr>
        <w:t>Голосовали «ЗА» –</w:t>
      </w:r>
      <w:r>
        <w:rPr>
          <w:b/>
        </w:rPr>
        <w:t xml:space="preserve"> единогласно.</w:t>
      </w:r>
    </w:p>
    <w:p w14:paraId="3F151912" w14:textId="276FAB1F" w:rsidR="00E14CA3" w:rsidRDefault="00E14CA3" w:rsidP="00E14CA3">
      <w:pPr>
        <w:ind w:firstLine="709"/>
        <w:jc w:val="both"/>
        <w:rPr>
          <w:b/>
        </w:rPr>
      </w:pPr>
    </w:p>
    <w:p w14:paraId="5A59A6DA" w14:textId="2A560B9A" w:rsidR="00642E67" w:rsidRDefault="00642E67" w:rsidP="00642E67">
      <w:pPr>
        <w:jc w:val="both"/>
        <w:rPr>
          <w:b/>
        </w:rPr>
      </w:pPr>
      <w:r w:rsidRPr="00642E67">
        <w:rPr>
          <w:b/>
        </w:rPr>
        <w:t>Вопрос 4. «Об установлении платы за технологическое присоединение</w:t>
      </w:r>
      <w:r w:rsidRPr="00642E67">
        <w:rPr>
          <w:b/>
        </w:rPr>
        <w:br/>
        <w:t>газоиспользующего оборудования к газораспределительным сетям</w:t>
      </w:r>
      <w:r w:rsidRPr="00642E67">
        <w:rPr>
          <w:b/>
        </w:rPr>
        <w:br/>
        <w:t>ООО «</w:t>
      </w:r>
      <w:proofErr w:type="spellStart"/>
      <w:r w:rsidRPr="00642E67">
        <w:rPr>
          <w:b/>
        </w:rPr>
        <w:t>Кузбассоблгаз</w:t>
      </w:r>
      <w:proofErr w:type="spellEnd"/>
      <w:r w:rsidRPr="00642E67">
        <w:rPr>
          <w:b/>
        </w:rPr>
        <w:t>» (Кемеровский городской округ) на 2021 год»</w:t>
      </w:r>
      <w:r>
        <w:rPr>
          <w:b/>
        </w:rPr>
        <w:t>.</w:t>
      </w:r>
    </w:p>
    <w:p w14:paraId="4207DC27" w14:textId="42958967" w:rsidR="00642E67" w:rsidRDefault="00642E67" w:rsidP="00642E67">
      <w:pPr>
        <w:jc w:val="both"/>
        <w:rPr>
          <w:b/>
        </w:rPr>
      </w:pPr>
    </w:p>
    <w:p w14:paraId="54052916" w14:textId="090CDD48" w:rsidR="008C712F" w:rsidRPr="00214773" w:rsidRDefault="00642E67" w:rsidP="00214773">
      <w:pPr>
        <w:ind w:firstLine="709"/>
        <w:jc w:val="both"/>
      </w:pPr>
      <w:r w:rsidRPr="00E14CA3">
        <w:t xml:space="preserve">Докладчик </w:t>
      </w:r>
      <w:proofErr w:type="spellStart"/>
      <w:r w:rsidRPr="00E14CA3">
        <w:rPr>
          <w:b/>
        </w:rPr>
        <w:t>Хамзин</w:t>
      </w:r>
      <w:proofErr w:type="spellEnd"/>
      <w:r w:rsidRPr="00E14CA3">
        <w:rPr>
          <w:b/>
        </w:rPr>
        <w:t xml:space="preserve"> Р.Ш.</w:t>
      </w:r>
      <w:r w:rsidRPr="00E14CA3">
        <w:t xml:space="preserve"> согласно заключению (приложение № </w:t>
      </w:r>
      <w:r w:rsidR="00214773">
        <w:t>7</w:t>
      </w:r>
      <w:r w:rsidRPr="00E14CA3">
        <w:t xml:space="preserve"> к настоящему протоколу) предлагает</w:t>
      </w:r>
      <w:r w:rsidR="00214773">
        <w:t xml:space="preserve"> у</w:t>
      </w:r>
      <w:r w:rsidR="008C712F" w:rsidRPr="00214773">
        <w:t xml:space="preserve">становить с 01.01.2021 по 31.12.2021 плату за технологическое присоединение газоиспользующего оборудования к газораспределительным сетям </w:t>
      </w:r>
      <w:bookmarkStart w:id="11" w:name="_Hlk26200488"/>
      <w:r w:rsidR="008C712F" w:rsidRPr="00214773">
        <w:t>ООО «</w:t>
      </w:r>
      <w:proofErr w:type="spellStart"/>
      <w:r w:rsidR="008C712F" w:rsidRPr="00214773">
        <w:t>Кузбассоблгаз</w:t>
      </w:r>
      <w:proofErr w:type="spellEnd"/>
      <w:r w:rsidR="008C712F" w:rsidRPr="00214773">
        <w:t>» (Кемеровский городской округ)</w:t>
      </w:r>
      <w:bookmarkEnd w:id="11"/>
      <w:r w:rsidR="008C712F" w:rsidRPr="00214773">
        <w:t>,</w:t>
      </w:r>
      <w:r w:rsidR="00214773">
        <w:t xml:space="preserve"> </w:t>
      </w:r>
      <w:r w:rsidR="008C712F" w:rsidRPr="00214773">
        <w:t>ИНН 4205244870,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согласно приложению</w:t>
      </w:r>
      <w:r w:rsidR="00214773">
        <w:t xml:space="preserve"> № 8 </w:t>
      </w:r>
      <w:r w:rsidR="008C712F" w:rsidRPr="00214773">
        <w:t>к настоящему п</w:t>
      </w:r>
      <w:r w:rsidR="00214773">
        <w:t>ротоколу.</w:t>
      </w:r>
    </w:p>
    <w:p w14:paraId="650609A1" w14:textId="77777777" w:rsidR="008C712F" w:rsidRPr="00214773" w:rsidRDefault="008C712F" w:rsidP="008C712F">
      <w:pPr>
        <w:autoSpaceDE w:val="0"/>
        <w:autoSpaceDN w:val="0"/>
        <w:adjustRightInd w:val="0"/>
        <w:ind w:right="141" w:firstLine="709"/>
        <w:jc w:val="both"/>
      </w:pPr>
      <w:r w:rsidRPr="00214773">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45EC2583" w14:textId="77777777" w:rsidR="00716B47" w:rsidRDefault="00716B47" w:rsidP="00716B47">
      <w:pPr>
        <w:autoSpaceDE w:val="0"/>
        <w:autoSpaceDN w:val="0"/>
        <w:adjustRightInd w:val="0"/>
        <w:ind w:right="141" w:firstLine="709"/>
        <w:jc w:val="both"/>
      </w:pPr>
    </w:p>
    <w:p w14:paraId="68D347EA" w14:textId="0C7ADC70" w:rsidR="00EC619F" w:rsidRPr="00376C6F" w:rsidRDefault="00EC619F" w:rsidP="00EC619F">
      <w:pPr>
        <w:jc w:val="both"/>
      </w:pPr>
    </w:p>
    <w:p w14:paraId="2904541C" w14:textId="24061C12" w:rsidR="00EA326D" w:rsidRDefault="00EA326D" w:rsidP="00EA326D">
      <w:pPr>
        <w:tabs>
          <w:tab w:val="left" w:pos="9214"/>
        </w:tabs>
        <w:autoSpaceDE w:val="0"/>
        <w:autoSpaceDN w:val="0"/>
        <w:adjustRightInd w:val="0"/>
        <w:ind w:right="-1" w:firstLine="709"/>
        <w:jc w:val="both"/>
      </w:pPr>
      <w:r>
        <w:t>Отмечено, что в деле имеется письмо ООО «</w:t>
      </w:r>
      <w:proofErr w:type="spellStart"/>
      <w:r>
        <w:t>К</w:t>
      </w:r>
      <w:r w:rsidR="007B5974">
        <w:t>у</w:t>
      </w:r>
      <w:r>
        <w:t>збассоблгаз</w:t>
      </w:r>
      <w:proofErr w:type="spellEnd"/>
      <w:r>
        <w:t>» от 22.12.2020 № 2548/1210 о согласии с предлагаемыми к утверждению размером платы, ставок и рассмотреть вопросы об утверждении платы и ставок без представителя организации.</w:t>
      </w:r>
    </w:p>
    <w:p w14:paraId="261B7111" w14:textId="77777777" w:rsidR="00EA326D" w:rsidRDefault="00EA326D" w:rsidP="00EA326D">
      <w:pPr>
        <w:tabs>
          <w:tab w:val="left" w:pos="9214"/>
        </w:tabs>
        <w:autoSpaceDE w:val="0"/>
        <w:autoSpaceDN w:val="0"/>
        <w:adjustRightInd w:val="0"/>
        <w:ind w:right="-1" w:firstLine="709"/>
        <w:jc w:val="both"/>
      </w:pPr>
    </w:p>
    <w:p w14:paraId="05CD6A2D" w14:textId="77777777" w:rsidR="00EA326D" w:rsidRDefault="00EA326D" w:rsidP="00EA326D">
      <w:pPr>
        <w:tabs>
          <w:tab w:val="left" w:pos="9214"/>
        </w:tabs>
        <w:autoSpaceDE w:val="0"/>
        <w:autoSpaceDN w:val="0"/>
        <w:adjustRightInd w:val="0"/>
        <w:ind w:right="-1" w:firstLine="709"/>
        <w:jc w:val="both"/>
      </w:pPr>
    </w:p>
    <w:p w14:paraId="346F0163" w14:textId="77777777" w:rsidR="00EA326D" w:rsidRDefault="00EA326D" w:rsidP="00EA326D">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194FFEB" w14:textId="77777777" w:rsidR="00EA326D" w:rsidRDefault="00EA326D" w:rsidP="00EA326D">
      <w:pPr>
        <w:ind w:firstLine="709"/>
        <w:jc w:val="both"/>
        <w:rPr>
          <w:bCs/>
        </w:rPr>
      </w:pPr>
    </w:p>
    <w:p w14:paraId="6C2AA2C0" w14:textId="77777777" w:rsidR="00EA326D" w:rsidRDefault="00EA326D" w:rsidP="00EA326D">
      <w:pPr>
        <w:ind w:firstLine="709"/>
        <w:jc w:val="both"/>
        <w:rPr>
          <w:b/>
        </w:rPr>
      </w:pPr>
      <w:r>
        <w:rPr>
          <w:b/>
        </w:rPr>
        <w:t>ПОСТАНОВИЛО</w:t>
      </w:r>
      <w:r w:rsidRPr="00154164">
        <w:rPr>
          <w:b/>
        </w:rPr>
        <w:t>:</w:t>
      </w:r>
    </w:p>
    <w:p w14:paraId="3AB28B6C" w14:textId="77777777" w:rsidR="00EA326D" w:rsidRDefault="00EA326D" w:rsidP="00EA326D">
      <w:pPr>
        <w:ind w:firstLine="709"/>
        <w:jc w:val="both"/>
        <w:rPr>
          <w:b/>
        </w:rPr>
      </w:pPr>
    </w:p>
    <w:p w14:paraId="6E9B88D2" w14:textId="77777777" w:rsidR="00EA326D" w:rsidRDefault="00EA326D" w:rsidP="00EA326D">
      <w:pPr>
        <w:ind w:firstLine="709"/>
        <w:jc w:val="both"/>
        <w:rPr>
          <w:bCs/>
        </w:rPr>
      </w:pPr>
      <w:r>
        <w:rPr>
          <w:bCs/>
        </w:rPr>
        <w:t>Согласиться с предложением докладчика.</w:t>
      </w:r>
    </w:p>
    <w:p w14:paraId="5FDCD148" w14:textId="77777777" w:rsidR="00EA326D" w:rsidRPr="003A7D9E" w:rsidRDefault="00EA326D" w:rsidP="00EA326D">
      <w:pPr>
        <w:ind w:firstLine="709"/>
        <w:jc w:val="both"/>
        <w:rPr>
          <w:bCs/>
        </w:rPr>
      </w:pPr>
    </w:p>
    <w:p w14:paraId="35558DB3" w14:textId="77777777" w:rsidR="00EA326D" w:rsidRDefault="00EA326D" w:rsidP="00EA326D">
      <w:pPr>
        <w:ind w:firstLine="709"/>
        <w:jc w:val="both"/>
        <w:rPr>
          <w:b/>
        </w:rPr>
      </w:pPr>
      <w:r w:rsidRPr="00312424">
        <w:rPr>
          <w:b/>
        </w:rPr>
        <w:t>Голосовали «ЗА» –</w:t>
      </w:r>
      <w:r>
        <w:rPr>
          <w:b/>
        </w:rPr>
        <w:t xml:space="preserve"> единогласно.</w:t>
      </w:r>
    </w:p>
    <w:p w14:paraId="11A79374" w14:textId="64D08A07" w:rsidR="00EC619F" w:rsidRPr="00376C6F" w:rsidRDefault="00EC619F" w:rsidP="00EC619F">
      <w:pPr>
        <w:jc w:val="both"/>
      </w:pPr>
    </w:p>
    <w:p w14:paraId="2F4C13EC" w14:textId="64D2B2A9" w:rsidR="00EC619F" w:rsidRPr="007B5974" w:rsidRDefault="007B5974" w:rsidP="007B5974">
      <w:pPr>
        <w:ind w:firstLine="708"/>
        <w:jc w:val="both"/>
        <w:rPr>
          <w:b/>
        </w:rPr>
      </w:pPr>
      <w:r w:rsidRPr="007B5974">
        <w:rPr>
          <w:b/>
        </w:rPr>
        <w:t>Вопрос 5. «Об установлении стандартизированных тарифных ставок,</w:t>
      </w:r>
      <w:r w:rsidRPr="007B5974">
        <w:rPr>
          <w:b/>
        </w:rPr>
        <w:br/>
        <w:t>используемых для определения платы за технологическое</w:t>
      </w:r>
      <w:r w:rsidRPr="007B5974">
        <w:rPr>
          <w:b/>
        </w:rPr>
        <w:br/>
        <w:t>присоединение к газораспределительным сетям</w:t>
      </w:r>
      <w:r>
        <w:rPr>
          <w:b/>
        </w:rPr>
        <w:t xml:space="preserve"> </w:t>
      </w:r>
      <w:r w:rsidRPr="007B5974">
        <w:rPr>
          <w:b/>
        </w:rPr>
        <w:t>ООО «</w:t>
      </w:r>
      <w:proofErr w:type="spellStart"/>
      <w:r w:rsidRPr="007B5974">
        <w:rPr>
          <w:b/>
        </w:rPr>
        <w:t>Кузбассоблгаз</w:t>
      </w:r>
      <w:proofErr w:type="spellEnd"/>
      <w:r w:rsidRPr="007B5974">
        <w:rPr>
          <w:b/>
        </w:rPr>
        <w:t>» (Кемеровский городской округ) для случаев</w:t>
      </w:r>
      <w:r>
        <w:rPr>
          <w:b/>
        </w:rPr>
        <w:t xml:space="preserve"> </w:t>
      </w:r>
      <w:r w:rsidRPr="007B5974">
        <w:rPr>
          <w:b/>
        </w:rPr>
        <w:t>технологического присоединения газоиспользующего оборудования</w:t>
      </w:r>
      <w:r>
        <w:rPr>
          <w:b/>
        </w:rPr>
        <w:t xml:space="preserve"> </w:t>
      </w:r>
      <w:r w:rsidRPr="007B5974">
        <w:rPr>
          <w:b/>
        </w:rPr>
        <w:t>с максимальным расходом газа 500 м³/час и менее и (или) проектным</w:t>
      </w:r>
      <w:r w:rsidRPr="007B5974">
        <w:rPr>
          <w:b/>
        </w:rPr>
        <w:br/>
        <w:t>рабочим давлением в присоединяемом газопроводе 0,6 МПа и менее</w:t>
      </w:r>
      <w:r w:rsidRPr="007B5974">
        <w:rPr>
          <w:b/>
        </w:rPr>
        <w:br/>
        <w:t>на 2021 год»</w:t>
      </w:r>
    </w:p>
    <w:p w14:paraId="4AA31960" w14:textId="77777777" w:rsidR="007B5974" w:rsidRDefault="007B5974" w:rsidP="00EC619F">
      <w:pPr>
        <w:jc w:val="both"/>
      </w:pPr>
    </w:p>
    <w:p w14:paraId="3F950511" w14:textId="5C938FF2" w:rsidR="007B5974" w:rsidRPr="007B5974" w:rsidRDefault="007B5974" w:rsidP="007B5974">
      <w:pPr>
        <w:ind w:firstLine="708"/>
        <w:jc w:val="both"/>
      </w:pPr>
      <w:r w:rsidRPr="007B5974">
        <w:t xml:space="preserve">Докладчик </w:t>
      </w:r>
      <w:proofErr w:type="spellStart"/>
      <w:r w:rsidRPr="007B5974">
        <w:rPr>
          <w:b/>
        </w:rPr>
        <w:t>Хамзин</w:t>
      </w:r>
      <w:proofErr w:type="spellEnd"/>
      <w:r w:rsidRPr="007B5974">
        <w:rPr>
          <w:b/>
        </w:rPr>
        <w:t xml:space="preserve"> Р.Ш.</w:t>
      </w:r>
      <w:r w:rsidRPr="007B5974">
        <w:t xml:space="preserve"> согласно заключению (приложение № 9 к настоящему протоколу) предлагает установить 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w:t>
      </w:r>
      <w:r>
        <w:t xml:space="preserve"> </w:t>
      </w:r>
      <w:r w:rsidRPr="007B5974">
        <w:t>ООО «</w:t>
      </w:r>
      <w:proofErr w:type="spellStart"/>
      <w:r w:rsidRPr="007B5974">
        <w:t>Кузбассоблгаз</w:t>
      </w:r>
      <w:proofErr w:type="spellEnd"/>
      <w:r w:rsidRPr="007B5974">
        <w:t>» (Кемеровский городской округ), ИНН 4205244870 на период с 01.01.2021 по 31.12.2021 для случаев технологического присоединения газоиспользующего оборудования с максимальным расходом газа 500 м³/час и менее и (или) проектным рабочим давлением в присоединяемом газопроводе 0,6 МПа и менее, согласно приложению № 10 к настоящему протоколу.</w:t>
      </w:r>
    </w:p>
    <w:p w14:paraId="0B29E03D" w14:textId="608C3430" w:rsidR="007B5974" w:rsidRPr="007B5974" w:rsidRDefault="007B5974" w:rsidP="007B5974">
      <w:pPr>
        <w:ind w:firstLine="708"/>
        <w:jc w:val="both"/>
      </w:pPr>
    </w:p>
    <w:p w14:paraId="1FE55533" w14:textId="77777777" w:rsidR="007B5974" w:rsidRDefault="007B5974" w:rsidP="007B5974">
      <w:pPr>
        <w:tabs>
          <w:tab w:val="left" w:pos="9214"/>
        </w:tabs>
        <w:autoSpaceDE w:val="0"/>
        <w:autoSpaceDN w:val="0"/>
        <w:adjustRightInd w:val="0"/>
        <w:ind w:right="-1" w:firstLine="709"/>
        <w:jc w:val="both"/>
      </w:pPr>
      <w:r>
        <w:t>Отмечено, что в деле имеется письмо ООО «</w:t>
      </w:r>
      <w:proofErr w:type="spellStart"/>
      <w:r>
        <w:t>Кузбассоблгаз</w:t>
      </w:r>
      <w:proofErr w:type="spellEnd"/>
      <w:r>
        <w:t>» от 22.12.2020 № 2548/1210 о согласии с предлагаемыми к утверждению размером платы, ставок и рассмотреть вопросы об утверждении платы и ставок без представителя организации.</w:t>
      </w:r>
    </w:p>
    <w:p w14:paraId="3C024A16" w14:textId="77777777" w:rsidR="007B5974" w:rsidRDefault="007B5974" w:rsidP="007B5974">
      <w:pPr>
        <w:tabs>
          <w:tab w:val="left" w:pos="9214"/>
        </w:tabs>
        <w:autoSpaceDE w:val="0"/>
        <w:autoSpaceDN w:val="0"/>
        <w:adjustRightInd w:val="0"/>
        <w:ind w:right="-1" w:firstLine="709"/>
        <w:jc w:val="both"/>
      </w:pPr>
    </w:p>
    <w:p w14:paraId="3EE10F8D" w14:textId="77777777" w:rsidR="007B5974" w:rsidRDefault="007B5974" w:rsidP="007B5974">
      <w:pPr>
        <w:tabs>
          <w:tab w:val="left" w:pos="9214"/>
        </w:tabs>
        <w:autoSpaceDE w:val="0"/>
        <w:autoSpaceDN w:val="0"/>
        <w:adjustRightInd w:val="0"/>
        <w:ind w:right="-1" w:firstLine="709"/>
        <w:jc w:val="both"/>
      </w:pPr>
    </w:p>
    <w:p w14:paraId="5B1E5ABB" w14:textId="77777777" w:rsidR="007B5974" w:rsidRDefault="007B5974" w:rsidP="007B5974">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68B8EDA" w14:textId="77777777" w:rsidR="007B5974" w:rsidRDefault="007B5974" w:rsidP="007B5974">
      <w:pPr>
        <w:ind w:firstLine="709"/>
        <w:jc w:val="both"/>
        <w:rPr>
          <w:bCs/>
        </w:rPr>
      </w:pPr>
    </w:p>
    <w:p w14:paraId="22F40FA6" w14:textId="77777777" w:rsidR="007B5974" w:rsidRDefault="007B5974" w:rsidP="007B5974">
      <w:pPr>
        <w:ind w:firstLine="709"/>
        <w:jc w:val="both"/>
        <w:rPr>
          <w:b/>
        </w:rPr>
      </w:pPr>
      <w:r>
        <w:rPr>
          <w:b/>
        </w:rPr>
        <w:t>ПОСТАНОВИЛО</w:t>
      </w:r>
      <w:r w:rsidRPr="00154164">
        <w:rPr>
          <w:b/>
        </w:rPr>
        <w:t>:</w:t>
      </w:r>
    </w:p>
    <w:p w14:paraId="08090D9A" w14:textId="77777777" w:rsidR="007B5974" w:rsidRDefault="007B5974" w:rsidP="007B5974">
      <w:pPr>
        <w:ind w:firstLine="709"/>
        <w:jc w:val="both"/>
        <w:rPr>
          <w:b/>
        </w:rPr>
      </w:pPr>
    </w:p>
    <w:p w14:paraId="5E5B8C8F" w14:textId="77777777" w:rsidR="007B5974" w:rsidRDefault="007B5974" w:rsidP="007B5974">
      <w:pPr>
        <w:ind w:firstLine="709"/>
        <w:jc w:val="both"/>
        <w:rPr>
          <w:bCs/>
        </w:rPr>
      </w:pPr>
      <w:r>
        <w:rPr>
          <w:bCs/>
        </w:rPr>
        <w:t>Согласиться с предложением докладчика.</w:t>
      </w:r>
    </w:p>
    <w:p w14:paraId="792C2BF4" w14:textId="77777777" w:rsidR="007B5974" w:rsidRPr="003A7D9E" w:rsidRDefault="007B5974" w:rsidP="007B5974">
      <w:pPr>
        <w:ind w:firstLine="709"/>
        <w:jc w:val="both"/>
        <w:rPr>
          <w:bCs/>
        </w:rPr>
      </w:pPr>
    </w:p>
    <w:p w14:paraId="2E9F1FF6" w14:textId="77777777" w:rsidR="007B5974" w:rsidRDefault="007B5974" w:rsidP="007B5974">
      <w:pPr>
        <w:ind w:firstLine="709"/>
        <w:jc w:val="both"/>
        <w:rPr>
          <w:b/>
        </w:rPr>
      </w:pPr>
      <w:r w:rsidRPr="00312424">
        <w:rPr>
          <w:b/>
        </w:rPr>
        <w:t>Голосовали «ЗА» –</w:t>
      </w:r>
      <w:r>
        <w:rPr>
          <w:b/>
        </w:rPr>
        <w:t xml:space="preserve"> единогласно.</w:t>
      </w:r>
    </w:p>
    <w:p w14:paraId="7DBAFFD5" w14:textId="09F58BE3" w:rsidR="007B5974" w:rsidRDefault="007B5974" w:rsidP="007B5974">
      <w:pPr>
        <w:ind w:firstLine="708"/>
        <w:jc w:val="both"/>
        <w:rPr>
          <w:sz w:val="28"/>
          <w:szCs w:val="28"/>
        </w:rPr>
      </w:pPr>
    </w:p>
    <w:p w14:paraId="2C044088" w14:textId="636DB8F9" w:rsidR="007B5974" w:rsidRDefault="00851B87" w:rsidP="007B5974">
      <w:pPr>
        <w:ind w:firstLine="708"/>
        <w:jc w:val="both"/>
        <w:rPr>
          <w:b/>
        </w:rPr>
      </w:pPr>
      <w:r w:rsidRPr="00282A5D">
        <w:rPr>
          <w:b/>
        </w:rPr>
        <w:t xml:space="preserve">Вопрос 6. </w:t>
      </w:r>
      <w:r w:rsidR="00282A5D" w:rsidRPr="00282A5D">
        <w:rPr>
          <w:b/>
        </w:rPr>
        <w:t>«О внесении изменений в некоторые постановления региональной</w:t>
      </w:r>
      <w:r w:rsidR="00282A5D" w:rsidRPr="00282A5D">
        <w:rPr>
          <w:b/>
        </w:rPr>
        <w:br/>
        <w:t>энергетической комиссии Кемеровской области (№ 487, 488, 489)»</w:t>
      </w:r>
    </w:p>
    <w:p w14:paraId="035E13E9" w14:textId="4B2E70E4" w:rsidR="00282A5D" w:rsidRDefault="00282A5D" w:rsidP="007B5974">
      <w:pPr>
        <w:ind w:firstLine="708"/>
        <w:jc w:val="both"/>
        <w:rPr>
          <w:b/>
        </w:rPr>
      </w:pPr>
    </w:p>
    <w:p w14:paraId="17624548" w14:textId="77777777" w:rsidR="002311D7" w:rsidRDefault="00282A5D" w:rsidP="002311D7">
      <w:pPr>
        <w:pStyle w:val="af8"/>
        <w:autoSpaceDE w:val="0"/>
        <w:autoSpaceDN w:val="0"/>
        <w:adjustRightInd w:val="0"/>
        <w:ind w:left="0" w:firstLine="567"/>
        <w:jc w:val="both"/>
      </w:pPr>
      <w:r w:rsidRPr="002311D7">
        <w:t>Докладчик</w:t>
      </w:r>
      <w:r w:rsidRPr="002311D7">
        <w:rPr>
          <w:b/>
        </w:rPr>
        <w:t xml:space="preserve"> Бушуева О.В. </w:t>
      </w:r>
      <w:r w:rsidRPr="002311D7">
        <w:t>предлагае</w:t>
      </w:r>
      <w:r w:rsidR="002311D7">
        <w:t>т:</w:t>
      </w:r>
    </w:p>
    <w:p w14:paraId="7A1C07F6" w14:textId="26BCF646" w:rsidR="002311D7" w:rsidRPr="002311D7" w:rsidRDefault="002311D7" w:rsidP="002311D7">
      <w:pPr>
        <w:pStyle w:val="af8"/>
        <w:autoSpaceDE w:val="0"/>
        <w:autoSpaceDN w:val="0"/>
        <w:adjustRightInd w:val="0"/>
        <w:ind w:left="0" w:firstLine="567"/>
        <w:jc w:val="both"/>
        <w:rPr>
          <w:rFonts w:eastAsiaTheme="minorHAnsi"/>
        </w:rPr>
      </w:pPr>
      <w:r>
        <w:t>1.</w:t>
      </w:r>
      <w:r w:rsidR="00282A5D" w:rsidRPr="002311D7">
        <w:t xml:space="preserve"> </w:t>
      </w:r>
      <w:r w:rsidRPr="002311D7">
        <w:rPr>
          <w:rFonts w:eastAsiaTheme="minorHAnsi"/>
        </w:rPr>
        <w:t>Внести в постановление региональной энергетической комиссии Кемеровской области от 20.12.2019 № 791 «Об установлении  ОАО «</w:t>
      </w:r>
      <w:proofErr w:type="spellStart"/>
      <w:r w:rsidRPr="002311D7">
        <w:rPr>
          <w:rFonts w:eastAsiaTheme="minorHAnsi"/>
        </w:rPr>
        <w:t>Северо</w:t>
      </w:r>
      <w:proofErr w:type="spellEnd"/>
      <w:r w:rsidRPr="002311D7">
        <w:rPr>
          <w:rFonts w:eastAsiaTheme="minorHAnsi"/>
        </w:rPr>
        <w:t xml:space="preserve"> -Кузбасская энергетическая компания» долгосрочных тарифов на тепловую энергию, реализуемую на потребительском рынке г. Березовский, на 2020-2026 годы» (в редакции постановления РЭК Кузбасса от 03.12.2020  № 487) следующее изменение:</w:t>
      </w:r>
    </w:p>
    <w:p w14:paraId="206A51CB" w14:textId="77777777" w:rsidR="002311D7" w:rsidRPr="002311D7" w:rsidRDefault="002311D7" w:rsidP="002311D7">
      <w:pPr>
        <w:ind w:firstLine="567"/>
        <w:jc w:val="both"/>
        <w:rPr>
          <w:rFonts w:eastAsiaTheme="minorHAnsi"/>
        </w:rPr>
      </w:pPr>
      <w:r w:rsidRPr="002311D7">
        <w:rPr>
          <w:rFonts w:eastAsiaTheme="minorHAnsi"/>
        </w:rPr>
        <w:t xml:space="preserve">В заголовке, по тексту слова «г. Березовский» заменить словами «Березовского городского округа». </w:t>
      </w:r>
    </w:p>
    <w:p w14:paraId="29D0A21A" w14:textId="5FF94D36" w:rsidR="002311D7" w:rsidRPr="002311D7" w:rsidRDefault="002311D7" w:rsidP="002311D7">
      <w:pPr>
        <w:autoSpaceDE w:val="0"/>
        <w:autoSpaceDN w:val="0"/>
        <w:adjustRightInd w:val="0"/>
        <w:ind w:firstLine="567"/>
        <w:jc w:val="both"/>
        <w:rPr>
          <w:rFonts w:eastAsiaTheme="minorHAnsi"/>
        </w:rPr>
      </w:pPr>
      <w:r w:rsidRPr="002311D7">
        <w:rPr>
          <w:rFonts w:eastAsiaTheme="minorHAnsi"/>
        </w:rPr>
        <w:t xml:space="preserve">2. </w:t>
      </w:r>
      <w:bookmarkStart w:id="12" w:name="_Hlk59184033"/>
      <w:r w:rsidRPr="002311D7">
        <w:rPr>
          <w:rFonts w:eastAsiaTheme="minorHAnsi"/>
        </w:rPr>
        <w:t>Внести в постановление региональной энергетической комиссии Кемеровской области от 20.12.2019 № 792 «Об установлении ОАО «</w:t>
      </w:r>
      <w:proofErr w:type="spellStart"/>
      <w:r w:rsidRPr="002311D7">
        <w:rPr>
          <w:rFonts w:eastAsiaTheme="minorHAnsi"/>
        </w:rPr>
        <w:t>Северо</w:t>
      </w:r>
      <w:proofErr w:type="spellEnd"/>
      <w:r w:rsidRPr="002311D7">
        <w:rPr>
          <w:rFonts w:eastAsiaTheme="minorHAnsi"/>
        </w:rPr>
        <w:t xml:space="preserve"> -Кузбасская энергетическая компания» долгосрочных тарифов </w:t>
      </w:r>
      <w:bookmarkEnd w:id="12"/>
      <w:r w:rsidRPr="002311D7">
        <w:rPr>
          <w:rFonts w:eastAsiaTheme="minorHAnsi"/>
        </w:rPr>
        <w:t>на теплоноситель, реализуемый на потребительском рынке г. Березовский, на 2020-2026 годы» (в редакции постановления РЭК Кузбасса от 03.12.2020</w:t>
      </w:r>
      <w:r>
        <w:rPr>
          <w:rFonts w:eastAsiaTheme="minorHAnsi"/>
        </w:rPr>
        <w:t xml:space="preserve"> </w:t>
      </w:r>
      <w:r w:rsidRPr="002311D7">
        <w:rPr>
          <w:rFonts w:eastAsiaTheme="minorHAnsi"/>
        </w:rPr>
        <w:t xml:space="preserve"> № 488) следующее изменение:</w:t>
      </w:r>
    </w:p>
    <w:p w14:paraId="43E7929E" w14:textId="77777777" w:rsidR="002311D7" w:rsidRPr="002311D7" w:rsidRDefault="002311D7" w:rsidP="002311D7">
      <w:pPr>
        <w:autoSpaceDE w:val="0"/>
        <w:autoSpaceDN w:val="0"/>
        <w:adjustRightInd w:val="0"/>
        <w:ind w:firstLine="540"/>
        <w:jc w:val="both"/>
        <w:rPr>
          <w:rFonts w:eastAsiaTheme="minorHAnsi"/>
        </w:rPr>
      </w:pPr>
      <w:r w:rsidRPr="002311D7">
        <w:rPr>
          <w:rFonts w:eastAsiaTheme="minorHAnsi"/>
        </w:rPr>
        <w:t>В заголовке, по тексту слова «г. Березовский» заменить словами «Березовского городского округа».</w:t>
      </w:r>
    </w:p>
    <w:p w14:paraId="25F082B4" w14:textId="5FD13F96" w:rsidR="002311D7" w:rsidRPr="002311D7" w:rsidRDefault="002311D7" w:rsidP="002311D7">
      <w:pPr>
        <w:autoSpaceDE w:val="0"/>
        <w:autoSpaceDN w:val="0"/>
        <w:adjustRightInd w:val="0"/>
        <w:ind w:firstLine="540"/>
        <w:jc w:val="both"/>
        <w:rPr>
          <w:rFonts w:eastAsiaTheme="minorHAnsi"/>
        </w:rPr>
      </w:pPr>
      <w:r w:rsidRPr="002311D7">
        <w:rPr>
          <w:rFonts w:eastAsiaTheme="minorHAnsi"/>
        </w:rPr>
        <w:t>3. Внести в постановление региональной энергетической комиссии Кемеровской области от 20.12.2019 № 793 «Об установлении</w:t>
      </w:r>
      <w:r>
        <w:rPr>
          <w:rFonts w:eastAsiaTheme="minorHAnsi"/>
        </w:rPr>
        <w:t xml:space="preserve"> </w:t>
      </w:r>
      <w:r w:rsidRPr="002311D7">
        <w:rPr>
          <w:rFonts w:eastAsiaTheme="minorHAnsi"/>
        </w:rPr>
        <w:t>ОАО «</w:t>
      </w:r>
      <w:proofErr w:type="spellStart"/>
      <w:r w:rsidRPr="002311D7">
        <w:rPr>
          <w:rFonts w:eastAsiaTheme="minorHAnsi"/>
        </w:rPr>
        <w:t>Северо</w:t>
      </w:r>
      <w:proofErr w:type="spellEnd"/>
      <w:r w:rsidRPr="002311D7">
        <w:rPr>
          <w:rFonts w:eastAsiaTheme="minorHAnsi"/>
        </w:rPr>
        <w:t xml:space="preserve">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г. Березовский, на 2020-2026 годы» (в редакции постановления РЭК Кузбасса от 03.12.2020  № 489) следующее изменение:</w:t>
      </w:r>
    </w:p>
    <w:p w14:paraId="16D2FBED" w14:textId="7981383A" w:rsidR="002311D7" w:rsidRDefault="002311D7" w:rsidP="002311D7">
      <w:pPr>
        <w:autoSpaceDE w:val="0"/>
        <w:autoSpaceDN w:val="0"/>
        <w:adjustRightInd w:val="0"/>
        <w:ind w:firstLine="540"/>
        <w:jc w:val="both"/>
        <w:rPr>
          <w:rFonts w:eastAsiaTheme="minorHAnsi"/>
        </w:rPr>
      </w:pPr>
      <w:r w:rsidRPr="002311D7">
        <w:rPr>
          <w:rFonts w:eastAsiaTheme="minorHAnsi"/>
        </w:rPr>
        <w:t>В заголовке, по тексту слова «г. Березовский» заменить словами «Березовского городского округа».</w:t>
      </w:r>
    </w:p>
    <w:p w14:paraId="6D5707FF" w14:textId="3EDAB673" w:rsidR="002311D7" w:rsidRDefault="002311D7" w:rsidP="002311D7">
      <w:pPr>
        <w:autoSpaceDE w:val="0"/>
        <w:autoSpaceDN w:val="0"/>
        <w:adjustRightInd w:val="0"/>
        <w:ind w:firstLine="540"/>
        <w:jc w:val="both"/>
        <w:rPr>
          <w:rFonts w:eastAsiaTheme="minorHAnsi"/>
        </w:rPr>
      </w:pPr>
    </w:p>
    <w:p w14:paraId="245F2032" w14:textId="77777777" w:rsidR="002311D7" w:rsidRDefault="002311D7" w:rsidP="002311D7">
      <w:pPr>
        <w:ind w:firstLine="709"/>
        <w:jc w:val="both"/>
        <w:rPr>
          <w:bCs/>
        </w:rPr>
      </w:pPr>
      <w:r w:rsidRPr="00EF0E55">
        <w:rPr>
          <w:bCs/>
        </w:rPr>
        <w:lastRenderedPageBreak/>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62D48F" w14:textId="77777777" w:rsidR="002311D7" w:rsidRDefault="002311D7" w:rsidP="002311D7">
      <w:pPr>
        <w:ind w:firstLine="709"/>
        <w:jc w:val="both"/>
        <w:rPr>
          <w:bCs/>
        </w:rPr>
      </w:pPr>
    </w:p>
    <w:p w14:paraId="1A816D35" w14:textId="77777777" w:rsidR="002311D7" w:rsidRDefault="002311D7" w:rsidP="002311D7">
      <w:pPr>
        <w:ind w:firstLine="709"/>
        <w:jc w:val="both"/>
        <w:rPr>
          <w:b/>
        </w:rPr>
      </w:pPr>
      <w:r>
        <w:rPr>
          <w:b/>
        </w:rPr>
        <w:t>ПОСТАНОВИЛО</w:t>
      </w:r>
      <w:r w:rsidRPr="00154164">
        <w:rPr>
          <w:b/>
        </w:rPr>
        <w:t>:</w:t>
      </w:r>
    </w:p>
    <w:p w14:paraId="72475C73" w14:textId="77777777" w:rsidR="002311D7" w:rsidRDefault="002311D7" w:rsidP="002311D7">
      <w:pPr>
        <w:ind w:firstLine="709"/>
        <w:jc w:val="both"/>
        <w:rPr>
          <w:b/>
        </w:rPr>
      </w:pPr>
    </w:p>
    <w:p w14:paraId="36B28B95" w14:textId="77777777" w:rsidR="002311D7" w:rsidRDefault="002311D7" w:rsidP="002311D7">
      <w:pPr>
        <w:ind w:firstLine="709"/>
        <w:jc w:val="both"/>
        <w:rPr>
          <w:bCs/>
        </w:rPr>
      </w:pPr>
      <w:r>
        <w:rPr>
          <w:bCs/>
        </w:rPr>
        <w:t>Согласиться с предложением докладчика.</w:t>
      </w:r>
    </w:p>
    <w:p w14:paraId="7AA1AADE" w14:textId="77777777" w:rsidR="002311D7" w:rsidRPr="003A7D9E" w:rsidRDefault="002311D7" w:rsidP="002311D7">
      <w:pPr>
        <w:ind w:firstLine="709"/>
        <w:jc w:val="both"/>
        <w:rPr>
          <w:bCs/>
        </w:rPr>
      </w:pPr>
    </w:p>
    <w:p w14:paraId="2724FB63" w14:textId="50CCDECE" w:rsidR="002311D7" w:rsidRDefault="002311D7" w:rsidP="002311D7">
      <w:pPr>
        <w:ind w:firstLine="709"/>
        <w:jc w:val="both"/>
        <w:rPr>
          <w:b/>
        </w:rPr>
      </w:pPr>
      <w:r w:rsidRPr="00312424">
        <w:rPr>
          <w:b/>
        </w:rPr>
        <w:t>Голосовали «ЗА» –</w:t>
      </w:r>
      <w:r>
        <w:rPr>
          <w:b/>
        </w:rPr>
        <w:t xml:space="preserve"> единогласно.</w:t>
      </w:r>
    </w:p>
    <w:p w14:paraId="5E8C5682" w14:textId="48DF929E" w:rsidR="002311D7" w:rsidRDefault="002311D7" w:rsidP="002311D7">
      <w:pPr>
        <w:ind w:firstLine="709"/>
        <w:jc w:val="both"/>
        <w:rPr>
          <w:b/>
        </w:rPr>
      </w:pPr>
    </w:p>
    <w:p w14:paraId="440885A0" w14:textId="5C5179AA" w:rsidR="002311D7" w:rsidRDefault="00E1187F" w:rsidP="002311D7">
      <w:pPr>
        <w:ind w:firstLine="709"/>
        <w:jc w:val="both"/>
        <w:rPr>
          <w:b/>
        </w:rPr>
      </w:pPr>
      <w:r w:rsidRPr="00E1187F">
        <w:rPr>
          <w:b/>
        </w:rPr>
        <w:t>Вопрос 7. «О внесении изменений в постановление Региональной энергетической комиссии Кузбасса от 18.12.2020 № 721 «Об установлении льготных</w:t>
      </w:r>
      <w:r w:rsidRPr="00E1187F">
        <w:rPr>
          <w:b/>
        </w:rPr>
        <w:br/>
        <w:t>тарифов на коммунальные услуги, оказываемые на территории</w:t>
      </w:r>
      <w:r w:rsidRPr="00E1187F">
        <w:rPr>
          <w:b/>
        </w:rPr>
        <w:br/>
        <w:t>Анжеро-Судженского городского округа на 2021 год».</w:t>
      </w:r>
    </w:p>
    <w:p w14:paraId="02ABDB38" w14:textId="77777777" w:rsidR="008B55A5" w:rsidRDefault="008B55A5" w:rsidP="008B55A5">
      <w:pPr>
        <w:pStyle w:val="af8"/>
        <w:autoSpaceDE w:val="0"/>
        <w:autoSpaceDN w:val="0"/>
        <w:adjustRightInd w:val="0"/>
        <w:ind w:left="0" w:firstLine="567"/>
        <w:jc w:val="both"/>
      </w:pPr>
    </w:p>
    <w:p w14:paraId="150A6097" w14:textId="6BEEA192" w:rsidR="008B55A5" w:rsidRDefault="008B55A5" w:rsidP="008B55A5">
      <w:pPr>
        <w:pStyle w:val="af8"/>
        <w:autoSpaceDE w:val="0"/>
        <w:autoSpaceDN w:val="0"/>
        <w:adjustRightInd w:val="0"/>
        <w:ind w:left="0" w:firstLine="567"/>
        <w:jc w:val="both"/>
      </w:pPr>
      <w:r w:rsidRPr="002311D7">
        <w:t>Докладчик</w:t>
      </w:r>
      <w:r w:rsidRPr="002311D7">
        <w:rPr>
          <w:b/>
        </w:rPr>
        <w:t xml:space="preserve"> </w:t>
      </w:r>
      <w:proofErr w:type="spellStart"/>
      <w:r>
        <w:rPr>
          <w:b/>
        </w:rPr>
        <w:t>Чоботар</w:t>
      </w:r>
      <w:proofErr w:type="spellEnd"/>
      <w:r>
        <w:rPr>
          <w:b/>
        </w:rPr>
        <w:t xml:space="preserve"> Н.В. </w:t>
      </w:r>
      <w:r w:rsidRPr="002311D7">
        <w:t>предлагае</w:t>
      </w:r>
      <w:r>
        <w:t>т:</w:t>
      </w:r>
    </w:p>
    <w:p w14:paraId="3F161EC7" w14:textId="4E17BCE8" w:rsidR="008B55A5" w:rsidRPr="008B55A5" w:rsidRDefault="008B55A5" w:rsidP="008B55A5">
      <w:pPr>
        <w:pStyle w:val="af8"/>
        <w:numPr>
          <w:ilvl w:val="0"/>
          <w:numId w:val="32"/>
        </w:numPr>
        <w:ind w:left="0" w:firstLine="709"/>
        <w:jc w:val="both"/>
        <w:rPr>
          <w:bCs/>
          <w:kern w:val="32"/>
        </w:rPr>
      </w:pPr>
      <w:r w:rsidRPr="008B55A5">
        <w:rPr>
          <w:bCs/>
          <w:color w:val="000000"/>
          <w:kern w:val="32"/>
        </w:rPr>
        <w:t>Внести в постановление Региональной энергетической комиссии Кузбасса от 18.12.2020 № 721 «</w:t>
      </w:r>
      <w:r w:rsidRPr="008B55A5">
        <w:rPr>
          <w:bCs/>
          <w:kern w:val="32"/>
        </w:rPr>
        <w:t>Об установлении льготных тарифов на коммунальные услуги, оказываемые на территории Анжеро-Судженского городского округа на 2021 год»</w:t>
      </w:r>
      <w:r w:rsidRPr="008B55A5">
        <w:rPr>
          <w:bCs/>
          <w:color w:val="000000"/>
          <w:kern w:val="32"/>
        </w:rPr>
        <w:t>, следующие изменения:</w:t>
      </w:r>
    </w:p>
    <w:p w14:paraId="4EA784DE" w14:textId="77777777" w:rsidR="008B55A5" w:rsidRPr="008B55A5" w:rsidRDefault="008B55A5" w:rsidP="008B55A5">
      <w:pPr>
        <w:pStyle w:val="af8"/>
        <w:numPr>
          <w:ilvl w:val="1"/>
          <w:numId w:val="33"/>
        </w:numPr>
        <w:autoSpaceDE w:val="0"/>
        <w:autoSpaceDN w:val="0"/>
        <w:adjustRightInd w:val="0"/>
        <w:ind w:left="0" w:firstLine="709"/>
        <w:jc w:val="both"/>
        <w:rPr>
          <w:bCs/>
          <w:kern w:val="32"/>
        </w:rPr>
      </w:pPr>
      <w:r w:rsidRPr="008B55A5">
        <w:rPr>
          <w:bCs/>
          <w:kern w:val="32"/>
        </w:rPr>
        <w:t>В приложении № 2:</w:t>
      </w:r>
    </w:p>
    <w:p w14:paraId="0BA12AEB" w14:textId="77777777" w:rsidR="008B55A5" w:rsidRPr="008B55A5" w:rsidRDefault="008B55A5" w:rsidP="008B55A5">
      <w:pPr>
        <w:pStyle w:val="af8"/>
        <w:numPr>
          <w:ilvl w:val="2"/>
          <w:numId w:val="32"/>
        </w:numPr>
        <w:autoSpaceDE w:val="0"/>
        <w:autoSpaceDN w:val="0"/>
        <w:adjustRightInd w:val="0"/>
        <w:ind w:left="0" w:firstLine="708"/>
        <w:jc w:val="both"/>
        <w:rPr>
          <w:bCs/>
          <w:kern w:val="32"/>
        </w:rPr>
      </w:pPr>
      <w:r w:rsidRPr="008B55A5">
        <w:rPr>
          <w:bCs/>
          <w:kern w:val="32"/>
        </w:rPr>
        <w:t>В таблице после слов «Центральное отопление» слова «в пределах регионального стандарта площади жилья**» исключить.</w:t>
      </w:r>
    </w:p>
    <w:p w14:paraId="40F82CEC" w14:textId="7FB6FCEC" w:rsidR="008B55A5" w:rsidRDefault="008B55A5" w:rsidP="008B55A5">
      <w:pPr>
        <w:pStyle w:val="af8"/>
        <w:numPr>
          <w:ilvl w:val="2"/>
          <w:numId w:val="32"/>
        </w:numPr>
        <w:autoSpaceDE w:val="0"/>
        <w:autoSpaceDN w:val="0"/>
        <w:adjustRightInd w:val="0"/>
        <w:ind w:left="0" w:firstLine="709"/>
        <w:jc w:val="both"/>
        <w:rPr>
          <w:bCs/>
          <w:kern w:val="32"/>
        </w:rPr>
      </w:pPr>
      <w:r w:rsidRPr="008B55A5">
        <w:rPr>
          <w:bCs/>
          <w:kern w:val="32"/>
        </w:rPr>
        <w:t>Абзац второй после таблицы исключить.</w:t>
      </w:r>
    </w:p>
    <w:p w14:paraId="2A11F879" w14:textId="2EDC1319" w:rsidR="008B55A5" w:rsidRDefault="008B55A5" w:rsidP="008B55A5">
      <w:pPr>
        <w:pStyle w:val="af8"/>
        <w:autoSpaceDE w:val="0"/>
        <w:autoSpaceDN w:val="0"/>
        <w:adjustRightInd w:val="0"/>
        <w:ind w:left="786"/>
        <w:jc w:val="both"/>
        <w:rPr>
          <w:bCs/>
          <w:kern w:val="32"/>
        </w:rPr>
      </w:pPr>
    </w:p>
    <w:p w14:paraId="571DE37A" w14:textId="77777777" w:rsidR="008B55A5" w:rsidRDefault="008B55A5" w:rsidP="008B55A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0AC9F9B" w14:textId="77777777" w:rsidR="008B55A5" w:rsidRDefault="008B55A5" w:rsidP="008B55A5">
      <w:pPr>
        <w:ind w:firstLine="709"/>
        <w:jc w:val="both"/>
        <w:rPr>
          <w:bCs/>
        </w:rPr>
      </w:pPr>
    </w:p>
    <w:p w14:paraId="6973C071" w14:textId="77777777" w:rsidR="008B55A5" w:rsidRDefault="008B55A5" w:rsidP="008B55A5">
      <w:pPr>
        <w:ind w:firstLine="709"/>
        <w:jc w:val="both"/>
        <w:rPr>
          <w:b/>
        </w:rPr>
      </w:pPr>
      <w:r>
        <w:rPr>
          <w:b/>
        </w:rPr>
        <w:t>ПОСТАНОВИЛО</w:t>
      </w:r>
      <w:r w:rsidRPr="00154164">
        <w:rPr>
          <w:b/>
        </w:rPr>
        <w:t>:</w:t>
      </w:r>
    </w:p>
    <w:p w14:paraId="18AAA5AA" w14:textId="77777777" w:rsidR="008B55A5" w:rsidRDefault="008B55A5" w:rsidP="008B55A5">
      <w:pPr>
        <w:ind w:firstLine="709"/>
        <w:jc w:val="both"/>
        <w:rPr>
          <w:b/>
        </w:rPr>
      </w:pPr>
    </w:p>
    <w:p w14:paraId="65A232D6" w14:textId="77777777" w:rsidR="008B55A5" w:rsidRDefault="008B55A5" w:rsidP="008B55A5">
      <w:pPr>
        <w:ind w:firstLine="709"/>
        <w:jc w:val="both"/>
        <w:rPr>
          <w:bCs/>
        </w:rPr>
      </w:pPr>
      <w:r>
        <w:rPr>
          <w:bCs/>
        </w:rPr>
        <w:t>Согласиться с предложением докладчика.</w:t>
      </w:r>
    </w:p>
    <w:p w14:paraId="1A8531E8" w14:textId="77777777" w:rsidR="008B55A5" w:rsidRPr="003A7D9E" w:rsidRDefault="008B55A5" w:rsidP="008B55A5">
      <w:pPr>
        <w:ind w:firstLine="709"/>
        <w:jc w:val="both"/>
        <w:rPr>
          <w:bCs/>
        </w:rPr>
      </w:pPr>
    </w:p>
    <w:p w14:paraId="02D855EB" w14:textId="77777777" w:rsidR="008B55A5" w:rsidRDefault="008B55A5" w:rsidP="008B55A5">
      <w:pPr>
        <w:ind w:firstLine="709"/>
        <w:jc w:val="both"/>
        <w:rPr>
          <w:b/>
        </w:rPr>
      </w:pPr>
      <w:r w:rsidRPr="00312424">
        <w:rPr>
          <w:b/>
        </w:rPr>
        <w:t>Голосовали «ЗА» –</w:t>
      </w:r>
      <w:r>
        <w:rPr>
          <w:b/>
        </w:rPr>
        <w:t xml:space="preserve"> единогласно.</w:t>
      </w:r>
    </w:p>
    <w:p w14:paraId="4BD57608" w14:textId="4064DA88" w:rsidR="008B55A5" w:rsidRDefault="008B55A5" w:rsidP="008B55A5">
      <w:pPr>
        <w:pStyle w:val="af8"/>
        <w:autoSpaceDE w:val="0"/>
        <w:autoSpaceDN w:val="0"/>
        <w:adjustRightInd w:val="0"/>
        <w:ind w:left="786"/>
        <w:jc w:val="both"/>
        <w:rPr>
          <w:bCs/>
          <w:kern w:val="32"/>
        </w:rPr>
      </w:pPr>
    </w:p>
    <w:p w14:paraId="6AF34498" w14:textId="73A1297B" w:rsidR="008B55A5" w:rsidRPr="008B55A5" w:rsidRDefault="008B55A5" w:rsidP="008B55A5">
      <w:pPr>
        <w:ind w:firstLine="708"/>
        <w:jc w:val="both"/>
        <w:rPr>
          <w:b/>
        </w:rPr>
      </w:pPr>
      <w:r w:rsidRPr="008B55A5">
        <w:rPr>
          <w:b/>
          <w:bCs/>
          <w:kern w:val="32"/>
        </w:rPr>
        <w:t>Вопрос 8. «</w:t>
      </w:r>
      <w:r w:rsidRPr="008B55A5">
        <w:rPr>
          <w:b/>
        </w:rPr>
        <w:t>О внесении изменений в постановление Региональной энергетической комиссии Кузбасса от 20.12.2020 № 770 «Об установлении льготных</w:t>
      </w:r>
      <w:r w:rsidRPr="008B55A5">
        <w:rPr>
          <w:b/>
        </w:rPr>
        <w:br/>
        <w:t>тарифов на коммунальные услуги, оказываемые на территории</w:t>
      </w:r>
      <w:r w:rsidRPr="008B55A5">
        <w:rPr>
          <w:b/>
        </w:rPr>
        <w:br/>
        <w:t>Беловского муниципального района на 2021 год»»</w:t>
      </w:r>
    </w:p>
    <w:p w14:paraId="748C5D53" w14:textId="47E5243A" w:rsidR="008B55A5" w:rsidRDefault="008B55A5" w:rsidP="008B55A5">
      <w:pPr>
        <w:ind w:firstLine="708"/>
        <w:jc w:val="both"/>
      </w:pPr>
    </w:p>
    <w:p w14:paraId="5E714411" w14:textId="2A8492B2" w:rsidR="008B55A5" w:rsidRPr="008B55A5" w:rsidRDefault="008B55A5" w:rsidP="008B55A5">
      <w:pPr>
        <w:pStyle w:val="af8"/>
        <w:autoSpaceDE w:val="0"/>
        <w:autoSpaceDN w:val="0"/>
        <w:adjustRightInd w:val="0"/>
        <w:ind w:left="0" w:firstLine="567"/>
        <w:jc w:val="both"/>
        <w:rPr>
          <w:bCs/>
          <w:kern w:val="32"/>
        </w:rPr>
      </w:pPr>
      <w:r w:rsidRPr="002311D7">
        <w:t>Докладчик</w:t>
      </w:r>
      <w:r w:rsidRPr="002311D7">
        <w:rPr>
          <w:b/>
        </w:rPr>
        <w:t xml:space="preserve"> </w:t>
      </w:r>
      <w:proofErr w:type="spellStart"/>
      <w:r>
        <w:rPr>
          <w:b/>
        </w:rPr>
        <w:t>Чоботар</w:t>
      </w:r>
      <w:proofErr w:type="spellEnd"/>
      <w:r>
        <w:rPr>
          <w:b/>
        </w:rPr>
        <w:t xml:space="preserve"> Н.В. </w:t>
      </w:r>
      <w:r w:rsidRPr="002311D7">
        <w:t>предлагае</w:t>
      </w:r>
      <w:r>
        <w:t>т в</w:t>
      </w:r>
      <w:r w:rsidRPr="008B55A5">
        <w:rPr>
          <w:bCs/>
          <w:color w:val="000000"/>
          <w:kern w:val="32"/>
        </w:rPr>
        <w:t>нести в постановление Региональной энергетической комиссии Кузбасса от 20.12.2020 № 770 «</w:t>
      </w:r>
      <w:r w:rsidRPr="008B55A5">
        <w:rPr>
          <w:bCs/>
          <w:kern w:val="32"/>
        </w:rPr>
        <w:t>Об установлении льготных тарифов</w:t>
      </w:r>
      <w:r>
        <w:rPr>
          <w:bCs/>
          <w:kern w:val="32"/>
        </w:rPr>
        <w:t xml:space="preserve"> </w:t>
      </w:r>
      <w:r w:rsidRPr="008B55A5">
        <w:rPr>
          <w:bCs/>
          <w:kern w:val="32"/>
        </w:rPr>
        <w:t>на коммунальные услуги, оказываемые на территории Беловского муниципального района н2021 год»</w:t>
      </w:r>
      <w:r w:rsidRPr="008B55A5">
        <w:rPr>
          <w:bCs/>
          <w:color w:val="000000"/>
          <w:kern w:val="32"/>
        </w:rPr>
        <w:t>, следующие изменения:</w:t>
      </w:r>
    </w:p>
    <w:p w14:paraId="3A4D26C1" w14:textId="4CE7D4AA" w:rsidR="008B55A5" w:rsidRDefault="008B55A5" w:rsidP="008B55A5">
      <w:pPr>
        <w:pStyle w:val="af8"/>
        <w:autoSpaceDE w:val="0"/>
        <w:autoSpaceDN w:val="0"/>
        <w:adjustRightInd w:val="0"/>
        <w:ind w:left="0" w:firstLine="567"/>
        <w:jc w:val="both"/>
        <w:rPr>
          <w:bCs/>
          <w:kern w:val="32"/>
        </w:rPr>
      </w:pPr>
      <w:r w:rsidRPr="008B55A5">
        <w:rPr>
          <w:bCs/>
          <w:kern w:val="32"/>
        </w:rPr>
        <w:t xml:space="preserve">В строках 9.1 - 9.3 столбце 2 приложения </w:t>
      </w:r>
      <w:r w:rsidRPr="008B55A5">
        <w:rPr>
          <w:bCs/>
          <w:color w:val="000000"/>
          <w:kern w:val="32"/>
        </w:rPr>
        <w:t>цифры «4205305554» заменить цифрами «4205241533</w:t>
      </w:r>
      <w:r w:rsidRPr="008B55A5">
        <w:rPr>
          <w:bCs/>
          <w:kern w:val="32"/>
        </w:rPr>
        <w:t>».</w:t>
      </w:r>
    </w:p>
    <w:p w14:paraId="5FD9C402" w14:textId="77777777" w:rsidR="00D94652" w:rsidRDefault="00D94652" w:rsidP="00D94652">
      <w:pPr>
        <w:pStyle w:val="af8"/>
        <w:autoSpaceDE w:val="0"/>
        <w:autoSpaceDN w:val="0"/>
        <w:adjustRightInd w:val="0"/>
        <w:ind w:left="786"/>
        <w:jc w:val="both"/>
        <w:rPr>
          <w:bCs/>
          <w:kern w:val="32"/>
        </w:rPr>
      </w:pPr>
    </w:p>
    <w:p w14:paraId="40416E59" w14:textId="77777777" w:rsidR="00D94652" w:rsidRDefault="00D94652" w:rsidP="00D94652">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9331C35" w14:textId="77777777" w:rsidR="00D94652" w:rsidRDefault="00D94652" w:rsidP="00D94652">
      <w:pPr>
        <w:ind w:firstLine="709"/>
        <w:jc w:val="both"/>
        <w:rPr>
          <w:bCs/>
        </w:rPr>
      </w:pPr>
    </w:p>
    <w:p w14:paraId="28CDE8DC" w14:textId="77777777" w:rsidR="00D94652" w:rsidRDefault="00D94652" w:rsidP="00D94652">
      <w:pPr>
        <w:ind w:firstLine="709"/>
        <w:jc w:val="both"/>
        <w:rPr>
          <w:b/>
        </w:rPr>
      </w:pPr>
      <w:r>
        <w:rPr>
          <w:b/>
        </w:rPr>
        <w:t>ПОСТАНОВИЛО</w:t>
      </w:r>
      <w:r w:rsidRPr="00154164">
        <w:rPr>
          <w:b/>
        </w:rPr>
        <w:t>:</w:t>
      </w:r>
    </w:p>
    <w:p w14:paraId="7E6AFDF6" w14:textId="77777777" w:rsidR="00D94652" w:rsidRDefault="00D94652" w:rsidP="00D94652">
      <w:pPr>
        <w:ind w:firstLine="709"/>
        <w:jc w:val="both"/>
        <w:rPr>
          <w:b/>
        </w:rPr>
      </w:pPr>
    </w:p>
    <w:p w14:paraId="699DAF7D" w14:textId="77777777" w:rsidR="00D94652" w:rsidRDefault="00D94652" w:rsidP="00D94652">
      <w:pPr>
        <w:ind w:firstLine="709"/>
        <w:jc w:val="both"/>
        <w:rPr>
          <w:bCs/>
        </w:rPr>
      </w:pPr>
      <w:r>
        <w:rPr>
          <w:bCs/>
        </w:rPr>
        <w:t>Согласиться с предложением докладчика.</w:t>
      </w:r>
    </w:p>
    <w:p w14:paraId="6162489E" w14:textId="77777777" w:rsidR="00D94652" w:rsidRPr="003A7D9E" w:rsidRDefault="00D94652" w:rsidP="00D94652">
      <w:pPr>
        <w:ind w:firstLine="709"/>
        <w:jc w:val="both"/>
        <w:rPr>
          <w:bCs/>
        </w:rPr>
      </w:pPr>
    </w:p>
    <w:p w14:paraId="1288B90E" w14:textId="77777777" w:rsidR="00D94652" w:rsidRDefault="00D94652" w:rsidP="00D94652">
      <w:pPr>
        <w:ind w:firstLine="709"/>
        <w:jc w:val="both"/>
        <w:rPr>
          <w:b/>
        </w:rPr>
      </w:pPr>
      <w:r w:rsidRPr="00312424">
        <w:rPr>
          <w:b/>
        </w:rPr>
        <w:lastRenderedPageBreak/>
        <w:t>Голосовали «ЗА» –</w:t>
      </w:r>
      <w:r>
        <w:rPr>
          <w:b/>
        </w:rPr>
        <w:t xml:space="preserve"> единогласно.</w:t>
      </w:r>
    </w:p>
    <w:p w14:paraId="74D6647B" w14:textId="223017E4" w:rsidR="00D94652" w:rsidRDefault="00D94652" w:rsidP="008B55A5">
      <w:pPr>
        <w:pStyle w:val="af8"/>
        <w:autoSpaceDE w:val="0"/>
        <w:autoSpaceDN w:val="0"/>
        <w:adjustRightInd w:val="0"/>
        <w:ind w:left="0" w:firstLine="567"/>
        <w:jc w:val="both"/>
        <w:rPr>
          <w:bCs/>
          <w:kern w:val="32"/>
        </w:rPr>
      </w:pPr>
    </w:p>
    <w:p w14:paraId="62DB1FD6" w14:textId="3F5EE0AA" w:rsidR="00D94652" w:rsidRDefault="00D94652" w:rsidP="008B55A5">
      <w:pPr>
        <w:pStyle w:val="af8"/>
        <w:autoSpaceDE w:val="0"/>
        <w:autoSpaceDN w:val="0"/>
        <w:adjustRightInd w:val="0"/>
        <w:ind w:left="0" w:firstLine="567"/>
        <w:jc w:val="both"/>
        <w:rPr>
          <w:b/>
        </w:rPr>
      </w:pPr>
      <w:r w:rsidRPr="00D94652">
        <w:rPr>
          <w:b/>
          <w:bCs/>
          <w:kern w:val="32"/>
        </w:rPr>
        <w:t>Вопрос 9.  «</w:t>
      </w:r>
      <w:r w:rsidRPr="00D94652">
        <w:rPr>
          <w:b/>
        </w:rPr>
        <w:t>О внесении изменений в постановление Региональной энергетической комиссии Кузбасса от 18.12.2020 № 729 «Об установлении льготных</w:t>
      </w:r>
      <w:r w:rsidRPr="00D94652">
        <w:rPr>
          <w:b/>
        </w:rPr>
        <w:br/>
        <w:t>тарифов на коммунальные услуги, оказываемые на территории</w:t>
      </w:r>
      <w:r w:rsidRPr="00D94652">
        <w:rPr>
          <w:b/>
        </w:rPr>
        <w:br/>
        <w:t>Новокузнецкого муниципального района на 2021 год»</w:t>
      </w:r>
    </w:p>
    <w:p w14:paraId="35DDBE63" w14:textId="16DDB3A2" w:rsidR="00D94652" w:rsidRPr="00D94652" w:rsidRDefault="00D94652" w:rsidP="008B55A5">
      <w:pPr>
        <w:pStyle w:val="af8"/>
        <w:autoSpaceDE w:val="0"/>
        <w:autoSpaceDN w:val="0"/>
        <w:adjustRightInd w:val="0"/>
        <w:ind w:left="0" w:firstLine="567"/>
        <w:jc w:val="both"/>
        <w:rPr>
          <w:b/>
        </w:rPr>
      </w:pPr>
    </w:p>
    <w:p w14:paraId="1B92CDC1" w14:textId="2E1442C0" w:rsidR="00D94652" w:rsidRPr="00D94652" w:rsidRDefault="00D94652" w:rsidP="00D94652">
      <w:pPr>
        <w:pStyle w:val="af8"/>
        <w:autoSpaceDE w:val="0"/>
        <w:autoSpaceDN w:val="0"/>
        <w:adjustRightInd w:val="0"/>
        <w:ind w:left="0" w:firstLine="567"/>
        <w:jc w:val="both"/>
        <w:rPr>
          <w:bCs/>
          <w:color w:val="000000"/>
          <w:kern w:val="32"/>
        </w:rPr>
      </w:pPr>
      <w:r w:rsidRPr="00D94652">
        <w:t>Докладчик</w:t>
      </w:r>
      <w:r w:rsidRPr="00D94652">
        <w:rPr>
          <w:b/>
        </w:rPr>
        <w:t xml:space="preserve"> </w:t>
      </w:r>
      <w:proofErr w:type="spellStart"/>
      <w:r w:rsidRPr="00D94652">
        <w:rPr>
          <w:b/>
        </w:rPr>
        <w:t>Чоботар</w:t>
      </w:r>
      <w:proofErr w:type="spellEnd"/>
      <w:r w:rsidRPr="00D94652">
        <w:rPr>
          <w:b/>
        </w:rPr>
        <w:t xml:space="preserve"> Н.В. </w:t>
      </w:r>
      <w:r w:rsidRPr="00D94652">
        <w:t>предлагает в</w:t>
      </w:r>
      <w:r w:rsidRPr="00D94652">
        <w:rPr>
          <w:bCs/>
          <w:color w:val="000000"/>
          <w:kern w:val="32"/>
        </w:rPr>
        <w:t>нести в постановление Региональной энергетической комиссии Кузбасса от 18.12.2020 № 729 «</w:t>
      </w:r>
      <w:r w:rsidRPr="00D94652">
        <w:rPr>
          <w:bCs/>
          <w:kern w:val="32"/>
        </w:rPr>
        <w:t xml:space="preserve">Об установлении льготных тарифов на коммунальные услуги, оказываемые на территории Новокузнецкого муниципального района на 2021 год», </w:t>
      </w:r>
      <w:r w:rsidRPr="00D94652">
        <w:rPr>
          <w:bCs/>
          <w:color w:val="000000"/>
          <w:kern w:val="32"/>
        </w:rPr>
        <w:t>следующие изменения:</w:t>
      </w:r>
    </w:p>
    <w:p w14:paraId="69EC29E5" w14:textId="77777777" w:rsidR="00D94652" w:rsidRPr="00D94652" w:rsidRDefault="00D94652" w:rsidP="00D94652">
      <w:pPr>
        <w:pStyle w:val="af8"/>
        <w:numPr>
          <w:ilvl w:val="1"/>
          <w:numId w:val="34"/>
        </w:numPr>
        <w:autoSpaceDE w:val="0"/>
        <w:autoSpaceDN w:val="0"/>
        <w:adjustRightInd w:val="0"/>
        <w:ind w:left="0" w:firstLine="709"/>
        <w:jc w:val="both"/>
        <w:rPr>
          <w:bCs/>
          <w:kern w:val="32"/>
        </w:rPr>
      </w:pPr>
      <w:r w:rsidRPr="00D94652">
        <w:rPr>
          <w:bCs/>
          <w:kern w:val="32"/>
        </w:rPr>
        <w:t xml:space="preserve">В столбце 7 приложения </w:t>
      </w:r>
      <w:r w:rsidRPr="00D94652">
        <w:rPr>
          <w:bCs/>
          <w:color w:val="000000"/>
          <w:kern w:val="32"/>
        </w:rPr>
        <w:t>№ 3:</w:t>
      </w:r>
    </w:p>
    <w:p w14:paraId="24102CA8" w14:textId="77777777" w:rsidR="00D94652" w:rsidRPr="00D94652" w:rsidRDefault="00D94652" w:rsidP="00D94652">
      <w:pPr>
        <w:pStyle w:val="af8"/>
        <w:numPr>
          <w:ilvl w:val="2"/>
          <w:numId w:val="34"/>
        </w:numPr>
        <w:autoSpaceDE w:val="0"/>
        <w:autoSpaceDN w:val="0"/>
        <w:adjustRightInd w:val="0"/>
        <w:jc w:val="both"/>
        <w:rPr>
          <w:bCs/>
          <w:kern w:val="32"/>
        </w:rPr>
      </w:pPr>
      <w:r w:rsidRPr="00D94652">
        <w:rPr>
          <w:bCs/>
          <w:kern w:val="32"/>
        </w:rPr>
        <w:t>В строке 1.1 цифры «</w:t>
      </w:r>
      <w:r w:rsidRPr="00D94652">
        <w:t>1107,96</w:t>
      </w:r>
      <w:r w:rsidRPr="00D94652">
        <w:rPr>
          <w:bCs/>
          <w:kern w:val="32"/>
        </w:rPr>
        <w:t>» заменить цифрами «1129,80».</w:t>
      </w:r>
    </w:p>
    <w:p w14:paraId="1B8DE32E" w14:textId="77777777" w:rsidR="00D94652" w:rsidRPr="00D94652" w:rsidRDefault="00D94652" w:rsidP="00D94652">
      <w:pPr>
        <w:pStyle w:val="af8"/>
        <w:numPr>
          <w:ilvl w:val="2"/>
          <w:numId w:val="34"/>
        </w:numPr>
        <w:autoSpaceDE w:val="0"/>
        <w:autoSpaceDN w:val="0"/>
        <w:adjustRightInd w:val="0"/>
        <w:jc w:val="both"/>
        <w:rPr>
          <w:bCs/>
          <w:kern w:val="32"/>
        </w:rPr>
      </w:pPr>
      <w:bookmarkStart w:id="13" w:name="_Hlk59536821"/>
      <w:r w:rsidRPr="00D94652">
        <w:rPr>
          <w:bCs/>
          <w:kern w:val="32"/>
        </w:rPr>
        <w:t>В строке 1.2 цифры «1332,00» заменить цифрами «1358,25».</w:t>
      </w:r>
    </w:p>
    <w:bookmarkEnd w:id="13"/>
    <w:p w14:paraId="2D510D64" w14:textId="77777777" w:rsidR="00D94652" w:rsidRPr="00D94652" w:rsidRDefault="00D94652" w:rsidP="00D94652">
      <w:pPr>
        <w:pStyle w:val="af8"/>
        <w:numPr>
          <w:ilvl w:val="2"/>
          <w:numId w:val="34"/>
        </w:numPr>
        <w:autoSpaceDE w:val="0"/>
        <w:autoSpaceDN w:val="0"/>
        <w:adjustRightInd w:val="0"/>
        <w:jc w:val="both"/>
        <w:rPr>
          <w:bCs/>
          <w:kern w:val="32"/>
        </w:rPr>
      </w:pPr>
      <w:r w:rsidRPr="00D94652">
        <w:rPr>
          <w:bCs/>
          <w:kern w:val="32"/>
        </w:rPr>
        <w:t>В строке 1.3 цифры «1541,72» заменить цифрами «1572,10».</w:t>
      </w:r>
    </w:p>
    <w:p w14:paraId="197B7937" w14:textId="77777777" w:rsidR="00D94652" w:rsidRPr="00D94652" w:rsidRDefault="00D94652" w:rsidP="00D94652">
      <w:pPr>
        <w:pStyle w:val="af8"/>
        <w:numPr>
          <w:ilvl w:val="2"/>
          <w:numId w:val="34"/>
        </w:numPr>
        <w:autoSpaceDE w:val="0"/>
        <w:autoSpaceDN w:val="0"/>
        <w:adjustRightInd w:val="0"/>
        <w:jc w:val="both"/>
        <w:rPr>
          <w:bCs/>
          <w:kern w:val="32"/>
        </w:rPr>
      </w:pPr>
      <w:r w:rsidRPr="00D94652">
        <w:rPr>
          <w:bCs/>
          <w:kern w:val="32"/>
        </w:rPr>
        <w:t>В строке 2.1 цифры «1010,04» заменить цифрами «1029,94».</w:t>
      </w:r>
    </w:p>
    <w:p w14:paraId="30E5FC30" w14:textId="5930FEE1" w:rsidR="00D94652" w:rsidRDefault="00D94652" w:rsidP="00D94652">
      <w:pPr>
        <w:pStyle w:val="af8"/>
        <w:numPr>
          <w:ilvl w:val="2"/>
          <w:numId w:val="34"/>
        </w:numPr>
        <w:rPr>
          <w:bCs/>
          <w:kern w:val="32"/>
        </w:rPr>
      </w:pPr>
      <w:r w:rsidRPr="00D94652">
        <w:rPr>
          <w:bCs/>
          <w:kern w:val="32"/>
        </w:rPr>
        <w:t>В строке 2.1 цифры «1010,04» заменить цифрами «1029,94».</w:t>
      </w:r>
    </w:p>
    <w:p w14:paraId="47AEF21A" w14:textId="1D8AACA9" w:rsidR="00716E0B" w:rsidRDefault="00716E0B" w:rsidP="00716E0B">
      <w:pPr>
        <w:pStyle w:val="af8"/>
        <w:ind w:left="786"/>
        <w:rPr>
          <w:bCs/>
          <w:kern w:val="32"/>
        </w:rPr>
      </w:pPr>
    </w:p>
    <w:p w14:paraId="18FEC4E1" w14:textId="77777777" w:rsidR="00716E0B" w:rsidRDefault="00716E0B" w:rsidP="00716E0B">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0D39E18" w14:textId="77777777" w:rsidR="00716E0B" w:rsidRDefault="00716E0B" w:rsidP="00716E0B">
      <w:pPr>
        <w:ind w:firstLine="709"/>
        <w:jc w:val="both"/>
        <w:rPr>
          <w:bCs/>
        </w:rPr>
      </w:pPr>
    </w:p>
    <w:p w14:paraId="5164B497" w14:textId="77777777" w:rsidR="00716E0B" w:rsidRDefault="00716E0B" w:rsidP="00716E0B">
      <w:pPr>
        <w:ind w:firstLine="709"/>
        <w:jc w:val="both"/>
        <w:rPr>
          <w:b/>
        </w:rPr>
      </w:pPr>
      <w:r>
        <w:rPr>
          <w:b/>
        </w:rPr>
        <w:t>ПОСТАНОВИЛО</w:t>
      </w:r>
      <w:r w:rsidRPr="00154164">
        <w:rPr>
          <w:b/>
        </w:rPr>
        <w:t>:</w:t>
      </w:r>
    </w:p>
    <w:p w14:paraId="1F70F5B3" w14:textId="77777777" w:rsidR="00716E0B" w:rsidRDefault="00716E0B" w:rsidP="00716E0B">
      <w:pPr>
        <w:ind w:firstLine="709"/>
        <w:jc w:val="both"/>
        <w:rPr>
          <w:b/>
        </w:rPr>
      </w:pPr>
    </w:p>
    <w:p w14:paraId="4B8EA819" w14:textId="77777777" w:rsidR="00716E0B" w:rsidRDefault="00716E0B" w:rsidP="00716E0B">
      <w:pPr>
        <w:ind w:firstLine="709"/>
        <w:jc w:val="both"/>
        <w:rPr>
          <w:bCs/>
        </w:rPr>
      </w:pPr>
      <w:r>
        <w:rPr>
          <w:bCs/>
        </w:rPr>
        <w:t>Согласиться с предложением докладчика.</w:t>
      </w:r>
    </w:p>
    <w:p w14:paraId="3AD39947" w14:textId="77777777" w:rsidR="00716E0B" w:rsidRPr="003A7D9E" w:rsidRDefault="00716E0B" w:rsidP="00716E0B">
      <w:pPr>
        <w:ind w:firstLine="709"/>
        <w:jc w:val="both"/>
        <w:rPr>
          <w:bCs/>
        </w:rPr>
      </w:pPr>
    </w:p>
    <w:p w14:paraId="62AC1C98" w14:textId="77777777" w:rsidR="00716E0B" w:rsidRDefault="00716E0B" w:rsidP="00716E0B">
      <w:pPr>
        <w:ind w:firstLine="709"/>
        <w:jc w:val="both"/>
        <w:rPr>
          <w:b/>
        </w:rPr>
      </w:pPr>
      <w:r w:rsidRPr="00312424">
        <w:rPr>
          <w:b/>
        </w:rPr>
        <w:t>Голосовали «ЗА» –</w:t>
      </w:r>
      <w:r>
        <w:rPr>
          <w:b/>
        </w:rPr>
        <w:t xml:space="preserve"> единогласно.</w:t>
      </w:r>
    </w:p>
    <w:p w14:paraId="6C0E815F" w14:textId="7FD1F152" w:rsidR="00716E0B" w:rsidRDefault="00716E0B" w:rsidP="00716E0B">
      <w:pPr>
        <w:pStyle w:val="af8"/>
        <w:ind w:left="786"/>
        <w:rPr>
          <w:bCs/>
          <w:kern w:val="32"/>
        </w:rPr>
      </w:pPr>
    </w:p>
    <w:p w14:paraId="312456C6" w14:textId="7DC1AEBF" w:rsidR="00716E0B" w:rsidRDefault="00716E0B" w:rsidP="00716E0B">
      <w:pPr>
        <w:pStyle w:val="af8"/>
        <w:ind w:left="0" w:firstLine="786"/>
        <w:jc w:val="both"/>
        <w:rPr>
          <w:b/>
          <w:bCs/>
          <w:kern w:val="32"/>
        </w:rPr>
      </w:pPr>
      <w:r w:rsidRPr="00716E0B">
        <w:rPr>
          <w:b/>
          <w:bCs/>
          <w:kern w:val="32"/>
        </w:rPr>
        <w:t>Вопрос 10. «</w:t>
      </w:r>
      <w:r w:rsidRPr="00716E0B">
        <w:rPr>
          <w:b/>
        </w:rPr>
        <w:t>О внесении изменений в постановление Региональной энергетической комиссии Кузбасса от 17.12.2020 № 668 «Об установлении льготных</w:t>
      </w:r>
      <w:r w:rsidRPr="00716E0B">
        <w:rPr>
          <w:b/>
        </w:rPr>
        <w:br/>
        <w:t>тарифов на коммунальные услуги, оказываемые на территории</w:t>
      </w:r>
      <w:r w:rsidRPr="00716E0B">
        <w:rPr>
          <w:b/>
        </w:rPr>
        <w:br/>
        <w:t>Междуреченского городского округа на 2021 год»</w:t>
      </w:r>
      <w:r w:rsidRPr="00716E0B">
        <w:rPr>
          <w:b/>
          <w:bCs/>
          <w:kern w:val="32"/>
        </w:rPr>
        <w:t xml:space="preserve"> </w:t>
      </w:r>
    </w:p>
    <w:p w14:paraId="0A59DE49" w14:textId="77777777" w:rsidR="00716E0B" w:rsidRPr="00716E0B" w:rsidRDefault="00716E0B" w:rsidP="00716E0B">
      <w:pPr>
        <w:pStyle w:val="af8"/>
        <w:ind w:left="0" w:firstLine="786"/>
        <w:jc w:val="both"/>
        <w:rPr>
          <w:b/>
          <w:bCs/>
          <w:kern w:val="32"/>
        </w:rPr>
      </w:pPr>
    </w:p>
    <w:p w14:paraId="4EFCF5C3" w14:textId="32D98A61" w:rsidR="00716E0B" w:rsidRPr="00716E0B" w:rsidRDefault="00716E0B" w:rsidP="00716E0B">
      <w:pPr>
        <w:pStyle w:val="af8"/>
        <w:ind w:left="0" w:firstLine="786"/>
        <w:jc w:val="both"/>
        <w:rPr>
          <w:bCs/>
          <w:color w:val="000000"/>
          <w:kern w:val="32"/>
        </w:rPr>
      </w:pPr>
      <w:r w:rsidRPr="00D94652">
        <w:t>Докладчик</w:t>
      </w:r>
      <w:r w:rsidRPr="00D94652">
        <w:rPr>
          <w:b/>
        </w:rPr>
        <w:t xml:space="preserve"> </w:t>
      </w:r>
      <w:proofErr w:type="spellStart"/>
      <w:r w:rsidRPr="00D94652">
        <w:rPr>
          <w:b/>
        </w:rPr>
        <w:t>Чоботар</w:t>
      </w:r>
      <w:proofErr w:type="spellEnd"/>
      <w:r w:rsidRPr="00D94652">
        <w:rPr>
          <w:b/>
        </w:rPr>
        <w:t xml:space="preserve"> Н.В. </w:t>
      </w:r>
      <w:r w:rsidRPr="00D94652">
        <w:t>предлагает</w:t>
      </w:r>
      <w:r>
        <w:t xml:space="preserve"> в</w:t>
      </w:r>
      <w:r w:rsidRPr="00716E0B">
        <w:rPr>
          <w:bCs/>
          <w:color w:val="000000"/>
          <w:kern w:val="32"/>
        </w:rPr>
        <w:t>нести в постановление Региональной энергетической комиссии Кузбасса от 17.12.2020 № 668 «</w:t>
      </w:r>
      <w:r w:rsidRPr="00716E0B">
        <w:rPr>
          <w:bCs/>
          <w:kern w:val="32"/>
        </w:rPr>
        <w:t>Об установлении льготных тарифов</w:t>
      </w:r>
      <w:r>
        <w:rPr>
          <w:bCs/>
          <w:kern w:val="32"/>
        </w:rPr>
        <w:t xml:space="preserve"> </w:t>
      </w:r>
      <w:r w:rsidRPr="00716E0B">
        <w:rPr>
          <w:bCs/>
          <w:kern w:val="32"/>
        </w:rPr>
        <w:t xml:space="preserve">на коммунальные услуги, оказываемые на территории Междуреченского городского округа на 2021 год», </w:t>
      </w:r>
      <w:r w:rsidRPr="00716E0B">
        <w:rPr>
          <w:bCs/>
          <w:color w:val="000000"/>
          <w:kern w:val="32"/>
        </w:rPr>
        <w:t>следующие изменения:</w:t>
      </w:r>
    </w:p>
    <w:p w14:paraId="596D0F2F" w14:textId="2E1D85F8" w:rsidR="00716E0B" w:rsidRPr="00716E0B" w:rsidRDefault="00716E0B" w:rsidP="00716E0B">
      <w:pPr>
        <w:pStyle w:val="af8"/>
        <w:numPr>
          <w:ilvl w:val="0"/>
          <w:numId w:val="36"/>
        </w:numPr>
        <w:autoSpaceDE w:val="0"/>
        <w:autoSpaceDN w:val="0"/>
        <w:adjustRightInd w:val="0"/>
        <w:jc w:val="both"/>
        <w:rPr>
          <w:bCs/>
          <w:color w:val="000000"/>
          <w:kern w:val="32"/>
        </w:rPr>
      </w:pPr>
      <w:r w:rsidRPr="00716E0B">
        <w:rPr>
          <w:bCs/>
          <w:color w:val="000000"/>
          <w:kern w:val="32"/>
        </w:rPr>
        <w:t>Пункт 3 приложения № 1 дополнить строкой 3.1.3 следующего содержания:</w:t>
      </w:r>
    </w:p>
    <w:p w14:paraId="47EC53A4" w14:textId="77777777" w:rsidR="00716E0B" w:rsidRPr="00716E0B" w:rsidRDefault="00716E0B" w:rsidP="00716E0B">
      <w:pPr>
        <w:pStyle w:val="af8"/>
        <w:autoSpaceDE w:val="0"/>
        <w:autoSpaceDN w:val="0"/>
        <w:adjustRightInd w:val="0"/>
        <w:ind w:left="709" w:hanging="709"/>
        <w:jc w:val="both"/>
        <w:rPr>
          <w:bCs/>
          <w:color w:val="000000"/>
          <w:kern w:val="32"/>
        </w:rPr>
      </w:pPr>
      <w:r w:rsidRPr="00716E0B">
        <w:rPr>
          <w:bCs/>
          <w:color w:val="000000"/>
          <w:kern w:val="32"/>
        </w:rPr>
        <w:t>«</w:t>
      </w:r>
    </w:p>
    <w:tbl>
      <w:tblPr>
        <w:tblStyle w:val="af9"/>
        <w:tblW w:w="9441" w:type="dxa"/>
        <w:tblLayout w:type="fixed"/>
        <w:tblLook w:val="04A0" w:firstRow="1" w:lastRow="0" w:firstColumn="1" w:lastColumn="0" w:noHBand="0" w:noVBand="1"/>
      </w:tblPr>
      <w:tblGrid>
        <w:gridCol w:w="1000"/>
        <w:gridCol w:w="3857"/>
        <w:gridCol w:w="1571"/>
        <w:gridCol w:w="1572"/>
        <w:gridCol w:w="1441"/>
      </w:tblGrid>
      <w:tr w:rsidR="00716E0B" w:rsidRPr="00716E0B" w14:paraId="7648F54A" w14:textId="77777777" w:rsidTr="00205146">
        <w:trPr>
          <w:trHeight w:val="412"/>
        </w:trPr>
        <w:tc>
          <w:tcPr>
            <w:tcW w:w="1000" w:type="dxa"/>
            <w:vAlign w:val="center"/>
          </w:tcPr>
          <w:p w14:paraId="5051A50D" w14:textId="77777777" w:rsidR="00716E0B" w:rsidRPr="00716E0B" w:rsidRDefault="00716E0B" w:rsidP="00205146">
            <w:pPr>
              <w:tabs>
                <w:tab w:val="left" w:pos="0"/>
              </w:tabs>
              <w:contextualSpacing/>
              <w:jc w:val="center"/>
              <w:rPr>
                <w:bCs/>
              </w:rPr>
            </w:pPr>
            <w:r w:rsidRPr="00716E0B">
              <w:rPr>
                <w:bCs/>
              </w:rPr>
              <w:t>3.1.3</w:t>
            </w:r>
          </w:p>
        </w:tc>
        <w:tc>
          <w:tcPr>
            <w:tcW w:w="3857" w:type="dxa"/>
            <w:vAlign w:val="center"/>
          </w:tcPr>
          <w:p w14:paraId="6735C1D5" w14:textId="77777777" w:rsidR="00716E0B" w:rsidRPr="00716E0B" w:rsidRDefault="00716E0B" w:rsidP="00205146">
            <w:pPr>
              <w:tabs>
                <w:tab w:val="left" w:pos="0"/>
              </w:tabs>
              <w:contextualSpacing/>
              <w:rPr>
                <w:bCs/>
              </w:rPr>
            </w:pPr>
            <w:r w:rsidRPr="00716E0B">
              <w:t>ООО «УТС», ИНН 4205369653</w:t>
            </w:r>
          </w:p>
        </w:tc>
        <w:tc>
          <w:tcPr>
            <w:tcW w:w="1571" w:type="dxa"/>
            <w:vAlign w:val="center"/>
          </w:tcPr>
          <w:p w14:paraId="1459E79E" w14:textId="77777777" w:rsidR="00716E0B" w:rsidRPr="00716E0B" w:rsidRDefault="00716E0B" w:rsidP="00205146">
            <w:pPr>
              <w:tabs>
                <w:tab w:val="left" w:pos="0"/>
              </w:tabs>
              <w:contextualSpacing/>
              <w:jc w:val="center"/>
              <w:rPr>
                <w:bCs/>
              </w:rPr>
            </w:pPr>
            <w:proofErr w:type="spellStart"/>
            <w:r w:rsidRPr="00716E0B">
              <w:rPr>
                <w:bCs/>
              </w:rPr>
              <w:t>руб</w:t>
            </w:r>
            <w:proofErr w:type="spellEnd"/>
            <w:r w:rsidRPr="00716E0B">
              <w:rPr>
                <w:bCs/>
              </w:rPr>
              <w:t>/м</w:t>
            </w:r>
            <w:r w:rsidRPr="00716E0B">
              <w:rPr>
                <w:bCs/>
                <w:vertAlign w:val="superscript"/>
              </w:rPr>
              <w:t>3</w:t>
            </w:r>
          </w:p>
        </w:tc>
        <w:tc>
          <w:tcPr>
            <w:tcW w:w="1572" w:type="dxa"/>
            <w:vAlign w:val="center"/>
          </w:tcPr>
          <w:p w14:paraId="581746B4" w14:textId="77777777" w:rsidR="00716E0B" w:rsidRPr="00716E0B" w:rsidRDefault="00716E0B" w:rsidP="00205146">
            <w:pPr>
              <w:tabs>
                <w:tab w:val="left" w:pos="0"/>
              </w:tabs>
              <w:contextualSpacing/>
              <w:jc w:val="center"/>
              <w:rPr>
                <w:bCs/>
              </w:rPr>
            </w:pPr>
            <w:r w:rsidRPr="00716E0B">
              <w:rPr>
                <w:bCs/>
              </w:rPr>
              <w:t>107,00</w:t>
            </w:r>
          </w:p>
        </w:tc>
        <w:tc>
          <w:tcPr>
            <w:tcW w:w="1441" w:type="dxa"/>
            <w:vAlign w:val="center"/>
          </w:tcPr>
          <w:p w14:paraId="10004AF9" w14:textId="77777777" w:rsidR="00716E0B" w:rsidRPr="00716E0B" w:rsidRDefault="00716E0B" w:rsidP="00205146">
            <w:pPr>
              <w:tabs>
                <w:tab w:val="left" w:pos="0"/>
              </w:tabs>
              <w:contextualSpacing/>
              <w:jc w:val="center"/>
              <w:rPr>
                <w:bCs/>
              </w:rPr>
            </w:pPr>
            <w:r w:rsidRPr="00716E0B">
              <w:rPr>
                <w:bCs/>
              </w:rPr>
              <w:t>108,60</w:t>
            </w:r>
          </w:p>
        </w:tc>
      </w:tr>
    </w:tbl>
    <w:p w14:paraId="67F718FB" w14:textId="77777777" w:rsidR="00716E0B" w:rsidRPr="00716E0B" w:rsidRDefault="00716E0B" w:rsidP="00716E0B">
      <w:pPr>
        <w:pStyle w:val="af8"/>
        <w:autoSpaceDE w:val="0"/>
        <w:autoSpaceDN w:val="0"/>
        <w:adjustRightInd w:val="0"/>
        <w:ind w:left="1571"/>
        <w:jc w:val="right"/>
        <w:rPr>
          <w:bCs/>
          <w:color w:val="000000"/>
          <w:kern w:val="32"/>
        </w:rPr>
      </w:pPr>
      <w:r w:rsidRPr="00716E0B">
        <w:rPr>
          <w:bCs/>
          <w:color w:val="000000"/>
          <w:kern w:val="32"/>
        </w:rPr>
        <w:t>».</w:t>
      </w:r>
    </w:p>
    <w:p w14:paraId="0D865431" w14:textId="6824ABD9" w:rsidR="00716E0B" w:rsidRPr="00716E0B" w:rsidRDefault="00716E0B" w:rsidP="008D4C58">
      <w:pPr>
        <w:pStyle w:val="af8"/>
        <w:numPr>
          <w:ilvl w:val="0"/>
          <w:numId w:val="36"/>
        </w:numPr>
        <w:tabs>
          <w:tab w:val="left" w:pos="851"/>
        </w:tabs>
        <w:autoSpaceDE w:val="0"/>
        <w:autoSpaceDN w:val="0"/>
        <w:adjustRightInd w:val="0"/>
        <w:ind w:left="0" w:firstLine="709"/>
        <w:jc w:val="both"/>
        <w:rPr>
          <w:bCs/>
          <w:kern w:val="32"/>
        </w:rPr>
      </w:pPr>
      <w:r w:rsidRPr="00716E0B">
        <w:rPr>
          <w:bCs/>
          <w:color w:val="000000"/>
          <w:kern w:val="32"/>
        </w:rPr>
        <w:t>Приложение № 2 изложить в новой редакции согласно приложению</w:t>
      </w:r>
      <w:r>
        <w:rPr>
          <w:bCs/>
          <w:color w:val="000000"/>
          <w:kern w:val="32"/>
        </w:rPr>
        <w:t xml:space="preserve"> №</w:t>
      </w:r>
      <w:r w:rsidRPr="00716E0B">
        <w:rPr>
          <w:bCs/>
          <w:color w:val="000000"/>
          <w:kern w:val="32"/>
        </w:rPr>
        <w:t xml:space="preserve">   </w:t>
      </w:r>
      <w:r w:rsidR="008D4C58">
        <w:rPr>
          <w:bCs/>
          <w:color w:val="000000"/>
          <w:kern w:val="32"/>
        </w:rPr>
        <w:t xml:space="preserve">11 </w:t>
      </w:r>
      <w:r w:rsidRPr="00716E0B">
        <w:rPr>
          <w:bCs/>
          <w:color w:val="000000"/>
          <w:kern w:val="32"/>
        </w:rPr>
        <w:t xml:space="preserve">к настоящему </w:t>
      </w:r>
      <w:r>
        <w:rPr>
          <w:bCs/>
          <w:color w:val="000000"/>
          <w:kern w:val="32"/>
        </w:rPr>
        <w:t>протоколу.</w:t>
      </w:r>
    </w:p>
    <w:p w14:paraId="4658929A" w14:textId="77777777" w:rsidR="00716E0B" w:rsidRPr="00716E0B" w:rsidRDefault="00716E0B" w:rsidP="00716E0B">
      <w:pPr>
        <w:pStyle w:val="af8"/>
        <w:ind w:left="0" w:firstLine="786"/>
        <w:jc w:val="both"/>
        <w:rPr>
          <w:b/>
          <w:bCs/>
          <w:kern w:val="32"/>
        </w:rPr>
      </w:pPr>
    </w:p>
    <w:p w14:paraId="60163A49" w14:textId="77777777" w:rsidR="00CA6729" w:rsidRDefault="00CA6729" w:rsidP="00CA672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FC6FF46" w14:textId="77777777" w:rsidR="00CA6729" w:rsidRDefault="00CA6729" w:rsidP="00CA6729">
      <w:pPr>
        <w:ind w:firstLine="709"/>
        <w:jc w:val="both"/>
        <w:rPr>
          <w:bCs/>
        </w:rPr>
      </w:pPr>
    </w:p>
    <w:p w14:paraId="203C0AD5" w14:textId="77777777" w:rsidR="00CA6729" w:rsidRDefault="00CA6729" w:rsidP="00CA6729">
      <w:pPr>
        <w:ind w:firstLine="709"/>
        <w:jc w:val="both"/>
        <w:rPr>
          <w:b/>
        </w:rPr>
      </w:pPr>
      <w:r>
        <w:rPr>
          <w:b/>
        </w:rPr>
        <w:t>ПОСТАНОВИЛО</w:t>
      </w:r>
      <w:r w:rsidRPr="00154164">
        <w:rPr>
          <w:b/>
        </w:rPr>
        <w:t>:</w:t>
      </w:r>
    </w:p>
    <w:p w14:paraId="3A783E28" w14:textId="77777777" w:rsidR="00CA6729" w:rsidRDefault="00CA6729" w:rsidP="00CA6729">
      <w:pPr>
        <w:ind w:firstLine="709"/>
        <w:jc w:val="both"/>
        <w:rPr>
          <w:b/>
        </w:rPr>
      </w:pPr>
    </w:p>
    <w:p w14:paraId="31F567E3" w14:textId="77777777" w:rsidR="00CA6729" w:rsidRDefault="00CA6729" w:rsidP="00CA6729">
      <w:pPr>
        <w:ind w:firstLine="709"/>
        <w:jc w:val="both"/>
        <w:rPr>
          <w:bCs/>
        </w:rPr>
      </w:pPr>
      <w:r>
        <w:rPr>
          <w:bCs/>
        </w:rPr>
        <w:t>Согласиться с предложением докладчика.</w:t>
      </w:r>
    </w:p>
    <w:p w14:paraId="2E9F43C3" w14:textId="77777777" w:rsidR="00CA6729" w:rsidRPr="003A7D9E" w:rsidRDefault="00CA6729" w:rsidP="00CA6729">
      <w:pPr>
        <w:ind w:firstLine="709"/>
        <w:jc w:val="both"/>
        <w:rPr>
          <w:bCs/>
        </w:rPr>
      </w:pPr>
    </w:p>
    <w:p w14:paraId="2EF75094" w14:textId="77777777" w:rsidR="00CA6729" w:rsidRDefault="00CA6729" w:rsidP="00CA6729">
      <w:pPr>
        <w:ind w:firstLine="709"/>
        <w:jc w:val="both"/>
        <w:rPr>
          <w:b/>
        </w:rPr>
      </w:pPr>
      <w:r w:rsidRPr="00312424">
        <w:rPr>
          <w:b/>
        </w:rPr>
        <w:t>Голосовали «ЗА» –</w:t>
      </w:r>
      <w:r>
        <w:rPr>
          <w:b/>
        </w:rPr>
        <w:t xml:space="preserve"> единогласно.</w:t>
      </w:r>
    </w:p>
    <w:p w14:paraId="11219EE1" w14:textId="2C6DEB4B" w:rsidR="008B55A5" w:rsidRDefault="00CF583A" w:rsidP="00301931">
      <w:pPr>
        <w:pStyle w:val="af8"/>
        <w:autoSpaceDE w:val="0"/>
        <w:autoSpaceDN w:val="0"/>
        <w:adjustRightInd w:val="0"/>
        <w:ind w:left="0" w:firstLine="567"/>
        <w:jc w:val="both"/>
        <w:rPr>
          <w:b/>
        </w:rPr>
      </w:pPr>
      <w:r w:rsidRPr="00301931">
        <w:rPr>
          <w:b/>
          <w:bCs/>
          <w:kern w:val="32"/>
        </w:rPr>
        <w:lastRenderedPageBreak/>
        <w:t xml:space="preserve">Вопрос 11. </w:t>
      </w:r>
      <w:r w:rsidR="00301931" w:rsidRPr="00301931">
        <w:rPr>
          <w:b/>
          <w:bCs/>
          <w:kern w:val="32"/>
        </w:rPr>
        <w:t>«</w:t>
      </w:r>
      <w:r w:rsidR="00301931" w:rsidRPr="00301931">
        <w:rPr>
          <w:b/>
        </w:rPr>
        <w:t xml:space="preserve">О внесении изменений в постановление Региональной энергетической комиссии Кузбасса от 18.12.2020 № 734 «Об установлении льготных тарифов на коммунальные услуги, оказываемые на территории </w:t>
      </w:r>
      <w:proofErr w:type="spellStart"/>
      <w:r w:rsidR="00301931" w:rsidRPr="00301931">
        <w:rPr>
          <w:b/>
        </w:rPr>
        <w:t>Осинниковского</w:t>
      </w:r>
      <w:proofErr w:type="spellEnd"/>
      <w:r w:rsidR="00301931" w:rsidRPr="00301931">
        <w:rPr>
          <w:b/>
        </w:rPr>
        <w:t xml:space="preserve"> городского округа на 2021 год»</w:t>
      </w:r>
    </w:p>
    <w:p w14:paraId="0FE85A71" w14:textId="5FE24B62" w:rsidR="00301931" w:rsidRDefault="00301931" w:rsidP="00301931">
      <w:pPr>
        <w:pStyle w:val="af8"/>
        <w:autoSpaceDE w:val="0"/>
        <w:autoSpaceDN w:val="0"/>
        <w:adjustRightInd w:val="0"/>
        <w:ind w:left="0" w:firstLine="567"/>
        <w:jc w:val="both"/>
        <w:rPr>
          <w:b/>
          <w:bCs/>
          <w:kern w:val="32"/>
        </w:rPr>
      </w:pPr>
    </w:p>
    <w:p w14:paraId="6AF845FF" w14:textId="622A27D6" w:rsidR="00CA6729" w:rsidRPr="00CA6729" w:rsidRDefault="00DC1AE4" w:rsidP="00CA6729">
      <w:pPr>
        <w:pStyle w:val="af8"/>
        <w:autoSpaceDE w:val="0"/>
        <w:autoSpaceDN w:val="0"/>
        <w:adjustRightInd w:val="0"/>
        <w:ind w:left="0" w:firstLine="567"/>
        <w:jc w:val="both"/>
        <w:rPr>
          <w:bCs/>
          <w:color w:val="000000"/>
          <w:kern w:val="32"/>
        </w:rPr>
      </w:pPr>
      <w:r w:rsidRPr="00D94652">
        <w:t>Докладчик</w:t>
      </w:r>
      <w:r w:rsidRPr="00D94652">
        <w:rPr>
          <w:b/>
        </w:rPr>
        <w:t xml:space="preserve"> </w:t>
      </w:r>
      <w:proofErr w:type="spellStart"/>
      <w:r w:rsidRPr="00D94652">
        <w:rPr>
          <w:b/>
        </w:rPr>
        <w:t>Чоботар</w:t>
      </w:r>
      <w:proofErr w:type="spellEnd"/>
      <w:r w:rsidRPr="00D94652">
        <w:rPr>
          <w:b/>
        </w:rPr>
        <w:t xml:space="preserve"> Н.В. </w:t>
      </w:r>
      <w:r w:rsidRPr="00D94652">
        <w:t>предлагает</w:t>
      </w:r>
      <w:r w:rsidR="00CA6729">
        <w:t xml:space="preserve"> в</w:t>
      </w:r>
      <w:r w:rsidR="00CA6729" w:rsidRPr="00CA6729">
        <w:rPr>
          <w:bCs/>
          <w:color w:val="000000"/>
          <w:kern w:val="32"/>
        </w:rPr>
        <w:t>нести в постановление Региональной энергетической комиссии Кузбасса от 18.12.2020 № 734 «</w:t>
      </w:r>
      <w:r w:rsidR="00CA6729" w:rsidRPr="00CA6729">
        <w:rPr>
          <w:bCs/>
          <w:kern w:val="32"/>
        </w:rPr>
        <w:t>Об установлении льготных тарифов</w:t>
      </w:r>
      <w:r w:rsidR="00CA6729">
        <w:rPr>
          <w:bCs/>
          <w:kern w:val="32"/>
        </w:rPr>
        <w:t xml:space="preserve"> </w:t>
      </w:r>
      <w:r w:rsidR="00CA6729" w:rsidRPr="00CA6729">
        <w:rPr>
          <w:bCs/>
          <w:kern w:val="32"/>
        </w:rPr>
        <w:t xml:space="preserve">на коммунальные услуги, оказываемые на территории </w:t>
      </w:r>
      <w:proofErr w:type="spellStart"/>
      <w:r w:rsidR="00CA6729" w:rsidRPr="00CA6729">
        <w:rPr>
          <w:kern w:val="32"/>
        </w:rPr>
        <w:t>Осинниковского</w:t>
      </w:r>
      <w:proofErr w:type="spellEnd"/>
      <w:r w:rsidR="00CA6729" w:rsidRPr="00CA6729">
        <w:rPr>
          <w:kern w:val="32"/>
        </w:rPr>
        <w:t xml:space="preserve"> </w:t>
      </w:r>
      <w:r w:rsidR="00CA6729" w:rsidRPr="00CA6729">
        <w:rPr>
          <w:bCs/>
          <w:kern w:val="32"/>
        </w:rPr>
        <w:t xml:space="preserve">городского округа на 2021 год», </w:t>
      </w:r>
      <w:r w:rsidR="00CA6729" w:rsidRPr="00CA6729">
        <w:rPr>
          <w:bCs/>
          <w:color w:val="000000"/>
          <w:kern w:val="32"/>
        </w:rPr>
        <w:t>следующие изменения:</w:t>
      </w:r>
    </w:p>
    <w:p w14:paraId="51A24285" w14:textId="77777777" w:rsidR="00CA6729" w:rsidRPr="00CA6729" w:rsidRDefault="00CA6729" w:rsidP="00CA6729">
      <w:pPr>
        <w:pStyle w:val="af8"/>
        <w:ind w:left="709"/>
        <w:jc w:val="both"/>
        <w:rPr>
          <w:bCs/>
          <w:color w:val="000000"/>
          <w:kern w:val="32"/>
        </w:rPr>
      </w:pPr>
      <w:r w:rsidRPr="00CA6729">
        <w:rPr>
          <w:bCs/>
          <w:color w:val="000000"/>
          <w:kern w:val="32"/>
        </w:rPr>
        <w:t>В приложении № 1:</w:t>
      </w:r>
    </w:p>
    <w:p w14:paraId="58DEBDF5" w14:textId="4DD921BA" w:rsidR="00CA6729" w:rsidRPr="00CA6729" w:rsidRDefault="00CA6729" w:rsidP="00CA6729">
      <w:pPr>
        <w:pStyle w:val="af8"/>
        <w:numPr>
          <w:ilvl w:val="2"/>
          <w:numId w:val="38"/>
        </w:numPr>
        <w:autoSpaceDE w:val="0"/>
        <w:autoSpaceDN w:val="0"/>
        <w:adjustRightInd w:val="0"/>
        <w:ind w:left="0" w:firstLine="708"/>
        <w:jc w:val="both"/>
        <w:rPr>
          <w:bCs/>
          <w:kern w:val="32"/>
        </w:rPr>
      </w:pPr>
      <w:r w:rsidRPr="00CA6729">
        <w:rPr>
          <w:bCs/>
          <w:kern w:val="32"/>
        </w:rPr>
        <w:t>В строках 1.1, 2.1 столбца 2 цифры «4222014989» заменить цифрами «4252012548».</w:t>
      </w:r>
    </w:p>
    <w:p w14:paraId="742A5171" w14:textId="505884AA" w:rsidR="00CA6729" w:rsidRDefault="00CA6729" w:rsidP="00CA6729">
      <w:pPr>
        <w:pStyle w:val="af8"/>
        <w:numPr>
          <w:ilvl w:val="2"/>
          <w:numId w:val="38"/>
        </w:numPr>
        <w:autoSpaceDE w:val="0"/>
        <w:autoSpaceDN w:val="0"/>
        <w:adjustRightInd w:val="0"/>
        <w:ind w:left="0" w:firstLine="709"/>
        <w:jc w:val="both"/>
        <w:rPr>
          <w:bCs/>
          <w:kern w:val="32"/>
        </w:rPr>
      </w:pPr>
      <w:r w:rsidRPr="00CA6729">
        <w:rPr>
          <w:bCs/>
          <w:kern w:val="32"/>
        </w:rPr>
        <w:t>В строке 3.1 столбца 5 цифры «1444,6» заменить цифрами «1473,06».</w:t>
      </w:r>
    </w:p>
    <w:p w14:paraId="6EE64845" w14:textId="136F6918" w:rsidR="00CA6729" w:rsidRDefault="00CA6729" w:rsidP="00CA6729">
      <w:pPr>
        <w:pStyle w:val="af8"/>
        <w:autoSpaceDE w:val="0"/>
        <w:autoSpaceDN w:val="0"/>
        <w:adjustRightInd w:val="0"/>
        <w:ind w:left="786"/>
        <w:jc w:val="both"/>
        <w:rPr>
          <w:bCs/>
          <w:kern w:val="32"/>
        </w:rPr>
      </w:pPr>
    </w:p>
    <w:p w14:paraId="60DB1535" w14:textId="77777777" w:rsidR="00CA6729" w:rsidRDefault="00CA6729" w:rsidP="00CA672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FC96B1E" w14:textId="77777777" w:rsidR="00CA6729" w:rsidRDefault="00CA6729" w:rsidP="00CA6729">
      <w:pPr>
        <w:ind w:firstLine="709"/>
        <w:jc w:val="both"/>
        <w:rPr>
          <w:bCs/>
        </w:rPr>
      </w:pPr>
    </w:p>
    <w:p w14:paraId="7D1F4812" w14:textId="77777777" w:rsidR="00CA6729" w:rsidRDefault="00CA6729" w:rsidP="00CA6729">
      <w:pPr>
        <w:ind w:firstLine="709"/>
        <w:jc w:val="both"/>
        <w:rPr>
          <w:b/>
        </w:rPr>
      </w:pPr>
      <w:r>
        <w:rPr>
          <w:b/>
        </w:rPr>
        <w:t>ПОСТАНОВИЛО</w:t>
      </w:r>
      <w:r w:rsidRPr="00154164">
        <w:rPr>
          <w:b/>
        </w:rPr>
        <w:t>:</w:t>
      </w:r>
    </w:p>
    <w:p w14:paraId="341CC324" w14:textId="77777777" w:rsidR="00CA6729" w:rsidRDefault="00CA6729" w:rsidP="00CA6729">
      <w:pPr>
        <w:ind w:firstLine="709"/>
        <w:jc w:val="both"/>
        <w:rPr>
          <w:b/>
        </w:rPr>
      </w:pPr>
    </w:p>
    <w:p w14:paraId="4E77056F" w14:textId="77777777" w:rsidR="00CA6729" w:rsidRDefault="00CA6729" w:rsidP="00CA6729">
      <w:pPr>
        <w:ind w:firstLine="709"/>
        <w:jc w:val="both"/>
        <w:rPr>
          <w:bCs/>
        </w:rPr>
      </w:pPr>
      <w:r>
        <w:rPr>
          <w:bCs/>
        </w:rPr>
        <w:t>Согласиться с предложением докладчика.</w:t>
      </w:r>
    </w:p>
    <w:p w14:paraId="4718467F" w14:textId="77777777" w:rsidR="00CA6729" w:rsidRPr="003A7D9E" w:rsidRDefault="00CA6729" w:rsidP="00CA6729">
      <w:pPr>
        <w:ind w:firstLine="709"/>
        <w:jc w:val="both"/>
        <w:rPr>
          <w:bCs/>
        </w:rPr>
      </w:pPr>
    </w:p>
    <w:p w14:paraId="09554171" w14:textId="207FE39A" w:rsidR="00CA6729" w:rsidRDefault="00CA6729" w:rsidP="00CA6729">
      <w:pPr>
        <w:ind w:firstLine="709"/>
        <w:jc w:val="both"/>
        <w:rPr>
          <w:b/>
        </w:rPr>
      </w:pPr>
      <w:r w:rsidRPr="00312424">
        <w:rPr>
          <w:b/>
        </w:rPr>
        <w:t>Голосовали «ЗА» –</w:t>
      </w:r>
      <w:r>
        <w:rPr>
          <w:b/>
        </w:rPr>
        <w:t xml:space="preserve"> единогласно.</w:t>
      </w:r>
    </w:p>
    <w:p w14:paraId="654B59B1" w14:textId="16BCD7D6" w:rsidR="008B7884" w:rsidRDefault="008B7884" w:rsidP="00CA6729">
      <w:pPr>
        <w:ind w:firstLine="709"/>
        <w:jc w:val="both"/>
        <w:rPr>
          <w:b/>
        </w:rPr>
      </w:pPr>
    </w:p>
    <w:p w14:paraId="65B0DBDF" w14:textId="72A9FC24" w:rsidR="008B7884" w:rsidRDefault="008B7884" w:rsidP="00CA6729">
      <w:pPr>
        <w:ind w:firstLine="709"/>
        <w:jc w:val="both"/>
        <w:rPr>
          <w:b/>
        </w:rPr>
      </w:pPr>
      <w:r w:rsidRPr="008B7884">
        <w:rPr>
          <w:b/>
        </w:rPr>
        <w:t>Вопрос 12. «О внесении изменений в постановление Региональной энергетической комиссии Кузбасса от 18.12.2020 № 723 «Об установлении льготных</w:t>
      </w:r>
      <w:r w:rsidRPr="008B7884">
        <w:rPr>
          <w:b/>
        </w:rPr>
        <w:br/>
        <w:t>тарифов на коммунальные услуги, оказываемые на территории</w:t>
      </w:r>
      <w:r w:rsidRPr="008B7884">
        <w:rPr>
          <w:b/>
        </w:rPr>
        <w:br/>
        <w:t>Ижморского муниципального округа на 2021 год»</w:t>
      </w:r>
    </w:p>
    <w:p w14:paraId="7E3AEA29" w14:textId="3536151D" w:rsidR="008B7884" w:rsidRDefault="008B7884" w:rsidP="00CA6729">
      <w:pPr>
        <w:ind w:firstLine="709"/>
        <w:jc w:val="both"/>
        <w:rPr>
          <w:b/>
        </w:rPr>
      </w:pPr>
    </w:p>
    <w:p w14:paraId="782FF52F" w14:textId="05786458" w:rsidR="008B7884" w:rsidRPr="008B7884" w:rsidRDefault="008B7884" w:rsidP="008B7884">
      <w:pPr>
        <w:ind w:firstLine="708"/>
        <w:jc w:val="both"/>
        <w:rPr>
          <w:bCs/>
          <w:kern w:val="32"/>
        </w:rPr>
      </w:pPr>
      <w:r w:rsidRPr="008B7884">
        <w:t>Докладчик</w:t>
      </w:r>
      <w:r w:rsidRPr="008B7884">
        <w:rPr>
          <w:b/>
        </w:rPr>
        <w:t xml:space="preserve"> </w:t>
      </w:r>
      <w:proofErr w:type="spellStart"/>
      <w:r w:rsidRPr="008B7884">
        <w:rPr>
          <w:b/>
        </w:rPr>
        <w:t>Чоботар</w:t>
      </w:r>
      <w:proofErr w:type="spellEnd"/>
      <w:r w:rsidRPr="008B7884">
        <w:rPr>
          <w:b/>
        </w:rPr>
        <w:t xml:space="preserve"> Н.В. </w:t>
      </w:r>
      <w:r w:rsidRPr="008B7884">
        <w:t xml:space="preserve">предлагает </w:t>
      </w:r>
      <w:r>
        <w:t>в</w:t>
      </w:r>
      <w:r w:rsidRPr="008B7884">
        <w:rPr>
          <w:bCs/>
          <w:color w:val="000000"/>
          <w:kern w:val="32"/>
        </w:rPr>
        <w:t>нести в постановление Региональной энергетической комиссии Кузбасса от 18.12.2020 № 723 «</w:t>
      </w:r>
      <w:r w:rsidRPr="008B7884">
        <w:rPr>
          <w:bCs/>
          <w:kern w:val="32"/>
        </w:rPr>
        <w:t>Об установлении льготных тарифов</w:t>
      </w:r>
      <w:r>
        <w:rPr>
          <w:bCs/>
          <w:kern w:val="32"/>
        </w:rPr>
        <w:t xml:space="preserve"> </w:t>
      </w:r>
      <w:r w:rsidRPr="008B7884">
        <w:rPr>
          <w:bCs/>
          <w:kern w:val="32"/>
        </w:rPr>
        <w:t>на коммунальные услуги, оказываемые на территории Ижморского муниципального округа на 2021 год»</w:t>
      </w:r>
      <w:r w:rsidRPr="008B7884">
        <w:rPr>
          <w:bCs/>
          <w:color w:val="000000"/>
          <w:kern w:val="32"/>
        </w:rPr>
        <w:t>, следующие изменения:</w:t>
      </w:r>
    </w:p>
    <w:p w14:paraId="62DDFF50" w14:textId="76AE2C21" w:rsidR="008B7884" w:rsidRDefault="008B7884" w:rsidP="008B7884">
      <w:pPr>
        <w:pStyle w:val="af8"/>
        <w:autoSpaceDE w:val="0"/>
        <w:autoSpaceDN w:val="0"/>
        <w:adjustRightInd w:val="0"/>
        <w:ind w:left="0" w:firstLine="851"/>
        <w:jc w:val="both"/>
        <w:rPr>
          <w:bCs/>
          <w:kern w:val="32"/>
        </w:rPr>
      </w:pPr>
      <w:r w:rsidRPr="008B7884">
        <w:rPr>
          <w:bCs/>
          <w:kern w:val="32"/>
        </w:rPr>
        <w:t xml:space="preserve">В строке 1.1 столбце 2 приложения </w:t>
      </w:r>
      <w:r w:rsidRPr="008B7884">
        <w:rPr>
          <w:bCs/>
          <w:color w:val="000000"/>
          <w:kern w:val="32"/>
        </w:rPr>
        <w:t>слово «района</w:t>
      </w:r>
      <w:r w:rsidRPr="008B7884">
        <w:rPr>
          <w:bCs/>
          <w:kern w:val="32"/>
        </w:rPr>
        <w:t>» заменить словом «округа».</w:t>
      </w:r>
    </w:p>
    <w:p w14:paraId="12DFD59E" w14:textId="3012C9F8" w:rsidR="008B7884" w:rsidRDefault="008B7884" w:rsidP="008B7884">
      <w:pPr>
        <w:pStyle w:val="af8"/>
        <w:autoSpaceDE w:val="0"/>
        <w:autoSpaceDN w:val="0"/>
        <w:adjustRightInd w:val="0"/>
        <w:ind w:left="0" w:firstLine="851"/>
        <w:jc w:val="both"/>
        <w:rPr>
          <w:bCs/>
          <w:kern w:val="32"/>
        </w:rPr>
      </w:pPr>
    </w:p>
    <w:p w14:paraId="65AFC6FD" w14:textId="77777777" w:rsidR="008B7884" w:rsidRDefault="008B7884" w:rsidP="008B7884">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371C921" w14:textId="77777777" w:rsidR="008B7884" w:rsidRDefault="008B7884" w:rsidP="008B7884">
      <w:pPr>
        <w:ind w:firstLine="709"/>
        <w:jc w:val="both"/>
        <w:rPr>
          <w:bCs/>
        </w:rPr>
      </w:pPr>
    </w:p>
    <w:p w14:paraId="5F3DBC12" w14:textId="77777777" w:rsidR="008B7884" w:rsidRDefault="008B7884" w:rsidP="008B7884">
      <w:pPr>
        <w:ind w:firstLine="709"/>
        <w:jc w:val="both"/>
        <w:rPr>
          <w:b/>
        </w:rPr>
      </w:pPr>
      <w:r>
        <w:rPr>
          <w:b/>
        </w:rPr>
        <w:t>ПОСТАНОВИЛО</w:t>
      </w:r>
      <w:r w:rsidRPr="00154164">
        <w:rPr>
          <w:b/>
        </w:rPr>
        <w:t>:</w:t>
      </w:r>
    </w:p>
    <w:p w14:paraId="5E64EA82" w14:textId="77777777" w:rsidR="008B7884" w:rsidRDefault="008B7884" w:rsidP="008B7884">
      <w:pPr>
        <w:ind w:firstLine="709"/>
        <w:jc w:val="both"/>
        <w:rPr>
          <w:b/>
        </w:rPr>
      </w:pPr>
    </w:p>
    <w:p w14:paraId="6085739D" w14:textId="77777777" w:rsidR="008B7884" w:rsidRDefault="008B7884" w:rsidP="008B7884">
      <w:pPr>
        <w:ind w:firstLine="709"/>
        <w:jc w:val="both"/>
        <w:rPr>
          <w:bCs/>
        </w:rPr>
      </w:pPr>
      <w:r>
        <w:rPr>
          <w:bCs/>
        </w:rPr>
        <w:t>Согласиться с предложением докладчика.</w:t>
      </w:r>
    </w:p>
    <w:p w14:paraId="7AB12792" w14:textId="77777777" w:rsidR="008B7884" w:rsidRPr="003A7D9E" w:rsidRDefault="008B7884" w:rsidP="008B7884">
      <w:pPr>
        <w:ind w:firstLine="709"/>
        <w:jc w:val="both"/>
        <w:rPr>
          <w:bCs/>
        </w:rPr>
      </w:pPr>
    </w:p>
    <w:p w14:paraId="79480E90" w14:textId="5C639456" w:rsidR="008B7884" w:rsidRDefault="008B7884" w:rsidP="008B7884">
      <w:pPr>
        <w:ind w:firstLine="709"/>
        <w:jc w:val="both"/>
        <w:rPr>
          <w:b/>
        </w:rPr>
      </w:pPr>
      <w:r w:rsidRPr="00312424">
        <w:rPr>
          <w:b/>
        </w:rPr>
        <w:t>Голосовали «ЗА» –</w:t>
      </w:r>
      <w:r>
        <w:rPr>
          <w:b/>
        </w:rPr>
        <w:t xml:space="preserve"> единогласно.</w:t>
      </w:r>
    </w:p>
    <w:p w14:paraId="733E81FA" w14:textId="400D52C0" w:rsidR="008B7884" w:rsidRDefault="008B7884" w:rsidP="008B7884">
      <w:pPr>
        <w:ind w:firstLine="709"/>
        <w:jc w:val="both"/>
        <w:rPr>
          <w:b/>
        </w:rPr>
      </w:pPr>
    </w:p>
    <w:p w14:paraId="2D82100E" w14:textId="00B60DA4" w:rsidR="008B7884" w:rsidRDefault="00047D10" w:rsidP="008B7884">
      <w:pPr>
        <w:ind w:firstLine="709"/>
        <w:jc w:val="both"/>
        <w:rPr>
          <w:b/>
        </w:rPr>
      </w:pPr>
      <w:r w:rsidRPr="00047D10">
        <w:rPr>
          <w:b/>
        </w:rPr>
        <w:t>Вопрос 13. «О внесении изменения в постановление Региональной энергетической комиссии Кузбасса от 18.12.2020 № 740 «Об установлении льготных</w:t>
      </w:r>
      <w:r w:rsidRPr="00047D10">
        <w:rPr>
          <w:b/>
        </w:rPr>
        <w:br/>
        <w:t>тарифов на коммунальные услуги, оказываемые на территории</w:t>
      </w:r>
      <w:r w:rsidRPr="00047D10">
        <w:rPr>
          <w:b/>
        </w:rPr>
        <w:br/>
        <w:t>Тяжинский муниципального округа на 2021 год»</w:t>
      </w:r>
    </w:p>
    <w:p w14:paraId="6335F410" w14:textId="27E0FF74" w:rsidR="00047D10" w:rsidRDefault="00047D10" w:rsidP="008B7884">
      <w:pPr>
        <w:ind w:firstLine="709"/>
        <w:jc w:val="both"/>
        <w:rPr>
          <w:b/>
        </w:rPr>
      </w:pPr>
    </w:p>
    <w:p w14:paraId="50488727" w14:textId="42819FD2" w:rsidR="00047D10" w:rsidRPr="00047D10" w:rsidRDefault="00047D10" w:rsidP="00047D10">
      <w:pPr>
        <w:pStyle w:val="af8"/>
        <w:ind w:left="0" w:firstLine="709"/>
        <w:jc w:val="both"/>
        <w:rPr>
          <w:bCs/>
          <w:kern w:val="32"/>
        </w:rPr>
      </w:pPr>
      <w:r w:rsidRPr="00047D10">
        <w:t>Докладчик</w:t>
      </w:r>
      <w:r w:rsidRPr="00047D10">
        <w:rPr>
          <w:b/>
        </w:rPr>
        <w:t xml:space="preserve"> </w:t>
      </w:r>
      <w:proofErr w:type="spellStart"/>
      <w:r w:rsidRPr="00047D10">
        <w:rPr>
          <w:b/>
        </w:rPr>
        <w:t>Чоботар</w:t>
      </w:r>
      <w:proofErr w:type="spellEnd"/>
      <w:r w:rsidRPr="00047D10">
        <w:rPr>
          <w:b/>
        </w:rPr>
        <w:t xml:space="preserve"> Н.В.</w:t>
      </w:r>
      <w:r w:rsidRPr="00047D10">
        <w:rPr>
          <w:bCs/>
          <w:kern w:val="32"/>
        </w:rPr>
        <w:t xml:space="preserve"> </w:t>
      </w:r>
      <w:r>
        <w:rPr>
          <w:bCs/>
          <w:kern w:val="32"/>
        </w:rPr>
        <w:t>предлагает в</w:t>
      </w:r>
      <w:r w:rsidRPr="00047D10">
        <w:rPr>
          <w:bCs/>
          <w:kern w:val="32"/>
        </w:rPr>
        <w:t>нести в постановление Региональной энергетической комиссии Кузбасса от 18.12.2020 № 740 «Об установлении льготных тарифов на коммунальные услуги, оказываемые на территории Тяжинский муниципального округа на 2021 год», следующее изменение:</w:t>
      </w:r>
    </w:p>
    <w:p w14:paraId="0975C421" w14:textId="77777777" w:rsidR="00047D10" w:rsidRPr="00047D10" w:rsidRDefault="00047D10" w:rsidP="00047D10">
      <w:pPr>
        <w:pStyle w:val="af8"/>
        <w:autoSpaceDE w:val="0"/>
        <w:autoSpaceDN w:val="0"/>
        <w:adjustRightInd w:val="0"/>
        <w:ind w:left="0" w:firstLine="709"/>
        <w:jc w:val="both"/>
        <w:rPr>
          <w:rFonts w:eastAsiaTheme="minorHAnsi"/>
          <w:bCs/>
        </w:rPr>
      </w:pPr>
      <w:r w:rsidRPr="00047D10">
        <w:rPr>
          <w:rFonts w:eastAsiaTheme="minorHAnsi"/>
          <w:bCs/>
        </w:rPr>
        <w:lastRenderedPageBreak/>
        <w:t>В заголовке слово «</w:t>
      </w:r>
      <w:r w:rsidRPr="00047D10">
        <w:rPr>
          <w:bCs/>
          <w:kern w:val="32"/>
        </w:rPr>
        <w:t>Тяжинский»</w:t>
      </w:r>
      <w:r w:rsidRPr="00047D10">
        <w:rPr>
          <w:rFonts w:eastAsiaTheme="minorHAnsi"/>
          <w:bCs/>
        </w:rPr>
        <w:t xml:space="preserve"> заменить словом «</w:t>
      </w:r>
      <w:r w:rsidRPr="00047D10">
        <w:rPr>
          <w:bCs/>
          <w:kern w:val="32"/>
        </w:rPr>
        <w:t>Тяжинского</w:t>
      </w:r>
      <w:r w:rsidRPr="00047D10">
        <w:rPr>
          <w:rFonts w:eastAsiaTheme="minorHAnsi"/>
          <w:bCs/>
        </w:rPr>
        <w:t>».</w:t>
      </w:r>
    </w:p>
    <w:p w14:paraId="7DB4CAD2" w14:textId="2E9D47D5" w:rsidR="00047D10" w:rsidRPr="00047D10" w:rsidRDefault="00047D10" w:rsidP="00047D10">
      <w:pPr>
        <w:ind w:firstLine="709"/>
        <w:jc w:val="both"/>
        <w:rPr>
          <w:b/>
        </w:rPr>
      </w:pPr>
    </w:p>
    <w:p w14:paraId="53ABCB50" w14:textId="77777777" w:rsidR="00047D10" w:rsidRDefault="00047D10" w:rsidP="00047D10">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0A3AD49" w14:textId="77777777" w:rsidR="00047D10" w:rsidRDefault="00047D10" w:rsidP="00047D10">
      <w:pPr>
        <w:ind w:firstLine="709"/>
        <w:jc w:val="both"/>
        <w:rPr>
          <w:bCs/>
        </w:rPr>
      </w:pPr>
    </w:p>
    <w:p w14:paraId="223B683E" w14:textId="77777777" w:rsidR="00047D10" w:rsidRDefault="00047D10" w:rsidP="00047D10">
      <w:pPr>
        <w:ind w:firstLine="709"/>
        <w:jc w:val="both"/>
        <w:rPr>
          <w:b/>
        </w:rPr>
      </w:pPr>
      <w:r>
        <w:rPr>
          <w:b/>
        </w:rPr>
        <w:t>ПОСТАНОВИЛО</w:t>
      </w:r>
      <w:r w:rsidRPr="00154164">
        <w:rPr>
          <w:b/>
        </w:rPr>
        <w:t>:</w:t>
      </w:r>
    </w:p>
    <w:p w14:paraId="5C1AD822" w14:textId="77777777" w:rsidR="00047D10" w:rsidRDefault="00047D10" w:rsidP="00047D10">
      <w:pPr>
        <w:ind w:firstLine="709"/>
        <w:jc w:val="both"/>
        <w:rPr>
          <w:b/>
        </w:rPr>
      </w:pPr>
    </w:p>
    <w:p w14:paraId="0CE26BE1" w14:textId="77777777" w:rsidR="00047D10" w:rsidRDefault="00047D10" w:rsidP="00047D10">
      <w:pPr>
        <w:ind w:firstLine="709"/>
        <w:jc w:val="both"/>
        <w:rPr>
          <w:bCs/>
        </w:rPr>
      </w:pPr>
      <w:r>
        <w:rPr>
          <w:bCs/>
        </w:rPr>
        <w:t>Согласиться с предложением докладчика.</w:t>
      </w:r>
    </w:p>
    <w:p w14:paraId="65515886" w14:textId="77777777" w:rsidR="00047D10" w:rsidRPr="003A7D9E" w:rsidRDefault="00047D10" w:rsidP="00047D10">
      <w:pPr>
        <w:ind w:firstLine="709"/>
        <w:jc w:val="both"/>
        <w:rPr>
          <w:bCs/>
        </w:rPr>
      </w:pPr>
    </w:p>
    <w:p w14:paraId="7CBDF8F3" w14:textId="77777777" w:rsidR="00047D10" w:rsidRDefault="00047D10" w:rsidP="00047D10">
      <w:pPr>
        <w:ind w:firstLine="709"/>
        <w:jc w:val="both"/>
        <w:rPr>
          <w:b/>
        </w:rPr>
      </w:pPr>
      <w:r w:rsidRPr="00312424">
        <w:rPr>
          <w:b/>
        </w:rPr>
        <w:t>Голосовали «ЗА» –</w:t>
      </w:r>
      <w:r>
        <w:rPr>
          <w:b/>
        </w:rPr>
        <w:t xml:space="preserve"> единогласно.</w:t>
      </w:r>
    </w:p>
    <w:p w14:paraId="5BDAF214" w14:textId="7985D1F0" w:rsidR="008B7884" w:rsidRPr="00047D10" w:rsidRDefault="008B7884" w:rsidP="008B7884">
      <w:pPr>
        <w:pStyle w:val="af8"/>
        <w:autoSpaceDE w:val="0"/>
        <w:autoSpaceDN w:val="0"/>
        <w:adjustRightInd w:val="0"/>
        <w:ind w:left="0" w:firstLine="851"/>
        <w:jc w:val="both"/>
        <w:rPr>
          <w:b/>
          <w:bCs/>
          <w:kern w:val="32"/>
        </w:rPr>
      </w:pPr>
    </w:p>
    <w:p w14:paraId="7B8E9E73" w14:textId="77777777" w:rsidR="00EC619F" w:rsidRPr="00376C6F" w:rsidRDefault="00EC619F" w:rsidP="00EC619F">
      <w:pPr>
        <w:ind w:firstLine="709"/>
        <w:jc w:val="both"/>
      </w:pPr>
      <w:r w:rsidRPr="00376C6F">
        <w:t>Члены Правления Региональной энергетической комиссии Кузбасса:</w:t>
      </w:r>
    </w:p>
    <w:p w14:paraId="2961A55A" w14:textId="77777777" w:rsidR="00EC619F" w:rsidRPr="00376C6F" w:rsidRDefault="00EC619F" w:rsidP="00EC619F">
      <w:pPr>
        <w:tabs>
          <w:tab w:val="left" w:pos="5580"/>
          <w:tab w:val="left" w:pos="9639"/>
        </w:tabs>
        <w:ind w:firstLine="709"/>
        <w:jc w:val="both"/>
        <w:rPr>
          <w:color w:val="FF0000"/>
        </w:rPr>
      </w:pPr>
    </w:p>
    <w:p w14:paraId="2211460A" w14:textId="77777777" w:rsidR="00EC619F" w:rsidRDefault="00EC619F" w:rsidP="00EC619F">
      <w:pPr>
        <w:tabs>
          <w:tab w:val="left" w:pos="5580"/>
          <w:tab w:val="left" w:pos="9498"/>
        </w:tabs>
        <w:ind w:firstLine="709"/>
      </w:pPr>
    </w:p>
    <w:p w14:paraId="0BB8A708" w14:textId="77777777" w:rsidR="00EC619F" w:rsidRPr="00E31724" w:rsidRDefault="00EC619F" w:rsidP="00EC619F">
      <w:pPr>
        <w:tabs>
          <w:tab w:val="left" w:pos="5580"/>
          <w:tab w:val="left" w:pos="9639"/>
        </w:tabs>
        <w:ind w:firstLine="709"/>
        <w:jc w:val="both"/>
      </w:pPr>
      <w:r w:rsidRPr="00E31724">
        <w:t>_____________________</w:t>
      </w:r>
      <w:r>
        <w:t>М.В. Зинченко</w:t>
      </w:r>
    </w:p>
    <w:p w14:paraId="45EC96A0" w14:textId="77777777" w:rsidR="00EC619F" w:rsidRDefault="00EC619F" w:rsidP="00EC619F">
      <w:pPr>
        <w:tabs>
          <w:tab w:val="left" w:pos="5580"/>
          <w:tab w:val="left" w:pos="9498"/>
        </w:tabs>
        <w:ind w:firstLine="709"/>
      </w:pPr>
    </w:p>
    <w:p w14:paraId="205B6539" w14:textId="77777777" w:rsidR="00EC619F" w:rsidRPr="00E31724" w:rsidRDefault="00EC619F" w:rsidP="00EC619F">
      <w:pPr>
        <w:tabs>
          <w:tab w:val="left" w:pos="5580"/>
          <w:tab w:val="left" w:pos="9498"/>
        </w:tabs>
        <w:ind w:firstLine="709"/>
      </w:pPr>
    </w:p>
    <w:p w14:paraId="6D47012A" w14:textId="77777777" w:rsidR="00EC619F" w:rsidRPr="00E31724" w:rsidRDefault="00EC619F" w:rsidP="00EC619F">
      <w:pPr>
        <w:tabs>
          <w:tab w:val="left" w:pos="5580"/>
          <w:tab w:val="left" w:pos="9639"/>
        </w:tabs>
        <w:ind w:firstLine="709"/>
        <w:jc w:val="both"/>
      </w:pPr>
      <w:r w:rsidRPr="00E31724">
        <w:t>_____________________</w:t>
      </w:r>
      <w:r>
        <w:t>О.А. Чурсина</w:t>
      </w:r>
    </w:p>
    <w:p w14:paraId="580490B5" w14:textId="77777777" w:rsidR="00EC619F" w:rsidRPr="00E31724" w:rsidRDefault="00EC619F" w:rsidP="00EC619F">
      <w:pPr>
        <w:tabs>
          <w:tab w:val="left" w:pos="5580"/>
          <w:tab w:val="left" w:pos="9639"/>
        </w:tabs>
        <w:ind w:firstLine="709"/>
        <w:jc w:val="both"/>
      </w:pPr>
    </w:p>
    <w:p w14:paraId="423051AF" w14:textId="77777777" w:rsidR="00EC619F" w:rsidRPr="00E31724" w:rsidRDefault="00EC619F" w:rsidP="00EC619F">
      <w:pPr>
        <w:tabs>
          <w:tab w:val="left" w:pos="5580"/>
          <w:tab w:val="left" w:pos="9639"/>
        </w:tabs>
        <w:ind w:firstLine="709"/>
        <w:jc w:val="both"/>
      </w:pPr>
    </w:p>
    <w:p w14:paraId="52BA8FEC" w14:textId="77777777" w:rsidR="00EC619F" w:rsidRDefault="00EC619F" w:rsidP="00EC619F">
      <w:pPr>
        <w:tabs>
          <w:tab w:val="left" w:pos="5580"/>
          <w:tab w:val="left" w:pos="9639"/>
        </w:tabs>
        <w:ind w:firstLine="709"/>
        <w:jc w:val="both"/>
      </w:pPr>
      <w:r w:rsidRPr="00E31724">
        <w:t>_____________________Э.Б. Гусельщиков</w:t>
      </w:r>
    </w:p>
    <w:p w14:paraId="5A303968" w14:textId="77777777" w:rsidR="00EC619F" w:rsidRPr="00E31724" w:rsidRDefault="00EC619F" w:rsidP="00EC619F">
      <w:pPr>
        <w:tabs>
          <w:tab w:val="left" w:pos="5580"/>
          <w:tab w:val="left" w:pos="9639"/>
        </w:tabs>
        <w:ind w:firstLine="709"/>
        <w:jc w:val="both"/>
      </w:pPr>
    </w:p>
    <w:p w14:paraId="07174179" w14:textId="77777777" w:rsidR="00EC619F" w:rsidRPr="00E31724" w:rsidRDefault="00EC619F" w:rsidP="00EC619F">
      <w:pPr>
        <w:tabs>
          <w:tab w:val="left" w:pos="5580"/>
          <w:tab w:val="left" w:pos="9498"/>
        </w:tabs>
        <w:ind w:firstLine="709"/>
      </w:pPr>
    </w:p>
    <w:p w14:paraId="223767A5" w14:textId="77777777" w:rsidR="00EC619F" w:rsidRPr="00E31724" w:rsidRDefault="00EC619F" w:rsidP="00EC619F">
      <w:pPr>
        <w:tabs>
          <w:tab w:val="left" w:pos="5580"/>
          <w:tab w:val="left" w:pos="9639"/>
        </w:tabs>
        <w:ind w:firstLine="709"/>
        <w:jc w:val="both"/>
      </w:pPr>
      <w:r w:rsidRPr="00E31724">
        <w:t>_____________________</w:t>
      </w:r>
      <w:r>
        <w:t>С.Е. Игонин</w:t>
      </w:r>
    </w:p>
    <w:p w14:paraId="428FF09F" w14:textId="77777777" w:rsidR="00EC619F" w:rsidRDefault="00EC619F" w:rsidP="00EC619F">
      <w:pPr>
        <w:tabs>
          <w:tab w:val="left" w:pos="5580"/>
          <w:tab w:val="left" w:pos="9639"/>
        </w:tabs>
        <w:ind w:firstLine="709"/>
        <w:jc w:val="both"/>
      </w:pPr>
    </w:p>
    <w:p w14:paraId="270EC8C6" w14:textId="77777777" w:rsidR="00EC619F" w:rsidRDefault="00EC619F" w:rsidP="00EC619F">
      <w:pPr>
        <w:tabs>
          <w:tab w:val="left" w:pos="5580"/>
          <w:tab w:val="left" w:pos="9639"/>
        </w:tabs>
        <w:ind w:firstLine="709"/>
        <w:jc w:val="both"/>
      </w:pPr>
    </w:p>
    <w:p w14:paraId="7D391291" w14:textId="77777777" w:rsidR="00EC619F" w:rsidRDefault="00EC619F" w:rsidP="00EC619F">
      <w:pPr>
        <w:tabs>
          <w:tab w:val="left" w:pos="5580"/>
          <w:tab w:val="left" w:pos="9639"/>
        </w:tabs>
        <w:ind w:firstLine="709"/>
        <w:jc w:val="both"/>
      </w:pPr>
    </w:p>
    <w:p w14:paraId="118A3F30" w14:textId="77777777" w:rsidR="00EC619F" w:rsidRDefault="00EC619F" w:rsidP="00EC619F">
      <w:pPr>
        <w:tabs>
          <w:tab w:val="left" w:pos="5580"/>
          <w:tab w:val="left" w:pos="9639"/>
        </w:tabs>
        <w:ind w:firstLine="709"/>
        <w:jc w:val="both"/>
      </w:pPr>
    </w:p>
    <w:p w14:paraId="7FA6C74F" w14:textId="77777777" w:rsidR="00EC619F" w:rsidRPr="00E31724" w:rsidRDefault="00EC619F" w:rsidP="00EC619F">
      <w:pPr>
        <w:tabs>
          <w:tab w:val="left" w:pos="5580"/>
          <w:tab w:val="left" w:pos="9639"/>
        </w:tabs>
        <w:ind w:firstLine="709"/>
        <w:jc w:val="both"/>
      </w:pPr>
    </w:p>
    <w:p w14:paraId="3C392EB7" w14:textId="77777777" w:rsidR="00EC619F" w:rsidRPr="00E31724" w:rsidRDefault="00EC619F" w:rsidP="00EC619F">
      <w:pPr>
        <w:tabs>
          <w:tab w:val="left" w:pos="5580"/>
          <w:tab w:val="left" w:pos="9498"/>
        </w:tabs>
        <w:ind w:firstLine="709"/>
      </w:pPr>
      <w:r w:rsidRPr="00E31724">
        <w:t xml:space="preserve">Секретарь заседания: ____________________ </w:t>
      </w:r>
      <w:r>
        <w:t>Юхневич К.С.</w:t>
      </w:r>
    </w:p>
    <w:p w14:paraId="3F24A304" w14:textId="29F7F50E" w:rsidR="00EC619F" w:rsidRDefault="00EC619F"/>
    <w:p w14:paraId="2880D3B5" w14:textId="71469460" w:rsidR="0081663E" w:rsidRDefault="0081663E"/>
    <w:p w14:paraId="3BB72DF9" w14:textId="7D6B701C" w:rsidR="0081663E" w:rsidRDefault="0081663E"/>
    <w:p w14:paraId="1DB8ED64" w14:textId="5A77DBAF" w:rsidR="0081663E" w:rsidRDefault="0081663E"/>
    <w:p w14:paraId="4333B7EB" w14:textId="32238910" w:rsidR="0081663E" w:rsidRDefault="0081663E"/>
    <w:p w14:paraId="184E0AB9" w14:textId="04FE21DE" w:rsidR="0081663E" w:rsidRDefault="0081663E"/>
    <w:p w14:paraId="4B9E4B75" w14:textId="77777777" w:rsidR="00E440BB" w:rsidRDefault="00E440BB" w:rsidP="0081663E">
      <w:pPr>
        <w:tabs>
          <w:tab w:val="left" w:pos="5580"/>
          <w:tab w:val="left" w:pos="9498"/>
        </w:tabs>
        <w:ind w:right="-569" w:firstLine="5529"/>
        <w:rPr>
          <w:color w:val="000000" w:themeColor="text1"/>
        </w:rPr>
        <w:sectPr w:rsidR="00E440BB">
          <w:footerReference w:type="default" r:id="rId7"/>
          <w:pgSz w:w="11906" w:h="16838"/>
          <w:pgMar w:top="1134" w:right="850" w:bottom="1134" w:left="1701" w:header="708" w:footer="708" w:gutter="0"/>
          <w:cols w:space="708"/>
          <w:docGrid w:linePitch="360"/>
        </w:sectPr>
      </w:pPr>
    </w:p>
    <w:p w14:paraId="42A03CF4" w14:textId="37BC3DDE" w:rsidR="0081663E" w:rsidRPr="00081AD4" w:rsidRDefault="0081663E" w:rsidP="0081663E">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8</w:t>
      </w:r>
      <w:r>
        <w:rPr>
          <w:color w:val="000000" w:themeColor="text1"/>
        </w:rPr>
        <w:t>8</w:t>
      </w:r>
    </w:p>
    <w:p w14:paraId="184F38BB" w14:textId="77777777" w:rsidR="0081663E" w:rsidRPr="00081AD4" w:rsidRDefault="0081663E" w:rsidP="0081663E">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32401A7A" w14:textId="77777777" w:rsidR="0081663E" w:rsidRPr="00081AD4" w:rsidRDefault="0081663E" w:rsidP="0081663E">
      <w:pPr>
        <w:tabs>
          <w:tab w:val="left" w:pos="5580"/>
          <w:tab w:val="left" w:pos="9498"/>
        </w:tabs>
        <w:ind w:right="-569" w:firstLine="5529"/>
        <w:rPr>
          <w:color w:val="000000" w:themeColor="text1"/>
        </w:rPr>
      </w:pPr>
      <w:r w:rsidRPr="00081AD4">
        <w:rPr>
          <w:color w:val="000000" w:themeColor="text1"/>
        </w:rPr>
        <w:t>энергетической комиссии</w:t>
      </w:r>
    </w:p>
    <w:p w14:paraId="60448B2B" w14:textId="249E8C7E" w:rsidR="0081663E" w:rsidRDefault="0081663E" w:rsidP="0081663E">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24</w:t>
      </w:r>
      <w:r w:rsidRPr="00081AD4">
        <w:rPr>
          <w:color w:val="000000" w:themeColor="text1"/>
        </w:rPr>
        <w:t>.12.2020</w:t>
      </w:r>
    </w:p>
    <w:p w14:paraId="718095F6" w14:textId="6D05F68D" w:rsidR="002F6EA4" w:rsidRDefault="002F6EA4" w:rsidP="0081663E">
      <w:pPr>
        <w:tabs>
          <w:tab w:val="left" w:pos="5580"/>
          <w:tab w:val="left" w:pos="9498"/>
        </w:tabs>
        <w:ind w:right="-569" w:firstLine="5529"/>
        <w:rPr>
          <w:color w:val="000000" w:themeColor="text1"/>
        </w:rPr>
      </w:pPr>
    </w:p>
    <w:p w14:paraId="632E41D7" w14:textId="77777777" w:rsidR="001F7AE4" w:rsidRDefault="001F7AE4" w:rsidP="002F6EA4">
      <w:pPr>
        <w:ind w:firstLine="709"/>
        <w:jc w:val="center"/>
        <w:rPr>
          <w:b/>
          <w:sz w:val="28"/>
          <w:szCs w:val="28"/>
        </w:rPr>
      </w:pPr>
      <w:bookmarkStart w:id="14" w:name="_Hlt483802884"/>
    </w:p>
    <w:p w14:paraId="0811022D" w14:textId="77777777" w:rsidR="001F7AE4" w:rsidRPr="001B4FD2" w:rsidRDefault="001F7AE4" w:rsidP="001F7AE4">
      <w:pPr>
        <w:ind w:firstLine="709"/>
        <w:jc w:val="center"/>
        <w:rPr>
          <w:b/>
          <w:sz w:val="28"/>
          <w:szCs w:val="28"/>
        </w:rPr>
      </w:pPr>
      <w:r w:rsidRPr="001B4FD2">
        <w:rPr>
          <w:b/>
          <w:sz w:val="28"/>
          <w:szCs w:val="28"/>
        </w:rPr>
        <w:t>Экспертное заключение</w:t>
      </w:r>
    </w:p>
    <w:p w14:paraId="0F8D3651" w14:textId="77777777" w:rsidR="001F7AE4" w:rsidRDefault="001F7AE4" w:rsidP="001F7AE4">
      <w:pPr>
        <w:ind w:firstLine="709"/>
        <w:jc w:val="center"/>
        <w:rPr>
          <w:bCs/>
          <w:sz w:val="28"/>
          <w:szCs w:val="28"/>
        </w:rPr>
      </w:pPr>
      <w:r w:rsidRPr="007312D5">
        <w:rPr>
          <w:bCs/>
          <w:sz w:val="28"/>
          <w:szCs w:val="28"/>
        </w:rPr>
        <w:t>Региональной энергетической комиссии Кузбасса</w:t>
      </w:r>
    </w:p>
    <w:p w14:paraId="37697D38" w14:textId="77777777" w:rsidR="001F7AE4" w:rsidRDefault="001F7AE4" w:rsidP="001F7AE4">
      <w:pPr>
        <w:autoSpaceDE w:val="0"/>
        <w:autoSpaceDN w:val="0"/>
        <w:adjustRightInd w:val="0"/>
        <w:ind w:firstLine="540"/>
        <w:jc w:val="center"/>
        <w:rPr>
          <w:sz w:val="28"/>
          <w:szCs w:val="28"/>
        </w:rPr>
      </w:pPr>
      <w:r w:rsidRPr="006327FA">
        <w:rPr>
          <w:sz w:val="28"/>
          <w:szCs w:val="28"/>
        </w:rPr>
        <w:t xml:space="preserve">по материалам, представленным ООО «Газпром газораспределение Томск» </w:t>
      </w:r>
      <w:r w:rsidRPr="00812BC9">
        <w:rPr>
          <w:sz w:val="28"/>
          <w:szCs w:val="28"/>
        </w:rPr>
        <w:t xml:space="preserve">на утверждение стандартизированных тарифных ставок, </w:t>
      </w:r>
      <w:r w:rsidRPr="00317395">
        <w:rPr>
          <w:sz w:val="28"/>
          <w:szCs w:val="28"/>
        </w:rPr>
        <w:t xml:space="preserve">используемых для определения размера платы за технологическое присоединение </w:t>
      </w:r>
    </w:p>
    <w:p w14:paraId="64F5A53C" w14:textId="77777777" w:rsidR="001F7AE4" w:rsidRDefault="001F7AE4" w:rsidP="001F7AE4">
      <w:pPr>
        <w:autoSpaceDE w:val="0"/>
        <w:autoSpaceDN w:val="0"/>
        <w:adjustRightInd w:val="0"/>
        <w:ind w:firstLine="540"/>
        <w:jc w:val="center"/>
        <w:rPr>
          <w:sz w:val="28"/>
          <w:szCs w:val="28"/>
        </w:rPr>
      </w:pPr>
      <w:r w:rsidRPr="00317395">
        <w:rPr>
          <w:sz w:val="28"/>
          <w:szCs w:val="28"/>
        </w:rPr>
        <w:t>внутри границ земельного участка заявителя</w:t>
      </w:r>
      <w:r>
        <w:rPr>
          <w:sz w:val="28"/>
          <w:szCs w:val="28"/>
        </w:rPr>
        <w:t xml:space="preserve"> </w:t>
      </w:r>
      <w:r w:rsidRPr="007312D5">
        <w:rPr>
          <w:sz w:val="28"/>
          <w:szCs w:val="28"/>
        </w:rPr>
        <w:t>на территории Кемеровской области - Кузбасса</w:t>
      </w:r>
      <w:r w:rsidRPr="00812BC9">
        <w:rPr>
          <w:sz w:val="28"/>
          <w:szCs w:val="28"/>
        </w:rPr>
        <w:t xml:space="preserve"> на 20</w:t>
      </w:r>
      <w:r>
        <w:rPr>
          <w:sz w:val="28"/>
          <w:szCs w:val="28"/>
        </w:rPr>
        <w:t>21</w:t>
      </w:r>
      <w:r w:rsidRPr="00812BC9">
        <w:rPr>
          <w:sz w:val="28"/>
          <w:szCs w:val="28"/>
        </w:rPr>
        <w:t xml:space="preserve"> год</w:t>
      </w:r>
    </w:p>
    <w:p w14:paraId="3ED0CB1C" w14:textId="77777777" w:rsidR="001F7AE4" w:rsidRPr="00812BC9" w:rsidRDefault="001F7AE4" w:rsidP="001F7AE4">
      <w:pPr>
        <w:autoSpaceDE w:val="0"/>
        <w:autoSpaceDN w:val="0"/>
        <w:adjustRightInd w:val="0"/>
        <w:ind w:firstLine="540"/>
        <w:jc w:val="center"/>
        <w:rPr>
          <w:sz w:val="28"/>
          <w:szCs w:val="28"/>
        </w:rPr>
      </w:pPr>
    </w:p>
    <w:p w14:paraId="1C2FD5A1" w14:textId="119D8511" w:rsidR="001F7AE4" w:rsidRPr="00812BC9" w:rsidRDefault="001F7AE4" w:rsidP="001F7AE4">
      <w:pPr>
        <w:ind w:firstLine="567"/>
        <w:jc w:val="both"/>
        <w:rPr>
          <w:sz w:val="28"/>
          <w:szCs w:val="28"/>
        </w:rPr>
      </w:pPr>
      <w:r w:rsidRPr="00812BC9">
        <w:rPr>
          <w:sz w:val="28"/>
          <w:szCs w:val="28"/>
        </w:rPr>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Предприятие) с заявкой на утверждение стандартизированных тарифных ставок</w:t>
      </w:r>
      <w:r>
        <w:rPr>
          <w:sz w:val="28"/>
          <w:szCs w:val="28"/>
        </w:rPr>
        <w:t xml:space="preserve"> </w:t>
      </w:r>
      <w:r w:rsidRPr="00317395">
        <w:rPr>
          <w:sz w:val="28"/>
          <w:szCs w:val="28"/>
        </w:rPr>
        <w:t>используемых для определения размера платы за технологическое присоединение внутри границ земельного участка заявителя</w:t>
      </w:r>
      <w:r w:rsidRPr="00812BC9">
        <w:rPr>
          <w:sz w:val="28"/>
          <w:szCs w:val="28"/>
        </w:rPr>
        <w:t>:</w:t>
      </w:r>
    </w:p>
    <w:p w14:paraId="722333B0" w14:textId="77777777" w:rsidR="001F7AE4" w:rsidRPr="00812BC9" w:rsidRDefault="001F7AE4" w:rsidP="001F7AE4">
      <w:pPr>
        <w:ind w:firstLine="567"/>
        <w:jc w:val="both"/>
        <w:rPr>
          <w:sz w:val="28"/>
          <w:szCs w:val="28"/>
        </w:rPr>
      </w:pPr>
      <w:r w:rsidRPr="00812BC9">
        <w:rPr>
          <w:sz w:val="28"/>
          <w:szCs w:val="28"/>
        </w:rPr>
        <w:t>-</w:t>
      </w:r>
      <w:r w:rsidRPr="00812BC9">
        <w:rPr>
          <w:sz w:val="28"/>
          <w:szCs w:val="28"/>
        </w:rPr>
        <w:tab/>
        <w:t xml:space="preserve">стандартизированная тарифная ставка </w:t>
      </w:r>
      <w:r w:rsidRPr="00317395">
        <w:rPr>
          <w:color w:val="000000"/>
          <w:sz w:val="28"/>
          <w:szCs w:val="28"/>
        </w:rPr>
        <w:t>(</w:t>
      </w:r>
      <w:proofErr w:type="spellStart"/>
      <w:r w:rsidRPr="00317395">
        <w:rPr>
          <w:sz w:val="28"/>
          <w:szCs w:val="28"/>
        </w:rPr>
        <w:t>С</w:t>
      </w:r>
      <w:r w:rsidRPr="00317395">
        <w:rPr>
          <w:sz w:val="28"/>
          <w:szCs w:val="28"/>
          <w:vertAlign w:val="superscript"/>
        </w:rPr>
        <w:t>пр</w:t>
      </w:r>
      <w:proofErr w:type="spellEnd"/>
      <w:r w:rsidRPr="00317395">
        <w:rPr>
          <w:color w:val="000000"/>
          <w:sz w:val="28"/>
          <w:szCs w:val="28"/>
        </w:rPr>
        <w:t>)</w:t>
      </w:r>
      <w:r w:rsidRPr="00534FD2">
        <w:rPr>
          <w:color w:val="000000"/>
        </w:rPr>
        <w:t xml:space="preserve"> </w:t>
      </w:r>
      <w:r w:rsidRPr="00317395">
        <w:rPr>
          <w:sz w:val="28"/>
          <w:szCs w:val="28"/>
        </w:rPr>
        <w:t>на проектирование сети газопотребления</w:t>
      </w:r>
      <w:r w:rsidRPr="00C01498">
        <w:rPr>
          <w:sz w:val="28"/>
          <w:szCs w:val="28"/>
        </w:rPr>
        <w:t>, в расчете на одно подключение (технологическое присоединение)</w:t>
      </w:r>
      <w:r w:rsidRPr="00812BC9">
        <w:rPr>
          <w:sz w:val="28"/>
          <w:szCs w:val="28"/>
        </w:rPr>
        <w:t>;</w:t>
      </w:r>
    </w:p>
    <w:p w14:paraId="4B82DB9A" w14:textId="77777777" w:rsidR="001F7AE4" w:rsidRPr="00812BC9" w:rsidRDefault="001F7AE4" w:rsidP="001F7AE4">
      <w:pPr>
        <w:autoSpaceDE w:val="0"/>
        <w:autoSpaceDN w:val="0"/>
        <w:adjustRightInd w:val="0"/>
        <w:ind w:firstLine="540"/>
        <w:jc w:val="both"/>
        <w:rPr>
          <w:sz w:val="28"/>
          <w:szCs w:val="28"/>
        </w:rPr>
      </w:pPr>
      <w:r w:rsidRPr="00812BC9">
        <w:rPr>
          <w:sz w:val="28"/>
          <w:szCs w:val="28"/>
        </w:rPr>
        <w:t>-</w:t>
      </w:r>
      <w:r w:rsidRPr="00812BC9">
        <w:rPr>
          <w:sz w:val="28"/>
          <w:szCs w:val="28"/>
        </w:rPr>
        <w:tab/>
        <w:t xml:space="preserve">стандартизированная тарифная ставка </w:t>
      </w:r>
      <w:r w:rsidRPr="00534FD2">
        <w:rPr>
          <w:color w:val="000000"/>
        </w:rPr>
        <w:t>(</w:t>
      </w:r>
      <w:r>
        <w:t>С</w:t>
      </w:r>
      <w:r>
        <w:rPr>
          <w:vertAlign w:val="superscript"/>
        </w:rPr>
        <w:t>Г</w:t>
      </w:r>
      <w:r w:rsidRPr="00534FD2">
        <w:rPr>
          <w:color w:val="000000"/>
        </w:rPr>
        <w:t xml:space="preserve">) </w:t>
      </w:r>
      <w:r w:rsidRPr="00317395">
        <w:rPr>
          <w:color w:val="000000"/>
          <w:sz w:val="28"/>
          <w:szCs w:val="28"/>
        </w:rPr>
        <w:t>на строительство газопровода и устройств системы электрохимической защиты от коррозии</w:t>
      </w:r>
      <w:r w:rsidRPr="00317395">
        <w:rPr>
          <w:sz w:val="28"/>
          <w:szCs w:val="28"/>
        </w:rPr>
        <w:t>,</w:t>
      </w:r>
      <w:r w:rsidRPr="00C01498">
        <w:rPr>
          <w:sz w:val="28"/>
          <w:szCs w:val="28"/>
        </w:rPr>
        <w:t xml:space="preserve"> в расчете на 1 км</w:t>
      </w:r>
      <w:r w:rsidRPr="00812BC9">
        <w:rPr>
          <w:sz w:val="28"/>
          <w:szCs w:val="28"/>
        </w:rPr>
        <w:t>;</w:t>
      </w:r>
    </w:p>
    <w:p w14:paraId="762F75BD" w14:textId="77777777" w:rsidR="001F7AE4" w:rsidRPr="00812BC9" w:rsidRDefault="001F7AE4" w:rsidP="001F7AE4">
      <w:pPr>
        <w:ind w:firstLine="567"/>
        <w:jc w:val="both"/>
        <w:rPr>
          <w:sz w:val="28"/>
          <w:szCs w:val="28"/>
        </w:rPr>
      </w:pPr>
      <w:r w:rsidRPr="00812BC9">
        <w:rPr>
          <w:sz w:val="28"/>
          <w:szCs w:val="28"/>
        </w:rPr>
        <w:t>-</w:t>
      </w:r>
      <w:r w:rsidRPr="00812BC9">
        <w:rPr>
          <w:sz w:val="28"/>
          <w:szCs w:val="28"/>
        </w:rPr>
        <w:tab/>
        <w:t xml:space="preserve">стандартизированная тарифная ставка </w:t>
      </w:r>
      <w:r w:rsidRPr="00317395">
        <w:rPr>
          <w:color w:val="000000"/>
          <w:sz w:val="28"/>
          <w:szCs w:val="28"/>
        </w:rPr>
        <w:t>(</w:t>
      </w:r>
      <w:proofErr w:type="spellStart"/>
      <w:r w:rsidRPr="00317395">
        <w:rPr>
          <w:sz w:val="28"/>
          <w:szCs w:val="28"/>
        </w:rPr>
        <w:t>С</w:t>
      </w:r>
      <w:r w:rsidRPr="00317395">
        <w:rPr>
          <w:sz w:val="28"/>
          <w:szCs w:val="28"/>
          <w:vertAlign w:val="superscript"/>
        </w:rPr>
        <w:t>прг</w:t>
      </w:r>
      <w:proofErr w:type="spellEnd"/>
      <w:r w:rsidRPr="00317395">
        <w:rPr>
          <w:color w:val="000000"/>
          <w:sz w:val="28"/>
          <w:szCs w:val="28"/>
        </w:rPr>
        <w:t>) на установку пункта редуцирования газа пропускной способностью</w:t>
      </w:r>
      <w:r w:rsidRPr="00317395">
        <w:rPr>
          <w:sz w:val="28"/>
          <w:szCs w:val="28"/>
        </w:rPr>
        <w:t xml:space="preserve">, в расчете на 1 </w:t>
      </w:r>
      <w:r>
        <w:rPr>
          <w:sz w:val="28"/>
          <w:szCs w:val="28"/>
        </w:rPr>
        <w:t>шт.</w:t>
      </w:r>
      <w:r w:rsidRPr="00812BC9">
        <w:rPr>
          <w:sz w:val="28"/>
          <w:szCs w:val="28"/>
        </w:rPr>
        <w:t>;</w:t>
      </w:r>
    </w:p>
    <w:p w14:paraId="15C4C8DA" w14:textId="77777777" w:rsidR="001F7AE4" w:rsidRDefault="001F7AE4" w:rsidP="001F7AE4">
      <w:pPr>
        <w:ind w:firstLine="567"/>
        <w:jc w:val="both"/>
        <w:rPr>
          <w:sz w:val="28"/>
          <w:szCs w:val="28"/>
        </w:rPr>
      </w:pPr>
      <w:r w:rsidRPr="00812BC9">
        <w:rPr>
          <w:sz w:val="28"/>
          <w:szCs w:val="28"/>
        </w:rPr>
        <w:t>-</w:t>
      </w:r>
      <w:r w:rsidRPr="00812BC9">
        <w:rPr>
          <w:sz w:val="28"/>
          <w:szCs w:val="28"/>
        </w:rPr>
        <w:tab/>
        <w:t xml:space="preserve">стандартизированная тарифная ставка </w:t>
      </w:r>
      <w:r w:rsidRPr="00317395">
        <w:rPr>
          <w:color w:val="000000"/>
          <w:sz w:val="28"/>
          <w:szCs w:val="28"/>
        </w:rPr>
        <w:t>(</w:t>
      </w:r>
      <w:r w:rsidRPr="00317395">
        <w:rPr>
          <w:sz w:val="28"/>
          <w:szCs w:val="28"/>
        </w:rPr>
        <w:t>С</w:t>
      </w:r>
      <w:r w:rsidRPr="00317395">
        <w:rPr>
          <w:sz w:val="28"/>
          <w:szCs w:val="28"/>
          <w:vertAlign w:val="superscript"/>
        </w:rPr>
        <w:t>оу</w:t>
      </w:r>
      <w:r w:rsidRPr="00317395">
        <w:rPr>
          <w:color w:val="000000"/>
          <w:sz w:val="28"/>
          <w:szCs w:val="28"/>
        </w:rPr>
        <w:t>) на установку отключающих устройств (без учета стоимости отключающего устройства</w:t>
      </w:r>
      <w:bookmarkStart w:id="15" w:name="_Hlk27062334"/>
      <w:r w:rsidRPr="00317395">
        <w:rPr>
          <w:color w:val="000000"/>
          <w:sz w:val="28"/>
          <w:szCs w:val="28"/>
        </w:rPr>
        <w:t>)</w:t>
      </w:r>
      <w:r w:rsidRPr="00317395">
        <w:rPr>
          <w:sz w:val="28"/>
          <w:szCs w:val="28"/>
        </w:rPr>
        <w:t>, в</w:t>
      </w:r>
      <w:r w:rsidRPr="00C01498">
        <w:rPr>
          <w:sz w:val="28"/>
          <w:szCs w:val="28"/>
        </w:rPr>
        <w:t xml:space="preserve"> расчете на 1 </w:t>
      </w:r>
      <w:r>
        <w:rPr>
          <w:sz w:val="28"/>
          <w:szCs w:val="28"/>
        </w:rPr>
        <w:t>шт.</w:t>
      </w:r>
      <w:bookmarkEnd w:id="15"/>
      <w:r w:rsidRPr="00812BC9">
        <w:rPr>
          <w:sz w:val="28"/>
          <w:szCs w:val="28"/>
        </w:rPr>
        <w:t>;</w:t>
      </w:r>
    </w:p>
    <w:p w14:paraId="395A09F8" w14:textId="0710E2AD" w:rsidR="001F7AE4" w:rsidRPr="00812BC9" w:rsidRDefault="001F7AE4" w:rsidP="001F7AE4">
      <w:pPr>
        <w:ind w:firstLine="567"/>
        <w:jc w:val="both"/>
        <w:rPr>
          <w:sz w:val="28"/>
          <w:szCs w:val="28"/>
        </w:rPr>
      </w:pPr>
      <w:r w:rsidRPr="00154B07">
        <w:rPr>
          <w:sz w:val="28"/>
          <w:szCs w:val="28"/>
        </w:rPr>
        <w:t>-</w:t>
      </w:r>
      <w:r w:rsidRPr="00154B07">
        <w:rPr>
          <w:sz w:val="28"/>
          <w:szCs w:val="28"/>
        </w:rPr>
        <w:tab/>
        <w:t>стандартизированн</w:t>
      </w:r>
      <w:r>
        <w:rPr>
          <w:sz w:val="28"/>
          <w:szCs w:val="28"/>
        </w:rPr>
        <w:t>ая</w:t>
      </w:r>
      <w:r w:rsidRPr="00154B07">
        <w:rPr>
          <w:sz w:val="28"/>
          <w:szCs w:val="28"/>
        </w:rPr>
        <w:t xml:space="preserve"> тарифн</w:t>
      </w:r>
      <w:r>
        <w:rPr>
          <w:sz w:val="28"/>
          <w:szCs w:val="28"/>
        </w:rPr>
        <w:t>ая</w:t>
      </w:r>
      <w:r w:rsidRPr="00154B07">
        <w:rPr>
          <w:sz w:val="28"/>
          <w:szCs w:val="28"/>
        </w:rPr>
        <w:t xml:space="preserve"> ставк</w:t>
      </w:r>
      <w:r>
        <w:rPr>
          <w:sz w:val="28"/>
          <w:szCs w:val="28"/>
        </w:rPr>
        <w:t>а</w:t>
      </w:r>
      <w:r w:rsidRPr="00154B07">
        <w:rPr>
          <w:sz w:val="28"/>
          <w:szCs w:val="28"/>
        </w:rPr>
        <w:t xml:space="preserve"> </w:t>
      </w:r>
      <w:r w:rsidRPr="00E05B57">
        <w:rPr>
          <w:color w:val="000000"/>
          <w:sz w:val="28"/>
          <w:szCs w:val="28"/>
        </w:rPr>
        <w:t>(</w:t>
      </w:r>
      <w:r w:rsidRPr="00E05B57">
        <w:rPr>
          <w:noProof/>
          <w:position w:val="-10"/>
          <w:sz w:val="28"/>
          <w:szCs w:val="28"/>
        </w:rPr>
        <w:drawing>
          <wp:inline distT="0" distB="0" distL="0" distR="0" wp14:anchorId="5A2149A9" wp14:editId="7F2344BC">
            <wp:extent cx="334010" cy="290195"/>
            <wp:effectExtent l="0" t="0" r="889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10" cy="290195"/>
                    </a:xfrm>
                    <a:prstGeom prst="rect">
                      <a:avLst/>
                    </a:prstGeom>
                    <a:noFill/>
                    <a:ln>
                      <a:noFill/>
                    </a:ln>
                  </pic:spPr>
                </pic:pic>
              </a:graphicData>
            </a:graphic>
          </wp:inline>
        </w:drawing>
      </w:r>
      <w:r w:rsidRPr="00E05B57">
        <w:rPr>
          <w:color w:val="000000"/>
          <w:sz w:val="28"/>
          <w:szCs w:val="28"/>
        </w:rPr>
        <w:t>) на устройство внутреннего газопровода объекта капитального строительства заявителя</w:t>
      </w:r>
      <w:r w:rsidRPr="00E05B57">
        <w:rPr>
          <w:sz w:val="28"/>
          <w:szCs w:val="28"/>
        </w:rPr>
        <w:t>,</w:t>
      </w:r>
      <w:r w:rsidRPr="00154B07">
        <w:rPr>
          <w:sz w:val="28"/>
          <w:szCs w:val="28"/>
        </w:rPr>
        <w:t xml:space="preserve"> в расчете на 1 </w:t>
      </w:r>
      <w:r>
        <w:rPr>
          <w:sz w:val="28"/>
          <w:szCs w:val="28"/>
        </w:rPr>
        <w:t>км;</w:t>
      </w:r>
    </w:p>
    <w:p w14:paraId="4E3D4077" w14:textId="77777777" w:rsidR="001F7AE4" w:rsidRPr="002D5282" w:rsidRDefault="001F7AE4" w:rsidP="001F7AE4">
      <w:pPr>
        <w:autoSpaceDE w:val="0"/>
        <w:autoSpaceDN w:val="0"/>
        <w:adjustRightInd w:val="0"/>
        <w:ind w:firstLine="540"/>
        <w:jc w:val="both"/>
        <w:rPr>
          <w:sz w:val="28"/>
          <w:szCs w:val="28"/>
        </w:rPr>
      </w:pPr>
      <w:r w:rsidRPr="00812BC9">
        <w:rPr>
          <w:sz w:val="28"/>
          <w:szCs w:val="28"/>
        </w:rPr>
        <w:t xml:space="preserve"> -</w:t>
      </w:r>
      <w:r w:rsidRPr="00812BC9">
        <w:rPr>
          <w:sz w:val="28"/>
          <w:szCs w:val="28"/>
        </w:rPr>
        <w:tab/>
        <w:t xml:space="preserve">стандартизированная тарифная ставка </w:t>
      </w:r>
      <w:r w:rsidRPr="00E05B57">
        <w:rPr>
          <w:color w:val="000000"/>
          <w:sz w:val="28"/>
          <w:szCs w:val="28"/>
        </w:rPr>
        <w:t>(</w:t>
      </w:r>
      <w:proofErr w:type="spellStart"/>
      <w:r w:rsidRPr="00E05B57">
        <w:rPr>
          <w:sz w:val="28"/>
          <w:szCs w:val="28"/>
        </w:rPr>
        <w:t>С</w:t>
      </w:r>
      <w:r w:rsidRPr="00E05B57">
        <w:rPr>
          <w:sz w:val="28"/>
          <w:szCs w:val="28"/>
          <w:vertAlign w:val="superscript"/>
        </w:rPr>
        <w:t>пу</w:t>
      </w:r>
      <w:proofErr w:type="spellEnd"/>
      <w:r w:rsidRPr="00E05B57">
        <w:rPr>
          <w:color w:val="000000"/>
          <w:sz w:val="28"/>
          <w:szCs w:val="28"/>
        </w:rPr>
        <w:t>) на установку прибора учета газа (без учета стоимости прибора учета газа), в расчете на 1 шт.</w:t>
      </w:r>
    </w:p>
    <w:p w14:paraId="1EDEF91D" w14:textId="77777777" w:rsidR="001F7AE4" w:rsidRPr="00812BC9" w:rsidRDefault="001F7AE4" w:rsidP="001F7AE4">
      <w:pPr>
        <w:pStyle w:val="a8"/>
        <w:spacing w:line="24" w:lineRule="atLeast"/>
        <w:ind w:left="0" w:firstLine="851"/>
        <w:rPr>
          <w:sz w:val="28"/>
          <w:szCs w:val="28"/>
        </w:rPr>
      </w:pPr>
      <w:r w:rsidRPr="00812BC9">
        <w:rPr>
          <w:sz w:val="28"/>
          <w:szCs w:val="28"/>
        </w:rPr>
        <w:t>Нормативно-методической основой проведения анализа материалов, представленных филиалом ООО «Газпром газораспределение Томск» в Кемеровской области, являются:</w:t>
      </w:r>
    </w:p>
    <w:p w14:paraId="6B0785E1"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Гражданский кодекс Российской Федерации;</w:t>
      </w:r>
    </w:p>
    <w:p w14:paraId="1AA7F95C"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Налоговый кодекс Российской Федерации (в дальнейшем НК РФ);</w:t>
      </w:r>
    </w:p>
    <w:p w14:paraId="3915F233"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Трудовой Кодекс Российской Федерации (в дальнейшем ТК РФ);</w:t>
      </w:r>
    </w:p>
    <w:p w14:paraId="19F955B6" w14:textId="77777777" w:rsidR="001F7AE4" w:rsidRDefault="001F7AE4" w:rsidP="001F7AE4">
      <w:pPr>
        <w:numPr>
          <w:ilvl w:val="1"/>
          <w:numId w:val="17"/>
        </w:numPr>
        <w:tabs>
          <w:tab w:val="left" w:pos="10080"/>
        </w:tabs>
        <w:spacing w:line="24" w:lineRule="atLeast"/>
        <w:jc w:val="both"/>
        <w:rPr>
          <w:sz w:val="28"/>
          <w:szCs w:val="28"/>
        </w:rPr>
      </w:pPr>
      <w:r w:rsidRPr="00812BC9">
        <w:rPr>
          <w:sz w:val="28"/>
          <w:szCs w:val="28"/>
        </w:rPr>
        <w:t>Федеральный Закон от 17.08.1995 № 147-ФЗ «О естественных монополиях»;</w:t>
      </w:r>
    </w:p>
    <w:p w14:paraId="0D59F007" w14:textId="77777777" w:rsidR="001F7AE4" w:rsidRPr="00AC237A" w:rsidRDefault="001F7AE4" w:rsidP="001F7AE4">
      <w:pPr>
        <w:numPr>
          <w:ilvl w:val="1"/>
          <w:numId w:val="17"/>
        </w:numPr>
        <w:tabs>
          <w:tab w:val="left" w:pos="10080"/>
        </w:tabs>
        <w:spacing w:line="24" w:lineRule="atLeast"/>
        <w:jc w:val="both"/>
        <w:rPr>
          <w:sz w:val="28"/>
          <w:szCs w:val="28"/>
        </w:rPr>
      </w:pPr>
      <w:r w:rsidRPr="00AC237A">
        <w:rPr>
          <w:sz w:val="28"/>
          <w:szCs w:val="28"/>
        </w:rPr>
        <w:lastRenderedPageBreak/>
        <w:t xml:space="preserve">Постановление Правительства РФ от 29.12.2000 </w:t>
      </w:r>
      <w:r>
        <w:rPr>
          <w:sz w:val="28"/>
          <w:szCs w:val="28"/>
        </w:rPr>
        <w:t>№</w:t>
      </w:r>
      <w:r w:rsidRPr="00AC237A">
        <w:rPr>
          <w:sz w:val="28"/>
          <w:szCs w:val="28"/>
        </w:rPr>
        <w:t>1021</w:t>
      </w:r>
      <w:r>
        <w:rPr>
          <w:sz w:val="28"/>
          <w:szCs w:val="28"/>
        </w:rPr>
        <w:t xml:space="preserve"> </w:t>
      </w:r>
      <w:r w:rsidRPr="00AC237A">
        <w:rPr>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z w:val="28"/>
          <w:szCs w:val="28"/>
        </w:rPr>
        <w:t>;</w:t>
      </w:r>
    </w:p>
    <w:p w14:paraId="4E59E5E7" w14:textId="77777777" w:rsidR="001F7AE4" w:rsidRPr="002D5282" w:rsidRDefault="001F7AE4" w:rsidP="001F7AE4">
      <w:pPr>
        <w:numPr>
          <w:ilvl w:val="1"/>
          <w:numId w:val="17"/>
        </w:numPr>
        <w:tabs>
          <w:tab w:val="left" w:pos="10080"/>
        </w:tabs>
        <w:spacing w:line="24" w:lineRule="atLeast"/>
        <w:jc w:val="both"/>
        <w:rPr>
          <w:sz w:val="28"/>
          <w:szCs w:val="28"/>
        </w:rPr>
      </w:pPr>
      <w:r w:rsidRPr="002D5282">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w:t>
      </w:r>
      <w:r>
        <w:rPr>
          <w:sz w:val="28"/>
          <w:szCs w:val="28"/>
        </w:rPr>
        <w:t xml:space="preserve"> -</w:t>
      </w:r>
      <w:r w:rsidRPr="002D5282">
        <w:rPr>
          <w:sz w:val="28"/>
          <w:szCs w:val="28"/>
        </w:rPr>
        <w:t xml:space="preserve"> Методические указания);</w:t>
      </w:r>
    </w:p>
    <w:p w14:paraId="69D5B2F2"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 (далее – Правила);</w:t>
      </w:r>
    </w:p>
    <w:p w14:paraId="463EDA8F"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74538852"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43A1B2F7"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2D5B8D44"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2C4733E2"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429E3832"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4ADEC0DD"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812BC9">
        <w:rPr>
          <w:sz w:val="28"/>
          <w:szCs w:val="28"/>
        </w:rPr>
        <w:t>пр</w:t>
      </w:r>
      <w:proofErr w:type="spellEnd"/>
      <w:r w:rsidRPr="00812BC9">
        <w:rPr>
          <w:sz w:val="28"/>
          <w:szCs w:val="28"/>
        </w:rPr>
        <w:t>);</w:t>
      </w:r>
    </w:p>
    <w:p w14:paraId="5E99AAEF"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 xml:space="preserve">Положение об организации и проведении государственной экспертизы проектной документации и результатов инженерных </w:t>
      </w:r>
      <w:r w:rsidRPr="00812BC9">
        <w:rPr>
          <w:sz w:val="28"/>
          <w:szCs w:val="28"/>
        </w:rPr>
        <w:lastRenderedPageBreak/>
        <w:t>изысканий (Утверждено Постановлением Правительства Российской Федерации от 05.03.2007 №145);</w:t>
      </w:r>
    </w:p>
    <w:p w14:paraId="483F8C0F"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w:t>
      </w:r>
      <w:proofErr w:type="spellStart"/>
      <w:r w:rsidRPr="00812BC9">
        <w:rPr>
          <w:sz w:val="28"/>
          <w:szCs w:val="28"/>
        </w:rPr>
        <w:t>Росгазификация</w:t>
      </w:r>
      <w:proofErr w:type="spellEnd"/>
      <w:r w:rsidRPr="00812BC9">
        <w:rPr>
          <w:sz w:val="28"/>
          <w:szCs w:val="28"/>
        </w:rPr>
        <w:t>» от 20.06.2001 № 35)</w:t>
      </w:r>
    </w:p>
    <w:p w14:paraId="48ECF13E" w14:textId="77777777" w:rsidR="001F7AE4" w:rsidRPr="00812BC9" w:rsidRDefault="001F7AE4" w:rsidP="001F7AE4">
      <w:pPr>
        <w:numPr>
          <w:ilvl w:val="1"/>
          <w:numId w:val="17"/>
        </w:numPr>
        <w:tabs>
          <w:tab w:val="clear" w:pos="1070"/>
          <w:tab w:val="num" w:pos="1080"/>
          <w:tab w:val="left" w:pos="10080"/>
        </w:tabs>
        <w:spacing w:line="24" w:lineRule="atLeast"/>
        <w:jc w:val="both"/>
        <w:rPr>
          <w:sz w:val="28"/>
          <w:szCs w:val="28"/>
        </w:rPr>
      </w:pPr>
      <w:r w:rsidRPr="00812BC9">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44EFB08A"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Укрупненные нормативы цены строительства НЦС 81-02-15-2017 утвержденные Приказом Минстроя России от 21 июля 2017 г. № 1012/</w:t>
      </w:r>
      <w:proofErr w:type="spellStart"/>
      <w:r w:rsidRPr="00812BC9">
        <w:rPr>
          <w:sz w:val="28"/>
          <w:szCs w:val="28"/>
        </w:rPr>
        <w:t>пр</w:t>
      </w:r>
      <w:proofErr w:type="spellEnd"/>
      <w:r w:rsidRPr="00812BC9">
        <w:rPr>
          <w:sz w:val="28"/>
          <w:szCs w:val="28"/>
        </w:rPr>
        <w:t>;</w:t>
      </w:r>
    </w:p>
    <w:p w14:paraId="3A546FE1" w14:textId="77777777" w:rsidR="001F7AE4" w:rsidRPr="00812BC9" w:rsidRDefault="001F7AE4" w:rsidP="001F7AE4">
      <w:pPr>
        <w:numPr>
          <w:ilvl w:val="1"/>
          <w:numId w:val="17"/>
        </w:numPr>
        <w:tabs>
          <w:tab w:val="left" w:pos="10080"/>
        </w:tabs>
        <w:spacing w:line="24" w:lineRule="atLeast"/>
        <w:jc w:val="both"/>
        <w:rPr>
          <w:sz w:val="28"/>
          <w:szCs w:val="28"/>
        </w:rPr>
      </w:pPr>
      <w:r w:rsidRPr="00812BC9">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5454EB18" w14:textId="77777777" w:rsidR="001F7AE4" w:rsidRPr="00812BC9" w:rsidRDefault="001F7AE4" w:rsidP="001F7AE4">
      <w:pPr>
        <w:numPr>
          <w:ilvl w:val="1"/>
          <w:numId w:val="17"/>
        </w:numPr>
        <w:tabs>
          <w:tab w:val="clear" w:pos="1070"/>
          <w:tab w:val="num" w:pos="1080"/>
          <w:tab w:val="left" w:pos="10080"/>
        </w:tabs>
        <w:spacing w:line="24" w:lineRule="atLeast"/>
        <w:jc w:val="both"/>
        <w:rPr>
          <w:sz w:val="28"/>
          <w:szCs w:val="28"/>
        </w:rPr>
      </w:pPr>
      <w:r w:rsidRPr="00812BC9">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58CBE82F" w14:textId="77777777" w:rsidR="001F7AE4" w:rsidRPr="00812BC9" w:rsidRDefault="001F7AE4" w:rsidP="001F7AE4">
      <w:pPr>
        <w:autoSpaceDE w:val="0"/>
        <w:autoSpaceDN w:val="0"/>
        <w:adjustRightInd w:val="0"/>
        <w:ind w:firstLine="540"/>
        <w:jc w:val="both"/>
        <w:rPr>
          <w:sz w:val="28"/>
          <w:szCs w:val="28"/>
        </w:rPr>
      </w:pPr>
      <w:r w:rsidRPr="00812BC9">
        <w:rPr>
          <w:sz w:val="28"/>
          <w:szCs w:val="28"/>
        </w:rPr>
        <w:t>Согласно пункт</w:t>
      </w:r>
      <w:r>
        <w:rPr>
          <w:sz w:val="28"/>
          <w:szCs w:val="28"/>
        </w:rPr>
        <w:t>у</w:t>
      </w:r>
      <w:r w:rsidRPr="00812BC9">
        <w:rPr>
          <w:sz w:val="28"/>
          <w:szCs w:val="28"/>
        </w:rPr>
        <w:t xml:space="preserve"> </w:t>
      </w:r>
      <w:r>
        <w:rPr>
          <w:sz w:val="28"/>
          <w:szCs w:val="28"/>
        </w:rPr>
        <w:t>38</w:t>
      </w:r>
      <w:r w:rsidRPr="00E05B57">
        <w:rPr>
          <w:sz w:val="28"/>
          <w:szCs w:val="28"/>
        </w:rPr>
        <w:t xml:space="preserve"> </w:t>
      </w:r>
      <w:r>
        <w:rPr>
          <w:sz w:val="28"/>
          <w:szCs w:val="28"/>
        </w:rPr>
        <w:t>Методических указаний, в</w:t>
      </w:r>
      <w:r w:rsidRPr="00E05B57">
        <w:rPr>
          <w:sz w:val="28"/>
          <w:szCs w:val="28"/>
        </w:rPr>
        <w:t xml:space="preserve"> случаях, предусмотренных абзацем вторым пункта 88 Правил подключения, размер платы за подключение </w:t>
      </w:r>
      <w:r w:rsidRPr="00BB67B8">
        <w:rPr>
          <w:sz w:val="28"/>
          <w:szCs w:val="28"/>
        </w:rPr>
        <w:t xml:space="preserve">внутри границ земельного участка заявителя </w:t>
      </w:r>
      <w:r w:rsidRPr="00E05B57">
        <w:rPr>
          <w:sz w:val="28"/>
          <w:szCs w:val="28"/>
        </w:rPr>
        <w:t>определяется на основании размеров стандартизированных тарифных ставок, утверждаемых органом исполнительной власти субъекта Российской Федерации в области государственного регулирования тарифов.</w:t>
      </w:r>
    </w:p>
    <w:p w14:paraId="21974591" w14:textId="77777777" w:rsidR="001F7AE4" w:rsidRPr="002D5282" w:rsidRDefault="001F7AE4" w:rsidP="001F7AE4">
      <w:pPr>
        <w:autoSpaceDE w:val="0"/>
        <w:autoSpaceDN w:val="0"/>
        <w:adjustRightInd w:val="0"/>
        <w:ind w:firstLine="540"/>
        <w:jc w:val="both"/>
        <w:rPr>
          <w:sz w:val="28"/>
          <w:szCs w:val="28"/>
        </w:rPr>
      </w:pPr>
      <w:r w:rsidRPr="00812BC9">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w:t>
      </w:r>
      <w:r>
        <w:rPr>
          <w:sz w:val="28"/>
          <w:szCs w:val="28"/>
        </w:rPr>
        <w:t>х</w:t>
      </w:r>
      <w:r w:rsidRPr="00812BC9">
        <w:rPr>
          <w:sz w:val="28"/>
          <w:szCs w:val="28"/>
        </w:rPr>
        <w:t xml:space="preserve"> для </w:t>
      </w:r>
      <w:r w:rsidRPr="00BB67B8">
        <w:rPr>
          <w:sz w:val="28"/>
          <w:szCs w:val="28"/>
        </w:rPr>
        <w:t>определения размера платы за технологическое присоединение внутри границ земельного участка заявителя</w:t>
      </w:r>
      <w:r w:rsidRPr="00812BC9">
        <w:rPr>
          <w:sz w:val="28"/>
          <w:szCs w:val="28"/>
        </w:rPr>
        <w:t>.</w:t>
      </w:r>
    </w:p>
    <w:p w14:paraId="43549422" w14:textId="77777777" w:rsidR="001F7AE4" w:rsidRPr="00812BC9" w:rsidRDefault="001F7AE4" w:rsidP="001F7AE4">
      <w:pPr>
        <w:rPr>
          <w:sz w:val="28"/>
          <w:szCs w:val="28"/>
        </w:rPr>
      </w:pPr>
    </w:p>
    <w:p w14:paraId="1EC3A8A2" w14:textId="77777777" w:rsidR="001F7AE4" w:rsidRPr="00812BC9" w:rsidRDefault="001F7AE4" w:rsidP="001F7AE4">
      <w:pPr>
        <w:jc w:val="center"/>
        <w:rPr>
          <w:b/>
          <w:sz w:val="28"/>
          <w:szCs w:val="28"/>
        </w:rPr>
      </w:pPr>
      <w:r w:rsidRPr="00812BC9">
        <w:rPr>
          <w:b/>
          <w:sz w:val="28"/>
          <w:szCs w:val="28"/>
        </w:rPr>
        <w:t>Перечень представленных материалов</w:t>
      </w:r>
    </w:p>
    <w:p w14:paraId="5328FEE1" w14:textId="77777777" w:rsidR="001F7AE4" w:rsidRPr="00812BC9" w:rsidRDefault="001F7AE4" w:rsidP="001F7AE4">
      <w:pPr>
        <w:ind w:left="360"/>
        <w:jc w:val="both"/>
        <w:rPr>
          <w:sz w:val="28"/>
          <w:szCs w:val="28"/>
        </w:rPr>
      </w:pPr>
    </w:p>
    <w:p w14:paraId="66C6E822" w14:textId="77777777" w:rsidR="001F7AE4" w:rsidRPr="00411FA0" w:rsidRDefault="001F7AE4" w:rsidP="001F7AE4">
      <w:pPr>
        <w:numPr>
          <w:ilvl w:val="0"/>
          <w:numId w:val="16"/>
        </w:numPr>
        <w:tabs>
          <w:tab w:val="clear" w:pos="1200"/>
          <w:tab w:val="left" w:pos="840"/>
          <w:tab w:val="num" w:pos="1134"/>
        </w:tabs>
        <w:ind w:left="0" w:firstLine="709"/>
        <w:jc w:val="both"/>
        <w:rPr>
          <w:sz w:val="28"/>
          <w:szCs w:val="28"/>
        </w:rPr>
      </w:pPr>
      <w:r w:rsidRPr="00411FA0">
        <w:rPr>
          <w:sz w:val="28"/>
          <w:szCs w:val="28"/>
        </w:rPr>
        <w:t>Заявление об установлении стандартизированных тарифных ставок</w:t>
      </w:r>
      <w:r>
        <w:rPr>
          <w:sz w:val="28"/>
          <w:szCs w:val="28"/>
        </w:rPr>
        <w:t>,</w:t>
      </w:r>
      <w:r w:rsidRPr="00411FA0">
        <w:rPr>
          <w:sz w:val="28"/>
          <w:szCs w:val="28"/>
        </w:rPr>
        <w:t xml:space="preserve"> </w:t>
      </w:r>
      <w:r w:rsidRPr="00812BC9">
        <w:rPr>
          <w:sz w:val="28"/>
          <w:szCs w:val="28"/>
        </w:rPr>
        <w:t>используемы</w:t>
      </w:r>
      <w:r>
        <w:rPr>
          <w:sz w:val="28"/>
          <w:szCs w:val="28"/>
        </w:rPr>
        <w:t>х</w:t>
      </w:r>
      <w:r w:rsidRPr="00812BC9">
        <w:rPr>
          <w:sz w:val="28"/>
          <w:szCs w:val="28"/>
        </w:rPr>
        <w:t xml:space="preserve"> для </w:t>
      </w:r>
      <w:r w:rsidRPr="00BB67B8">
        <w:rPr>
          <w:sz w:val="28"/>
          <w:szCs w:val="28"/>
        </w:rPr>
        <w:t>определения размера платы за технологическое присоединение внутри границ земельного участка заявителя</w:t>
      </w:r>
      <w:r w:rsidRPr="00411FA0">
        <w:rPr>
          <w:sz w:val="28"/>
          <w:szCs w:val="28"/>
        </w:rPr>
        <w:t>;</w:t>
      </w:r>
    </w:p>
    <w:p w14:paraId="77C45DDA" w14:textId="77777777" w:rsidR="001F7AE4" w:rsidRPr="00411FA0" w:rsidRDefault="001F7AE4" w:rsidP="001F7AE4">
      <w:pPr>
        <w:numPr>
          <w:ilvl w:val="0"/>
          <w:numId w:val="16"/>
        </w:numPr>
        <w:tabs>
          <w:tab w:val="clear" w:pos="1200"/>
          <w:tab w:val="left" w:pos="840"/>
          <w:tab w:val="num" w:pos="1134"/>
        </w:tabs>
        <w:ind w:left="0" w:firstLine="709"/>
        <w:jc w:val="both"/>
        <w:rPr>
          <w:sz w:val="28"/>
          <w:szCs w:val="28"/>
        </w:rPr>
      </w:pPr>
      <w:r w:rsidRPr="00411FA0">
        <w:rPr>
          <w:sz w:val="28"/>
          <w:szCs w:val="28"/>
        </w:rPr>
        <w:t xml:space="preserve">Пояснительная записка тарифных ставок по порядку расчета размера стандартизированных тарифных ставок </w:t>
      </w:r>
      <w:r w:rsidRPr="00BB67B8">
        <w:rPr>
          <w:sz w:val="28"/>
          <w:szCs w:val="28"/>
        </w:rPr>
        <w:t>за технологическое присоединение внутри границ земельного участка заявителя</w:t>
      </w:r>
      <w:r w:rsidRPr="00411FA0">
        <w:rPr>
          <w:sz w:val="28"/>
          <w:szCs w:val="28"/>
        </w:rPr>
        <w:t>;</w:t>
      </w:r>
    </w:p>
    <w:p w14:paraId="43517DEA" w14:textId="77777777" w:rsidR="001F7AE4" w:rsidRPr="00411FA0" w:rsidRDefault="001F7AE4" w:rsidP="001F7AE4">
      <w:pPr>
        <w:numPr>
          <w:ilvl w:val="0"/>
          <w:numId w:val="16"/>
        </w:numPr>
        <w:tabs>
          <w:tab w:val="clear" w:pos="1200"/>
          <w:tab w:val="left" w:pos="840"/>
          <w:tab w:val="num" w:pos="1134"/>
        </w:tabs>
        <w:ind w:left="0" w:firstLine="709"/>
        <w:jc w:val="both"/>
        <w:rPr>
          <w:sz w:val="28"/>
          <w:szCs w:val="28"/>
        </w:rPr>
      </w:pPr>
      <w:r w:rsidRPr="00411FA0">
        <w:rPr>
          <w:sz w:val="28"/>
          <w:szCs w:val="28"/>
        </w:rPr>
        <w:t xml:space="preserve">Смета на проектные работы </w:t>
      </w:r>
      <w:r>
        <w:rPr>
          <w:sz w:val="28"/>
          <w:szCs w:val="28"/>
        </w:rPr>
        <w:t>(подземный газопровод внутри земельного участка протяженностью 30 м, диаметром до 100 мм)</w:t>
      </w:r>
      <w:r w:rsidRPr="00411FA0">
        <w:rPr>
          <w:sz w:val="28"/>
          <w:szCs w:val="28"/>
        </w:rPr>
        <w:t>;</w:t>
      </w:r>
    </w:p>
    <w:p w14:paraId="28584E74" w14:textId="77777777" w:rsidR="001F7AE4" w:rsidRPr="00411FA0" w:rsidRDefault="001F7AE4" w:rsidP="001F7AE4">
      <w:pPr>
        <w:numPr>
          <w:ilvl w:val="0"/>
          <w:numId w:val="16"/>
        </w:numPr>
        <w:tabs>
          <w:tab w:val="clear" w:pos="1200"/>
          <w:tab w:val="left" w:pos="840"/>
          <w:tab w:val="num" w:pos="1134"/>
        </w:tabs>
        <w:ind w:left="0" w:firstLine="709"/>
        <w:jc w:val="both"/>
        <w:rPr>
          <w:sz w:val="28"/>
          <w:szCs w:val="28"/>
        </w:rPr>
      </w:pPr>
      <w:r w:rsidRPr="00411FA0">
        <w:rPr>
          <w:sz w:val="28"/>
          <w:szCs w:val="28"/>
        </w:rPr>
        <w:t>Смета на проектные работы (</w:t>
      </w:r>
      <w:r>
        <w:rPr>
          <w:sz w:val="28"/>
          <w:szCs w:val="28"/>
        </w:rPr>
        <w:t>газооборудование жилого дома)</w:t>
      </w:r>
      <w:r w:rsidRPr="00411FA0">
        <w:rPr>
          <w:sz w:val="28"/>
          <w:szCs w:val="28"/>
        </w:rPr>
        <w:t>;</w:t>
      </w:r>
    </w:p>
    <w:p w14:paraId="5EC686D0" w14:textId="77777777" w:rsidR="001F7AE4" w:rsidRPr="00411FA0" w:rsidRDefault="001F7AE4" w:rsidP="001F7AE4">
      <w:pPr>
        <w:numPr>
          <w:ilvl w:val="0"/>
          <w:numId w:val="16"/>
        </w:numPr>
        <w:tabs>
          <w:tab w:val="clear" w:pos="1200"/>
          <w:tab w:val="left" w:pos="840"/>
          <w:tab w:val="num" w:pos="1134"/>
        </w:tabs>
        <w:ind w:left="0" w:firstLine="709"/>
        <w:jc w:val="both"/>
        <w:rPr>
          <w:sz w:val="28"/>
          <w:szCs w:val="28"/>
        </w:rPr>
      </w:pPr>
      <w:r w:rsidRPr="00411FA0">
        <w:rPr>
          <w:sz w:val="28"/>
          <w:szCs w:val="28"/>
        </w:rPr>
        <w:t xml:space="preserve">Смета на проектные работы </w:t>
      </w:r>
      <w:r>
        <w:rPr>
          <w:sz w:val="28"/>
          <w:szCs w:val="28"/>
        </w:rPr>
        <w:t>(</w:t>
      </w:r>
      <w:r w:rsidRPr="00411FA0">
        <w:rPr>
          <w:sz w:val="28"/>
          <w:szCs w:val="28"/>
        </w:rPr>
        <w:t>установка ГРП шкафного типа</w:t>
      </w:r>
      <w:r>
        <w:rPr>
          <w:sz w:val="28"/>
          <w:szCs w:val="28"/>
        </w:rPr>
        <w:t xml:space="preserve"> для индивидуального жилого дома)</w:t>
      </w:r>
      <w:r w:rsidRPr="00411FA0">
        <w:rPr>
          <w:sz w:val="28"/>
          <w:szCs w:val="28"/>
        </w:rPr>
        <w:t>;</w:t>
      </w:r>
    </w:p>
    <w:p w14:paraId="012ECF21" w14:textId="77777777" w:rsidR="001F7AE4" w:rsidRPr="00411FA0" w:rsidRDefault="001F7AE4" w:rsidP="001F7AE4">
      <w:pPr>
        <w:numPr>
          <w:ilvl w:val="0"/>
          <w:numId w:val="16"/>
        </w:numPr>
        <w:tabs>
          <w:tab w:val="clear" w:pos="1200"/>
          <w:tab w:val="left" w:pos="840"/>
          <w:tab w:val="num" w:pos="1134"/>
        </w:tabs>
        <w:ind w:left="0" w:firstLine="709"/>
        <w:jc w:val="both"/>
        <w:rPr>
          <w:sz w:val="28"/>
          <w:szCs w:val="28"/>
        </w:rPr>
      </w:pPr>
      <w:r w:rsidRPr="00411FA0">
        <w:rPr>
          <w:sz w:val="28"/>
          <w:szCs w:val="28"/>
        </w:rPr>
        <w:t xml:space="preserve">Смета на проектные работы </w:t>
      </w:r>
      <w:r>
        <w:rPr>
          <w:sz w:val="28"/>
          <w:szCs w:val="28"/>
        </w:rPr>
        <w:t>(</w:t>
      </w:r>
      <w:r w:rsidRPr="00411FA0">
        <w:rPr>
          <w:sz w:val="28"/>
          <w:szCs w:val="28"/>
        </w:rPr>
        <w:t>установка ГРП шкафного типа</w:t>
      </w:r>
      <w:r>
        <w:rPr>
          <w:sz w:val="28"/>
          <w:szCs w:val="28"/>
        </w:rPr>
        <w:t>)</w:t>
      </w:r>
      <w:r w:rsidRPr="00411FA0">
        <w:rPr>
          <w:sz w:val="28"/>
          <w:szCs w:val="28"/>
        </w:rPr>
        <w:t>;</w:t>
      </w:r>
    </w:p>
    <w:p w14:paraId="7BCCD83C" w14:textId="77777777" w:rsidR="001F7AE4" w:rsidRPr="00411FA0" w:rsidRDefault="001F7AE4" w:rsidP="001F7AE4">
      <w:pPr>
        <w:numPr>
          <w:ilvl w:val="0"/>
          <w:numId w:val="16"/>
        </w:numPr>
        <w:tabs>
          <w:tab w:val="clear" w:pos="1200"/>
          <w:tab w:val="left" w:pos="840"/>
          <w:tab w:val="num" w:pos="1134"/>
        </w:tabs>
        <w:ind w:left="0" w:firstLine="709"/>
        <w:jc w:val="both"/>
        <w:rPr>
          <w:sz w:val="28"/>
          <w:szCs w:val="28"/>
        </w:rPr>
      </w:pPr>
      <w:r w:rsidRPr="00411FA0">
        <w:rPr>
          <w:sz w:val="28"/>
          <w:szCs w:val="28"/>
        </w:rPr>
        <w:lastRenderedPageBreak/>
        <w:t xml:space="preserve">Смета на проектные работы (подземный газопровод внутри земельного участка протяженностью </w:t>
      </w:r>
      <w:r>
        <w:rPr>
          <w:sz w:val="28"/>
          <w:szCs w:val="28"/>
        </w:rPr>
        <w:t>100</w:t>
      </w:r>
      <w:r w:rsidRPr="00411FA0">
        <w:rPr>
          <w:sz w:val="28"/>
          <w:szCs w:val="28"/>
        </w:rPr>
        <w:t xml:space="preserve"> м, диаметром до 100 мм);</w:t>
      </w:r>
    </w:p>
    <w:p w14:paraId="7C907F4A" w14:textId="77777777" w:rsidR="001F7AE4" w:rsidRPr="00411FA0" w:rsidRDefault="001F7AE4" w:rsidP="001F7AE4">
      <w:pPr>
        <w:numPr>
          <w:ilvl w:val="0"/>
          <w:numId w:val="16"/>
        </w:numPr>
        <w:tabs>
          <w:tab w:val="clear" w:pos="1200"/>
          <w:tab w:val="left" w:pos="840"/>
          <w:tab w:val="num" w:pos="1134"/>
        </w:tabs>
        <w:ind w:left="0" w:firstLine="709"/>
        <w:jc w:val="both"/>
        <w:rPr>
          <w:sz w:val="28"/>
          <w:szCs w:val="28"/>
        </w:rPr>
      </w:pPr>
      <w:r w:rsidRPr="00411FA0">
        <w:rPr>
          <w:sz w:val="28"/>
          <w:szCs w:val="28"/>
        </w:rPr>
        <w:t xml:space="preserve">Смета на проектные работы (газооборудование </w:t>
      </w:r>
      <w:r>
        <w:rPr>
          <w:sz w:val="28"/>
          <w:szCs w:val="28"/>
        </w:rPr>
        <w:t>нежилых зданий</w:t>
      </w:r>
      <w:r w:rsidRPr="00411FA0">
        <w:rPr>
          <w:sz w:val="28"/>
          <w:szCs w:val="28"/>
        </w:rPr>
        <w:t>);</w:t>
      </w:r>
    </w:p>
    <w:p w14:paraId="4E702B40" w14:textId="77777777" w:rsidR="001F7AE4" w:rsidRPr="00411FA0" w:rsidRDefault="001F7AE4" w:rsidP="001F7AE4">
      <w:pPr>
        <w:numPr>
          <w:ilvl w:val="0"/>
          <w:numId w:val="16"/>
        </w:numPr>
        <w:tabs>
          <w:tab w:val="clear" w:pos="1200"/>
          <w:tab w:val="left" w:pos="840"/>
          <w:tab w:val="num" w:pos="1134"/>
        </w:tabs>
        <w:ind w:left="0" w:firstLine="709"/>
        <w:jc w:val="both"/>
        <w:rPr>
          <w:sz w:val="28"/>
          <w:szCs w:val="28"/>
        </w:rPr>
      </w:pPr>
      <w:bookmarkStart w:id="16" w:name="_Hlk58483838"/>
      <w:r w:rsidRPr="00411FA0">
        <w:rPr>
          <w:sz w:val="28"/>
          <w:szCs w:val="28"/>
        </w:rPr>
        <w:t xml:space="preserve">Смета на </w:t>
      </w:r>
      <w:r>
        <w:rPr>
          <w:sz w:val="28"/>
          <w:szCs w:val="28"/>
        </w:rPr>
        <w:t>инженерно-геологические работы</w:t>
      </w:r>
      <w:bookmarkEnd w:id="16"/>
      <w:r w:rsidRPr="00411FA0">
        <w:rPr>
          <w:sz w:val="28"/>
          <w:szCs w:val="28"/>
        </w:rPr>
        <w:t>;</w:t>
      </w:r>
    </w:p>
    <w:p w14:paraId="40380959" w14:textId="77777777" w:rsidR="001F7AE4" w:rsidRPr="00411FA0" w:rsidRDefault="001F7AE4" w:rsidP="001F7AE4">
      <w:pPr>
        <w:numPr>
          <w:ilvl w:val="0"/>
          <w:numId w:val="16"/>
        </w:numPr>
        <w:tabs>
          <w:tab w:val="clear" w:pos="1200"/>
          <w:tab w:val="left" w:pos="840"/>
          <w:tab w:val="num" w:pos="1134"/>
        </w:tabs>
        <w:ind w:left="0" w:firstLine="709"/>
        <w:jc w:val="both"/>
        <w:rPr>
          <w:sz w:val="28"/>
          <w:szCs w:val="28"/>
        </w:rPr>
      </w:pPr>
      <w:r w:rsidRPr="00411FA0">
        <w:rPr>
          <w:sz w:val="28"/>
          <w:szCs w:val="28"/>
        </w:rPr>
        <w:t xml:space="preserve">Смета на </w:t>
      </w:r>
      <w:r>
        <w:rPr>
          <w:sz w:val="28"/>
          <w:szCs w:val="28"/>
        </w:rPr>
        <w:t>инженерно-геодезические работы.</w:t>
      </w:r>
    </w:p>
    <w:p w14:paraId="40CB5FAB" w14:textId="77777777" w:rsidR="001F7AE4" w:rsidRDefault="001F7AE4" w:rsidP="001F7AE4">
      <w:pPr>
        <w:jc w:val="center"/>
        <w:rPr>
          <w:b/>
          <w:sz w:val="28"/>
          <w:szCs w:val="28"/>
        </w:rPr>
      </w:pPr>
    </w:p>
    <w:p w14:paraId="1902F51F" w14:textId="77777777" w:rsidR="001F7AE4" w:rsidRDefault="001F7AE4" w:rsidP="001F7AE4">
      <w:pPr>
        <w:jc w:val="center"/>
        <w:rPr>
          <w:b/>
          <w:sz w:val="28"/>
          <w:szCs w:val="28"/>
        </w:rPr>
      </w:pPr>
    </w:p>
    <w:p w14:paraId="21826EB8" w14:textId="77777777" w:rsidR="001F7AE4" w:rsidRPr="0036213E" w:rsidRDefault="001F7AE4" w:rsidP="001F7AE4">
      <w:pPr>
        <w:tabs>
          <w:tab w:val="left" w:pos="0"/>
          <w:tab w:val="left" w:pos="284"/>
        </w:tabs>
        <w:jc w:val="center"/>
        <w:rPr>
          <w:b/>
          <w:sz w:val="28"/>
          <w:szCs w:val="28"/>
        </w:rPr>
      </w:pPr>
      <w:r w:rsidRPr="00BE33CC">
        <w:rPr>
          <w:b/>
          <w:sz w:val="28"/>
          <w:szCs w:val="28"/>
        </w:rPr>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w:t>
      </w:r>
      <w:r w:rsidRPr="00C76C4F">
        <w:rPr>
          <w:b/>
          <w:sz w:val="28"/>
          <w:szCs w:val="28"/>
        </w:rPr>
        <w:t>(</w:t>
      </w:r>
      <w:proofErr w:type="spellStart"/>
      <w:r w:rsidRPr="00764860">
        <w:rPr>
          <w:b/>
          <w:bCs/>
          <w:sz w:val="28"/>
          <w:szCs w:val="28"/>
        </w:rPr>
        <w:t>С</w:t>
      </w:r>
      <w:r w:rsidRPr="00764860">
        <w:rPr>
          <w:b/>
          <w:bCs/>
          <w:sz w:val="28"/>
          <w:szCs w:val="28"/>
          <w:vertAlign w:val="superscript"/>
        </w:rPr>
        <w:t>пр</w:t>
      </w:r>
      <w:proofErr w:type="spellEnd"/>
      <w:r w:rsidRPr="00764860">
        <w:rPr>
          <w:b/>
          <w:bCs/>
          <w:sz w:val="28"/>
          <w:szCs w:val="28"/>
        </w:rPr>
        <w:t>)</w:t>
      </w:r>
      <w:r w:rsidRPr="00C76C4F">
        <w:rPr>
          <w:b/>
          <w:sz w:val="28"/>
          <w:szCs w:val="28"/>
        </w:rPr>
        <w:t xml:space="preserve"> на проектирование сети газопотребления</w:t>
      </w:r>
      <w:r w:rsidRPr="001F0173">
        <w:rPr>
          <w:b/>
          <w:sz w:val="28"/>
          <w:szCs w:val="28"/>
        </w:rPr>
        <w:t>, в расчете на одно подключение (технологическое присоединение)</w:t>
      </w:r>
    </w:p>
    <w:p w14:paraId="23DE551F" w14:textId="77777777" w:rsidR="001F7AE4" w:rsidRDefault="001F7AE4" w:rsidP="001F7AE4">
      <w:pPr>
        <w:jc w:val="center"/>
        <w:rPr>
          <w:b/>
          <w:sz w:val="28"/>
          <w:szCs w:val="28"/>
        </w:rPr>
      </w:pPr>
    </w:p>
    <w:p w14:paraId="23745CA8" w14:textId="77777777" w:rsidR="001F7AE4" w:rsidRDefault="001F7AE4" w:rsidP="001F7AE4">
      <w:pPr>
        <w:autoSpaceDE w:val="0"/>
        <w:autoSpaceDN w:val="0"/>
        <w:adjustRightInd w:val="0"/>
        <w:ind w:firstLine="540"/>
        <w:jc w:val="both"/>
        <w:rPr>
          <w:sz w:val="28"/>
          <w:szCs w:val="28"/>
        </w:rPr>
      </w:pPr>
      <w:r>
        <w:rPr>
          <w:sz w:val="28"/>
          <w:szCs w:val="28"/>
        </w:rPr>
        <w:t>Предложения предприятия приведены в Таблице 1.</w:t>
      </w:r>
    </w:p>
    <w:p w14:paraId="42135D11" w14:textId="77777777" w:rsidR="001F7AE4" w:rsidRDefault="001F7AE4" w:rsidP="001F7AE4">
      <w:pPr>
        <w:autoSpaceDE w:val="0"/>
        <w:autoSpaceDN w:val="0"/>
        <w:adjustRightInd w:val="0"/>
        <w:ind w:firstLine="540"/>
        <w:jc w:val="right"/>
        <w:rPr>
          <w:sz w:val="28"/>
          <w:szCs w:val="28"/>
        </w:rPr>
      </w:pPr>
      <w:r>
        <w:rPr>
          <w:sz w:val="28"/>
          <w:szCs w:val="28"/>
        </w:rPr>
        <w:t>Таблица 1</w:t>
      </w:r>
    </w:p>
    <w:tbl>
      <w:tblPr>
        <w:tblW w:w="9564" w:type="dxa"/>
        <w:tblInd w:w="103" w:type="dxa"/>
        <w:tblLook w:val="04A0" w:firstRow="1" w:lastRow="0" w:firstColumn="1" w:lastColumn="0" w:noHBand="0" w:noVBand="1"/>
      </w:tblPr>
      <w:tblGrid>
        <w:gridCol w:w="1059"/>
        <w:gridCol w:w="4395"/>
        <w:gridCol w:w="1701"/>
        <w:gridCol w:w="2409"/>
      </w:tblGrid>
      <w:tr w:rsidR="001F7AE4" w:rsidRPr="00216AA7" w14:paraId="6CEBA37B" w14:textId="77777777" w:rsidTr="00765BFC">
        <w:trPr>
          <w:trHeight w:val="458"/>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BE62C50" w14:textId="77777777" w:rsidR="001F7AE4" w:rsidRPr="00216AA7" w:rsidRDefault="001F7AE4" w:rsidP="00765BFC">
            <w:pPr>
              <w:jc w:val="center"/>
              <w:rPr>
                <w:color w:val="000000"/>
              </w:rPr>
            </w:pPr>
            <w:r w:rsidRPr="00216AA7">
              <w:rPr>
                <w:color w:val="000000"/>
              </w:rPr>
              <w:t>№</w:t>
            </w:r>
          </w:p>
          <w:p w14:paraId="483F02C8" w14:textId="77777777" w:rsidR="001F7AE4" w:rsidRPr="00216AA7" w:rsidRDefault="001F7AE4" w:rsidP="00765BFC">
            <w:pPr>
              <w:jc w:val="center"/>
              <w:rPr>
                <w:color w:val="000000"/>
              </w:rPr>
            </w:pPr>
            <w:r w:rsidRPr="00216AA7">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5A871A" w14:textId="77777777" w:rsidR="001F7AE4" w:rsidRPr="00216AA7" w:rsidRDefault="001F7AE4" w:rsidP="00765BFC">
            <w:pPr>
              <w:jc w:val="center"/>
              <w:rPr>
                <w:color w:val="000000"/>
              </w:rPr>
            </w:pPr>
            <w:r w:rsidRPr="00216AA7">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FDBF20" w14:textId="77777777" w:rsidR="001F7AE4" w:rsidRPr="00216AA7" w:rsidRDefault="001F7AE4" w:rsidP="00765BFC">
            <w:pPr>
              <w:jc w:val="center"/>
              <w:rPr>
                <w:color w:val="000000"/>
              </w:rPr>
            </w:pPr>
            <w:r w:rsidRPr="00216AA7">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99D777" w14:textId="77777777" w:rsidR="001F7AE4" w:rsidRPr="00216AA7" w:rsidRDefault="001F7AE4" w:rsidP="00765BFC">
            <w:pPr>
              <w:jc w:val="center"/>
              <w:rPr>
                <w:color w:val="000000"/>
              </w:rPr>
            </w:pPr>
            <w:r w:rsidRPr="00216AA7">
              <w:rPr>
                <w:color w:val="000000"/>
              </w:rPr>
              <w:t xml:space="preserve">Размеры стандартизированных тарифных ставок </w:t>
            </w:r>
            <w:r w:rsidRPr="00216AA7">
              <w:rPr>
                <w:color w:val="2D2D2D"/>
              </w:rPr>
              <w:t>(без НДС и налога на прибыль)</w:t>
            </w:r>
          </w:p>
        </w:tc>
      </w:tr>
      <w:tr w:rsidR="001F7AE4" w:rsidRPr="00216AA7" w14:paraId="23DAF722" w14:textId="77777777" w:rsidTr="00765BFC">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EB88D1" w14:textId="77777777" w:rsidR="001F7AE4" w:rsidRPr="00216AA7"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4EC7964" w14:textId="77777777" w:rsidR="001F7AE4" w:rsidRPr="00216AA7"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EF9C565" w14:textId="77777777" w:rsidR="001F7AE4" w:rsidRPr="00216AA7"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16AC3F" w14:textId="77777777" w:rsidR="001F7AE4" w:rsidRPr="00216AA7" w:rsidRDefault="001F7AE4" w:rsidP="00765BFC">
            <w:pPr>
              <w:rPr>
                <w:color w:val="000000"/>
              </w:rPr>
            </w:pPr>
          </w:p>
        </w:tc>
      </w:tr>
      <w:tr w:rsidR="001F7AE4" w:rsidRPr="00216AA7" w14:paraId="3DF03421" w14:textId="77777777" w:rsidTr="00765BFC">
        <w:trPr>
          <w:trHeight w:val="972"/>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478BC6" w14:textId="77777777" w:rsidR="001F7AE4" w:rsidRPr="00216AA7"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C9FC27" w14:textId="77777777" w:rsidR="001F7AE4" w:rsidRPr="00216AA7"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8DB3A1D" w14:textId="77777777" w:rsidR="001F7AE4" w:rsidRPr="00216AA7"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512B1F" w14:textId="77777777" w:rsidR="001F7AE4" w:rsidRPr="00216AA7" w:rsidRDefault="001F7AE4" w:rsidP="00765BFC">
            <w:pPr>
              <w:rPr>
                <w:color w:val="000000"/>
              </w:rPr>
            </w:pPr>
          </w:p>
        </w:tc>
      </w:tr>
      <w:tr w:rsidR="001F7AE4" w:rsidRPr="00216AA7" w14:paraId="3FDFC1A5" w14:textId="77777777" w:rsidTr="00765BFC">
        <w:trPr>
          <w:trHeight w:val="387"/>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0CB718" w14:textId="77777777" w:rsidR="001F7AE4" w:rsidRPr="00216AA7" w:rsidRDefault="001F7AE4" w:rsidP="00765BFC">
            <w:pPr>
              <w:jc w:val="center"/>
              <w:rPr>
                <w:color w:val="000000"/>
              </w:rPr>
            </w:pPr>
            <w:r w:rsidRPr="00216AA7">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D8FD24" w14:textId="77777777" w:rsidR="001F7AE4" w:rsidRPr="00216AA7" w:rsidRDefault="001F7AE4" w:rsidP="00765BFC">
            <w:pPr>
              <w:jc w:val="center"/>
              <w:rPr>
                <w:color w:val="000000"/>
              </w:rPr>
            </w:pPr>
            <w:r w:rsidRPr="00216AA7">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743DB8" w14:textId="77777777" w:rsidR="001F7AE4" w:rsidRPr="00216AA7" w:rsidRDefault="001F7AE4" w:rsidP="00765BFC">
            <w:pPr>
              <w:jc w:val="center"/>
              <w:rPr>
                <w:color w:val="000000"/>
              </w:rPr>
            </w:pPr>
            <w:r w:rsidRPr="00216AA7">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70AE69" w14:textId="77777777" w:rsidR="001F7AE4" w:rsidRPr="00216AA7" w:rsidRDefault="001F7AE4" w:rsidP="00765BFC">
            <w:pPr>
              <w:jc w:val="center"/>
              <w:rPr>
                <w:color w:val="000000"/>
              </w:rPr>
            </w:pPr>
            <w:r w:rsidRPr="00216AA7">
              <w:rPr>
                <w:color w:val="000000"/>
              </w:rPr>
              <w:t>4</w:t>
            </w:r>
          </w:p>
        </w:tc>
      </w:tr>
      <w:tr w:rsidR="001F7AE4" w:rsidRPr="00216AA7" w14:paraId="1679DB8B"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614A612" w14:textId="77777777" w:rsidR="001F7AE4" w:rsidRPr="00216AA7" w:rsidRDefault="001F7AE4" w:rsidP="00765BFC">
            <w:pPr>
              <w:jc w:val="center"/>
              <w:rPr>
                <w:color w:val="000000"/>
              </w:rPr>
            </w:pPr>
            <w:r w:rsidRPr="00216AA7">
              <w:rPr>
                <w:color w:val="000000"/>
              </w:rPr>
              <w:t>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hideMark/>
          </w:tcPr>
          <w:p w14:paraId="6133ACD2" w14:textId="77777777" w:rsidR="001F7AE4" w:rsidRPr="00216AA7" w:rsidRDefault="001F7AE4" w:rsidP="00765BFC">
            <w:pPr>
              <w:rPr>
                <w:color w:val="000000"/>
              </w:rPr>
            </w:pPr>
            <w:r w:rsidRPr="00216AA7">
              <w:rPr>
                <w:color w:val="000000"/>
              </w:rPr>
              <w:t>Размер стандартизированной тарифной ставки (</w:t>
            </w:r>
            <w:proofErr w:type="spellStart"/>
            <w:r w:rsidRPr="00216AA7">
              <w:t>С</w:t>
            </w:r>
            <w:r w:rsidRPr="00216AA7">
              <w:rPr>
                <w:vertAlign w:val="superscript"/>
              </w:rPr>
              <w:t>пр</w:t>
            </w:r>
            <w:proofErr w:type="spellEnd"/>
            <w:r w:rsidRPr="00216AA7">
              <w:rPr>
                <w:color w:val="000000"/>
              </w:rPr>
              <w:t>) на проектирование сети газопотребления</w:t>
            </w:r>
            <w:r w:rsidRPr="00216AA7">
              <w:t>:</w:t>
            </w:r>
          </w:p>
        </w:tc>
      </w:tr>
      <w:tr w:rsidR="001F7AE4" w:rsidRPr="00216AA7" w14:paraId="2F271E8B"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BE82282" w14:textId="77777777" w:rsidR="001F7AE4" w:rsidRPr="00216AA7" w:rsidRDefault="001F7AE4" w:rsidP="00765BFC">
            <w:pPr>
              <w:jc w:val="center"/>
              <w:rPr>
                <w:color w:val="000000"/>
              </w:rPr>
            </w:pPr>
            <w:r w:rsidRPr="00216AA7">
              <w:rPr>
                <w:color w:val="000000"/>
              </w:rPr>
              <w:t>1.1.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7380CC36" w14:textId="77777777" w:rsidR="001F7AE4" w:rsidRPr="00216AA7" w:rsidRDefault="001F7AE4" w:rsidP="00765BFC">
            <w:pPr>
              <w:rPr>
                <w:color w:val="000000"/>
              </w:rPr>
            </w:pPr>
            <w:r w:rsidRPr="00216AA7">
              <w:rPr>
                <w:color w:val="000000"/>
              </w:rPr>
              <w:t xml:space="preserve">при использовании газа на коммунально-бытовые нужды: </w:t>
            </w:r>
          </w:p>
        </w:tc>
      </w:tr>
      <w:tr w:rsidR="001F7AE4" w:rsidRPr="00216AA7" w14:paraId="3620BF02"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CB75C5" w14:textId="77777777" w:rsidR="001F7AE4" w:rsidRPr="00216AA7" w:rsidRDefault="001F7AE4" w:rsidP="00765BFC">
            <w:pPr>
              <w:jc w:val="center"/>
              <w:rPr>
                <w:color w:val="000000"/>
              </w:rPr>
            </w:pPr>
            <w:r w:rsidRPr="00216AA7">
              <w:rPr>
                <w:color w:val="000000"/>
              </w:rPr>
              <w:t>1.1.1.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3A71ADAE" w14:textId="77777777" w:rsidR="001F7AE4" w:rsidRPr="00216AA7" w:rsidRDefault="001F7AE4" w:rsidP="00765BFC">
            <w:pPr>
              <w:rPr>
                <w:color w:val="000000"/>
              </w:rPr>
            </w:pPr>
            <w:r w:rsidRPr="00216AA7">
              <w:rPr>
                <w:color w:val="000000"/>
              </w:rPr>
              <w:t>без учета проектирования пункта редуцирования газа, с максимальным часовым расходом газа:</w:t>
            </w:r>
          </w:p>
        </w:tc>
      </w:tr>
      <w:tr w:rsidR="001F7AE4" w:rsidRPr="00216AA7" w14:paraId="5F6E49D5"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14C7E8E" w14:textId="77777777" w:rsidR="001F7AE4" w:rsidRPr="00216AA7" w:rsidRDefault="001F7AE4" w:rsidP="00765BFC">
            <w:pPr>
              <w:jc w:val="center"/>
              <w:rPr>
                <w:color w:val="000000"/>
              </w:rPr>
            </w:pPr>
            <w:r w:rsidRPr="00216AA7">
              <w:rPr>
                <w:color w:val="000000"/>
              </w:rPr>
              <w:t>1.1.1.1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0E9FC45D" w14:textId="77777777" w:rsidR="001F7AE4" w:rsidRPr="00216AA7" w:rsidRDefault="001F7AE4" w:rsidP="00765BFC">
            <w:pPr>
              <w:rPr>
                <w:color w:val="000000"/>
              </w:rPr>
            </w:pPr>
            <w:r w:rsidRPr="00216AA7">
              <w:rPr>
                <w:color w:val="000000"/>
              </w:rPr>
              <w:t>до 10 м³/час</w:t>
            </w:r>
          </w:p>
        </w:tc>
        <w:tc>
          <w:tcPr>
            <w:tcW w:w="1701" w:type="dxa"/>
            <w:vMerge w:val="restart"/>
            <w:tcBorders>
              <w:top w:val="nil"/>
              <w:left w:val="nil"/>
              <w:right w:val="single" w:sz="4" w:space="0" w:color="auto"/>
            </w:tcBorders>
            <w:shd w:val="clear" w:color="auto" w:fill="auto"/>
            <w:tcMar>
              <w:left w:w="28" w:type="dxa"/>
              <w:right w:w="28" w:type="dxa"/>
            </w:tcMar>
            <w:vAlign w:val="center"/>
          </w:tcPr>
          <w:p w14:paraId="223CCECC" w14:textId="77777777" w:rsidR="001F7AE4" w:rsidRPr="00216AA7" w:rsidRDefault="001F7AE4" w:rsidP="00765BFC">
            <w:pPr>
              <w:jc w:val="center"/>
              <w:rPr>
                <w:color w:val="000000"/>
              </w:rPr>
            </w:pPr>
            <w:r w:rsidRPr="00216AA7">
              <w:rPr>
                <w:color w:val="000000"/>
              </w:rPr>
              <w:t>руб. за 1 присоединение</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11D625A1" w14:textId="77777777" w:rsidR="001F7AE4" w:rsidRPr="00216AA7" w:rsidRDefault="001F7AE4" w:rsidP="00765BFC">
            <w:pPr>
              <w:jc w:val="center"/>
              <w:rPr>
                <w:color w:val="000000"/>
              </w:rPr>
            </w:pPr>
            <w:r w:rsidRPr="00216AA7">
              <w:rPr>
                <w:color w:val="000000"/>
              </w:rPr>
              <w:t>9 855</w:t>
            </w:r>
          </w:p>
        </w:tc>
      </w:tr>
      <w:tr w:rsidR="001F7AE4" w:rsidRPr="00216AA7" w14:paraId="29F30E77"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5136100" w14:textId="77777777" w:rsidR="001F7AE4" w:rsidRPr="00216AA7" w:rsidRDefault="001F7AE4" w:rsidP="00765BFC">
            <w:pPr>
              <w:jc w:val="center"/>
              <w:rPr>
                <w:color w:val="000000"/>
              </w:rPr>
            </w:pPr>
            <w:r w:rsidRPr="00216AA7">
              <w:rPr>
                <w:color w:val="000000"/>
              </w:rPr>
              <w:t>1.1.1.2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737CF0B3" w14:textId="77777777" w:rsidR="001F7AE4" w:rsidRPr="00216AA7" w:rsidRDefault="001F7AE4" w:rsidP="00765BFC">
            <w:pPr>
              <w:rPr>
                <w:color w:val="000000"/>
              </w:rPr>
            </w:pPr>
            <w:r w:rsidRPr="00216AA7">
              <w:rPr>
                <w:color w:val="000000"/>
              </w:rPr>
              <w:t>11-42 м³/час</w:t>
            </w:r>
          </w:p>
        </w:tc>
        <w:tc>
          <w:tcPr>
            <w:tcW w:w="1701" w:type="dxa"/>
            <w:vMerge/>
            <w:tcBorders>
              <w:left w:val="nil"/>
              <w:bottom w:val="single" w:sz="4" w:space="0" w:color="auto"/>
              <w:right w:val="single" w:sz="4" w:space="0" w:color="auto"/>
            </w:tcBorders>
            <w:shd w:val="clear" w:color="auto" w:fill="auto"/>
            <w:tcMar>
              <w:left w:w="28" w:type="dxa"/>
              <w:right w:w="28" w:type="dxa"/>
            </w:tcMar>
            <w:vAlign w:val="center"/>
          </w:tcPr>
          <w:p w14:paraId="1B2AE99B" w14:textId="77777777" w:rsidR="001F7AE4" w:rsidRPr="00216AA7"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5850AC69" w14:textId="77777777" w:rsidR="001F7AE4" w:rsidRPr="00216AA7" w:rsidRDefault="001F7AE4" w:rsidP="00765BFC">
            <w:pPr>
              <w:jc w:val="center"/>
              <w:rPr>
                <w:color w:val="000000"/>
              </w:rPr>
            </w:pPr>
            <w:r w:rsidRPr="00216AA7">
              <w:rPr>
                <w:color w:val="000000"/>
              </w:rPr>
              <w:t>138 181</w:t>
            </w:r>
          </w:p>
        </w:tc>
      </w:tr>
      <w:tr w:rsidR="001F7AE4" w:rsidRPr="00216AA7" w14:paraId="15AABC25"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C7EA84B" w14:textId="77777777" w:rsidR="001F7AE4" w:rsidRPr="00216AA7" w:rsidRDefault="001F7AE4" w:rsidP="00765BFC">
            <w:pPr>
              <w:jc w:val="center"/>
              <w:rPr>
                <w:color w:val="000000"/>
              </w:rPr>
            </w:pPr>
            <w:r w:rsidRPr="00216AA7">
              <w:rPr>
                <w:color w:val="000000"/>
              </w:rPr>
              <w:t>1.1.2.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520B46DF" w14:textId="77777777" w:rsidR="001F7AE4" w:rsidRPr="00216AA7" w:rsidRDefault="001F7AE4" w:rsidP="00765BFC">
            <w:pPr>
              <w:rPr>
                <w:color w:val="000000"/>
              </w:rPr>
            </w:pPr>
            <w:r w:rsidRPr="00216AA7">
              <w:rPr>
                <w:color w:val="000000"/>
              </w:rPr>
              <w:t>с учетом проектирования пункта редуцирования газа, с максимальным часовым расходом газа:</w:t>
            </w:r>
          </w:p>
        </w:tc>
      </w:tr>
      <w:tr w:rsidR="001F7AE4" w:rsidRPr="00216AA7" w14:paraId="43700939"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20096D4" w14:textId="77777777" w:rsidR="001F7AE4" w:rsidRPr="00216AA7" w:rsidRDefault="001F7AE4" w:rsidP="00765BFC">
            <w:pPr>
              <w:jc w:val="center"/>
              <w:rPr>
                <w:color w:val="000000"/>
              </w:rPr>
            </w:pPr>
            <w:r w:rsidRPr="00216AA7">
              <w:rPr>
                <w:color w:val="000000"/>
              </w:rPr>
              <w:t>1.1.2.1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7BA7367A" w14:textId="77777777" w:rsidR="001F7AE4" w:rsidRPr="00216AA7" w:rsidRDefault="001F7AE4" w:rsidP="00765BFC">
            <w:pPr>
              <w:rPr>
                <w:color w:val="000000"/>
              </w:rPr>
            </w:pPr>
            <w:r w:rsidRPr="00216AA7">
              <w:rPr>
                <w:color w:val="000000"/>
              </w:rPr>
              <w:t>до 10 м³/час</w:t>
            </w:r>
          </w:p>
        </w:tc>
        <w:tc>
          <w:tcPr>
            <w:tcW w:w="1701" w:type="dxa"/>
            <w:vMerge w:val="restart"/>
            <w:tcBorders>
              <w:top w:val="nil"/>
              <w:left w:val="nil"/>
              <w:right w:val="single" w:sz="4" w:space="0" w:color="auto"/>
            </w:tcBorders>
            <w:shd w:val="clear" w:color="auto" w:fill="auto"/>
            <w:tcMar>
              <w:left w:w="28" w:type="dxa"/>
              <w:right w:w="28" w:type="dxa"/>
            </w:tcMar>
          </w:tcPr>
          <w:p w14:paraId="58E1E300" w14:textId="77777777" w:rsidR="001F7AE4" w:rsidRPr="00216AA7" w:rsidRDefault="001F7AE4" w:rsidP="00765BFC">
            <w:pPr>
              <w:jc w:val="center"/>
              <w:rPr>
                <w:color w:val="000000"/>
              </w:rPr>
            </w:pPr>
            <w:r w:rsidRPr="00216AA7">
              <w:rPr>
                <w:color w:val="000000"/>
              </w:rPr>
              <w:t>руб. за 1 присоединение</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6CCE5A6D" w14:textId="77777777" w:rsidR="001F7AE4" w:rsidRPr="00216AA7" w:rsidRDefault="001F7AE4" w:rsidP="00765BFC">
            <w:pPr>
              <w:jc w:val="center"/>
              <w:rPr>
                <w:color w:val="000000"/>
              </w:rPr>
            </w:pPr>
            <w:r w:rsidRPr="00216AA7">
              <w:rPr>
                <w:color w:val="000000"/>
              </w:rPr>
              <w:t>22 519</w:t>
            </w:r>
          </w:p>
        </w:tc>
      </w:tr>
      <w:tr w:rsidR="001F7AE4" w:rsidRPr="00216AA7" w14:paraId="58FC6B37"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C1EB2D6" w14:textId="77777777" w:rsidR="001F7AE4" w:rsidRPr="00216AA7" w:rsidRDefault="001F7AE4" w:rsidP="00765BFC">
            <w:pPr>
              <w:jc w:val="center"/>
              <w:rPr>
                <w:color w:val="000000"/>
              </w:rPr>
            </w:pPr>
            <w:r w:rsidRPr="00216AA7">
              <w:rPr>
                <w:color w:val="000000"/>
              </w:rPr>
              <w:t>1.1.2.2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00BFA180" w14:textId="77777777" w:rsidR="001F7AE4" w:rsidRPr="00216AA7" w:rsidRDefault="001F7AE4" w:rsidP="00765BFC">
            <w:pPr>
              <w:rPr>
                <w:color w:val="000000"/>
              </w:rPr>
            </w:pPr>
            <w:r w:rsidRPr="00216AA7">
              <w:rPr>
                <w:color w:val="000000"/>
              </w:rPr>
              <w:t>11-42 м³/час</w:t>
            </w:r>
          </w:p>
        </w:tc>
        <w:tc>
          <w:tcPr>
            <w:tcW w:w="1701" w:type="dxa"/>
            <w:vMerge/>
            <w:tcBorders>
              <w:left w:val="nil"/>
              <w:bottom w:val="single" w:sz="4" w:space="0" w:color="auto"/>
              <w:right w:val="single" w:sz="4" w:space="0" w:color="auto"/>
            </w:tcBorders>
            <w:shd w:val="clear" w:color="auto" w:fill="auto"/>
            <w:tcMar>
              <w:left w:w="28" w:type="dxa"/>
              <w:right w:w="28" w:type="dxa"/>
            </w:tcMar>
          </w:tcPr>
          <w:p w14:paraId="52A3523D" w14:textId="77777777" w:rsidR="001F7AE4" w:rsidRPr="00216AA7"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5E96C47A" w14:textId="77777777" w:rsidR="001F7AE4" w:rsidRPr="00216AA7" w:rsidRDefault="001F7AE4" w:rsidP="00765BFC">
            <w:pPr>
              <w:jc w:val="center"/>
              <w:rPr>
                <w:color w:val="000000"/>
              </w:rPr>
            </w:pPr>
            <w:r w:rsidRPr="00216AA7">
              <w:rPr>
                <w:color w:val="000000"/>
              </w:rPr>
              <w:t>150 844</w:t>
            </w:r>
          </w:p>
        </w:tc>
      </w:tr>
      <w:tr w:rsidR="001F7AE4" w:rsidRPr="00216AA7" w14:paraId="44F9FB61"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A9F039" w14:textId="77777777" w:rsidR="001F7AE4" w:rsidRPr="00216AA7" w:rsidRDefault="001F7AE4" w:rsidP="00765BFC">
            <w:pPr>
              <w:jc w:val="center"/>
              <w:rPr>
                <w:color w:val="000000"/>
              </w:rPr>
            </w:pPr>
            <w:r w:rsidRPr="00216AA7">
              <w:rPr>
                <w:color w:val="000000"/>
              </w:rPr>
              <w:t>1.2.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2071B358" w14:textId="77777777" w:rsidR="001F7AE4" w:rsidRPr="00216AA7" w:rsidRDefault="001F7AE4" w:rsidP="00765BFC">
            <w:pPr>
              <w:rPr>
                <w:color w:val="000000"/>
              </w:rPr>
            </w:pPr>
            <w:r w:rsidRPr="00216AA7">
              <w:rPr>
                <w:color w:val="000000"/>
              </w:rPr>
              <w:t>при использовании газа на иные нужды:</w:t>
            </w:r>
          </w:p>
        </w:tc>
      </w:tr>
      <w:tr w:rsidR="001F7AE4" w:rsidRPr="00216AA7" w14:paraId="6B8CADA6"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52D8BDC" w14:textId="77777777" w:rsidR="001F7AE4" w:rsidRPr="00216AA7" w:rsidRDefault="001F7AE4" w:rsidP="00765BFC">
            <w:pPr>
              <w:jc w:val="center"/>
              <w:rPr>
                <w:color w:val="000000"/>
              </w:rPr>
            </w:pPr>
            <w:r w:rsidRPr="00216AA7">
              <w:rPr>
                <w:color w:val="000000"/>
              </w:rPr>
              <w:t>1.2.1.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7F5B45AB" w14:textId="77777777" w:rsidR="001F7AE4" w:rsidRPr="00216AA7" w:rsidRDefault="001F7AE4" w:rsidP="00765BFC">
            <w:pPr>
              <w:rPr>
                <w:color w:val="000000"/>
              </w:rPr>
            </w:pPr>
            <w:r w:rsidRPr="00216AA7">
              <w:rPr>
                <w:color w:val="000000"/>
              </w:rPr>
              <w:t>без учета проектирования пункта редуцирования газа, с максимальным часовым расходом газа:</w:t>
            </w:r>
          </w:p>
        </w:tc>
      </w:tr>
      <w:tr w:rsidR="001F7AE4" w:rsidRPr="00216AA7" w14:paraId="0F40031D"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EEEB550" w14:textId="77777777" w:rsidR="001F7AE4" w:rsidRPr="00216AA7" w:rsidRDefault="001F7AE4" w:rsidP="00765BFC">
            <w:pPr>
              <w:jc w:val="center"/>
              <w:rPr>
                <w:color w:val="000000"/>
              </w:rPr>
            </w:pPr>
            <w:r w:rsidRPr="00216AA7">
              <w:rPr>
                <w:color w:val="000000"/>
              </w:rPr>
              <w:t>1.2.1.1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76AE8936" w14:textId="77777777" w:rsidR="001F7AE4" w:rsidRPr="00216AA7" w:rsidRDefault="001F7AE4" w:rsidP="00765BFC">
            <w:pPr>
              <w:rPr>
                <w:color w:val="000000"/>
              </w:rPr>
            </w:pPr>
            <w:r w:rsidRPr="00216AA7">
              <w:rPr>
                <w:color w:val="000000"/>
              </w:rPr>
              <w:t>до 10 м³/час</w:t>
            </w:r>
          </w:p>
        </w:tc>
        <w:tc>
          <w:tcPr>
            <w:tcW w:w="1701" w:type="dxa"/>
            <w:vMerge w:val="restart"/>
            <w:tcBorders>
              <w:top w:val="nil"/>
              <w:left w:val="nil"/>
              <w:right w:val="single" w:sz="4" w:space="0" w:color="auto"/>
            </w:tcBorders>
            <w:shd w:val="clear" w:color="auto" w:fill="auto"/>
            <w:tcMar>
              <w:left w:w="28" w:type="dxa"/>
              <w:right w:w="28" w:type="dxa"/>
            </w:tcMar>
            <w:vAlign w:val="center"/>
          </w:tcPr>
          <w:p w14:paraId="20D2E3F1" w14:textId="77777777" w:rsidR="001F7AE4" w:rsidRPr="00216AA7" w:rsidRDefault="001F7AE4" w:rsidP="00765BFC">
            <w:pPr>
              <w:jc w:val="center"/>
              <w:rPr>
                <w:color w:val="000000"/>
              </w:rPr>
            </w:pPr>
            <w:r w:rsidRPr="00216AA7">
              <w:rPr>
                <w:color w:val="000000"/>
              </w:rPr>
              <w:t>руб. за 1 присоединение</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557F49D3" w14:textId="77777777" w:rsidR="001F7AE4" w:rsidRPr="00216AA7" w:rsidRDefault="001F7AE4" w:rsidP="00765BFC">
            <w:pPr>
              <w:jc w:val="center"/>
              <w:rPr>
                <w:color w:val="000000"/>
              </w:rPr>
            </w:pPr>
            <w:r w:rsidRPr="00216AA7">
              <w:rPr>
                <w:color w:val="000000"/>
              </w:rPr>
              <w:t>458 877</w:t>
            </w:r>
          </w:p>
        </w:tc>
      </w:tr>
      <w:tr w:rsidR="001F7AE4" w:rsidRPr="00216AA7" w14:paraId="795EA494"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5C432BF" w14:textId="77777777" w:rsidR="001F7AE4" w:rsidRPr="00216AA7" w:rsidRDefault="001F7AE4" w:rsidP="00765BFC">
            <w:pPr>
              <w:jc w:val="center"/>
              <w:rPr>
                <w:color w:val="000000"/>
              </w:rPr>
            </w:pPr>
            <w:r w:rsidRPr="00216AA7">
              <w:rPr>
                <w:color w:val="000000"/>
              </w:rPr>
              <w:t>1.2.1.2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72DBA09A" w14:textId="77777777" w:rsidR="001F7AE4" w:rsidRPr="00216AA7" w:rsidRDefault="001F7AE4" w:rsidP="00765BFC">
            <w:pPr>
              <w:rPr>
                <w:color w:val="000000"/>
              </w:rPr>
            </w:pPr>
            <w:r w:rsidRPr="00216AA7">
              <w:rPr>
                <w:color w:val="000000"/>
              </w:rPr>
              <w:t>11-42 м³/час</w:t>
            </w:r>
          </w:p>
        </w:tc>
        <w:tc>
          <w:tcPr>
            <w:tcW w:w="1701" w:type="dxa"/>
            <w:vMerge/>
            <w:tcBorders>
              <w:left w:val="nil"/>
              <w:bottom w:val="single" w:sz="4" w:space="0" w:color="auto"/>
              <w:right w:val="single" w:sz="4" w:space="0" w:color="auto"/>
            </w:tcBorders>
            <w:shd w:val="clear" w:color="auto" w:fill="auto"/>
            <w:tcMar>
              <w:left w:w="28" w:type="dxa"/>
              <w:right w:w="28" w:type="dxa"/>
            </w:tcMar>
            <w:vAlign w:val="center"/>
          </w:tcPr>
          <w:p w14:paraId="6EAD1E44" w14:textId="77777777" w:rsidR="001F7AE4" w:rsidRPr="00216AA7"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026F0D52" w14:textId="77777777" w:rsidR="001F7AE4" w:rsidRPr="00216AA7" w:rsidRDefault="001F7AE4" w:rsidP="00765BFC">
            <w:pPr>
              <w:jc w:val="center"/>
              <w:rPr>
                <w:color w:val="000000"/>
              </w:rPr>
            </w:pPr>
            <w:r w:rsidRPr="00216AA7">
              <w:rPr>
                <w:color w:val="000000"/>
              </w:rPr>
              <w:t>665 051</w:t>
            </w:r>
          </w:p>
        </w:tc>
      </w:tr>
      <w:tr w:rsidR="001F7AE4" w:rsidRPr="00216AA7" w14:paraId="1693533F" w14:textId="77777777" w:rsidTr="00765BFC">
        <w:trPr>
          <w:trHeight w:val="176"/>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EDCBEE6" w14:textId="77777777" w:rsidR="001F7AE4" w:rsidRPr="00216AA7" w:rsidRDefault="001F7AE4" w:rsidP="00765BFC">
            <w:pPr>
              <w:jc w:val="center"/>
              <w:rPr>
                <w:color w:val="000000"/>
              </w:rPr>
            </w:pPr>
            <w:r w:rsidRPr="00216AA7">
              <w:rPr>
                <w:color w:val="000000"/>
              </w:rPr>
              <w:t>1.2.2.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35945526" w14:textId="77777777" w:rsidR="001F7AE4" w:rsidRPr="00216AA7" w:rsidRDefault="001F7AE4" w:rsidP="00765BFC">
            <w:pPr>
              <w:rPr>
                <w:color w:val="000000"/>
              </w:rPr>
            </w:pPr>
            <w:r w:rsidRPr="00216AA7">
              <w:rPr>
                <w:color w:val="000000"/>
              </w:rPr>
              <w:t>с учетом проектирования пункта редуцирования газа, с максимальным часовым расходом газа:</w:t>
            </w:r>
          </w:p>
        </w:tc>
      </w:tr>
      <w:tr w:rsidR="001F7AE4" w:rsidRPr="00216AA7" w14:paraId="655C1C79"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CED5375" w14:textId="77777777" w:rsidR="001F7AE4" w:rsidRPr="00216AA7" w:rsidRDefault="001F7AE4" w:rsidP="00765BFC">
            <w:pPr>
              <w:jc w:val="center"/>
              <w:rPr>
                <w:color w:val="000000"/>
              </w:rPr>
            </w:pPr>
            <w:r w:rsidRPr="00216AA7">
              <w:rPr>
                <w:color w:val="000000"/>
              </w:rPr>
              <w:t>1.2.2.1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27A7727E" w14:textId="77777777" w:rsidR="001F7AE4" w:rsidRPr="00216AA7" w:rsidRDefault="001F7AE4" w:rsidP="00765BFC">
            <w:pPr>
              <w:rPr>
                <w:color w:val="000000"/>
              </w:rPr>
            </w:pPr>
            <w:r w:rsidRPr="00216AA7">
              <w:rPr>
                <w:color w:val="000000"/>
              </w:rPr>
              <w:t>до 10 м³/час</w:t>
            </w:r>
          </w:p>
        </w:tc>
        <w:tc>
          <w:tcPr>
            <w:tcW w:w="1701" w:type="dxa"/>
            <w:vMerge w:val="restart"/>
            <w:tcBorders>
              <w:top w:val="nil"/>
              <w:left w:val="nil"/>
              <w:right w:val="single" w:sz="4" w:space="0" w:color="auto"/>
            </w:tcBorders>
            <w:shd w:val="clear" w:color="auto" w:fill="auto"/>
            <w:tcMar>
              <w:left w:w="28" w:type="dxa"/>
              <w:right w:w="28" w:type="dxa"/>
            </w:tcMar>
          </w:tcPr>
          <w:p w14:paraId="5DE00E15" w14:textId="77777777" w:rsidR="001F7AE4" w:rsidRPr="00216AA7" w:rsidRDefault="001F7AE4" w:rsidP="00765BFC">
            <w:pPr>
              <w:jc w:val="center"/>
              <w:rPr>
                <w:color w:val="000000"/>
              </w:rPr>
            </w:pPr>
            <w:r w:rsidRPr="00216AA7">
              <w:rPr>
                <w:color w:val="000000"/>
              </w:rPr>
              <w:t>руб. за 1 присоединение</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77893250" w14:textId="77777777" w:rsidR="001F7AE4" w:rsidRPr="00216AA7" w:rsidRDefault="001F7AE4" w:rsidP="00765BFC">
            <w:pPr>
              <w:jc w:val="center"/>
              <w:rPr>
                <w:color w:val="000000"/>
              </w:rPr>
            </w:pPr>
            <w:r w:rsidRPr="00216AA7">
              <w:rPr>
                <w:color w:val="000000"/>
              </w:rPr>
              <w:t>624 771</w:t>
            </w:r>
          </w:p>
        </w:tc>
      </w:tr>
      <w:tr w:rsidR="001F7AE4" w:rsidRPr="00216AA7" w14:paraId="21D573CD"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9BD4013" w14:textId="77777777" w:rsidR="001F7AE4" w:rsidRPr="00216AA7" w:rsidRDefault="001F7AE4" w:rsidP="00765BFC">
            <w:pPr>
              <w:jc w:val="center"/>
              <w:rPr>
                <w:color w:val="000000"/>
              </w:rPr>
            </w:pPr>
            <w:r w:rsidRPr="00216AA7">
              <w:rPr>
                <w:color w:val="000000"/>
              </w:rPr>
              <w:t>1.2.2.2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0C4FE4E2" w14:textId="77777777" w:rsidR="001F7AE4" w:rsidRPr="00216AA7" w:rsidRDefault="001F7AE4" w:rsidP="00765BFC">
            <w:pPr>
              <w:rPr>
                <w:color w:val="000000"/>
              </w:rPr>
            </w:pPr>
            <w:r w:rsidRPr="00216AA7">
              <w:rPr>
                <w:color w:val="000000"/>
              </w:rPr>
              <w:t>11-42 м³/час</w:t>
            </w:r>
          </w:p>
        </w:tc>
        <w:tc>
          <w:tcPr>
            <w:tcW w:w="1701" w:type="dxa"/>
            <w:vMerge/>
            <w:tcBorders>
              <w:left w:val="nil"/>
              <w:bottom w:val="single" w:sz="4" w:space="0" w:color="auto"/>
              <w:right w:val="single" w:sz="4" w:space="0" w:color="auto"/>
            </w:tcBorders>
            <w:shd w:val="clear" w:color="auto" w:fill="auto"/>
            <w:tcMar>
              <w:left w:w="28" w:type="dxa"/>
              <w:right w:w="28" w:type="dxa"/>
            </w:tcMar>
          </w:tcPr>
          <w:p w14:paraId="700C6C9E" w14:textId="77777777" w:rsidR="001F7AE4" w:rsidRPr="00216AA7" w:rsidRDefault="001F7AE4" w:rsidP="00765BFC">
            <w:pPr>
              <w:rPr>
                <w:sz w:val="2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27AFE448" w14:textId="77777777" w:rsidR="001F7AE4" w:rsidRPr="00216AA7" w:rsidRDefault="001F7AE4" w:rsidP="00765BFC">
            <w:pPr>
              <w:jc w:val="center"/>
              <w:rPr>
                <w:color w:val="000000"/>
              </w:rPr>
            </w:pPr>
            <w:r w:rsidRPr="00216AA7">
              <w:rPr>
                <w:color w:val="000000"/>
              </w:rPr>
              <w:t>830 945</w:t>
            </w:r>
          </w:p>
        </w:tc>
      </w:tr>
    </w:tbl>
    <w:p w14:paraId="14C84A8E" w14:textId="77777777" w:rsidR="001F7AE4" w:rsidRDefault="001F7AE4" w:rsidP="001F7AE4">
      <w:pPr>
        <w:autoSpaceDE w:val="0"/>
        <w:autoSpaceDN w:val="0"/>
        <w:adjustRightInd w:val="0"/>
        <w:ind w:firstLine="540"/>
        <w:jc w:val="right"/>
        <w:rPr>
          <w:sz w:val="28"/>
          <w:szCs w:val="28"/>
        </w:rPr>
      </w:pPr>
    </w:p>
    <w:p w14:paraId="62E0DD36" w14:textId="77777777" w:rsidR="001F7AE4" w:rsidRPr="006F6814" w:rsidRDefault="001F7AE4" w:rsidP="001F7AE4">
      <w:pPr>
        <w:autoSpaceDE w:val="0"/>
        <w:autoSpaceDN w:val="0"/>
        <w:adjustRightInd w:val="0"/>
        <w:ind w:firstLine="540"/>
        <w:jc w:val="both"/>
        <w:rPr>
          <w:iCs/>
          <w:sz w:val="28"/>
          <w:szCs w:val="28"/>
        </w:rPr>
      </w:pPr>
      <w:r w:rsidRPr="006F6814">
        <w:rPr>
          <w:iCs/>
          <w:sz w:val="28"/>
          <w:szCs w:val="28"/>
        </w:rPr>
        <w:t>Размеры стандартизированных тарифных ставок, дифференцируются в зависимости от целей использования газа: для коммунально-бытовых нужд или иных нужд, с учетом и без учета проектирования пункта редуцирования газа и с разделены по максимальному часовому расходу газа: до 10 м3 /час и                          от 11 м3/час до 42 м3/час.</w:t>
      </w:r>
    </w:p>
    <w:p w14:paraId="67934039" w14:textId="77777777" w:rsidR="001F7AE4" w:rsidRPr="006F6814" w:rsidRDefault="001F7AE4" w:rsidP="001F7AE4">
      <w:pPr>
        <w:autoSpaceDE w:val="0"/>
        <w:autoSpaceDN w:val="0"/>
        <w:adjustRightInd w:val="0"/>
        <w:ind w:firstLine="540"/>
        <w:jc w:val="both"/>
        <w:rPr>
          <w:iCs/>
          <w:sz w:val="28"/>
          <w:szCs w:val="28"/>
        </w:rPr>
      </w:pPr>
      <w:r w:rsidRPr="006F6814">
        <w:rPr>
          <w:iCs/>
          <w:sz w:val="28"/>
          <w:szCs w:val="28"/>
        </w:rPr>
        <w:lastRenderedPageBreak/>
        <w:t xml:space="preserve">Размеры ставок определены на основании смет на проектные работы в соответствии со Справочником базовых цен на проектные работы в строительстве «Газооборудование и газоснабжение промышленных предприятий, зданий и сооружений» (СБЦП 81-02-14-2001) </w:t>
      </w:r>
      <w:r>
        <w:rPr>
          <w:iCs/>
          <w:sz w:val="28"/>
          <w:szCs w:val="28"/>
        </w:rPr>
        <w:t>(</w:t>
      </w:r>
      <w:r w:rsidRPr="006F6814">
        <w:rPr>
          <w:iCs/>
          <w:sz w:val="28"/>
          <w:szCs w:val="28"/>
        </w:rPr>
        <w:t xml:space="preserve">приложение 4 к Приказу от 27.02.2015 </w:t>
      </w:r>
      <w:r>
        <w:rPr>
          <w:iCs/>
          <w:sz w:val="28"/>
          <w:szCs w:val="28"/>
        </w:rPr>
        <w:br/>
      </w:r>
      <w:r w:rsidRPr="006F6814">
        <w:rPr>
          <w:iCs/>
          <w:sz w:val="28"/>
          <w:szCs w:val="28"/>
        </w:rPr>
        <w:t>№ 140/</w:t>
      </w:r>
      <w:proofErr w:type="spellStart"/>
      <w:r w:rsidRPr="006F6814">
        <w:rPr>
          <w:iCs/>
          <w:sz w:val="28"/>
          <w:szCs w:val="28"/>
        </w:rPr>
        <w:t>пр</w:t>
      </w:r>
      <w:proofErr w:type="spellEnd"/>
      <w:r w:rsidRPr="006F6814">
        <w:rPr>
          <w:iCs/>
          <w:sz w:val="28"/>
          <w:szCs w:val="28"/>
        </w:rPr>
        <w:t xml:space="preserve"> Министерства строительства и ЖКХ РФ</w:t>
      </w:r>
      <w:r>
        <w:rPr>
          <w:iCs/>
          <w:sz w:val="28"/>
          <w:szCs w:val="28"/>
        </w:rPr>
        <w:t>)</w:t>
      </w:r>
      <w:r w:rsidRPr="006F6814">
        <w:rPr>
          <w:iCs/>
          <w:sz w:val="28"/>
          <w:szCs w:val="28"/>
        </w:rPr>
        <w:t xml:space="preserve"> и на основании смет на инженерные изыскания с применением Справочника базовых цен на инженерно-геологические и инженерно-экологические изыскания для строительства и Справочника базовых цен на инженерно-геодезические изыскания для строительства.</w:t>
      </w:r>
    </w:p>
    <w:p w14:paraId="1713C238" w14:textId="77777777" w:rsidR="001F7AE4" w:rsidRPr="006F6814" w:rsidRDefault="001F7AE4" w:rsidP="001F7AE4">
      <w:pPr>
        <w:autoSpaceDE w:val="0"/>
        <w:autoSpaceDN w:val="0"/>
        <w:adjustRightInd w:val="0"/>
        <w:ind w:firstLine="540"/>
        <w:jc w:val="both"/>
        <w:rPr>
          <w:iCs/>
          <w:sz w:val="28"/>
          <w:szCs w:val="28"/>
        </w:rPr>
      </w:pPr>
      <w:r w:rsidRPr="006F6814">
        <w:rPr>
          <w:iCs/>
          <w:sz w:val="28"/>
          <w:szCs w:val="28"/>
        </w:rPr>
        <w:t xml:space="preserve">К базовым ценам на проектные работы в строительстве применен индекс на проектные работы на 3 квартал 2020 года -4,42 и </w:t>
      </w:r>
      <w:r w:rsidRPr="00216AA7">
        <w:rPr>
          <w:iCs/>
          <w:sz w:val="28"/>
          <w:szCs w:val="28"/>
        </w:rPr>
        <w:t>ИЦП в строительстве на 2021 год в размере 1,039, опубликованном на сайте Минэкономразвития России 26.09.2020</w:t>
      </w:r>
      <w:r w:rsidRPr="006F6814">
        <w:rPr>
          <w:iCs/>
          <w:sz w:val="28"/>
          <w:szCs w:val="28"/>
        </w:rPr>
        <w:t>.</w:t>
      </w:r>
    </w:p>
    <w:p w14:paraId="6C0EAD51" w14:textId="77777777" w:rsidR="001F7AE4" w:rsidRPr="006F6814" w:rsidRDefault="001F7AE4" w:rsidP="001F7AE4">
      <w:pPr>
        <w:autoSpaceDE w:val="0"/>
        <w:autoSpaceDN w:val="0"/>
        <w:adjustRightInd w:val="0"/>
        <w:ind w:firstLine="540"/>
        <w:jc w:val="both"/>
        <w:rPr>
          <w:iCs/>
          <w:sz w:val="28"/>
          <w:szCs w:val="28"/>
        </w:rPr>
      </w:pPr>
      <w:r w:rsidRPr="006F6814">
        <w:rPr>
          <w:iCs/>
          <w:sz w:val="28"/>
          <w:szCs w:val="28"/>
        </w:rPr>
        <w:t>В расчете ставки на проектирование сети газопотребления при использовании для коммунально-бытовых учтен расчет стоимости проектирования подземного газопровода внутри земельного участка протяженностью 30 м, диаметром до 100 мм. В расчете ставки на проектирование сети газопотребления при использовании для иных нужд учтен расчет стоимости проектирования подземного газопровода внутри земельного участка протяженностью до 100 м, диаметром до 100 мм и стоимость инженерных изысканий на линейные объекты до 100 м.</w:t>
      </w:r>
    </w:p>
    <w:p w14:paraId="0A1BE780" w14:textId="77777777" w:rsidR="001F7AE4" w:rsidRDefault="001F7AE4" w:rsidP="001F7AE4">
      <w:pPr>
        <w:autoSpaceDE w:val="0"/>
        <w:autoSpaceDN w:val="0"/>
        <w:adjustRightInd w:val="0"/>
        <w:ind w:firstLine="540"/>
        <w:jc w:val="both"/>
        <w:rPr>
          <w:iCs/>
          <w:sz w:val="28"/>
          <w:szCs w:val="28"/>
        </w:rPr>
      </w:pPr>
      <w:r w:rsidRPr="006F6814">
        <w:rPr>
          <w:iCs/>
          <w:sz w:val="28"/>
          <w:szCs w:val="28"/>
        </w:rPr>
        <w:t>В расчете ставок на проектирование сети газопотребления при использовании для коммунально-бытовых нужд в целях повышения уровня доступности услуги применен понижающий коэффициент 0,3.</w:t>
      </w:r>
    </w:p>
    <w:p w14:paraId="6B8CE2B4" w14:textId="77777777" w:rsidR="001F7AE4" w:rsidRDefault="001F7AE4" w:rsidP="001F7AE4">
      <w:pPr>
        <w:autoSpaceDE w:val="0"/>
        <w:autoSpaceDN w:val="0"/>
        <w:adjustRightInd w:val="0"/>
        <w:ind w:firstLine="540"/>
        <w:jc w:val="both"/>
        <w:rPr>
          <w:sz w:val="28"/>
          <w:szCs w:val="28"/>
        </w:rPr>
      </w:pPr>
      <w:r>
        <w:rPr>
          <w:sz w:val="28"/>
          <w:szCs w:val="28"/>
        </w:rPr>
        <w:t xml:space="preserve">Эксперты, проанализировав расчет предлагаемой предприятием стандартизированной тарифной ставки </w:t>
      </w:r>
      <w:proofErr w:type="spellStart"/>
      <w:r w:rsidRPr="00C76C4F">
        <w:rPr>
          <w:sz w:val="28"/>
          <w:szCs w:val="28"/>
        </w:rPr>
        <w:t>С</w:t>
      </w:r>
      <w:r w:rsidRPr="00C76C4F">
        <w:rPr>
          <w:sz w:val="28"/>
          <w:szCs w:val="28"/>
          <w:vertAlign w:val="superscript"/>
        </w:rPr>
        <w:t>пр</w:t>
      </w:r>
      <w:proofErr w:type="spellEnd"/>
      <w:r w:rsidRPr="00C76C4F">
        <w:rPr>
          <w:sz w:val="28"/>
          <w:szCs w:val="28"/>
        </w:rPr>
        <w:t>,</w:t>
      </w:r>
      <w:r>
        <w:rPr>
          <w:sz w:val="28"/>
          <w:szCs w:val="28"/>
        </w:rPr>
        <w:t xml:space="preserve"> предлагают утвердить ее на уровне предложения предприятия.</w:t>
      </w:r>
    </w:p>
    <w:p w14:paraId="16E1FEFE" w14:textId="77777777" w:rsidR="001F7AE4" w:rsidRDefault="001F7AE4" w:rsidP="001F7AE4">
      <w:pPr>
        <w:autoSpaceDE w:val="0"/>
        <w:autoSpaceDN w:val="0"/>
        <w:adjustRightInd w:val="0"/>
        <w:ind w:firstLine="540"/>
        <w:jc w:val="both"/>
        <w:rPr>
          <w:sz w:val="28"/>
          <w:szCs w:val="28"/>
        </w:rPr>
      </w:pPr>
    </w:p>
    <w:p w14:paraId="77000374" w14:textId="77777777" w:rsidR="001F7AE4" w:rsidRPr="0036213E" w:rsidRDefault="001F7AE4" w:rsidP="001F7AE4">
      <w:pPr>
        <w:tabs>
          <w:tab w:val="left" w:pos="0"/>
          <w:tab w:val="left" w:pos="284"/>
        </w:tabs>
        <w:jc w:val="center"/>
        <w:rPr>
          <w:b/>
          <w:sz w:val="28"/>
          <w:szCs w:val="28"/>
        </w:rPr>
      </w:pPr>
      <w:r w:rsidRPr="00BE33CC">
        <w:rPr>
          <w:b/>
          <w:sz w:val="28"/>
          <w:szCs w:val="28"/>
        </w:rPr>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w:t>
      </w:r>
      <w:r w:rsidRPr="00764860">
        <w:rPr>
          <w:b/>
          <w:bCs/>
          <w:color w:val="000000"/>
          <w:sz w:val="28"/>
          <w:szCs w:val="28"/>
        </w:rPr>
        <w:t>(</w:t>
      </w:r>
      <w:r w:rsidRPr="00764860">
        <w:rPr>
          <w:b/>
          <w:bCs/>
          <w:sz w:val="28"/>
          <w:szCs w:val="28"/>
        </w:rPr>
        <w:t>С</w:t>
      </w:r>
      <w:r w:rsidRPr="00764860">
        <w:rPr>
          <w:b/>
          <w:bCs/>
          <w:sz w:val="28"/>
          <w:szCs w:val="28"/>
          <w:vertAlign w:val="superscript"/>
        </w:rPr>
        <w:t>Г</w:t>
      </w:r>
      <w:r w:rsidRPr="00764860">
        <w:rPr>
          <w:b/>
          <w:bCs/>
          <w:color w:val="000000"/>
          <w:sz w:val="28"/>
          <w:szCs w:val="28"/>
        </w:rPr>
        <w:t>)</w:t>
      </w:r>
      <w:r w:rsidRPr="00C76C4F">
        <w:rPr>
          <w:b/>
          <w:sz w:val="28"/>
          <w:szCs w:val="28"/>
        </w:rPr>
        <w:t xml:space="preserve"> на строительство газопровода и устройств системы электрохимической защиты от коррозии</w:t>
      </w:r>
      <w:r>
        <w:rPr>
          <w:b/>
          <w:sz w:val="28"/>
          <w:szCs w:val="28"/>
        </w:rPr>
        <w:t>, в расчете на 1 км</w:t>
      </w:r>
    </w:p>
    <w:p w14:paraId="56916749" w14:textId="77777777" w:rsidR="001F7AE4" w:rsidRDefault="001F7AE4" w:rsidP="001F7AE4">
      <w:pPr>
        <w:jc w:val="center"/>
        <w:rPr>
          <w:b/>
          <w:sz w:val="28"/>
          <w:szCs w:val="28"/>
        </w:rPr>
      </w:pPr>
    </w:p>
    <w:p w14:paraId="233435F6" w14:textId="77777777" w:rsidR="001F7AE4" w:rsidRDefault="001F7AE4" w:rsidP="001F7AE4">
      <w:pPr>
        <w:autoSpaceDE w:val="0"/>
        <w:autoSpaceDN w:val="0"/>
        <w:adjustRightInd w:val="0"/>
        <w:ind w:firstLine="540"/>
        <w:jc w:val="both"/>
        <w:rPr>
          <w:sz w:val="28"/>
          <w:szCs w:val="28"/>
        </w:rPr>
      </w:pPr>
      <w:r>
        <w:rPr>
          <w:sz w:val="28"/>
          <w:szCs w:val="28"/>
        </w:rPr>
        <w:t>Предложения предприятия приведены в Таблице 2.</w:t>
      </w:r>
    </w:p>
    <w:p w14:paraId="2506DB10" w14:textId="77777777" w:rsidR="001F7AE4" w:rsidRDefault="001F7AE4" w:rsidP="001F7AE4">
      <w:pPr>
        <w:autoSpaceDE w:val="0"/>
        <w:autoSpaceDN w:val="0"/>
        <w:adjustRightInd w:val="0"/>
        <w:ind w:firstLine="540"/>
        <w:jc w:val="right"/>
        <w:rPr>
          <w:sz w:val="28"/>
          <w:szCs w:val="28"/>
        </w:rPr>
      </w:pPr>
      <w:r>
        <w:rPr>
          <w:sz w:val="28"/>
          <w:szCs w:val="28"/>
        </w:rPr>
        <w:t>Таблица 2</w:t>
      </w:r>
    </w:p>
    <w:tbl>
      <w:tblPr>
        <w:tblW w:w="9564" w:type="dxa"/>
        <w:tblInd w:w="103" w:type="dxa"/>
        <w:tblLook w:val="04A0" w:firstRow="1" w:lastRow="0" w:firstColumn="1" w:lastColumn="0" w:noHBand="0" w:noVBand="1"/>
      </w:tblPr>
      <w:tblGrid>
        <w:gridCol w:w="1059"/>
        <w:gridCol w:w="4395"/>
        <w:gridCol w:w="1701"/>
        <w:gridCol w:w="2409"/>
      </w:tblGrid>
      <w:tr w:rsidR="001F7AE4" w:rsidRPr="00944F4D" w14:paraId="1C2D5957" w14:textId="77777777" w:rsidTr="00765BFC">
        <w:trPr>
          <w:trHeight w:val="458"/>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0EAD3D" w14:textId="77777777" w:rsidR="001F7AE4" w:rsidRPr="00944F4D" w:rsidRDefault="001F7AE4" w:rsidP="00765BFC">
            <w:pPr>
              <w:jc w:val="center"/>
              <w:rPr>
                <w:color w:val="000000"/>
              </w:rPr>
            </w:pPr>
            <w:r w:rsidRPr="00944F4D">
              <w:rPr>
                <w:color w:val="000000"/>
              </w:rPr>
              <w:t>№</w:t>
            </w:r>
          </w:p>
          <w:p w14:paraId="3518A805" w14:textId="77777777" w:rsidR="001F7AE4" w:rsidRPr="00944F4D" w:rsidRDefault="001F7AE4" w:rsidP="00765BFC">
            <w:pPr>
              <w:jc w:val="center"/>
              <w:rPr>
                <w:color w:val="000000"/>
              </w:rPr>
            </w:pPr>
            <w:r w:rsidRPr="00944F4D">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DF29DC3" w14:textId="77777777" w:rsidR="001F7AE4" w:rsidRPr="00944F4D" w:rsidRDefault="001F7AE4" w:rsidP="00765BFC">
            <w:pPr>
              <w:jc w:val="center"/>
              <w:rPr>
                <w:color w:val="000000"/>
              </w:rPr>
            </w:pPr>
            <w:r w:rsidRPr="00944F4D">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9B026E" w14:textId="77777777" w:rsidR="001F7AE4" w:rsidRPr="00944F4D" w:rsidRDefault="001F7AE4" w:rsidP="00765BFC">
            <w:pPr>
              <w:jc w:val="center"/>
              <w:rPr>
                <w:color w:val="000000"/>
              </w:rPr>
            </w:pPr>
            <w:r w:rsidRPr="00944F4D">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B8FF77" w14:textId="77777777" w:rsidR="001F7AE4" w:rsidRPr="00944F4D" w:rsidRDefault="001F7AE4" w:rsidP="00765BFC">
            <w:pPr>
              <w:jc w:val="center"/>
              <w:rPr>
                <w:color w:val="000000"/>
              </w:rPr>
            </w:pPr>
            <w:r w:rsidRPr="00944F4D">
              <w:rPr>
                <w:color w:val="000000"/>
              </w:rPr>
              <w:t xml:space="preserve">Размеры стандартизированных тарифных ставок </w:t>
            </w:r>
            <w:r w:rsidRPr="00944F4D">
              <w:rPr>
                <w:color w:val="2D2D2D"/>
              </w:rPr>
              <w:t>(без НДС и налога на прибыль)</w:t>
            </w:r>
          </w:p>
        </w:tc>
      </w:tr>
      <w:tr w:rsidR="001F7AE4" w:rsidRPr="00944F4D" w14:paraId="04918199" w14:textId="77777777" w:rsidTr="00765BFC">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2C921AB" w14:textId="77777777" w:rsidR="001F7AE4" w:rsidRPr="00944F4D"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1D6667" w14:textId="77777777" w:rsidR="001F7AE4" w:rsidRPr="00944F4D"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EE49A0" w14:textId="77777777" w:rsidR="001F7AE4" w:rsidRPr="00944F4D"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8B282F" w14:textId="77777777" w:rsidR="001F7AE4" w:rsidRPr="00944F4D" w:rsidRDefault="001F7AE4" w:rsidP="00765BFC">
            <w:pPr>
              <w:rPr>
                <w:color w:val="000000"/>
              </w:rPr>
            </w:pPr>
          </w:p>
        </w:tc>
      </w:tr>
      <w:tr w:rsidR="001F7AE4" w:rsidRPr="00944F4D" w14:paraId="6345DAD1" w14:textId="77777777" w:rsidTr="00765BFC">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D257AFC" w14:textId="77777777" w:rsidR="001F7AE4" w:rsidRPr="00944F4D"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EBFC6D" w14:textId="77777777" w:rsidR="001F7AE4" w:rsidRPr="00944F4D"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53FA422" w14:textId="77777777" w:rsidR="001F7AE4" w:rsidRPr="00944F4D"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889196" w14:textId="77777777" w:rsidR="001F7AE4" w:rsidRPr="00944F4D" w:rsidRDefault="001F7AE4" w:rsidP="00765BFC">
            <w:pPr>
              <w:rPr>
                <w:color w:val="000000"/>
              </w:rPr>
            </w:pPr>
          </w:p>
        </w:tc>
      </w:tr>
      <w:tr w:rsidR="001F7AE4" w:rsidRPr="00944F4D" w14:paraId="4D9946DC"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E86E07" w14:textId="77777777" w:rsidR="001F7AE4" w:rsidRPr="00944F4D" w:rsidRDefault="001F7AE4" w:rsidP="00765BFC">
            <w:pPr>
              <w:jc w:val="center"/>
              <w:rPr>
                <w:color w:val="000000"/>
              </w:rPr>
            </w:pPr>
            <w:r w:rsidRPr="00944F4D">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D1BDD0" w14:textId="77777777" w:rsidR="001F7AE4" w:rsidRPr="00944F4D" w:rsidRDefault="001F7AE4" w:rsidP="00765BFC">
            <w:pPr>
              <w:jc w:val="center"/>
              <w:rPr>
                <w:color w:val="000000"/>
              </w:rPr>
            </w:pPr>
            <w:r w:rsidRPr="00944F4D">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D6BA209" w14:textId="77777777" w:rsidR="001F7AE4" w:rsidRPr="00944F4D" w:rsidRDefault="001F7AE4" w:rsidP="00765BFC">
            <w:pPr>
              <w:jc w:val="center"/>
              <w:rPr>
                <w:color w:val="000000"/>
              </w:rPr>
            </w:pPr>
            <w:r w:rsidRPr="00944F4D">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5342C6D" w14:textId="77777777" w:rsidR="001F7AE4" w:rsidRPr="00944F4D" w:rsidRDefault="001F7AE4" w:rsidP="00765BFC">
            <w:pPr>
              <w:jc w:val="center"/>
              <w:rPr>
                <w:color w:val="000000"/>
              </w:rPr>
            </w:pPr>
            <w:r w:rsidRPr="00944F4D">
              <w:rPr>
                <w:color w:val="000000"/>
              </w:rPr>
              <w:t>4</w:t>
            </w:r>
          </w:p>
        </w:tc>
      </w:tr>
      <w:tr w:rsidR="001F7AE4" w:rsidRPr="00216AA7" w14:paraId="48853F00"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404A08" w14:textId="77777777" w:rsidR="001F7AE4" w:rsidRPr="00216AA7" w:rsidRDefault="001F7AE4" w:rsidP="00765BFC">
            <w:pPr>
              <w:jc w:val="center"/>
              <w:rPr>
                <w:color w:val="000000"/>
              </w:rPr>
            </w:pPr>
            <w:r>
              <w:rPr>
                <w:color w:val="000000"/>
              </w:rPr>
              <w:t>1</w:t>
            </w:r>
            <w:r w:rsidRPr="00216AA7">
              <w:rPr>
                <w:color w:val="000000"/>
              </w:rPr>
              <w:t>.</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64BBCC" w14:textId="77777777" w:rsidR="001F7AE4" w:rsidRPr="00216AA7" w:rsidRDefault="001F7AE4" w:rsidP="00765BFC">
            <w:pPr>
              <w:autoSpaceDE w:val="0"/>
              <w:autoSpaceDN w:val="0"/>
              <w:adjustRightInd w:val="0"/>
              <w:jc w:val="both"/>
            </w:pPr>
            <w:r w:rsidRPr="00216AA7">
              <w:rPr>
                <w:color w:val="000000"/>
              </w:rPr>
              <w:t>Размер стандартизированной тарифной ставки (</w:t>
            </w:r>
            <w:r w:rsidRPr="00216AA7">
              <w:t>С</w:t>
            </w:r>
            <w:r w:rsidRPr="00216AA7">
              <w:rPr>
                <w:vertAlign w:val="superscript"/>
              </w:rPr>
              <w:t>Г</w:t>
            </w:r>
            <w:r w:rsidRPr="00216AA7">
              <w:rPr>
                <w:color w:val="000000"/>
              </w:rPr>
              <w:t>) на строительство газопровода и устройств системы электрохимической защиты от коррозии:</w:t>
            </w:r>
          </w:p>
        </w:tc>
      </w:tr>
      <w:tr w:rsidR="001F7AE4" w:rsidRPr="00216AA7" w14:paraId="7BEDFEB6"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ACEBE30" w14:textId="77777777" w:rsidR="001F7AE4" w:rsidRPr="00216AA7" w:rsidRDefault="001F7AE4" w:rsidP="00765BFC">
            <w:pPr>
              <w:jc w:val="center"/>
              <w:rPr>
                <w:color w:val="000000"/>
              </w:rPr>
            </w:pPr>
            <w:r>
              <w:rPr>
                <w:color w:val="000000"/>
              </w:rPr>
              <w:t>1</w:t>
            </w:r>
            <w:r w:rsidRPr="00216AA7">
              <w:rPr>
                <w:color w:val="000000"/>
              </w:rPr>
              <w:t>.1.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631374" w14:textId="77777777" w:rsidR="001F7AE4" w:rsidRPr="00216AA7" w:rsidRDefault="001F7AE4" w:rsidP="00765BFC">
            <w:pPr>
              <w:rPr>
                <w:color w:val="000000"/>
              </w:rPr>
            </w:pPr>
            <w:r w:rsidRPr="00216AA7">
              <w:rPr>
                <w:color w:val="000000"/>
              </w:rPr>
              <w:t>стальных газопроводов надземного (наземного) типа прокладки, наружным диаметром:</w:t>
            </w:r>
          </w:p>
        </w:tc>
      </w:tr>
      <w:tr w:rsidR="001F7AE4" w:rsidRPr="00216AA7" w14:paraId="0FA816D4"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518772" w14:textId="77777777" w:rsidR="001F7AE4" w:rsidRPr="00216AA7" w:rsidRDefault="001F7AE4" w:rsidP="00765BFC">
            <w:pPr>
              <w:jc w:val="center"/>
              <w:rPr>
                <w:color w:val="000000"/>
              </w:rPr>
            </w:pPr>
            <w:r>
              <w:rPr>
                <w:color w:val="000000"/>
              </w:rPr>
              <w:t>1</w:t>
            </w:r>
            <w:r w:rsidRPr="00216AA7">
              <w:rPr>
                <w:color w:val="000000"/>
              </w:rPr>
              <w:t>.1.1.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C62004" w14:textId="77777777" w:rsidR="001F7AE4" w:rsidRPr="00216AA7" w:rsidRDefault="001F7AE4" w:rsidP="00765BFC">
            <w:pPr>
              <w:rPr>
                <w:color w:val="000000"/>
              </w:rPr>
            </w:pPr>
            <w:r w:rsidRPr="00216AA7">
              <w:rPr>
                <w:color w:val="000000"/>
              </w:rPr>
              <w:t>25 мм и менее</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9C7202E" w14:textId="77777777" w:rsidR="001F7AE4" w:rsidRPr="00216AA7" w:rsidRDefault="001F7AE4" w:rsidP="00765BFC">
            <w:pPr>
              <w:jc w:val="center"/>
              <w:rPr>
                <w:color w:val="000000"/>
              </w:rPr>
            </w:pPr>
            <w:r w:rsidRPr="00216AA7">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572A5FBF" w14:textId="77777777" w:rsidR="001F7AE4" w:rsidRPr="00216AA7" w:rsidRDefault="001F7AE4" w:rsidP="00765BFC">
            <w:pPr>
              <w:jc w:val="center"/>
              <w:rPr>
                <w:color w:val="000000"/>
              </w:rPr>
            </w:pPr>
            <w:r w:rsidRPr="00216AA7">
              <w:rPr>
                <w:color w:val="000000"/>
              </w:rPr>
              <w:t>1 877 034</w:t>
            </w:r>
          </w:p>
        </w:tc>
      </w:tr>
      <w:tr w:rsidR="001F7AE4" w:rsidRPr="00216AA7" w14:paraId="4855D67C"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E8080D5" w14:textId="77777777" w:rsidR="001F7AE4" w:rsidRPr="00216AA7" w:rsidRDefault="001F7AE4" w:rsidP="00765BFC">
            <w:pPr>
              <w:jc w:val="center"/>
              <w:rPr>
                <w:color w:val="000000"/>
              </w:rPr>
            </w:pPr>
            <w:r>
              <w:rPr>
                <w:color w:val="000000"/>
              </w:rPr>
              <w:lastRenderedPageBreak/>
              <w:t>1</w:t>
            </w:r>
            <w:r w:rsidRPr="00216AA7">
              <w:rPr>
                <w:color w:val="000000"/>
              </w:rPr>
              <w:t>.1.2.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DB3F99" w14:textId="77777777" w:rsidR="001F7AE4" w:rsidRPr="00216AA7" w:rsidRDefault="001F7AE4" w:rsidP="00765BFC">
            <w:pPr>
              <w:rPr>
                <w:color w:val="000000"/>
              </w:rPr>
            </w:pPr>
            <w:r w:rsidRPr="00216AA7">
              <w:rPr>
                <w:color w:val="000000"/>
              </w:rPr>
              <w:t>26-38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023B0B8" w14:textId="77777777" w:rsidR="001F7AE4" w:rsidRPr="00216AA7"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443F380B" w14:textId="77777777" w:rsidR="001F7AE4" w:rsidRPr="00216AA7" w:rsidRDefault="001F7AE4" w:rsidP="00765BFC">
            <w:pPr>
              <w:jc w:val="center"/>
              <w:rPr>
                <w:color w:val="000000"/>
              </w:rPr>
            </w:pPr>
            <w:r w:rsidRPr="00216AA7">
              <w:rPr>
                <w:color w:val="000000"/>
              </w:rPr>
              <w:t>1 932 750</w:t>
            </w:r>
          </w:p>
        </w:tc>
      </w:tr>
      <w:tr w:rsidR="001F7AE4" w:rsidRPr="00216AA7" w14:paraId="519EF98D"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1240BF" w14:textId="77777777" w:rsidR="001F7AE4" w:rsidRPr="00216AA7" w:rsidRDefault="001F7AE4" w:rsidP="00765BFC">
            <w:pPr>
              <w:jc w:val="center"/>
              <w:rPr>
                <w:color w:val="000000"/>
              </w:rPr>
            </w:pPr>
            <w:r>
              <w:rPr>
                <w:color w:val="000000"/>
              </w:rPr>
              <w:t>1</w:t>
            </w:r>
            <w:r w:rsidRPr="00216AA7">
              <w:rPr>
                <w:color w:val="000000"/>
              </w:rPr>
              <w:t>.1.3.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4A8FDD" w14:textId="77777777" w:rsidR="001F7AE4" w:rsidRPr="00216AA7" w:rsidRDefault="001F7AE4" w:rsidP="00765BFC">
            <w:pPr>
              <w:rPr>
                <w:color w:val="000000"/>
              </w:rPr>
            </w:pPr>
            <w:r w:rsidRPr="00216AA7">
              <w:rPr>
                <w:color w:val="000000"/>
              </w:rPr>
              <w:t>39-45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27DFF22" w14:textId="77777777" w:rsidR="001F7AE4" w:rsidRPr="00216AA7"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36B179EB" w14:textId="77777777" w:rsidR="001F7AE4" w:rsidRPr="00216AA7" w:rsidRDefault="001F7AE4" w:rsidP="00765BFC">
            <w:pPr>
              <w:jc w:val="center"/>
              <w:rPr>
                <w:color w:val="000000"/>
              </w:rPr>
            </w:pPr>
            <w:r w:rsidRPr="00216AA7">
              <w:rPr>
                <w:color w:val="000000"/>
              </w:rPr>
              <w:t>1 961 972</w:t>
            </w:r>
          </w:p>
        </w:tc>
      </w:tr>
      <w:tr w:rsidR="001F7AE4" w:rsidRPr="00216AA7" w14:paraId="4C387817"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D86426" w14:textId="77777777" w:rsidR="001F7AE4" w:rsidRPr="00216AA7" w:rsidRDefault="001F7AE4" w:rsidP="00765BFC">
            <w:pPr>
              <w:jc w:val="center"/>
              <w:rPr>
                <w:color w:val="000000"/>
              </w:rPr>
            </w:pPr>
            <w:r>
              <w:rPr>
                <w:color w:val="000000"/>
              </w:rPr>
              <w:t>1</w:t>
            </w:r>
            <w:r w:rsidRPr="00216AA7">
              <w:rPr>
                <w:color w:val="000000"/>
              </w:rPr>
              <w:t>.1.4.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86DC0C" w14:textId="77777777" w:rsidR="001F7AE4" w:rsidRPr="00216AA7" w:rsidRDefault="001F7AE4" w:rsidP="00765BFC">
            <w:pPr>
              <w:rPr>
                <w:color w:val="000000"/>
              </w:rPr>
            </w:pPr>
            <w:r w:rsidRPr="00216AA7">
              <w:rPr>
                <w:color w:val="000000"/>
              </w:rPr>
              <w:t>46-57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2B494D2" w14:textId="77777777" w:rsidR="001F7AE4" w:rsidRPr="00216AA7"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44BE1BAC" w14:textId="77777777" w:rsidR="001F7AE4" w:rsidRPr="00216AA7" w:rsidRDefault="001F7AE4" w:rsidP="00765BFC">
            <w:pPr>
              <w:jc w:val="center"/>
              <w:rPr>
                <w:color w:val="000000"/>
              </w:rPr>
            </w:pPr>
            <w:r w:rsidRPr="00216AA7">
              <w:rPr>
                <w:color w:val="000000"/>
              </w:rPr>
              <w:t>2 002 493</w:t>
            </w:r>
          </w:p>
        </w:tc>
      </w:tr>
      <w:tr w:rsidR="001F7AE4" w:rsidRPr="00216AA7" w14:paraId="33856CC5"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D63E5B2" w14:textId="77777777" w:rsidR="001F7AE4" w:rsidRPr="00216AA7" w:rsidRDefault="001F7AE4" w:rsidP="00765BFC">
            <w:pPr>
              <w:jc w:val="center"/>
              <w:rPr>
                <w:color w:val="000000"/>
              </w:rPr>
            </w:pPr>
            <w:r>
              <w:rPr>
                <w:color w:val="000000"/>
              </w:rPr>
              <w:t>1</w:t>
            </w:r>
            <w:r w:rsidRPr="00216AA7">
              <w:rPr>
                <w:color w:val="000000"/>
              </w:rPr>
              <w:t>.1.5.</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6FA13F" w14:textId="77777777" w:rsidR="001F7AE4" w:rsidRPr="00216AA7" w:rsidRDefault="001F7AE4" w:rsidP="00765BFC">
            <w:pPr>
              <w:rPr>
                <w:color w:val="000000"/>
              </w:rPr>
            </w:pPr>
            <w:r w:rsidRPr="00216AA7">
              <w:rPr>
                <w:color w:val="000000"/>
              </w:rPr>
              <w:t>58-76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189E7F3" w14:textId="77777777" w:rsidR="001F7AE4" w:rsidRPr="00216AA7"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729404B4" w14:textId="77777777" w:rsidR="001F7AE4" w:rsidRPr="00216AA7" w:rsidRDefault="001F7AE4" w:rsidP="00765BFC">
            <w:pPr>
              <w:jc w:val="center"/>
              <w:rPr>
                <w:color w:val="000000"/>
              </w:rPr>
            </w:pPr>
            <w:r w:rsidRPr="00216AA7">
              <w:rPr>
                <w:color w:val="000000"/>
              </w:rPr>
              <w:t>2 002 493</w:t>
            </w:r>
          </w:p>
        </w:tc>
      </w:tr>
      <w:tr w:rsidR="001F7AE4" w:rsidRPr="00216AA7" w14:paraId="6567AD56"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AA9351" w14:textId="77777777" w:rsidR="001F7AE4" w:rsidRPr="00216AA7" w:rsidRDefault="001F7AE4" w:rsidP="00765BFC">
            <w:pPr>
              <w:jc w:val="center"/>
              <w:rPr>
                <w:color w:val="000000"/>
              </w:rPr>
            </w:pPr>
            <w:r>
              <w:rPr>
                <w:color w:val="000000"/>
              </w:rPr>
              <w:t>1</w:t>
            </w:r>
            <w:r w:rsidRPr="00216AA7">
              <w:rPr>
                <w:color w:val="000000"/>
              </w:rPr>
              <w:t>.2.</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E2446C" w14:textId="77777777" w:rsidR="001F7AE4" w:rsidRPr="00216AA7" w:rsidRDefault="001F7AE4" w:rsidP="00765BFC">
            <w:pPr>
              <w:rPr>
                <w:color w:val="000000"/>
              </w:rPr>
            </w:pPr>
            <w:r w:rsidRPr="00216AA7">
              <w:rPr>
                <w:color w:val="000000"/>
              </w:rPr>
              <w:t>стальных газопроводов подземного типа прокладки, наружным диаметром:</w:t>
            </w:r>
          </w:p>
        </w:tc>
      </w:tr>
      <w:tr w:rsidR="001F7AE4" w:rsidRPr="00216AA7" w14:paraId="5F47113E"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571AEBB" w14:textId="77777777" w:rsidR="001F7AE4" w:rsidRPr="00216AA7" w:rsidRDefault="001F7AE4" w:rsidP="00765BFC">
            <w:pPr>
              <w:jc w:val="center"/>
              <w:rPr>
                <w:color w:val="000000"/>
              </w:rPr>
            </w:pPr>
            <w:r>
              <w:rPr>
                <w:color w:val="000000"/>
              </w:rPr>
              <w:t>1</w:t>
            </w:r>
            <w:r w:rsidRPr="00216AA7">
              <w:rPr>
                <w:color w:val="000000"/>
              </w:rPr>
              <w:t>.2.1.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492AC2" w14:textId="77777777" w:rsidR="001F7AE4" w:rsidRPr="00216AA7" w:rsidRDefault="001F7AE4" w:rsidP="00765BFC">
            <w:pPr>
              <w:rPr>
                <w:color w:val="000000"/>
              </w:rPr>
            </w:pPr>
            <w:r w:rsidRPr="00216AA7">
              <w:rPr>
                <w:color w:val="000000"/>
              </w:rPr>
              <w:t>26-38 мм</w:t>
            </w:r>
          </w:p>
        </w:tc>
        <w:tc>
          <w:tcPr>
            <w:tcW w:w="1701" w:type="dxa"/>
            <w:vMerge w:val="restart"/>
            <w:tcBorders>
              <w:top w:val="nil"/>
              <w:left w:val="single" w:sz="4" w:space="0" w:color="auto"/>
              <w:bottom w:val="single" w:sz="4" w:space="0" w:color="auto"/>
              <w:right w:val="single" w:sz="4" w:space="0" w:color="auto"/>
            </w:tcBorders>
            <w:tcMar>
              <w:left w:w="28" w:type="dxa"/>
              <w:right w:w="28" w:type="dxa"/>
            </w:tcMar>
            <w:vAlign w:val="center"/>
            <w:hideMark/>
          </w:tcPr>
          <w:p w14:paraId="62F9FA63" w14:textId="77777777" w:rsidR="001F7AE4" w:rsidRPr="00216AA7" w:rsidRDefault="001F7AE4" w:rsidP="00765BFC">
            <w:pPr>
              <w:jc w:val="center"/>
              <w:rPr>
                <w:color w:val="000000"/>
              </w:rPr>
            </w:pPr>
            <w:r w:rsidRPr="00216AA7">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2B07A4B9" w14:textId="77777777" w:rsidR="001F7AE4" w:rsidRPr="00216AA7" w:rsidRDefault="001F7AE4" w:rsidP="00765BFC">
            <w:pPr>
              <w:jc w:val="center"/>
              <w:rPr>
                <w:color w:val="000000"/>
              </w:rPr>
            </w:pPr>
            <w:r w:rsidRPr="00216AA7">
              <w:rPr>
                <w:color w:val="000000"/>
              </w:rPr>
              <w:t>2 611 638</w:t>
            </w:r>
          </w:p>
        </w:tc>
      </w:tr>
      <w:tr w:rsidR="001F7AE4" w:rsidRPr="00216AA7" w14:paraId="1CD1DD58"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46D4EAA" w14:textId="77777777" w:rsidR="001F7AE4" w:rsidRPr="00216AA7" w:rsidRDefault="001F7AE4" w:rsidP="00765BFC">
            <w:pPr>
              <w:jc w:val="center"/>
              <w:rPr>
                <w:color w:val="000000"/>
              </w:rPr>
            </w:pPr>
            <w:r>
              <w:rPr>
                <w:color w:val="000000"/>
              </w:rPr>
              <w:t>1</w:t>
            </w:r>
            <w:r w:rsidRPr="00216AA7">
              <w:rPr>
                <w:color w:val="000000"/>
              </w:rPr>
              <w:t>.2.2.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6FB31D" w14:textId="77777777" w:rsidR="001F7AE4" w:rsidRPr="00216AA7" w:rsidRDefault="001F7AE4" w:rsidP="00765BFC">
            <w:pPr>
              <w:rPr>
                <w:color w:val="000000"/>
              </w:rPr>
            </w:pPr>
            <w:r w:rsidRPr="00216AA7">
              <w:rPr>
                <w:color w:val="000000"/>
              </w:rPr>
              <w:t>39-45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83733D4" w14:textId="77777777" w:rsidR="001F7AE4" w:rsidRPr="00216AA7"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08CC331F" w14:textId="77777777" w:rsidR="001F7AE4" w:rsidRPr="00216AA7" w:rsidRDefault="001F7AE4" w:rsidP="00765BFC">
            <w:pPr>
              <w:jc w:val="center"/>
              <w:rPr>
                <w:color w:val="000000"/>
              </w:rPr>
            </w:pPr>
            <w:r w:rsidRPr="00216AA7">
              <w:rPr>
                <w:color w:val="000000"/>
              </w:rPr>
              <w:t>2 640 860</w:t>
            </w:r>
          </w:p>
        </w:tc>
      </w:tr>
      <w:tr w:rsidR="001F7AE4" w:rsidRPr="00216AA7" w14:paraId="2EA485F9"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A252B79" w14:textId="77777777" w:rsidR="001F7AE4" w:rsidRPr="00216AA7" w:rsidRDefault="001F7AE4" w:rsidP="00765BFC">
            <w:pPr>
              <w:jc w:val="center"/>
              <w:rPr>
                <w:color w:val="000000"/>
              </w:rPr>
            </w:pPr>
            <w:r>
              <w:rPr>
                <w:color w:val="000000"/>
              </w:rPr>
              <w:t>1</w:t>
            </w:r>
            <w:r w:rsidRPr="00216AA7">
              <w:rPr>
                <w:color w:val="000000"/>
              </w:rPr>
              <w:t>.2.3.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0184C4" w14:textId="77777777" w:rsidR="001F7AE4" w:rsidRPr="00216AA7" w:rsidRDefault="001F7AE4" w:rsidP="00765BFC">
            <w:pPr>
              <w:rPr>
                <w:color w:val="000000"/>
              </w:rPr>
            </w:pPr>
            <w:r w:rsidRPr="00216AA7">
              <w:rPr>
                <w:color w:val="000000"/>
              </w:rPr>
              <w:t>46-57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84F3BCE" w14:textId="77777777" w:rsidR="001F7AE4" w:rsidRPr="00216AA7"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52B61731" w14:textId="77777777" w:rsidR="001F7AE4" w:rsidRPr="00216AA7" w:rsidRDefault="001F7AE4" w:rsidP="00765BFC">
            <w:pPr>
              <w:jc w:val="center"/>
              <w:rPr>
                <w:color w:val="000000"/>
              </w:rPr>
            </w:pPr>
            <w:r w:rsidRPr="00216AA7">
              <w:rPr>
                <w:color w:val="000000"/>
              </w:rPr>
              <w:t>2 681 381</w:t>
            </w:r>
          </w:p>
        </w:tc>
      </w:tr>
      <w:tr w:rsidR="001F7AE4" w:rsidRPr="00216AA7" w14:paraId="72E55628"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8B46CC2" w14:textId="77777777" w:rsidR="001F7AE4" w:rsidRPr="00216AA7" w:rsidRDefault="001F7AE4" w:rsidP="00765BFC">
            <w:pPr>
              <w:jc w:val="center"/>
              <w:rPr>
                <w:color w:val="000000"/>
              </w:rPr>
            </w:pPr>
            <w:r>
              <w:rPr>
                <w:color w:val="000000"/>
              </w:rPr>
              <w:t>1</w:t>
            </w:r>
            <w:r w:rsidRPr="00216AA7">
              <w:rPr>
                <w:color w:val="000000"/>
              </w:rPr>
              <w:t>.2.4.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BD3D5F" w14:textId="77777777" w:rsidR="001F7AE4" w:rsidRPr="00216AA7" w:rsidRDefault="001F7AE4" w:rsidP="00765BFC">
            <w:pPr>
              <w:rPr>
                <w:color w:val="000000"/>
              </w:rPr>
            </w:pPr>
            <w:r w:rsidRPr="00216AA7">
              <w:rPr>
                <w:color w:val="000000"/>
              </w:rPr>
              <w:t>58-76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2E838C2" w14:textId="77777777" w:rsidR="001F7AE4" w:rsidRPr="00216AA7"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61D63CBF" w14:textId="77777777" w:rsidR="001F7AE4" w:rsidRPr="00216AA7" w:rsidRDefault="001F7AE4" w:rsidP="00765BFC">
            <w:pPr>
              <w:jc w:val="center"/>
              <w:rPr>
                <w:color w:val="000000"/>
              </w:rPr>
            </w:pPr>
            <w:r w:rsidRPr="00216AA7">
              <w:rPr>
                <w:color w:val="000000"/>
              </w:rPr>
              <w:t>2 681 381</w:t>
            </w:r>
          </w:p>
        </w:tc>
      </w:tr>
      <w:tr w:rsidR="001F7AE4" w:rsidRPr="00216AA7" w14:paraId="62E9B38E"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3273683" w14:textId="77777777" w:rsidR="001F7AE4" w:rsidRPr="00216AA7" w:rsidRDefault="001F7AE4" w:rsidP="00765BFC">
            <w:pPr>
              <w:jc w:val="center"/>
              <w:rPr>
                <w:color w:val="000000"/>
              </w:rPr>
            </w:pPr>
            <w:r>
              <w:rPr>
                <w:color w:val="000000"/>
              </w:rPr>
              <w:t>1</w:t>
            </w:r>
            <w:r w:rsidRPr="00216AA7">
              <w:rPr>
                <w:color w:val="000000"/>
              </w:rPr>
              <w:t>.3.</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26334B3" w14:textId="77777777" w:rsidR="001F7AE4" w:rsidRPr="00216AA7" w:rsidRDefault="001F7AE4" w:rsidP="00765BFC">
            <w:pPr>
              <w:rPr>
                <w:color w:val="000000"/>
              </w:rPr>
            </w:pPr>
            <w:r w:rsidRPr="00216AA7">
              <w:rPr>
                <w:color w:val="000000"/>
              </w:rPr>
              <w:t>полиэтиленовых газопроводов, наружным диаметром:</w:t>
            </w:r>
          </w:p>
        </w:tc>
      </w:tr>
      <w:tr w:rsidR="001F7AE4" w:rsidRPr="00216AA7" w14:paraId="4912CAF3"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A9A4A98" w14:textId="77777777" w:rsidR="001F7AE4" w:rsidRPr="00216AA7" w:rsidRDefault="001F7AE4" w:rsidP="00765BFC">
            <w:pPr>
              <w:jc w:val="center"/>
              <w:rPr>
                <w:color w:val="000000"/>
              </w:rPr>
            </w:pPr>
            <w:r>
              <w:rPr>
                <w:color w:val="000000"/>
              </w:rPr>
              <w:t>1</w:t>
            </w:r>
            <w:r w:rsidRPr="00216AA7">
              <w:rPr>
                <w:color w:val="000000"/>
              </w:rPr>
              <w:t>.3.1.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2C744C" w14:textId="77777777" w:rsidR="001F7AE4" w:rsidRPr="00216AA7" w:rsidRDefault="001F7AE4" w:rsidP="00765BFC">
            <w:pPr>
              <w:rPr>
                <w:color w:val="000000"/>
              </w:rPr>
            </w:pPr>
            <w:r w:rsidRPr="00216AA7">
              <w:rPr>
                <w:color w:val="000000"/>
              </w:rPr>
              <w:t>32 мм и менее</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766199" w14:textId="77777777" w:rsidR="001F7AE4" w:rsidRPr="00216AA7" w:rsidRDefault="001F7AE4" w:rsidP="00765BFC">
            <w:pPr>
              <w:jc w:val="center"/>
              <w:rPr>
                <w:color w:val="000000"/>
              </w:rPr>
            </w:pPr>
            <w:r w:rsidRPr="00216AA7">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388B0A31" w14:textId="77777777" w:rsidR="001F7AE4" w:rsidRPr="00216AA7" w:rsidRDefault="001F7AE4" w:rsidP="00765BFC">
            <w:pPr>
              <w:jc w:val="center"/>
              <w:rPr>
                <w:color w:val="000000"/>
              </w:rPr>
            </w:pPr>
            <w:r w:rsidRPr="00216AA7">
              <w:rPr>
                <w:color w:val="000000"/>
              </w:rPr>
              <w:t>1 935 720</w:t>
            </w:r>
          </w:p>
        </w:tc>
      </w:tr>
      <w:tr w:rsidR="001F7AE4" w:rsidRPr="00216AA7" w14:paraId="749E6C93"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009B40" w14:textId="77777777" w:rsidR="001F7AE4" w:rsidRPr="00216AA7" w:rsidRDefault="001F7AE4" w:rsidP="00765BFC">
            <w:pPr>
              <w:jc w:val="center"/>
              <w:rPr>
                <w:color w:val="000000"/>
              </w:rPr>
            </w:pPr>
            <w:r>
              <w:rPr>
                <w:color w:val="000000"/>
              </w:rPr>
              <w:t>1</w:t>
            </w:r>
            <w:r w:rsidRPr="00216AA7">
              <w:rPr>
                <w:color w:val="000000"/>
              </w:rPr>
              <w:t>.3.2.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50D153" w14:textId="77777777" w:rsidR="001F7AE4" w:rsidRPr="00216AA7" w:rsidRDefault="001F7AE4" w:rsidP="00765BFC">
            <w:pPr>
              <w:rPr>
                <w:color w:val="000000"/>
              </w:rPr>
            </w:pPr>
            <w:r w:rsidRPr="00216AA7">
              <w:rPr>
                <w:color w:val="000000"/>
              </w:rPr>
              <w:t>33-63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A7B265C" w14:textId="77777777" w:rsidR="001F7AE4" w:rsidRPr="00216AA7"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017B5CA9" w14:textId="77777777" w:rsidR="001F7AE4" w:rsidRPr="00216AA7" w:rsidRDefault="001F7AE4" w:rsidP="00765BFC">
            <w:pPr>
              <w:jc w:val="center"/>
              <w:rPr>
                <w:color w:val="000000"/>
              </w:rPr>
            </w:pPr>
            <w:r w:rsidRPr="00216AA7">
              <w:rPr>
                <w:color w:val="000000"/>
              </w:rPr>
              <w:t>2 068 795</w:t>
            </w:r>
          </w:p>
        </w:tc>
      </w:tr>
      <w:tr w:rsidR="001F7AE4" w:rsidRPr="00216AA7" w14:paraId="0B9AC695"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B8318B" w14:textId="77777777" w:rsidR="001F7AE4" w:rsidRPr="00216AA7" w:rsidRDefault="001F7AE4" w:rsidP="00765BFC">
            <w:pPr>
              <w:jc w:val="center"/>
              <w:rPr>
                <w:color w:val="000000"/>
              </w:rPr>
            </w:pPr>
            <w:r>
              <w:rPr>
                <w:color w:val="000000"/>
              </w:rPr>
              <w:t>1</w:t>
            </w:r>
            <w:r w:rsidRPr="00216AA7">
              <w:rPr>
                <w:color w:val="000000"/>
              </w:rPr>
              <w:t>.3.3.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51ADB0" w14:textId="77777777" w:rsidR="001F7AE4" w:rsidRPr="00216AA7" w:rsidRDefault="001F7AE4" w:rsidP="00765BFC">
            <w:pPr>
              <w:rPr>
                <w:color w:val="000000"/>
              </w:rPr>
            </w:pPr>
            <w:r w:rsidRPr="00216AA7">
              <w:rPr>
                <w:color w:val="000000"/>
              </w:rPr>
              <w:t>64-90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5810D14" w14:textId="77777777" w:rsidR="001F7AE4" w:rsidRPr="00216AA7"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72DFB7CA" w14:textId="77777777" w:rsidR="001F7AE4" w:rsidRPr="00216AA7" w:rsidRDefault="001F7AE4" w:rsidP="00765BFC">
            <w:pPr>
              <w:jc w:val="center"/>
              <w:rPr>
                <w:color w:val="000000"/>
              </w:rPr>
            </w:pPr>
            <w:r w:rsidRPr="00216AA7">
              <w:rPr>
                <w:color w:val="000000"/>
              </w:rPr>
              <w:t>2 205 829</w:t>
            </w:r>
          </w:p>
        </w:tc>
      </w:tr>
    </w:tbl>
    <w:p w14:paraId="4BC101E4" w14:textId="77777777" w:rsidR="001F7AE4" w:rsidRPr="00216AA7" w:rsidRDefault="001F7AE4" w:rsidP="001F7AE4">
      <w:pPr>
        <w:ind w:firstLine="567"/>
        <w:rPr>
          <w:rFonts w:ascii="Calibri" w:eastAsia="Calibri" w:hAnsi="Calibri"/>
          <w:sz w:val="18"/>
          <w:szCs w:val="22"/>
          <w:lang w:eastAsia="en-US"/>
        </w:rPr>
      </w:pPr>
    </w:p>
    <w:p w14:paraId="467277C5" w14:textId="77777777" w:rsidR="001F7AE4" w:rsidRDefault="001F7AE4" w:rsidP="001F7AE4">
      <w:pPr>
        <w:autoSpaceDE w:val="0"/>
        <w:autoSpaceDN w:val="0"/>
        <w:adjustRightInd w:val="0"/>
        <w:ind w:firstLine="540"/>
        <w:jc w:val="both"/>
        <w:rPr>
          <w:sz w:val="28"/>
          <w:szCs w:val="28"/>
        </w:rPr>
      </w:pPr>
      <w:bookmarkStart w:id="17" w:name="_Hlk58244458"/>
      <w:r w:rsidRPr="00216AA7">
        <w:rPr>
          <w:iCs/>
          <w:sz w:val="28"/>
          <w:szCs w:val="28"/>
        </w:rPr>
        <w:t>Размер</w:t>
      </w:r>
      <w:r>
        <w:rPr>
          <w:iCs/>
          <w:sz w:val="28"/>
          <w:szCs w:val="28"/>
        </w:rPr>
        <w:t>ы</w:t>
      </w:r>
      <w:r w:rsidRPr="00216AA7">
        <w:rPr>
          <w:iCs/>
          <w:sz w:val="28"/>
          <w:szCs w:val="28"/>
        </w:rPr>
        <w:t xml:space="preserve"> став</w:t>
      </w:r>
      <w:r>
        <w:rPr>
          <w:iCs/>
          <w:sz w:val="28"/>
          <w:szCs w:val="28"/>
        </w:rPr>
        <w:t>ок</w:t>
      </w:r>
      <w:r w:rsidRPr="00216AA7">
        <w:rPr>
          <w:iCs/>
          <w:sz w:val="28"/>
          <w:szCs w:val="28"/>
        </w:rPr>
        <w:t xml:space="preserve"> определен</w:t>
      </w:r>
      <w:r>
        <w:rPr>
          <w:iCs/>
          <w:sz w:val="28"/>
          <w:szCs w:val="28"/>
        </w:rPr>
        <w:t>ы</w:t>
      </w:r>
      <w:r w:rsidRPr="00216AA7">
        <w:rPr>
          <w:iCs/>
          <w:sz w:val="28"/>
          <w:szCs w:val="28"/>
        </w:rPr>
        <w:t xml:space="preserve"> </w:t>
      </w:r>
      <w:bookmarkStart w:id="18" w:name="_Hlk58243874"/>
      <w:r>
        <w:rPr>
          <w:iCs/>
          <w:sz w:val="28"/>
          <w:szCs w:val="28"/>
        </w:rPr>
        <w:t>на уровне</w:t>
      </w:r>
      <w:r w:rsidRPr="00216AA7">
        <w:rPr>
          <w:iCs/>
          <w:sz w:val="28"/>
          <w:szCs w:val="28"/>
        </w:rPr>
        <w:t xml:space="preserve"> у</w:t>
      </w:r>
      <w:r>
        <w:rPr>
          <w:iCs/>
          <w:sz w:val="28"/>
          <w:szCs w:val="28"/>
        </w:rPr>
        <w:t>твержденных</w:t>
      </w:r>
      <w:r w:rsidRPr="00216AA7">
        <w:rPr>
          <w:iCs/>
          <w:sz w:val="28"/>
          <w:szCs w:val="28"/>
        </w:rPr>
        <w:t xml:space="preserve"> на 2020 год </w:t>
      </w:r>
      <w:r>
        <w:rPr>
          <w:sz w:val="28"/>
          <w:szCs w:val="28"/>
        </w:rPr>
        <w:t>с применением ИЦП в строительстве на 2021 год в размере 1,039</w:t>
      </w:r>
      <w:r w:rsidRPr="00AC007A">
        <w:rPr>
          <w:sz w:val="28"/>
          <w:szCs w:val="28"/>
        </w:rPr>
        <w:t xml:space="preserve">, </w:t>
      </w:r>
      <w:r w:rsidRPr="00C85C68">
        <w:rPr>
          <w:sz w:val="28"/>
          <w:szCs w:val="28"/>
        </w:rPr>
        <w:t>опубликованн</w:t>
      </w:r>
      <w:r>
        <w:rPr>
          <w:sz w:val="28"/>
          <w:szCs w:val="28"/>
        </w:rPr>
        <w:t>ом</w:t>
      </w:r>
      <w:r w:rsidRPr="00C85C68">
        <w:rPr>
          <w:sz w:val="28"/>
          <w:szCs w:val="28"/>
        </w:rPr>
        <w:t xml:space="preserve"> на сайте Минэкономразвития России 26.09.2020</w:t>
      </w:r>
      <w:r>
        <w:rPr>
          <w:sz w:val="28"/>
          <w:szCs w:val="28"/>
        </w:rPr>
        <w:t>.</w:t>
      </w:r>
      <w:bookmarkEnd w:id="18"/>
    </w:p>
    <w:bookmarkEnd w:id="17"/>
    <w:p w14:paraId="3069A8A5" w14:textId="77777777" w:rsidR="001F7AE4" w:rsidRDefault="001F7AE4" w:rsidP="001F7AE4">
      <w:pPr>
        <w:autoSpaceDE w:val="0"/>
        <w:autoSpaceDN w:val="0"/>
        <w:adjustRightInd w:val="0"/>
        <w:ind w:firstLine="540"/>
        <w:jc w:val="both"/>
        <w:rPr>
          <w:sz w:val="28"/>
          <w:szCs w:val="28"/>
        </w:rPr>
      </w:pPr>
      <w:r>
        <w:rPr>
          <w:sz w:val="28"/>
          <w:szCs w:val="28"/>
        </w:rPr>
        <w:t xml:space="preserve">Эксперты, проанализировав расчеты предлагаемых предприятием стандартизированных тарифных ставок </w:t>
      </w:r>
      <w:r w:rsidRPr="00C76C4F">
        <w:rPr>
          <w:color w:val="000000"/>
          <w:sz w:val="28"/>
          <w:szCs w:val="28"/>
        </w:rPr>
        <w:t>(</w:t>
      </w:r>
      <w:r w:rsidRPr="00C76C4F">
        <w:rPr>
          <w:sz w:val="28"/>
          <w:szCs w:val="28"/>
        </w:rPr>
        <w:t>С</w:t>
      </w:r>
      <w:r w:rsidRPr="00C76C4F">
        <w:rPr>
          <w:sz w:val="28"/>
          <w:szCs w:val="28"/>
          <w:vertAlign w:val="superscript"/>
        </w:rPr>
        <w:t>Г</w:t>
      </w:r>
      <w:r w:rsidRPr="00C76C4F">
        <w:rPr>
          <w:color w:val="000000"/>
          <w:sz w:val="28"/>
          <w:szCs w:val="28"/>
        </w:rPr>
        <w:t>)</w:t>
      </w:r>
      <w:r>
        <w:rPr>
          <w:sz w:val="28"/>
          <w:szCs w:val="28"/>
        </w:rPr>
        <w:t>, предлагают утвердить их на уровне предложений предприятия.</w:t>
      </w:r>
    </w:p>
    <w:p w14:paraId="607780E1" w14:textId="77777777" w:rsidR="001F7AE4" w:rsidRDefault="001F7AE4" w:rsidP="001F7AE4">
      <w:pPr>
        <w:autoSpaceDE w:val="0"/>
        <w:autoSpaceDN w:val="0"/>
        <w:adjustRightInd w:val="0"/>
        <w:ind w:firstLine="540"/>
        <w:jc w:val="both"/>
        <w:rPr>
          <w:sz w:val="28"/>
          <w:szCs w:val="28"/>
        </w:rPr>
      </w:pPr>
    </w:p>
    <w:p w14:paraId="639827C1" w14:textId="77777777" w:rsidR="001F7AE4" w:rsidRPr="0036213E" w:rsidRDefault="001F7AE4" w:rsidP="001F7AE4">
      <w:pPr>
        <w:tabs>
          <w:tab w:val="left" w:pos="0"/>
          <w:tab w:val="left" w:pos="284"/>
        </w:tabs>
        <w:jc w:val="center"/>
        <w:rPr>
          <w:b/>
          <w:sz w:val="28"/>
          <w:szCs w:val="28"/>
        </w:rPr>
      </w:pPr>
      <w:r w:rsidRPr="00BE33CC">
        <w:rPr>
          <w:b/>
          <w:sz w:val="28"/>
          <w:szCs w:val="28"/>
        </w:rPr>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w:t>
      </w:r>
      <w:r w:rsidRPr="00944F4D">
        <w:rPr>
          <w:b/>
          <w:bCs/>
          <w:color w:val="000000"/>
          <w:sz w:val="28"/>
          <w:szCs w:val="28"/>
        </w:rPr>
        <w:t>(</w:t>
      </w:r>
      <w:proofErr w:type="spellStart"/>
      <w:r w:rsidRPr="00944F4D">
        <w:rPr>
          <w:b/>
          <w:bCs/>
          <w:sz w:val="28"/>
          <w:szCs w:val="28"/>
        </w:rPr>
        <w:t>С</w:t>
      </w:r>
      <w:r w:rsidRPr="00944F4D">
        <w:rPr>
          <w:b/>
          <w:bCs/>
          <w:sz w:val="28"/>
          <w:szCs w:val="28"/>
          <w:vertAlign w:val="superscript"/>
        </w:rPr>
        <w:t>прг</w:t>
      </w:r>
      <w:proofErr w:type="spellEnd"/>
      <w:r w:rsidRPr="00944F4D">
        <w:rPr>
          <w:b/>
          <w:bCs/>
          <w:color w:val="000000"/>
          <w:sz w:val="28"/>
          <w:szCs w:val="28"/>
        </w:rPr>
        <w:t>) на установку пункта редуцирования газа</w:t>
      </w:r>
      <w:r w:rsidRPr="00944F4D">
        <w:rPr>
          <w:b/>
          <w:bCs/>
          <w:sz w:val="28"/>
          <w:szCs w:val="28"/>
        </w:rPr>
        <w:t xml:space="preserve">, </w:t>
      </w:r>
      <w:r w:rsidRPr="000D1B92">
        <w:rPr>
          <w:b/>
          <w:sz w:val="28"/>
          <w:szCs w:val="28"/>
        </w:rPr>
        <w:t xml:space="preserve">в расчете на 1 </w:t>
      </w:r>
      <w:r>
        <w:rPr>
          <w:b/>
          <w:sz w:val="28"/>
          <w:szCs w:val="28"/>
        </w:rPr>
        <w:t>шт.</w:t>
      </w:r>
    </w:p>
    <w:p w14:paraId="5F3A0628" w14:textId="77777777" w:rsidR="001F7AE4" w:rsidRDefault="001F7AE4" w:rsidP="001F7AE4">
      <w:pPr>
        <w:autoSpaceDE w:val="0"/>
        <w:autoSpaceDN w:val="0"/>
        <w:adjustRightInd w:val="0"/>
        <w:ind w:firstLine="540"/>
        <w:jc w:val="both"/>
        <w:rPr>
          <w:sz w:val="28"/>
          <w:szCs w:val="28"/>
        </w:rPr>
      </w:pPr>
    </w:p>
    <w:p w14:paraId="500B0DB6" w14:textId="77777777" w:rsidR="001F7AE4" w:rsidRDefault="001F7AE4" w:rsidP="001F7AE4">
      <w:pPr>
        <w:autoSpaceDE w:val="0"/>
        <w:autoSpaceDN w:val="0"/>
        <w:adjustRightInd w:val="0"/>
        <w:ind w:firstLine="540"/>
        <w:jc w:val="both"/>
        <w:rPr>
          <w:sz w:val="28"/>
          <w:szCs w:val="28"/>
        </w:rPr>
      </w:pPr>
      <w:r>
        <w:rPr>
          <w:sz w:val="28"/>
          <w:szCs w:val="28"/>
        </w:rPr>
        <w:t>Предложения предприятия приведены в Таблице 3.</w:t>
      </w:r>
    </w:p>
    <w:p w14:paraId="5319EF82" w14:textId="77777777" w:rsidR="001F7AE4" w:rsidRDefault="001F7AE4" w:rsidP="001F7AE4">
      <w:pPr>
        <w:autoSpaceDE w:val="0"/>
        <w:autoSpaceDN w:val="0"/>
        <w:adjustRightInd w:val="0"/>
        <w:ind w:firstLine="540"/>
        <w:jc w:val="right"/>
        <w:rPr>
          <w:sz w:val="28"/>
          <w:szCs w:val="28"/>
        </w:rPr>
      </w:pPr>
      <w:r>
        <w:rPr>
          <w:sz w:val="28"/>
          <w:szCs w:val="28"/>
        </w:rPr>
        <w:t>Таблица 3</w:t>
      </w:r>
    </w:p>
    <w:tbl>
      <w:tblPr>
        <w:tblW w:w="9564" w:type="dxa"/>
        <w:tblInd w:w="103" w:type="dxa"/>
        <w:tblLook w:val="04A0" w:firstRow="1" w:lastRow="0" w:firstColumn="1" w:lastColumn="0" w:noHBand="0" w:noVBand="1"/>
      </w:tblPr>
      <w:tblGrid>
        <w:gridCol w:w="1059"/>
        <w:gridCol w:w="4395"/>
        <w:gridCol w:w="1701"/>
        <w:gridCol w:w="2409"/>
      </w:tblGrid>
      <w:tr w:rsidR="001F7AE4" w:rsidRPr="00944F4D" w14:paraId="6295A08D" w14:textId="77777777" w:rsidTr="00765BFC">
        <w:trPr>
          <w:trHeight w:val="458"/>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0639C0" w14:textId="77777777" w:rsidR="001F7AE4" w:rsidRPr="00944F4D" w:rsidRDefault="001F7AE4" w:rsidP="00765BFC">
            <w:pPr>
              <w:jc w:val="center"/>
              <w:rPr>
                <w:color w:val="000000"/>
              </w:rPr>
            </w:pPr>
            <w:r w:rsidRPr="00944F4D">
              <w:rPr>
                <w:color w:val="000000"/>
              </w:rPr>
              <w:t>№</w:t>
            </w:r>
          </w:p>
          <w:p w14:paraId="7AE24753" w14:textId="77777777" w:rsidR="001F7AE4" w:rsidRPr="00944F4D" w:rsidRDefault="001F7AE4" w:rsidP="00765BFC">
            <w:pPr>
              <w:jc w:val="center"/>
              <w:rPr>
                <w:color w:val="000000"/>
              </w:rPr>
            </w:pPr>
            <w:r w:rsidRPr="00944F4D">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5D72D6B" w14:textId="77777777" w:rsidR="001F7AE4" w:rsidRPr="00944F4D" w:rsidRDefault="001F7AE4" w:rsidP="00765BFC">
            <w:pPr>
              <w:jc w:val="center"/>
              <w:rPr>
                <w:color w:val="000000"/>
              </w:rPr>
            </w:pPr>
            <w:r w:rsidRPr="00944F4D">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AF63BDC" w14:textId="77777777" w:rsidR="001F7AE4" w:rsidRPr="00944F4D" w:rsidRDefault="001F7AE4" w:rsidP="00765BFC">
            <w:pPr>
              <w:jc w:val="center"/>
              <w:rPr>
                <w:color w:val="000000"/>
              </w:rPr>
            </w:pPr>
            <w:r w:rsidRPr="00944F4D">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634689" w14:textId="77777777" w:rsidR="001F7AE4" w:rsidRPr="00944F4D" w:rsidRDefault="001F7AE4" w:rsidP="00765BFC">
            <w:pPr>
              <w:jc w:val="center"/>
              <w:rPr>
                <w:color w:val="000000"/>
              </w:rPr>
            </w:pPr>
            <w:r w:rsidRPr="00944F4D">
              <w:rPr>
                <w:color w:val="000000"/>
              </w:rPr>
              <w:t xml:space="preserve">Размеры стандартизированных тарифных ставок </w:t>
            </w:r>
            <w:r w:rsidRPr="00944F4D">
              <w:rPr>
                <w:color w:val="2D2D2D"/>
              </w:rPr>
              <w:t>(без НДС и налога на прибыль)</w:t>
            </w:r>
          </w:p>
        </w:tc>
      </w:tr>
      <w:tr w:rsidR="001F7AE4" w:rsidRPr="00944F4D" w14:paraId="43AF972F" w14:textId="77777777" w:rsidTr="00765BFC">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3D3690" w14:textId="77777777" w:rsidR="001F7AE4" w:rsidRPr="00944F4D"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462F706" w14:textId="77777777" w:rsidR="001F7AE4" w:rsidRPr="00944F4D"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AB6A50" w14:textId="77777777" w:rsidR="001F7AE4" w:rsidRPr="00944F4D"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1A3D55" w14:textId="77777777" w:rsidR="001F7AE4" w:rsidRPr="00944F4D" w:rsidRDefault="001F7AE4" w:rsidP="00765BFC">
            <w:pPr>
              <w:rPr>
                <w:color w:val="000000"/>
              </w:rPr>
            </w:pPr>
          </w:p>
        </w:tc>
      </w:tr>
      <w:tr w:rsidR="001F7AE4" w:rsidRPr="00944F4D" w14:paraId="13545C37" w14:textId="77777777" w:rsidTr="00765BFC">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47AD7C" w14:textId="77777777" w:rsidR="001F7AE4" w:rsidRPr="00944F4D"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D73C7F" w14:textId="77777777" w:rsidR="001F7AE4" w:rsidRPr="00944F4D"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38B4CC" w14:textId="77777777" w:rsidR="001F7AE4" w:rsidRPr="00944F4D"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7CB5B9" w14:textId="77777777" w:rsidR="001F7AE4" w:rsidRPr="00944F4D" w:rsidRDefault="001F7AE4" w:rsidP="00765BFC">
            <w:pPr>
              <w:rPr>
                <w:color w:val="000000"/>
              </w:rPr>
            </w:pPr>
          </w:p>
        </w:tc>
      </w:tr>
      <w:tr w:rsidR="001F7AE4" w:rsidRPr="00944F4D" w14:paraId="2FD910EB"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6273F0" w14:textId="77777777" w:rsidR="001F7AE4" w:rsidRPr="00944F4D" w:rsidRDefault="001F7AE4" w:rsidP="00765BFC">
            <w:pPr>
              <w:jc w:val="center"/>
              <w:rPr>
                <w:color w:val="000000"/>
              </w:rPr>
            </w:pPr>
            <w:r w:rsidRPr="00944F4D">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067C61" w14:textId="77777777" w:rsidR="001F7AE4" w:rsidRPr="00944F4D" w:rsidRDefault="001F7AE4" w:rsidP="00765BFC">
            <w:pPr>
              <w:jc w:val="center"/>
              <w:rPr>
                <w:color w:val="000000"/>
              </w:rPr>
            </w:pPr>
            <w:r w:rsidRPr="00944F4D">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DE65EF" w14:textId="77777777" w:rsidR="001F7AE4" w:rsidRPr="00944F4D" w:rsidRDefault="001F7AE4" w:rsidP="00765BFC">
            <w:pPr>
              <w:jc w:val="center"/>
              <w:rPr>
                <w:color w:val="000000"/>
              </w:rPr>
            </w:pPr>
            <w:r w:rsidRPr="00944F4D">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F973B7" w14:textId="77777777" w:rsidR="001F7AE4" w:rsidRPr="00944F4D" w:rsidRDefault="001F7AE4" w:rsidP="00765BFC">
            <w:pPr>
              <w:jc w:val="center"/>
              <w:rPr>
                <w:color w:val="000000"/>
              </w:rPr>
            </w:pPr>
            <w:r w:rsidRPr="00944F4D">
              <w:rPr>
                <w:color w:val="000000"/>
              </w:rPr>
              <w:t>4</w:t>
            </w:r>
          </w:p>
        </w:tc>
      </w:tr>
      <w:tr w:rsidR="001F7AE4" w:rsidRPr="006F4899" w14:paraId="48B797EF"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6ACE41" w14:textId="77777777" w:rsidR="001F7AE4" w:rsidRPr="006F4899" w:rsidRDefault="001F7AE4" w:rsidP="00765BFC">
            <w:pPr>
              <w:jc w:val="center"/>
              <w:rPr>
                <w:color w:val="000000"/>
              </w:rPr>
            </w:pPr>
            <w:r>
              <w:rPr>
                <w:color w:val="000000"/>
              </w:rPr>
              <w:t>1</w:t>
            </w:r>
            <w:r w:rsidRPr="006F4899">
              <w:rPr>
                <w:color w:val="000000"/>
              </w:rPr>
              <w:t>.</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D776702" w14:textId="77777777" w:rsidR="001F7AE4" w:rsidRPr="006F4899" w:rsidRDefault="001F7AE4" w:rsidP="00765BFC">
            <w:pPr>
              <w:autoSpaceDE w:val="0"/>
              <w:autoSpaceDN w:val="0"/>
              <w:adjustRightInd w:val="0"/>
              <w:jc w:val="both"/>
            </w:pPr>
            <w:r w:rsidRPr="006F4899">
              <w:rPr>
                <w:color w:val="000000"/>
              </w:rPr>
              <w:t>Размер стандартизированной тарифной ставки (</w:t>
            </w:r>
            <w:proofErr w:type="spellStart"/>
            <w:r w:rsidRPr="006F4899">
              <w:t>С</w:t>
            </w:r>
            <w:r w:rsidRPr="006F4899">
              <w:rPr>
                <w:vertAlign w:val="superscript"/>
              </w:rPr>
              <w:t>прг</w:t>
            </w:r>
            <w:proofErr w:type="spellEnd"/>
            <w:r w:rsidRPr="006F4899">
              <w:rPr>
                <w:color w:val="000000"/>
              </w:rPr>
              <w:t>) на установку пункта редуцирования газа пропускной способностью:</w:t>
            </w:r>
          </w:p>
        </w:tc>
      </w:tr>
      <w:tr w:rsidR="001F7AE4" w:rsidRPr="006F4899" w14:paraId="49B68249"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4C8E5B" w14:textId="77777777" w:rsidR="001F7AE4" w:rsidRPr="006F4899" w:rsidRDefault="001F7AE4" w:rsidP="00765BFC">
            <w:pPr>
              <w:jc w:val="center"/>
              <w:rPr>
                <w:color w:val="000000"/>
              </w:rPr>
            </w:pPr>
            <w:r>
              <w:rPr>
                <w:color w:val="000000"/>
              </w:rPr>
              <w:t>1</w:t>
            </w:r>
            <w:r w:rsidRPr="006F4899">
              <w:rPr>
                <w:color w:val="000000"/>
              </w:rPr>
              <w:t>.1.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FE0D6F" w14:textId="77777777" w:rsidR="001F7AE4" w:rsidRPr="006F4899" w:rsidRDefault="001F7AE4" w:rsidP="00765BFC">
            <w:pPr>
              <w:rPr>
                <w:color w:val="000000"/>
              </w:rPr>
            </w:pPr>
            <w:r w:rsidRPr="006F4899">
              <w:rPr>
                <w:color w:val="000000"/>
              </w:rPr>
              <w:t>до 10 м³/час</w:t>
            </w:r>
          </w:p>
        </w:tc>
        <w:tc>
          <w:tcPr>
            <w:tcW w:w="1701"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0A55FCAC" w14:textId="77777777" w:rsidR="001F7AE4" w:rsidRPr="006F4899" w:rsidRDefault="001F7AE4" w:rsidP="00765BFC">
            <w:pPr>
              <w:jc w:val="center"/>
              <w:rPr>
                <w:color w:val="000000"/>
              </w:rPr>
            </w:pPr>
            <w:r w:rsidRPr="006F4899">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hideMark/>
          </w:tcPr>
          <w:p w14:paraId="1FCAFF72" w14:textId="77777777" w:rsidR="001F7AE4" w:rsidRPr="006F4899" w:rsidRDefault="001F7AE4" w:rsidP="00765BFC">
            <w:pPr>
              <w:jc w:val="center"/>
              <w:rPr>
                <w:color w:val="000000"/>
              </w:rPr>
            </w:pPr>
            <w:r w:rsidRPr="006F4899">
              <w:rPr>
                <w:color w:val="000000"/>
              </w:rPr>
              <w:t>178 553</w:t>
            </w:r>
          </w:p>
        </w:tc>
      </w:tr>
      <w:tr w:rsidR="001F7AE4" w:rsidRPr="006F4899" w14:paraId="2D8F6A7F"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9B0F8DB" w14:textId="77777777" w:rsidR="001F7AE4" w:rsidRPr="006F4899" w:rsidRDefault="001F7AE4" w:rsidP="00765BFC">
            <w:pPr>
              <w:jc w:val="center"/>
              <w:rPr>
                <w:color w:val="000000"/>
              </w:rPr>
            </w:pPr>
            <w:r>
              <w:rPr>
                <w:color w:val="000000"/>
              </w:rPr>
              <w:t>1</w:t>
            </w:r>
            <w:r w:rsidRPr="006F4899">
              <w:rPr>
                <w:color w:val="000000"/>
              </w:rPr>
              <w:t>.2.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1547D2E9" w14:textId="77777777" w:rsidR="001F7AE4" w:rsidRPr="006F4899" w:rsidRDefault="001F7AE4" w:rsidP="00765BFC">
            <w:pPr>
              <w:autoSpaceDE w:val="0"/>
              <w:autoSpaceDN w:val="0"/>
              <w:adjustRightInd w:val="0"/>
              <w:jc w:val="both"/>
              <w:rPr>
                <w:color w:val="000000"/>
              </w:rPr>
            </w:pPr>
            <w:r w:rsidRPr="006F4899">
              <w:t>11 - 20 м</w:t>
            </w:r>
            <w:r w:rsidRPr="006F4899">
              <w:rPr>
                <w:vertAlign w:val="superscript"/>
              </w:rPr>
              <w:t>3</w:t>
            </w:r>
            <w:r w:rsidRPr="006F4899">
              <w:t>/час</w:t>
            </w:r>
          </w:p>
        </w:tc>
        <w:tc>
          <w:tcPr>
            <w:tcW w:w="1701" w:type="dxa"/>
            <w:vMerge/>
            <w:tcBorders>
              <w:left w:val="single" w:sz="4" w:space="0" w:color="auto"/>
              <w:right w:val="single" w:sz="4" w:space="0" w:color="auto"/>
            </w:tcBorders>
            <w:shd w:val="clear" w:color="auto" w:fill="auto"/>
            <w:tcMar>
              <w:left w:w="28" w:type="dxa"/>
              <w:right w:w="28" w:type="dxa"/>
            </w:tcMar>
            <w:vAlign w:val="center"/>
          </w:tcPr>
          <w:p w14:paraId="7F72F71A" w14:textId="77777777" w:rsidR="001F7AE4" w:rsidRPr="006F4899"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787EA511" w14:textId="77777777" w:rsidR="001F7AE4" w:rsidRPr="006F4899" w:rsidRDefault="001F7AE4" w:rsidP="00765BFC">
            <w:pPr>
              <w:jc w:val="center"/>
              <w:rPr>
                <w:sz w:val="20"/>
              </w:rPr>
            </w:pPr>
            <w:r w:rsidRPr="006F4899">
              <w:rPr>
                <w:color w:val="000000"/>
              </w:rPr>
              <w:t>178 553</w:t>
            </w:r>
          </w:p>
        </w:tc>
      </w:tr>
      <w:tr w:rsidR="001F7AE4" w:rsidRPr="006F4899" w14:paraId="62BAF267"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1F56493" w14:textId="77777777" w:rsidR="001F7AE4" w:rsidRPr="006F4899" w:rsidRDefault="001F7AE4" w:rsidP="00765BFC">
            <w:pPr>
              <w:jc w:val="center"/>
              <w:rPr>
                <w:color w:val="000000"/>
              </w:rPr>
            </w:pPr>
            <w:r>
              <w:rPr>
                <w:color w:val="000000"/>
              </w:rPr>
              <w:t>1</w:t>
            </w:r>
            <w:r w:rsidRPr="006F4899">
              <w:rPr>
                <w:color w:val="000000"/>
              </w:rPr>
              <w:t>.3.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6E203E74" w14:textId="77777777" w:rsidR="001F7AE4" w:rsidRPr="006F4899" w:rsidRDefault="001F7AE4" w:rsidP="00765BFC">
            <w:pPr>
              <w:autoSpaceDE w:val="0"/>
              <w:autoSpaceDN w:val="0"/>
              <w:adjustRightInd w:val="0"/>
              <w:jc w:val="both"/>
            </w:pPr>
            <w:r w:rsidRPr="006F4899">
              <w:t>21 - 31 м</w:t>
            </w:r>
            <w:r w:rsidRPr="006F4899">
              <w:rPr>
                <w:vertAlign w:val="superscript"/>
              </w:rPr>
              <w:t>3</w:t>
            </w:r>
            <w:r w:rsidRPr="006F4899">
              <w:t>/час</w:t>
            </w:r>
          </w:p>
        </w:tc>
        <w:tc>
          <w:tcPr>
            <w:tcW w:w="1701" w:type="dxa"/>
            <w:vMerge/>
            <w:tcBorders>
              <w:left w:val="single" w:sz="4" w:space="0" w:color="auto"/>
              <w:right w:val="single" w:sz="4" w:space="0" w:color="auto"/>
            </w:tcBorders>
            <w:shd w:val="clear" w:color="auto" w:fill="auto"/>
            <w:tcMar>
              <w:left w:w="28" w:type="dxa"/>
              <w:right w:w="28" w:type="dxa"/>
            </w:tcMar>
            <w:vAlign w:val="center"/>
          </w:tcPr>
          <w:p w14:paraId="6608ED70" w14:textId="77777777" w:rsidR="001F7AE4" w:rsidRPr="006F4899"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7F89C0EB" w14:textId="77777777" w:rsidR="001F7AE4" w:rsidRPr="006F4899" w:rsidRDefault="001F7AE4" w:rsidP="00765BFC">
            <w:pPr>
              <w:jc w:val="center"/>
              <w:rPr>
                <w:sz w:val="20"/>
              </w:rPr>
            </w:pPr>
            <w:r w:rsidRPr="006F4899">
              <w:rPr>
                <w:color w:val="000000"/>
              </w:rPr>
              <w:t>178 553</w:t>
            </w:r>
          </w:p>
        </w:tc>
      </w:tr>
      <w:tr w:rsidR="001F7AE4" w:rsidRPr="006F4899" w14:paraId="34DEC24A"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8F23D26" w14:textId="77777777" w:rsidR="001F7AE4" w:rsidRPr="006F4899" w:rsidRDefault="001F7AE4" w:rsidP="00765BFC">
            <w:pPr>
              <w:jc w:val="center"/>
              <w:rPr>
                <w:color w:val="000000"/>
              </w:rPr>
            </w:pPr>
            <w:r>
              <w:rPr>
                <w:color w:val="000000"/>
              </w:rPr>
              <w:t>1</w:t>
            </w:r>
            <w:r w:rsidRPr="006F4899">
              <w:rPr>
                <w:color w:val="000000"/>
              </w:rPr>
              <w:t>.4.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4020AB94" w14:textId="77777777" w:rsidR="001F7AE4" w:rsidRPr="006F4899" w:rsidRDefault="001F7AE4" w:rsidP="00765BFC">
            <w:pPr>
              <w:autoSpaceDE w:val="0"/>
              <w:autoSpaceDN w:val="0"/>
              <w:adjustRightInd w:val="0"/>
              <w:jc w:val="both"/>
            </w:pPr>
            <w:r w:rsidRPr="006F4899">
              <w:t>32 - 49 м</w:t>
            </w:r>
            <w:r w:rsidRPr="006F4899">
              <w:rPr>
                <w:iCs/>
                <w:sz w:val="28"/>
                <w:szCs w:val="28"/>
              </w:rPr>
              <w:t>³</w:t>
            </w:r>
            <w:r w:rsidRPr="006F4899">
              <w:t>/час</w:t>
            </w:r>
          </w:p>
        </w:tc>
        <w:tc>
          <w:tcPr>
            <w:tcW w:w="1701"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40631F43" w14:textId="77777777" w:rsidR="001F7AE4" w:rsidRPr="006F4899"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35B326A8" w14:textId="77777777" w:rsidR="001F7AE4" w:rsidRPr="006F4899" w:rsidRDefault="001F7AE4" w:rsidP="00765BFC">
            <w:pPr>
              <w:jc w:val="center"/>
              <w:rPr>
                <w:sz w:val="20"/>
              </w:rPr>
            </w:pPr>
            <w:r w:rsidRPr="006F4899">
              <w:rPr>
                <w:color w:val="000000"/>
              </w:rPr>
              <w:t>178 553</w:t>
            </w:r>
          </w:p>
        </w:tc>
      </w:tr>
    </w:tbl>
    <w:p w14:paraId="60D060C1" w14:textId="77777777" w:rsidR="001F7AE4" w:rsidRDefault="001F7AE4" w:rsidP="001F7AE4">
      <w:pPr>
        <w:autoSpaceDE w:val="0"/>
        <w:autoSpaceDN w:val="0"/>
        <w:adjustRightInd w:val="0"/>
        <w:ind w:firstLine="540"/>
        <w:jc w:val="right"/>
        <w:rPr>
          <w:sz w:val="28"/>
          <w:szCs w:val="28"/>
        </w:rPr>
      </w:pPr>
    </w:p>
    <w:p w14:paraId="351CBE15" w14:textId="77777777" w:rsidR="001F7AE4" w:rsidRPr="006F4899" w:rsidRDefault="001F7AE4" w:rsidP="001F7AE4">
      <w:pPr>
        <w:widowControl w:val="0"/>
        <w:tabs>
          <w:tab w:val="left" w:pos="851"/>
        </w:tabs>
        <w:autoSpaceDE w:val="0"/>
        <w:autoSpaceDN w:val="0"/>
        <w:ind w:firstLine="425"/>
        <w:jc w:val="both"/>
        <w:rPr>
          <w:iCs/>
          <w:sz w:val="28"/>
          <w:szCs w:val="28"/>
        </w:rPr>
      </w:pPr>
      <w:r w:rsidRPr="006F4899">
        <w:rPr>
          <w:iCs/>
          <w:sz w:val="28"/>
          <w:szCs w:val="28"/>
        </w:rPr>
        <w:t>Размер став</w:t>
      </w:r>
      <w:r>
        <w:rPr>
          <w:iCs/>
          <w:sz w:val="28"/>
          <w:szCs w:val="28"/>
        </w:rPr>
        <w:t>ок</w:t>
      </w:r>
      <w:r w:rsidRPr="006F4899">
        <w:rPr>
          <w:iCs/>
          <w:sz w:val="28"/>
          <w:szCs w:val="28"/>
        </w:rPr>
        <w:t xml:space="preserve"> на установку пункта редуцирования газа пропускной способностью</w:t>
      </w:r>
      <w:r>
        <w:rPr>
          <w:iCs/>
          <w:sz w:val="28"/>
          <w:szCs w:val="28"/>
        </w:rPr>
        <w:t xml:space="preserve"> </w:t>
      </w:r>
      <w:r w:rsidRPr="006F4899">
        <w:rPr>
          <w:iCs/>
          <w:sz w:val="28"/>
          <w:szCs w:val="28"/>
        </w:rPr>
        <w:t>до 10 м</w:t>
      </w:r>
      <w:bookmarkStart w:id="19" w:name="_Hlk58244029"/>
      <w:r w:rsidRPr="006F4899">
        <w:rPr>
          <w:iCs/>
          <w:sz w:val="28"/>
          <w:szCs w:val="28"/>
        </w:rPr>
        <w:t>³</w:t>
      </w:r>
      <w:bookmarkEnd w:id="19"/>
      <w:r w:rsidRPr="006F4899">
        <w:rPr>
          <w:iCs/>
          <w:sz w:val="28"/>
          <w:szCs w:val="28"/>
        </w:rPr>
        <w:t>/час</w:t>
      </w:r>
      <w:r>
        <w:rPr>
          <w:iCs/>
          <w:sz w:val="28"/>
          <w:szCs w:val="28"/>
        </w:rPr>
        <w:t xml:space="preserve">, </w:t>
      </w:r>
      <w:r w:rsidRPr="006F4899">
        <w:rPr>
          <w:iCs/>
          <w:sz w:val="28"/>
          <w:szCs w:val="28"/>
        </w:rPr>
        <w:t>11 - 20 м³/час</w:t>
      </w:r>
      <w:r>
        <w:rPr>
          <w:iCs/>
          <w:sz w:val="28"/>
          <w:szCs w:val="28"/>
        </w:rPr>
        <w:t xml:space="preserve">, </w:t>
      </w:r>
      <w:r w:rsidRPr="006F4899">
        <w:rPr>
          <w:iCs/>
          <w:sz w:val="28"/>
          <w:szCs w:val="28"/>
        </w:rPr>
        <w:t xml:space="preserve">21 - 31 м³/час определен </w:t>
      </w:r>
      <w:r>
        <w:rPr>
          <w:iCs/>
          <w:sz w:val="28"/>
          <w:szCs w:val="28"/>
        </w:rPr>
        <w:t>на уровне</w:t>
      </w:r>
      <w:r w:rsidRPr="00216AA7">
        <w:rPr>
          <w:iCs/>
          <w:sz w:val="28"/>
          <w:szCs w:val="28"/>
        </w:rPr>
        <w:t xml:space="preserve"> у</w:t>
      </w:r>
      <w:r>
        <w:rPr>
          <w:iCs/>
          <w:sz w:val="28"/>
          <w:szCs w:val="28"/>
        </w:rPr>
        <w:t>твержденных</w:t>
      </w:r>
      <w:r w:rsidRPr="00216AA7">
        <w:rPr>
          <w:iCs/>
          <w:sz w:val="28"/>
          <w:szCs w:val="28"/>
        </w:rPr>
        <w:t xml:space="preserve"> на 2020 год </w:t>
      </w:r>
      <w:r>
        <w:rPr>
          <w:sz w:val="28"/>
          <w:szCs w:val="28"/>
        </w:rPr>
        <w:t>с применением ИЦП в строительстве на 2021 год в размере 1,039</w:t>
      </w:r>
      <w:r w:rsidRPr="00AC007A">
        <w:rPr>
          <w:sz w:val="28"/>
          <w:szCs w:val="28"/>
        </w:rPr>
        <w:t xml:space="preserve">, </w:t>
      </w:r>
      <w:r w:rsidRPr="00C85C68">
        <w:rPr>
          <w:sz w:val="28"/>
          <w:szCs w:val="28"/>
        </w:rPr>
        <w:t>опубликованн</w:t>
      </w:r>
      <w:r>
        <w:rPr>
          <w:sz w:val="28"/>
          <w:szCs w:val="28"/>
        </w:rPr>
        <w:t>ом</w:t>
      </w:r>
      <w:r w:rsidRPr="00C85C68">
        <w:rPr>
          <w:sz w:val="28"/>
          <w:szCs w:val="28"/>
        </w:rPr>
        <w:t xml:space="preserve"> на сайте Минэкономразвития России 26.09.2020</w:t>
      </w:r>
      <w:r w:rsidRPr="006F4899">
        <w:rPr>
          <w:iCs/>
          <w:sz w:val="28"/>
          <w:szCs w:val="28"/>
        </w:rPr>
        <w:t xml:space="preserve">, без учета затрат на проектирование, </w:t>
      </w:r>
      <w:r>
        <w:rPr>
          <w:iCs/>
          <w:sz w:val="28"/>
          <w:szCs w:val="28"/>
        </w:rPr>
        <w:t>учтенных</w:t>
      </w:r>
      <w:r w:rsidRPr="006F4899">
        <w:rPr>
          <w:iCs/>
          <w:sz w:val="28"/>
          <w:szCs w:val="28"/>
        </w:rPr>
        <w:t xml:space="preserve"> в расчете ставки на проектирование сети газопотребления</w:t>
      </w:r>
      <w:r>
        <w:rPr>
          <w:iCs/>
          <w:sz w:val="28"/>
          <w:szCs w:val="28"/>
        </w:rPr>
        <w:t xml:space="preserve">. </w:t>
      </w:r>
      <w:r w:rsidRPr="006F4899">
        <w:rPr>
          <w:iCs/>
          <w:sz w:val="28"/>
          <w:szCs w:val="28"/>
        </w:rPr>
        <w:t xml:space="preserve">Ставку на установку пункта редуцирования газа с пропускной способностью 32-49 м³/час предлагается утвердить на уровне ставок на установку пункта редуцирования газа с </w:t>
      </w:r>
      <w:r w:rsidRPr="006F4899">
        <w:rPr>
          <w:iCs/>
          <w:sz w:val="28"/>
          <w:szCs w:val="28"/>
        </w:rPr>
        <w:lastRenderedPageBreak/>
        <w:t>пропускной способностью до 10 м³/час,</w:t>
      </w:r>
      <w:r>
        <w:rPr>
          <w:iCs/>
          <w:sz w:val="28"/>
          <w:szCs w:val="28"/>
        </w:rPr>
        <w:br/>
      </w:r>
      <w:r w:rsidRPr="006F4899">
        <w:rPr>
          <w:iCs/>
          <w:sz w:val="28"/>
          <w:szCs w:val="28"/>
        </w:rPr>
        <w:t>11-20 м³/час, 21-31 м³/час.</w:t>
      </w:r>
    </w:p>
    <w:p w14:paraId="2AB4E9AC" w14:textId="4D244D93" w:rsidR="001F7AE4" w:rsidRDefault="001F7AE4" w:rsidP="001F7AE4">
      <w:pPr>
        <w:autoSpaceDE w:val="0"/>
        <w:autoSpaceDN w:val="0"/>
        <w:adjustRightInd w:val="0"/>
        <w:ind w:firstLine="540"/>
        <w:jc w:val="both"/>
        <w:rPr>
          <w:sz w:val="28"/>
          <w:szCs w:val="28"/>
        </w:rPr>
      </w:pPr>
      <w:r>
        <w:rPr>
          <w:sz w:val="28"/>
          <w:szCs w:val="28"/>
        </w:rPr>
        <w:t xml:space="preserve">Эксперты, проанализировав расчеты предлагаемых предприятием стандартизированных тарифных ставок </w:t>
      </w:r>
      <w:proofErr w:type="spellStart"/>
      <w:r w:rsidRPr="00944F4D">
        <w:rPr>
          <w:sz w:val="28"/>
          <w:szCs w:val="28"/>
        </w:rPr>
        <w:t>С</w:t>
      </w:r>
      <w:r w:rsidRPr="00944F4D">
        <w:rPr>
          <w:sz w:val="28"/>
          <w:szCs w:val="28"/>
          <w:vertAlign w:val="superscript"/>
        </w:rPr>
        <w:t>прг</w:t>
      </w:r>
      <w:proofErr w:type="spellEnd"/>
      <w:r w:rsidRPr="00944F4D">
        <w:rPr>
          <w:sz w:val="28"/>
          <w:szCs w:val="28"/>
        </w:rPr>
        <w:t>,</w:t>
      </w:r>
      <w:r>
        <w:rPr>
          <w:sz w:val="28"/>
          <w:szCs w:val="28"/>
        </w:rPr>
        <w:t xml:space="preserve"> предлагают утвердить их на уровне предложений предприятия.</w:t>
      </w:r>
    </w:p>
    <w:p w14:paraId="79752E3E" w14:textId="75AC6C41" w:rsidR="001F7AE4" w:rsidRPr="00944F4D" w:rsidRDefault="001F7AE4" w:rsidP="001F7AE4">
      <w:pPr>
        <w:autoSpaceDE w:val="0"/>
        <w:autoSpaceDN w:val="0"/>
        <w:adjustRightInd w:val="0"/>
        <w:ind w:firstLine="540"/>
        <w:jc w:val="both"/>
        <w:rPr>
          <w:b/>
          <w:bCs/>
          <w:sz w:val="28"/>
          <w:szCs w:val="28"/>
        </w:rPr>
      </w:pPr>
      <w:r w:rsidRPr="00BE33CC">
        <w:rPr>
          <w:b/>
          <w:sz w:val="28"/>
          <w:szCs w:val="28"/>
        </w:rPr>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w:t>
      </w:r>
      <w:r w:rsidRPr="00944F4D">
        <w:rPr>
          <w:b/>
          <w:bCs/>
          <w:color w:val="000000"/>
          <w:sz w:val="28"/>
          <w:szCs w:val="28"/>
        </w:rPr>
        <w:t>(</w:t>
      </w:r>
      <w:proofErr w:type="spellStart"/>
      <w:r w:rsidRPr="00944F4D">
        <w:rPr>
          <w:b/>
          <w:bCs/>
          <w:sz w:val="28"/>
          <w:szCs w:val="28"/>
        </w:rPr>
        <w:t>С</w:t>
      </w:r>
      <w:r w:rsidRPr="00944F4D">
        <w:rPr>
          <w:b/>
          <w:bCs/>
          <w:sz w:val="28"/>
          <w:szCs w:val="28"/>
          <w:vertAlign w:val="superscript"/>
        </w:rPr>
        <w:t>оу</w:t>
      </w:r>
      <w:proofErr w:type="spellEnd"/>
      <w:r w:rsidRPr="00944F4D">
        <w:rPr>
          <w:b/>
          <w:bCs/>
          <w:color w:val="000000"/>
          <w:sz w:val="28"/>
          <w:szCs w:val="28"/>
        </w:rPr>
        <w:t>) на установку отключающих устройств (без учета стоимости отключающего устройства)</w:t>
      </w:r>
      <w:r w:rsidRPr="00944F4D">
        <w:rPr>
          <w:b/>
          <w:bCs/>
          <w:sz w:val="28"/>
          <w:szCs w:val="28"/>
        </w:rPr>
        <w:t xml:space="preserve">, в расчете на 1 </w:t>
      </w:r>
      <w:r>
        <w:rPr>
          <w:b/>
          <w:bCs/>
          <w:sz w:val="28"/>
          <w:szCs w:val="28"/>
        </w:rPr>
        <w:t>шт.</w:t>
      </w:r>
    </w:p>
    <w:p w14:paraId="1F7BFAA9" w14:textId="77777777" w:rsidR="001F7AE4" w:rsidRPr="00944F4D" w:rsidRDefault="001F7AE4" w:rsidP="001F7AE4">
      <w:pPr>
        <w:autoSpaceDE w:val="0"/>
        <w:autoSpaceDN w:val="0"/>
        <w:adjustRightInd w:val="0"/>
        <w:ind w:firstLine="540"/>
        <w:jc w:val="both"/>
        <w:rPr>
          <w:b/>
          <w:bCs/>
          <w:sz w:val="28"/>
          <w:szCs w:val="28"/>
        </w:rPr>
      </w:pPr>
    </w:p>
    <w:p w14:paraId="724BDBDD" w14:textId="77777777" w:rsidR="001F7AE4" w:rsidRDefault="001F7AE4" w:rsidP="001F7AE4">
      <w:pPr>
        <w:autoSpaceDE w:val="0"/>
        <w:autoSpaceDN w:val="0"/>
        <w:adjustRightInd w:val="0"/>
        <w:ind w:firstLine="540"/>
        <w:jc w:val="both"/>
        <w:rPr>
          <w:sz w:val="28"/>
          <w:szCs w:val="28"/>
        </w:rPr>
      </w:pPr>
      <w:r>
        <w:rPr>
          <w:sz w:val="28"/>
          <w:szCs w:val="28"/>
        </w:rPr>
        <w:t>Предложения предприятия приведены в Таблице 4.</w:t>
      </w:r>
    </w:p>
    <w:p w14:paraId="633EAF82" w14:textId="77777777" w:rsidR="001F7AE4" w:rsidRDefault="001F7AE4" w:rsidP="001F7AE4">
      <w:pPr>
        <w:autoSpaceDE w:val="0"/>
        <w:autoSpaceDN w:val="0"/>
        <w:adjustRightInd w:val="0"/>
        <w:ind w:firstLine="540"/>
        <w:jc w:val="right"/>
        <w:rPr>
          <w:sz w:val="28"/>
          <w:szCs w:val="28"/>
        </w:rPr>
      </w:pPr>
      <w:r>
        <w:rPr>
          <w:sz w:val="28"/>
          <w:szCs w:val="28"/>
        </w:rPr>
        <w:t>Таблица 4</w:t>
      </w:r>
    </w:p>
    <w:tbl>
      <w:tblPr>
        <w:tblW w:w="9564" w:type="dxa"/>
        <w:tblInd w:w="103" w:type="dxa"/>
        <w:tblLook w:val="04A0" w:firstRow="1" w:lastRow="0" w:firstColumn="1" w:lastColumn="0" w:noHBand="0" w:noVBand="1"/>
      </w:tblPr>
      <w:tblGrid>
        <w:gridCol w:w="1059"/>
        <w:gridCol w:w="4395"/>
        <w:gridCol w:w="1701"/>
        <w:gridCol w:w="2409"/>
      </w:tblGrid>
      <w:tr w:rsidR="001F7AE4" w:rsidRPr="00944F4D" w14:paraId="1A6DF3D8" w14:textId="77777777" w:rsidTr="00765BFC">
        <w:trPr>
          <w:trHeight w:val="458"/>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6E002BD" w14:textId="77777777" w:rsidR="001F7AE4" w:rsidRPr="00944F4D" w:rsidRDefault="001F7AE4" w:rsidP="00765BFC">
            <w:pPr>
              <w:jc w:val="center"/>
              <w:rPr>
                <w:color w:val="000000"/>
              </w:rPr>
            </w:pPr>
            <w:r w:rsidRPr="00944F4D">
              <w:rPr>
                <w:color w:val="000000"/>
              </w:rPr>
              <w:t>№</w:t>
            </w:r>
          </w:p>
          <w:p w14:paraId="0AD5F7D0" w14:textId="77777777" w:rsidR="001F7AE4" w:rsidRPr="00944F4D" w:rsidRDefault="001F7AE4" w:rsidP="00765BFC">
            <w:pPr>
              <w:jc w:val="center"/>
              <w:rPr>
                <w:color w:val="000000"/>
              </w:rPr>
            </w:pPr>
            <w:r w:rsidRPr="00944F4D">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909072" w14:textId="77777777" w:rsidR="001F7AE4" w:rsidRPr="00944F4D" w:rsidRDefault="001F7AE4" w:rsidP="00765BFC">
            <w:pPr>
              <w:jc w:val="center"/>
              <w:rPr>
                <w:color w:val="000000"/>
              </w:rPr>
            </w:pPr>
            <w:r w:rsidRPr="00944F4D">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0253DC" w14:textId="77777777" w:rsidR="001F7AE4" w:rsidRPr="00944F4D" w:rsidRDefault="001F7AE4" w:rsidP="00765BFC">
            <w:pPr>
              <w:jc w:val="center"/>
              <w:rPr>
                <w:color w:val="000000"/>
              </w:rPr>
            </w:pPr>
            <w:r w:rsidRPr="00944F4D">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57EEB8" w14:textId="77777777" w:rsidR="001F7AE4" w:rsidRPr="00944F4D" w:rsidRDefault="001F7AE4" w:rsidP="00765BFC">
            <w:pPr>
              <w:jc w:val="center"/>
              <w:rPr>
                <w:color w:val="000000"/>
              </w:rPr>
            </w:pPr>
            <w:r w:rsidRPr="00944F4D">
              <w:rPr>
                <w:color w:val="000000"/>
              </w:rPr>
              <w:t xml:space="preserve">Размеры стандартизированных тарифных ставок </w:t>
            </w:r>
            <w:r w:rsidRPr="00944F4D">
              <w:rPr>
                <w:color w:val="2D2D2D"/>
              </w:rPr>
              <w:t>(без НДС и налога на прибыль)</w:t>
            </w:r>
          </w:p>
        </w:tc>
      </w:tr>
      <w:tr w:rsidR="001F7AE4" w:rsidRPr="00944F4D" w14:paraId="4CFB2E97" w14:textId="77777777" w:rsidTr="00765BFC">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3067A2" w14:textId="77777777" w:rsidR="001F7AE4" w:rsidRPr="00944F4D"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704743C" w14:textId="77777777" w:rsidR="001F7AE4" w:rsidRPr="00944F4D"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EC1F74" w14:textId="77777777" w:rsidR="001F7AE4" w:rsidRPr="00944F4D"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7F7011" w14:textId="77777777" w:rsidR="001F7AE4" w:rsidRPr="00944F4D" w:rsidRDefault="001F7AE4" w:rsidP="00765BFC">
            <w:pPr>
              <w:rPr>
                <w:color w:val="000000"/>
              </w:rPr>
            </w:pPr>
          </w:p>
        </w:tc>
      </w:tr>
      <w:tr w:rsidR="001F7AE4" w:rsidRPr="00944F4D" w14:paraId="4A5BB756" w14:textId="77777777" w:rsidTr="00765BFC">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373EC8" w14:textId="77777777" w:rsidR="001F7AE4" w:rsidRPr="00944F4D"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705605" w14:textId="77777777" w:rsidR="001F7AE4" w:rsidRPr="00944F4D"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A0F613" w14:textId="77777777" w:rsidR="001F7AE4" w:rsidRPr="00944F4D"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0D2546" w14:textId="77777777" w:rsidR="001F7AE4" w:rsidRPr="00944F4D" w:rsidRDefault="001F7AE4" w:rsidP="00765BFC">
            <w:pPr>
              <w:rPr>
                <w:color w:val="000000"/>
              </w:rPr>
            </w:pPr>
          </w:p>
        </w:tc>
      </w:tr>
      <w:tr w:rsidR="001F7AE4" w:rsidRPr="00944F4D" w14:paraId="5505F807"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952DF7" w14:textId="77777777" w:rsidR="001F7AE4" w:rsidRPr="00944F4D" w:rsidRDefault="001F7AE4" w:rsidP="00765BFC">
            <w:pPr>
              <w:jc w:val="center"/>
              <w:rPr>
                <w:color w:val="000000"/>
              </w:rPr>
            </w:pPr>
            <w:r w:rsidRPr="00944F4D">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51140C2" w14:textId="77777777" w:rsidR="001F7AE4" w:rsidRPr="00944F4D" w:rsidRDefault="001F7AE4" w:rsidP="00765BFC">
            <w:pPr>
              <w:jc w:val="center"/>
              <w:rPr>
                <w:color w:val="000000"/>
              </w:rPr>
            </w:pPr>
            <w:r w:rsidRPr="00944F4D">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EE3F1F" w14:textId="77777777" w:rsidR="001F7AE4" w:rsidRPr="00944F4D" w:rsidRDefault="001F7AE4" w:rsidP="00765BFC">
            <w:pPr>
              <w:jc w:val="center"/>
              <w:rPr>
                <w:color w:val="000000"/>
              </w:rPr>
            </w:pPr>
            <w:r w:rsidRPr="00944F4D">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BF870A4" w14:textId="77777777" w:rsidR="001F7AE4" w:rsidRPr="00944F4D" w:rsidRDefault="001F7AE4" w:rsidP="00765BFC">
            <w:pPr>
              <w:jc w:val="center"/>
              <w:rPr>
                <w:color w:val="000000"/>
              </w:rPr>
            </w:pPr>
            <w:r w:rsidRPr="00944F4D">
              <w:rPr>
                <w:color w:val="000000"/>
              </w:rPr>
              <w:t>4</w:t>
            </w:r>
          </w:p>
        </w:tc>
      </w:tr>
      <w:tr w:rsidR="001F7AE4" w:rsidRPr="00534FD2" w14:paraId="1C055AC0" w14:textId="77777777" w:rsidTr="00765BFC">
        <w:trPr>
          <w:trHeight w:val="20"/>
        </w:trPr>
        <w:tc>
          <w:tcPr>
            <w:tcW w:w="1059" w:type="dxa"/>
            <w:tcBorders>
              <w:top w:val="nil"/>
              <w:left w:val="single" w:sz="4" w:space="0" w:color="auto"/>
              <w:bottom w:val="single" w:sz="4" w:space="0" w:color="auto"/>
              <w:right w:val="single" w:sz="4" w:space="0" w:color="auto"/>
            </w:tcBorders>
            <w:tcMar>
              <w:left w:w="28" w:type="dxa"/>
              <w:right w:w="28" w:type="dxa"/>
            </w:tcMar>
            <w:vAlign w:val="center"/>
            <w:hideMark/>
          </w:tcPr>
          <w:p w14:paraId="61090413" w14:textId="77777777" w:rsidR="001F7AE4" w:rsidRPr="00534FD2" w:rsidRDefault="001F7AE4" w:rsidP="00765BFC">
            <w:pPr>
              <w:jc w:val="center"/>
              <w:rPr>
                <w:color w:val="000000"/>
              </w:rPr>
            </w:pPr>
            <w:r>
              <w:rPr>
                <w:color w:val="000000"/>
              </w:rPr>
              <w:t>1</w:t>
            </w:r>
            <w:r w:rsidRPr="00534FD2">
              <w:rPr>
                <w:color w:val="000000"/>
              </w:rPr>
              <w:t>.</w:t>
            </w:r>
          </w:p>
        </w:tc>
        <w:tc>
          <w:tcPr>
            <w:tcW w:w="4395" w:type="dxa"/>
            <w:tcBorders>
              <w:top w:val="nil"/>
              <w:left w:val="nil"/>
              <w:bottom w:val="single" w:sz="4" w:space="0" w:color="auto"/>
              <w:right w:val="single" w:sz="4" w:space="0" w:color="auto"/>
            </w:tcBorders>
            <w:tcMar>
              <w:left w:w="28" w:type="dxa"/>
              <w:right w:w="28" w:type="dxa"/>
            </w:tcMar>
            <w:vAlign w:val="center"/>
            <w:hideMark/>
          </w:tcPr>
          <w:p w14:paraId="31EE3D72" w14:textId="77777777" w:rsidR="001F7AE4" w:rsidRPr="00944F4D" w:rsidRDefault="001F7AE4" w:rsidP="00765BFC">
            <w:pPr>
              <w:rPr>
                <w:color w:val="000000"/>
              </w:rPr>
            </w:pPr>
            <w:r w:rsidRPr="00534FD2">
              <w:rPr>
                <w:color w:val="000000"/>
              </w:rPr>
              <w:t>Размер стандартизированной тарифной ставки (</w:t>
            </w:r>
            <w:proofErr w:type="spellStart"/>
            <w:r>
              <w:t>С</w:t>
            </w:r>
            <w:r>
              <w:rPr>
                <w:vertAlign w:val="superscript"/>
              </w:rPr>
              <w:t>оу</w:t>
            </w:r>
            <w:proofErr w:type="spellEnd"/>
            <w:r w:rsidRPr="00534FD2">
              <w:rPr>
                <w:color w:val="000000"/>
              </w:rPr>
              <w:t>) на установку отключающих устройств</w:t>
            </w:r>
            <w:r>
              <w:rPr>
                <w:color w:val="000000"/>
              </w:rPr>
              <w:t xml:space="preserve"> (без учета стоимости отключающего устройства):</w:t>
            </w:r>
          </w:p>
        </w:tc>
        <w:tc>
          <w:tcPr>
            <w:tcW w:w="1701" w:type="dxa"/>
            <w:tcBorders>
              <w:top w:val="nil"/>
              <w:left w:val="single" w:sz="4" w:space="0" w:color="auto"/>
              <w:bottom w:val="single" w:sz="4" w:space="0" w:color="auto"/>
              <w:right w:val="single" w:sz="4" w:space="0" w:color="auto"/>
            </w:tcBorders>
            <w:tcMar>
              <w:left w:w="28" w:type="dxa"/>
              <w:right w:w="28" w:type="dxa"/>
            </w:tcMar>
            <w:vAlign w:val="center"/>
            <w:hideMark/>
          </w:tcPr>
          <w:p w14:paraId="1BB81183" w14:textId="77777777" w:rsidR="001F7AE4" w:rsidRPr="00534FD2" w:rsidRDefault="001F7AE4" w:rsidP="00765BFC">
            <w:pPr>
              <w:jc w:val="center"/>
              <w:rPr>
                <w:color w:val="000000"/>
              </w:rPr>
            </w:pPr>
            <w:r w:rsidRPr="00534FD2">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7F8492EC" w14:textId="77777777" w:rsidR="001F7AE4" w:rsidRPr="00534FD2" w:rsidRDefault="001F7AE4" w:rsidP="00765BFC">
            <w:pPr>
              <w:jc w:val="center"/>
              <w:rPr>
                <w:color w:val="000000"/>
              </w:rPr>
            </w:pPr>
            <w:r w:rsidRPr="006F4899">
              <w:rPr>
                <w:color w:val="000000"/>
              </w:rPr>
              <w:t>6 238</w:t>
            </w:r>
          </w:p>
        </w:tc>
      </w:tr>
    </w:tbl>
    <w:p w14:paraId="14774AB3" w14:textId="77777777" w:rsidR="001F7AE4" w:rsidRDefault="001F7AE4" w:rsidP="001F7AE4">
      <w:pPr>
        <w:autoSpaceDE w:val="0"/>
        <w:autoSpaceDN w:val="0"/>
        <w:adjustRightInd w:val="0"/>
        <w:ind w:firstLine="540"/>
        <w:jc w:val="both"/>
        <w:rPr>
          <w:sz w:val="28"/>
          <w:szCs w:val="28"/>
        </w:rPr>
      </w:pPr>
    </w:p>
    <w:p w14:paraId="3F796B6D" w14:textId="77777777" w:rsidR="001F7AE4" w:rsidRDefault="001F7AE4" w:rsidP="001F7AE4">
      <w:pPr>
        <w:autoSpaceDE w:val="0"/>
        <w:autoSpaceDN w:val="0"/>
        <w:adjustRightInd w:val="0"/>
        <w:ind w:firstLine="540"/>
        <w:jc w:val="both"/>
        <w:rPr>
          <w:sz w:val="28"/>
          <w:szCs w:val="28"/>
        </w:rPr>
      </w:pPr>
      <w:r w:rsidRPr="00216AA7">
        <w:rPr>
          <w:iCs/>
          <w:sz w:val="28"/>
          <w:szCs w:val="28"/>
        </w:rPr>
        <w:t>Размер став</w:t>
      </w:r>
      <w:r>
        <w:rPr>
          <w:iCs/>
          <w:sz w:val="28"/>
          <w:szCs w:val="28"/>
        </w:rPr>
        <w:t>ки</w:t>
      </w:r>
      <w:r w:rsidRPr="00216AA7">
        <w:rPr>
          <w:iCs/>
          <w:sz w:val="28"/>
          <w:szCs w:val="28"/>
        </w:rPr>
        <w:t xml:space="preserve"> определен </w:t>
      </w:r>
      <w:r>
        <w:rPr>
          <w:iCs/>
          <w:sz w:val="28"/>
          <w:szCs w:val="28"/>
        </w:rPr>
        <w:t>на уровне</w:t>
      </w:r>
      <w:r w:rsidRPr="00216AA7">
        <w:rPr>
          <w:iCs/>
          <w:sz w:val="28"/>
          <w:szCs w:val="28"/>
        </w:rPr>
        <w:t xml:space="preserve"> у</w:t>
      </w:r>
      <w:r>
        <w:rPr>
          <w:iCs/>
          <w:sz w:val="28"/>
          <w:szCs w:val="28"/>
        </w:rPr>
        <w:t>твержденной</w:t>
      </w:r>
      <w:r w:rsidRPr="00216AA7">
        <w:rPr>
          <w:iCs/>
          <w:sz w:val="28"/>
          <w:szCs w:val="28"/>
        </w:rPr>
        <w:t xml:space="preserve"> на 2020 год </w:t>
      </w:r>
      <w:r>
        <w:rPr>
          <w:sz w:val="28"/>
          <w:szCs w:val="28"/>
        </w:rPr>
        <w:t>с применением ИЦП в строительстве на 2021 год в размере 1,039</w:t>
      </w:r>
      <w:r w:rsidRPr="00AC007A">
        <w:rPr>
          <w:sz w:val="28"/>
          <w:szCs w:val="28"/>
        </w:rPr>
        <w:t xml:space="preserve">, </w:t>
      </w:r>
      <w:r w:rsidRPr="00C85C68">
        <w:rPr>
          <w:sz w:val="28"/>
          <w:szCs w:val="28"/>
        </w:rPr>
        <w:t>опубликованн</w:t>
      </w:r>
      <w:r>
        <w:rPr>
          <w:sz w:val="28"/>
          <w:szCs w:val="28"/>
        </w:rPr>
        <w:t>ом</w:t>
      </w:r>
      <w:r w:rsidRPr="00C85C68">
        <w:rPr>
          <w:sz w:val="28"/>
          <w:szCs w:val="28"/>
        </w:rPr>
        <w:t xml:space="preserve"> на сайте Минэкономразвития России 26.09.2020</w:t>
      </w:r>
      <w:r>
        <w:rPr>
          <w:sz w:val="28"/>
          <w:szCs w:val="28"/>
        </w:rPr>
        <w:t>.</w:t>
      </w:r>
    </w:p>
    <w:p w14:paraId="301B097E" w14:textId="77777777" w:rsidR="001F7AE4" w:rsidRDefault="001F7AE4" w:rsidP="001F7AE4">
      <w:pPr>
        <w:autoSpaceDE w:val="0"/>
        <w:autoSpaceDN w:val="0"/>
        <w:adjustRightInd w:val="0"/>
        <w:ind w:firstLine="540"/>
        <w:jc w:val="both"/>
        <w:rPr>
          <w:sz w:val="28"/>
          <w:szCs w:val="28"/>
        </w:rPr>
      </w:pPr>
      <w:r>
        <w:rPr>
          <w:sz w:val="28"/>
          <w:szCs w:val="28"/>
        </w:rPr>
        <w:t xml:space="preserve">Эксперты, проанализировав расчет предлагаемой предприятием стандартизированной тарифной ставки </w:t>
      </w:r>
      <w:r w:rsidRPr="0025395B">
        <w:rPr>
          <w:color w:val="000000"/>
          <w:sz w:val="28"/>
          <w:szCs w:val="28"/>
        </w:rPr>
        <w:t>(</w:t>
      </w:r>
      <w:proofErr w:type="spellStart"/>
      <w:r w:rsidRPr="0025395B">
        <w:rPr>
          <w:sz w:val="28"/>
          <w:szCs w:val="28"/>
        </w:rPr>
        <w:t>С</w:t>
      </w:r>
      <w:r w:rsidRPr="0025395B">
        <w:rPr>
          <w:sz w:val="28"/>
          <w:szCs w:val="28"/>
          <w:vertAlign w:val="superscript"/>
        </w:rPr>
        <w:t>оу</w:t>
      </w:r>
      <w:proofErr w:type="spellEnd"/>
      <w:r w:rsidRPr="0025395B">
        <w:rPr>
          <w:color w:val="000000"/>
          <w:sz w:val="28"/>
          <w:szCs w:val="28"/>
        </w:rPr>
        <w:t>)</w:t>
      </w:r>
      <w:r w:rsidRPr="0025395B">
        <w:rPr>
          <w:sz w:val="28"/>
          <w:szCs w:val="28"/>
        </w:rPr>
        <w:t>,</w:t>
      </w:r>
      <w:r>
        <w:rPr>
          <w:sz w:val="28"/>
          <w:szCs w:val="28"/>
        </w:rPr>
        <w:t xml:space="preserve"> предлагают утвердить ее на уровне предложения предприятия.</w:t>
      </w:r>
    </w:p>
    <w:p w14:paraId="1847F8E6" w14:textId="77777777" w:rsidR="001F7AE4" w:rsidRDefault="001F7AE4" w:rsidP="001F7AE4">
      <w:pPr>
        <w:autoSpaceDE w:val="0"/>
        <w:autoSpaceDN w:val="0"/>
        <w:adjustRightInd w:val="0"/>
        <w:ind w:firstLine="540"/>
        <w:jc w:val="both"/>
        <w:rPr>
          <w:sz w:val="28"/>
          <w:szCs w:val="28"/>
        </w:rPr>
      </w:pPr>
    </w:p>
    <w:p w14:paraId="1C244608" w14:textId="431283F7" w:rsidR="001F7AE4" w:rsidRPr="00944F4D" w:rsidRDefault="001F7AE4" w:rsidP="001F7AE4">
      <w:pPr>
        <w:tabs>
          <w:tab w:val="left" w:pos="0"/>
          <w:tab w:val="left" w:pos="284"/>
        </w:tabs>
        <w:jc w:val="center"/>
        <w:rPr>
          <w:b/>
          <w:bCs/>
          <w:sz w:val="28"/>
          <w:szCs w:val="28"/>
        </w:rPr>
      </w:pPr>
      <w:r w:rsidRPr="00BE33CC">
        <w:rPr>
          <w:b/>
          <w:sz w:val="28"/>
          <w:szCs w:val="28"/>
        </w:rPr>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w:t>
      </w:r>
      <w:r w:rsidRPr="00944F4D">
        <w:rPr>
          <w:b/>
          <w:bCs/>
          <w:color w:val="000000"/>
          <w:sz w:val="28"/>
          <w:szCs w:val="28"/>
        </w:rPr>
        <w:t>(</w:t>
      </w:r>
      <w:r w:rsidRPr="00944F4D">
        <w:rPr>
          <w:b/>
          <w:bCs/>
          <w:noProof/>
          <w:position w:val="-10"/>
          <w:sz w:val="28"/>
          <w:szCs w:val="28"/>
        </w:rPr>
        <w:drawing>
          <wp:inline distT="0" distB="0" distL="0" distR="0" wp14:anchorId="4A13B0BC" wp14:editId="392106E6">
            <wp:extent cx="334010" cy="290195"/>
            <wp:effectExtent l="0" t="0" r="889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10" cy="290195"/>
                    </a:xfrm>
                    <a:prstGeom prst="rect">
                      <a:avLst/>
                    </a:prstGeom>
                    <a:noFill/>
                    <a:ln>
                      <a:noFill/>
                    </a:ln>
                  </pic:spPr>
                </pic:pic>
              </a:graphicData>
            </a:graphic>
          </wp:inline>
        </w:drawing>
      </w:r>
      <w:r w:rsidRPr="00944F4D">
        <w:rPr>
          <w:b/>
          <w:bCs/>
          <w:color w:val="000000"/>
          <w:sz w:val="28"/>
          <w:szCs w:val="28"/>
        </w:rPr>
        <w:t>) на устройство внутреннего газопровода объекта капитального строительства заявителя</w:t>
      </w:r>
      <w:r w:rsidRPr="00944F4D">
        <w:rPr>
          <w:b/>
          <w:bCs/>
          <w:sz w:val="28"/>
          <w:szCs w:val="28"/>
        </w:rPr>
        <w:t>, в расчете на 1 км</w:t>
      </w:r>
    </w:p>
    <w:p w14:paraId="369F5668" w14:textId="77777777" w:rsidR="001F7AE4" w:rsidRPr="00944F4D" w:rsidRDefault="001F7AE4" w:rsidP="001F7AE4">
      <w:pPr>
        <w:autoSpaceDE w:val="0"/>
        <w:autoSpaceDN w:val="0"/>
        <w:adjustRightInd w:val="0"/>
        <w:ind w:firstLine="540"/>
        <w:jc w:val="both"/>
        <w:rPr>
          <w:b/>
          <w:bCs/>
          <w:sz w:val="28"/>
          <w:szCs w:val="28"/>
        </w:rPr>
      </w:pPr>
    </w:p>
    <w:p w14:paraId="19C2A1C9" w14:textId="77777777" w:rsidR="001F7AE4" w:rsidRDefault="001F7AE4" w:rsidP="001F7AE4">
      <w:pPr>
        <w:autoSpaceDE w:val="0"/>
        <w:autoSpaceDN w:val="0"/>
        <w:adjustRightInd w:val="0"/>
        <w:ind w:firstLine="540"/>
        <w:jc w:val="both"/>
        <w:rPr>
          <w:sz w:val="28"/>
          <w:szCs w:val="28"/>
        </w:rPr>
      </w:pPr>
      <w:r>
        <w:rPr>
          <w:sz w:val="28"/>
          <w:szCs w:val="28"/>
        </w:rPr>
        <w:t>Предложения предприятия приведены в Таблице 5.</w:t>
      </w:r>
    </w:p>
    <w:p w14:paraId="5AC552DE" w14:textId="77777777" w:rsidR="001F7AE4" w:rsidRDefault="001F7AE4" w:rsidP="001F7AE4">
      <w:pPr>
        <w:autoSpaceDE w:val="0"/>
        <w:autoSpaceDN w:val="0"/>
        <w:adjustRightInd w:val="0"/>
        <w:ind w:firstLine="540"/>
        <w:jc w:val="right"/>
        <w:rPr>
          <w:sz w:val="28"/>
          <w:szCs w:val="28"/>
        </w:rPr>
      </w:pPr>
      <w:r>
        <w:rPr>
          <w:sz w:val="28"/>
          <w:szCs w:val="28"/>
        </w:rPr>
        <w:t>Таблица 5</w:t>
      </w:r>
    </w:p>
    <w:tbl>
      <w:tblPr>
        <w:tblW w:w="9564" w:type="dxa"/>
        <w:tblInd w:w="103" w:type="dxa"/>
        <w:tblLook w:val="04A0" w:firstRow="1" w:lastRow="0" w:firstColumn="1" w:lastColumn="0" w:noHBand="0" w:noVBand="1"/>
      </w:tblPr>
      <w:tblGrid>
        <w:gridCol w:w="1059"/>
        <w:gridCol w:w="4395"/>
        <w:gridCol w:w="1701"/>
        <w:gridCol w:w="2409"/>
      </w:tblGrid>
      <w:tr w:rsidR="001F7AE4" w:rsidRPr="00944F4D" w14:paraId="6B962C7D" w14:textId="77777777" w:rsidTr="00765BFC">
        <w:trPr>
          <w:trHeight w:val="458"/>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08E6FD" w14:textId="77777777" w:rsidR="001F7AE4" w:rsidRPr="00944F4D" w:rsidRDefault="001F7AE4" w:rsidP="00765BFC">
            <w:pPr>
              <w:jc w:val="center"/>
              <w:rPr>
                <w:color w:val="000000"/>
              </w:rPr>
            </w:pPr>
            <w:r w:rsidRPr="00944F4D">
              <w:rPr>
                <w:color w:val="000000"/>
              </w:rPr>
              <w:t>№</w:t>
            </w:r>
          </w:p>
          <w:p w14:paraId="739257AA" w14:textId="77777777" w:rsidR="001F7AE4" w:rsidRPr="00944F4D" w:rsidRDefault="001F7AE4" w:rsidP="00765BFC">
            <w:pPr>
              <w:jc w:val="center"/>
              <w:rPr>
                <w:color w:val="000000"/>
              </w:rPr>
            </w:pPr>
            <w:r w:rsidRPr="00944F4D">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3A1A34" w14:textId="77777777" w:rsidR="001F7AE4" w:rsidRPr="00944F4D" w:rsidRDefault="001F7AE4" w:rsidP="00765BFC">
            <w:pPr>
              <w:jc w:val="center"/>
              <w:rPr>
                <w:color w:val="000000"/>
              </w:rPr>
            </w:pPr>
            <w:r w:rsidRPr="00944F4D">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0C2A0F" w14:textId="77777777" w:rsidR="001F7AE4" w:rsidRPr="00944F4D" w:rsidRDefault="001F7AE4" w:rsidP="00765BFC">
            <w:pPr>
              <w:jc w:val="center"/>
              <w:rPr>
                <w:color w:val="000000"/>
              </w:rPr>
            </w:pPr>
            <w:r w:rsidRPr="00944F4D">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B6743D" w14:textId="77777777" w:rsidR="001F7AE4" w:rsidRPr="00944F4D" w:rsidRDefault="001F7AE4" w:rsidP="00765BFC">
            <w:pPr>
              <w:jc w:val="center"/>
              <w:rPr>
                <w:color w:val="000000"/>
              </w:rPr>
            </w:pPr>
            <w:r w:rsidRPr="00944F4D">
              <w:rPr>
                <w:color w:val="000000"/>
              </w:rPr>
              <w:t xml:space="preserve">Размеры стандартизированных тарифных ставок </w:t>
            </w:r>
            <w:r w:rsidRPr="00944F4D">
              <w:rPr>
                <w:color w:val="2D2D2D"/>
              </w:rPr>
              <w:t>(без НДС и налога на прибыль)</w:t>
            </w:r>
          </w:p>
        </w:tc>
      </w:tr>
      <w:tr w:rsidR="001F7AE4" w:rsidRPr="00944F4D" w14:paraId="611D1033" w14:textId="77777777" w:rsidTr="00765BFC">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B359990" w14:textId="77777777" w:rsidR="001F7AE4" w:rsidRPr="00944F4D"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5127B7" w14:textId="77777777" w:rsidR="001F7AE4" w:rsidRPr="00944F4D"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E6D81CF" w14:textId="77777777" w:rsidR="001F7AE4" w:rsidRPr="00944F4D"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A198C03" w14:textId="77777777" w:rsidR="001F7AE4" w:rsidRPr="00944F4D" w:rsidRDefault="001F7AE4" w:rsidP="00765BFC">
            <w:pPr>
              <w:rPr>
                <w:color w:val="000000"/>
              </w:rPr>
            </w:pPr>
          </w:p>
        </w:tc>
      </w:tr>
      <w:tr w:rsidR="001F7AE4" w:rsidRPr="00944F4D" w14:paraId="1B5B6238" w14:textId="77777777" w:rsidTr="00765BFC">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036ED0" w14:textId="77777777" w:rsidR="001F7AE4" w:rsidRPr="00944F4D"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5BEE5D3" w14:textId="77777777" w:rsidR="001F7AE4" w:rsidRPr="00944F4D"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839556" w14:textId="77777777" w:rsidR="001F7AE4" w:rsidRPr="00944F4D"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04DB3B" w14:textId="77777777" w:rsidR="001F7AE4" w:rsidRPr="00944F4D" w:rsidRDefault="001F7AE4" w:rsidP="00765BFC">
            <w:pPr>
              <w:rPr>
                <w:color w:val="000000"/>
              </w:rPr>
            </w:pPr>
          </w:p>
        </w:tc>
      </w:tr>
      <w:tr w:rsidR="001F7AE4" w:rsidRPr="00944F4D" w14:paraId="4692426D"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D3B485" w14:textId="77777777" w:rsidR="001F7AE4" w:rsidRPr="00944F4D" w:rsidRDefault="001F7AE4" w:rsidP="00765BFC">
            <w:pPr>
              <w:jc w:val="center"/>
              <w:rPr>
                <w:color w:val="000000"/>
              </w:rPr>
            </w:pPr>
            <w:r w:rsidRPr="00944F4D">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C1124F" w14:textId="77777777" w:rsidR="001F7AE4" w:rsidRPr="00944F4D" w:rsidRDefault="001F7AE4" w:rsidP="00765BFC">
            <w:pPr>
              <w:jc w:val="center"/>
              <w:rPr>
                <w:color w:val="000000"/>
              </w:rPr>
            </w:pPr>
            <w:r w:rsidRPr="00944F4D">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E818D2" w14:textId="77777777" w:rsidR="001F7AE4" w:rsidRPr="00944F4D" w:rsidRDefault="001F7AE4" w:rsidP="00765BFC">
            <w:pPr>
              <w:jc w:val="center"/>
              <w:rPr>
                <w:color w:val="000000"/>
              </w:rPr>
            </w:pPr>
            <w:r w:rsidRPr="00944F4D">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30D0C01" w14:textId="77777777" w:rsidR="001F7AE4" w:rsidRPr="00944F4D" w:rsidRDefault="001F7AE4" w:rsidP="00765BFC">
            <w:pPr>
              <w:jc w:val="center"/>
              <w:rPr>
                <w:color w:val="000000"/>
              </w:rPr>
            </w:pPr>
            <w:r w:rsidRPr="00944F4D">
              <w:rPr>
                <w:color w:val="000000"/>
              </w:rPr>
              <w:t>4</w:t>
            </w:r>
          </w:p>
        </w:tc>
      </w:tr>
      <w:tr w:rsidR="001F7AE4" w:rsidRPr="00944F4D" w14:paraId="0F61E2F1"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0B350C" w14:textId="77777777" w:rsidR="001F7AE4" w:rsidRPr="00944F4D" w:rsidRDefault="001F7AE4" w:rsidP="00765BFC">
            <w:pPr>
              <w:jc w:val="center"/>
              <w:rPr>
                <w:color w:val="000000"/>
              </w:rPr>
            </w:pPr>
            <w:r>
              <w:rPr>
                <w:color w:val="000000"/>
              </w:rPr>
              <w:t>1</w:t>
            </w:r>
            <w:r w:rsidRPr="00944F4D">
              <w:rPr>
                <w:color w:val="000000"/>
              </w:rPr>
              <w:t>.</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FF0B50" w14:textId="269EDBE3" w:rsidR="001F7AE4" w:rsidRPr="00944F4D" w:rsidRDefault="001F7AE4" w:rsidP="00765BFC">
            <w:pPr>
              <w:autoSpaceDE w:val="0"/>
              <w:autoSpaceDN w:val="0"/>
              <w:adjustRightInd w:val="0"/>
              <w:jc w:val="both"/>
            </w:pPr>
            <w:r w:rsidRPr="00944F4D">
              <w:rPr>
                <w:color w:val="000000"/>
              </w:rPr>
              <w:t>Размер стандартизированной тарифной ставки (</w:t>
            </w:r>
            <w:r w:rsidRPr="00944F4D">
              <w:rPr>
                <w:noProof/>
                <w:position w:val="-10"/>
              </w:rPr>
              <w:drawing>
                <wp:inline distT="0" distB="0" distL="0" distR="0" wp14:anchorId="706FFC0D" wp14:editId="560205A1">
                  <wp:extent cx="334010" cy="290195"/>
                  <wp:effectExtent l="0" t="0" r="889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10" cy="290195"/>
                          </a:xfrm>
                          <a:prstGeom prst="rect">
                            <a:avLst/>
                          </a:prstGeom>
                          <a:noFill/>
                          <a:ln>
                            <a:noFill/>
                          </a:ln>
                        </pic:spPr>
                      </pic:pic>
                    </a:graphicData>
                  </a:graphic>
                </wp:inline>
              </w:drawing>
            </w:r>
            <w:r w:rsidRPr="00944F4D">
              <w:rPr>
                <w:color w:val="000000"/>
              </w:rPr>
              <w:t>) на устройство внутреннего газопровода объекта капитального строительства заявителя:</w:t>
            </w:r>
          </w:p>
        </w:tc>
      </w:tr>
      <w:tr w:rsidR="001F7AE4" w:rsidRPr="00944F4D" w14:paraId="5FBCCE48"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4BFA2A" w14:textId="77777777" w:rsidR="001F7AE4" w:rsidRPr="00944F4D" w:rsidRDefault="001F7AE4" w:rsidP="00765BFC">
            <w:pPr>
              <w:jc w:val="center"/>
              <w:rPr>
                <w:color w:val="000000"/>
              </w:rPr>
            </w:pPr>
            <w:r>
              <w:rPr>
                <w:color w:val="000000"/>
              </w:rPr>
              <w:t>1</w:t>
            </w:r>
            <w:r w:rsidRPr="00944F4D">
              <w:rPr>
                <w:color w:val="000000"/>
              </w:rPr>
              <w:t>.1.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C8E318" w14:textId="77777777" w:rsidR="001F7AE4" w:rsidRPr="00944F4D" w:rsidRDefault="001F7AE4" w:rsidP="00765BFC">
            <w:pPr>
              <w:rPr>
                <w:color w:val="000000"/>
              </w:rPr>
            </w:pPr>
            <w:r w:rsidRPr="00944F4D">
              <w:rPr>
                <w:color w:val="000000"/>
              </w:rPr>
              <w:t>стальных газопроводов, диаметром:</w:t>
            </w:r>
          </w:p>
        </w:tc>
      </w:tr>
      <w:tr w:rsidR="001F7AE4" w:rsidRPr="00944F4D" w14:paraId="57901072"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94293B2" w14:textId="77777777" w:rsidR="001F7AE4" w:rsidRPr="00944F4D" w:rsidRDefault="001F7AE4" w:rsidP="00765BFC">
            <w:pPr>
              <w:jc w:val="center"/>
              <w:rPr>
                <w:color w:val="000000"/>
              </w:rPr>
            </w:pPr>
            <w:r>
              <w:rPr>
                <w:color w:val="000000"/>
              </w:rPr>
              <w:t>1</w:t>
            </w:r>
            <w:r w:rsidRPr="00944F4D">
              <w:rPr>
                <w:color w:val="000000"/>
              </w:rPr>
              <w:t>.1.1.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28F0F3" w14:textId="77777777" w:rsidR="001F7AE4" w:rsidRPr="00944F4D" w:rsidRDefault="001F7AE4" w:rsidP="00765BFC">
            <w:pPr>
              <w:rPr>
                <w:color w:val="000000"/>
              </w:rPr>
            </w:pPr>
            <w:r w:rsidRPr="00944F4D">
              <w:rPr>
                <w:color w:val="000000"/>
              </w:rPr>
              <w:t>до 10 мм</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B07996" w14:textId="77777777" w:rsidR="001F7AE4" w:rsidRPr="00944F4D" w:rsidRDefault="001F7AE4" w:rsidP="00765BFC">
            <w:pPr>
              <w:jc w:val="center"/>
              <w:rPr>
                <w:color w:val="000000"/>
              </w:rPr>
            </w:pPr>
            <w:r w:rsidRPr="00944F4D">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40354B21" w14:textId="77777777" w:rsidR="001F7AE4" w:rsidRPr="00944F4D" w:rsidRDefault="001F7AE4" w:rsidP="00765BFC">
            <w:pPr>
              <w:jc w:val="center"/>
              <w:rPr>
                <w:color w:val="000000"/>
              </w:rPr>
            </w:pPr>
            <w:r w:rsidRPr="0076213B">
              <w:rPr>
                <w:color w:val="000000"/>
              </w:rPr>
              <w:t>1 056 261</w:t>
            </w:r>
          </w:p>
        </w:tc>
      </w:tr>
      <w:tr w:rsidR="001F7AE4" w:rsidRPr="00944F4D" w14:paraId="1BBA2520"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D3CEFD" w14:textId="77777777" w:rsidR="001F7AE4" w:rsidRPr="00944F4D" w:rsidRDefault="001F7AE4" w:rsidP="00765BFC">
            <w:pPr>
              <w:jc w:val="center"/>
              <w:rPr>
                <w:color w:val="000000"/>
              </w:rPr>
            </w:pPr>
            <w:r>
              <w:rPr>
                <w:color w:val="000000"/>
              </w:rPr>
              <w:t>1</w:t>
            </w:r>
            <w:r w:rsidRPr="00944F4D">
              <w:rPr>
                <w:color w:val="000000"/>
              </w:rPr>
              <w:t>.1.2.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B89720" w14:textId="77777777" w:rsidR="001F7AE4" w:rsidRPr="00944F4D" w:rsidRDefault="001F7AE4" w:rsidP="00765BFC">
            <w:pPr>
              <w:rPr>
                <w:color w:val="000000"/>
              </w:rPr>
            </w:pPr>
            <w:r w:rsidRPr="00944F4D">
              <w:rPr>
                <w:color w:val="000000"/>
              </w:rPr>
              <w:t>11-15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88A90F2" w14:textId="77777777" w:rsidR="001F7AE4" w:rsidRPr="00944F4D"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26E78A87" w14:textId="77777777" w:rsidR="001F7AE4" w:rsidRPr="00944F4D" w:rsidRDefault="001F7AE4" w:rsidP="00765BFC">
            <w:pPr>
              <w:jc w:val="center"/>
              <w:rPr>
                <w:color w:val="000000"/>
              </w:rPr>
            </w:pPr>
            <w:r w:rsidRPr="0076213B">
              <w:rPr>
                <w:color w:val="000000"/>
              </w:rPr>
              <w:t>1 108 070</w:t>
            </w:r>
          </w:p>
        </w:tc>
      </w:tr>
      <w:tr w:rsidR="001F7AE4" w:rsidRPr="00944F4D" w14:paraId="71FECB67"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2F0C6C" w14:textId="77777777" w:rsidR="001F7AE4" w:rsidRPr="00944F4D" w:rsidRDefault="001F7AE4" w:rsidP="00765BFC">
            <w:pPr>
              <w:jc w:val="center"/>
              <w:rPr>
                <w:color w:val="000000"/>
              </w:rPr>
            </w:pPr>
            <w:r>
              <w:rPr>
                <w:color w:val="000000"/>
              </w:rPr>
              <w:lastRenderedPageBreak/>
              <w:t>1</w:t>
            </w:r>
            <w:r w:rsidRPr="00944F4D">
              <w:rPr>
                <w:color w:val="000000"/>
              </w:rPr>
              <w:t>.1.3.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FC763B" w14:textId="77777777" w:rsidR="001F7AE4" w:rsidRPr="00944F4D" w:rsidRDefault="001F7AE4" w:rsidP="00765BFC">
            <w:pPr>
              <w:rPr>
                <w:color w:val="000000"/>
              </w:rPr>
            </w:pPr>
            <w:r w:rsidRPr="00944F4D">
              <w:rPr>
                <w:color w:val="000000"/>
              </w:rPr>
              <w:t>16-20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2509DF6" w14:textId="77777777" w:rsidR="001F7AE4" w:rsidRPr="00944F4D"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09C8A8C2" w14:textId="77777777" w:rsidR="001F7AE4" w:rsidRPr="00944F4D" w:rsidRDefault="001F7AE4" w:rsidP="00765BFC">
            <w:pPr>
              <w:jc w:val="center"/>
              <w:rPr>
                <w:color w:val="000000"/>
              </w:rPr>
            </w:pPr>
            <w:r w:rsidRPr="0076213B">
              <w:rPr>
                <w:color w:val="000000"/>
              </w:rPr>
              <w:t>1 164 868</w:t>
            </w:r>
          </w:p>
        </w:tc>
      </w:tr>
      <w:tr w:rsidR="001F7AE4" w:rsidRPr="00944F4D" w14:paraId="57C2ED13"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CE1FB5" w14:textId="77777777" w:rsidR="001F7AE4" w:rsidRPr="00944F4D" w:rsidRDefault="001F7AE4" w:rsidP="00765BFC">
            <w:pPr>
              <w:jc w:val="center"/>
              <w:rPr>
                <w:color w:val="000000"/>
              </w:rPr>
            </w:pPr>
            <w:r>
              <w:rPr>
                <w:color w:val="000000"/>
              </w:rPr>
              <w:t>1</w:t>
            </w:r>
            <w:r w:rsidRPr="00944F4D">
              <w:rPr>
                <w:color w:val="000000"/>
              </w:rPr>
              <w:t>.1.4.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A3552C" w14:textId="77777777" w:rsidR="001F7AE4" w:rsidRPr="00944F4D" w:rsidRDefault="001F7AE4" w:rsidP="00765BFC">
            <w:pPr>
              <w:rPr>
                <w:color w:val="000000"/>
              </w:rPr>
            </w:pPr>
            <w:r w:rsidRPr="00944F4D">
              <w:rPr>
                <w:color w:val="000000"/>
              </w:rPr>
              <w:t>21-25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1073A78" w14:textId="77777777" w:rsidR="001F7AE4" w:rsidRPr="00944F4D"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6D5B045A" w14:textId="77777777" w:rsidR="001F7AE4" w:rsidRPr="00944F4D" w:rsidRDefault="001F7AE4" w:rsidP="00765BFC">
            <w:pPr>
              <w:jc w:val="center"/>
              <w:rPr>
                <w:color w:val="000000"/>
              </w:rPr>
            </w:pPr>
            <w:r w:rsidRPr="0076213B">
              <w:rPr>
                <w:color w:val="000000"/>
              </w:rPr>
              <w:t>1 268 958</w:t>
            </w:r>
          </w:p>
        </w:tc>
      </w:tr>
      <w:tr w:rsidR="001F7AE4" w:rsidRPr="00944F4D" w14:paraId="5842415B"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C0DDFD2" w14:textId="77777777" w:rsidR="001F7AE4" w:rsidRPr="00944F4D" w:rsidRDefault="001F7AE4" w:rsidP="00765BFC">
            <w:pPr>
              <w:jc w:val="center"/>
              <w:rPr>
                <w:color w:val="000000"/>
              </w:rPr>
            </w:pPr>
            <w:r>
              <w:rPr>
                <w:color w:val="000000"/>
              </w:rPr>
              <w:t>1</w:t>
            </w:r>
            <w:r w:rsidRPr="00944F4D">
              <w:rPr>
                <w:color w:val="000000"/>
              </w:rPr>
              <w:t>.1.5.</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506709" w14:textId="77777777" w:rsidR="001F7AE4" w:rsidRPr="00944F4D" w:rsidRDefault="001F7AE4" w:rsidP="00765BFC">
            <w:pPr>
              <w:rPr>
                <w:color w:val="000000"/>
              </w:rPr>
            </w:pPr>
            <w:r w:rsidRPr="00944F4D">
              <w:rPr>
                <w:color w:val="000000"/>
              </w:rPr>
              <w:t>26-32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68DA5E8" w14:textId="77777777" w:rsidR="001F7AE4" w:rsidRPr="00944F4D"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03225C79" w14:textId="77777777" w:rsidR="001F7AE4" w:rsidRPr="00944F4D" w:rsidRDefault="001F7AE4" w:rsidP="00765BFC">
            <w:pPr>
              <w:jc w:val="center"/>
              <w:rPr>
                <w:color w:val="000000"/>
              </w:rPr>
            </w:pPr>
            <w:r w:rsidRPr="0076213B">
              <w:rPr>
                <w:color w:val="000000"/>
              </w:rPr>
              <w:t>1 573 819</w:t>
            </w:r>
          </w:p>
        </w:tc>
      </w:tr>
    </w:tbl>
    <w:p w14:paraId="00D23122" w14:textId="77777777" w:rsidR="001F7AE4" w:rsidRDefault="001F7AE4" w:rsidP="001F7AE4">
      <w:pPr>
        <w:autoSpaceDE w:val="0"/>
        <w:autoSpaceDN w:val="0"/>
        <w:adjustRightInd w:val="0"/>
        <w:ind w:firstLine="540"/>
        <w:jc w:val="both"/>
        <w:rPr>
          <w:sz w:val="28"/>
          <w:szCs w:val="28"/>
        </w:rPr>
      </w:pPr>
    </w:p>
    <w:p w14:paraId="1AB38D24" w14:textId="77777777" w:rsidR="001F7AE4" w:rsidRDefault="001F7AE4" w:rsidP="001F7AE4">
      <w:pPr>
        <w:autoSpaceDE w:val="0"/>
        <w:autoSpaceDN w:val="0"/>
        <w:adjustRightInd w:val="0"/>
        <w:ind w:firstLine="540"/>
        <w:jc w:val="both"/>
        <w:rPr>
          <w:sz w:val="28"/>
          <w:szCs w:val="28"/>
        </w:rPr>
      </w:pPr>
    </w:p>
    <w:p w14:paraId="753A62DC" w14:textId="77777777" w:rsidR="001F7AE4" w:rsidRDefault="001F7AE4" w:rsidP="001F7AE4">
      <w:pPr>
        <w:autoSpaceDE w:val="0"/>
        <w:autoSpaceDN w:val="0"/>
        <w:adjustRightInd w:val="0"/>
        <w:ind w:firstLine="540"/>
        <w:jc w:val="both"/>
        <w:rPr>
          <w:sz w:val="28"/>
          <w:szCs w:val="28"/>
        </w:rPr>
      </w:pPr>
      <w:r w:rsidRPr="00216AA7">
        <w:rPr>
          <w:iCs/>
          <w:sz w:val="28"/>
          <w:szCs w:val="28"/>
        </w:rPr>
        <w:t>Размер</w:t>
      </w:r>
      <w:r>
        <w:rPr>
          <w:iCs/>
          <w:sz w:val="28"/>
          <w:szCs w:val="28"/>
        </w:rPr>
        <w:t>ы</w:t>
      </w:r>
      <w:r w:rsidRPr="00216AA7">
        <w:rPr>
          <w:iCs/>
          <w:sz w:val="28"/>
          <w:szCs w:val="28"/>
        </w:rPr>
        <w:t xml:space="preserve"> став</w:t>
      </w:r>
      <w:r>
        <w:rPr>
          <w:iCs/>
          <w:sz w:val="28"/>
          <w:szCs w:val="28"/>
        </w:rPr>
        <w:t>ок</w:t>
      </w:r>
      <w:r w:rsidRPr="00216AA7">
        <w:rPr>
          <w:iCs/>
          <w:sz w:val="28"/>
          <w:szCs w:val="28"/>
        </w:rPr>
        <w:t xml:space="preserve"> определен</w:t>
      </w:r>
      <w:r>
        <w:rPr>
          <w:iCs/>
          <w:sz w:val="28"/>
          <w:szCs w:val="28"/>
        </w:rPr>
        <w:t>ы</w:t>
      </w:r>
      <w:r w:rsidRPr="00216AA7">
        <w:rPr>
          <w:iCs/>
          <w:sz w:val="28"/>
          <w:szCs w:val="28"/>
        </w:rPr>
        <w:t xml:space="preserve"> </w:t>
      </w:r>
      <w:r>
        <w:rPr>
          <w:iCs/>
          <w:sz w:val="28"/>
          <w:szCs w:val="28"/>
        </w:rPr>
        <w:t>на уровне</w:t>
      </w:r>
      <w:r w:rsidRPr="00216AA7">
        <w:rPr>
          <w:iCs/>
          <w:sz w:val="28"/>
          <w:szCs w:val="28"/>
        </w:rPr>
        <w:t xml:space="preserve"> у</w:t>
      </w:r>
      <w:r>
        <w:rPr>
          <w:iCs/>
          <w:sz w:val="28"/>
          <w:szCs w:val="28"/>
        </w:rPr>
        <w:t>твержденных</w:t>
      </w:r>
      <w:r w:rsidRPr="00216AA7">
        <w:rPr>
          <w:iCs/>
          <w:sz w:val="28"/>
          <w:szCs w:val="28"/>
        </w:rPr>
        <w:t xml:space="preserve"> на 2020 год </w:t>
      </w:r>
      <w:r>
        <w:rPr>
          <w:sz w:val="28"/>
          <w:szCs w:val="28"/>
        </w:rPr>
        <w:t>с применением ИЦП в строительстве на 2021 год в размере 1,039</w:t>
      </w:r>
      <w:r w:rsidRPr="00AC007A">
        <w:rPr>
          <w:sz w:val="28"/>
          <w:szCs w:val="28"/>
        </w:rPr>
        <w:t xml:space="preserve">, </w:t>
      </w:r>
      <w:r w:rsidRPr="00C85C68">
        <w:rPr>
          <w:sz w:val="28"/>
          <w:szCs w:val="28"/>
        </w:rPr>
        <w:t>опубликованн</w:t>
      </w:r>
      <w:r>
        <w:rPr>
          <w:sz w:val="28"/>
          <w:szCs w:val="28"/>
        </w:rPr>
        <w:t>ом</w:t>
      </w:r>
      <w:r w:rsidRPr="00C85C68">
        <w:rPr>
          <w:sz w:val="28"/>
          <w:szCs w:val="28"/>
        </w:rPr>
        <w:t xml:space="preserve"> на сайте Минэкономразвития России 26.09.2020</w:t>
      </w:r>
      <w:r>
        <w:rPr>
          <w:sz w:val="28"/>
          <w:szCs w:val="28"/>
        </w:rPr>
        <w:t>.</w:t>
      </w:r>
    </w:p>
    <w:p w14:paraId="5BEF93E2" w14:textId="65CAD20D" w:rsidR="001F7AE4" w:rsidRDefault="001F7AE4" w:rsidP="001F7AE4">
      <w:pPr>
        <w:autoSpaceDE w:val="0"/>
        <w:autoSpaceDN w:val="0"/>
        <w:adjustRightInd w:val="0"/>
        <w:ind w:firstLine="539"/>
        <w:jc w:val="both"/>
        <w:rPr>
          <w:sz w:val="28"/>
          <w:szCs w:val="28"/>
        </w:rPr>
      </w:pPr>
      <w:r>
        <w:rPr>
          <w:sz w:val="28"/>
          <w:szCs w:val="28"/>
        </w:rPr>
        <w:t xml:space="preserve">Эксперты, проанализировав расчеты предлагаемых предприятием стандартизированных тарифных ставок </w:t>
      </w:r>
      <w:r w:rsidRPr="00944F4D">
        <w:rPr>
          <w:noProof/>
          <w:position w:val="-10"/>
          <w:sz w:val="28"/>
          <w:szCs w:val="28"/>
        </w:rPr>
        <w:drawing>
          <wp:inline distT="0" distB="0" distL="0" distR="0" wp14:anchorId="1325842C" wp14:editId="31B77330">
            <wp:extent cx="334010" cy="290195"/>
            <wp:effectExtent l="0" t="0" r="889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10" cy="290195"/>
                    </a:xfrm>
                    <a:prstGeom prst="rect">
                      <a:avLst/>
                    </a:prstGeom>
                    <a:noFill/>
                    <a:ln>
                      <a:noFill/>
                    </a:ln>
                  </pic:spPr>
                </pic:pic>
              </a:graphicData>
            </a:graphic>
          </wp:inline>
        </w:drawing>
      </w:r>
      <w:r>
        <w:rPr>
          <w:sz w:val="28"/>
          <w:szCs w:val="28"/>
        </w:rPr>
        <w:t>, предлагают утвердить их на уровне предложений предприятия.</w:t>
      </w:r>
    </w:p>
    <w:p w14:paraId="11093460" w14:textId="77777777" w:rsidR="001F7AE4" w:rsidRDefault="001F7AE4" w:rsidP="001F7AE4">
      <w:pPr>
        <w:autoSpaceDE w:val="0"/>
        <w:autoSpaceDN w:val="0"/>
        <w:adjustRightInd w:val="0"/>
        <w:jc w:val="both"/>
        <w:rPr>
          <w:sz w:val="28"/>
          <w:szCs w:val="28"/>
        </w:rPr>
      </w:pPr>
    </w:p>
    <w:p w14:paraId="292AF03D" w14:textId="77777777" w:rsidR="001F7AE4" w:rsidRPr="00790B0C" w:rsidRDefault="001F7AE4" w:rsidP="001F7AE4">
      <w:pPr>
        <w:tabs>
          <w:tab w:val="left" w:pos="0"/>
          <w:tab w:val="left" w:pos="284"/>
        </w:tabs>
        <w:jc w:val="center"/>
        <w:rPr>
          <w:b/>
          <w:sz w:val="28"/>
          <w:szCs w:val="28"/>
        </w:rPr>
      </w:pPr>
      <w:r>
        <w:rPr>
          <w:b/>
          <w:sz w:val="28"/>
          <w:szCs w:val="28"/>
        </w:rPr>
        <w:t>Расчет</w:t>
      </w:r>
      <w:r w:rsidRPr="00790B0C">
        <w:rPr>
          <w:b/>
          <w:sz w:val="28"/>
          <w:szCs w:val="28"/>
        </w:rPr>
        <w:t xml:space="preserve"> стандартизированной тарифной ставки </w:t>
      </w:r>
      <w:r w:rsidRPr="0025395B">
        <w:rPr>
          <w:b/>
          <w:bCs/>
          <w:color w:val="000000"/>
          <w:sz w:val="28"/>
          <w:szCs w:val="28"/>
        </w:rPr>
        <w:t>(</w:t>
      </w:r>
      <w:proofErr w:type="spellStart"/>
      <w:r w:rsidRPr="0025395B">
        <w:rPr>
          <w:b/>
          <w:bCs/>
          <w:sz w:val="28"/>
          <w:szCs w:val="28"/>
        </w:rPr>
        <w:t>С</w:t>
      </w:r>
      <w:r w:rsidRPr="0025395B">
        <w:rPr>
          <w:b/>
          <w:bCs/>
          <w:sz w:val="28"/>
          <w:szCs w:val="28"/>
          <w:vertAlign w:val="superscript"/>
        </w:rPr>
        <w:t>пу</w:t>
      </w:r>
      <w:proofErr w:type="spellEnd"/>
      <w:r w:rsidRPr="0025395B">
        <w:rPr>
          <w:b/>
          <w:bCs/>
          <w:color w:val="000000"/>
          <w:sz w:val="28"/>
          <w:szCs w:val="28"/>
        </w:rPr>
        <w:t>) на установку прибора учета газа (без учета стоимости прибора учета газа)</w:t>
      </w:r>
      <w:r w:rsidRPr="00790B0C">
        <w:rPr>
          <w:b/>
          <w:sz w:val="28"/>
          <w:szCs w:val="28"/>
        </w:rPr>
        <w:t xml:space="preserve">, в расчете на 1 </w:t>
      </w:r>
      <w:r>
        <w:rPr>
          <w:b/>
          <w:sz w:val="28"/>
          <w:szCs w:val="28"/>
        </w:rPr>
        <w:t>шт.</w:t>
      </w:r>
    </w:p>
    <w:p w14:paraId="6F4F11D3" w14:textId="77777777" w:rsidR="001F7AE4" w:rsidRDefault="001F7AE4" w:rsidP="001F7AE4">
      <w:pPr>
        <w:autoSpaceDE w:val="0"/>
        <w:autoSpaceDN w:val="0"/>
        <w:adjustRightInd w:val="0"/>
        <w:jc w:val="both"/>
        <w:rPr>
          <w:sz w:val="28"/>
          <w:szCs w:val="28"/>
        </w:rPr>
      </w:pPr>
    </w:p>
    <w:p w14:paraId="476BB84C" w14:textId="77777777" w:rsidR="001F7AE4" w:rsidRDefault="001F7AE4" w:rsidP="001F7AE4">
      <w:pPr>
        <w:autoSpaceDE w:val="0"/>
        <w:autoSpaceDN w:val="0"/>
        <w:adjustRightInd w:val="0"/>
        <w:ind w:firstLine="540"/>
        <w:jc w:val="both"/>
        <w:rPr>
          <w:sz w:val="28"/>
          <w:szCs w:val="28"/>
        </w:rPr>
      </w:pPr>
      <w:r>
        <w:rPr>
          <w:sz w:val="28"/>
          <w:szCs w:val="28"/>
        </w:rPr>
        <w:t>Предложения предприятия приведены в Таблице 6.</w:t>
      </w:r>
    </w:p>
    <w:p w14:paraId="0A8A2423" w14:textId="77777777" w:rsidR="001F7AE4" w:rsidRDefault="001F7AE4" w:rsidP="001F7AE4">
      <w:pPr>
        <w:autoSpaceDE w:val="0"/>
        <w:autoSpaceDN w:val="0"/>
        <w:adjustRightInd w:val="0"/>
        <w:ind w:firstLine="540"/>
        <w:jc w:val="right"/>
        <w:rPr>
          <w:sz w:val="28"/>
          <w:szCs w:val="28"/>
        </w:rPr>
      </w:pPr>
      <w:r>
        <w:rPr>
          <w:sz w:val="28"/>
          <w:szCs w:val="28"/>
        </w:rPr>
        <w:t>Таблица 6</w:t>
      </w:r>
    </w:p>
    <w:p w14:paraId="70991519" w14:textId="77777777" w:rsidR="001F7AE4" w:rsidRDefault="001F7AE4" w:rsidP="001F7AE4">
      <w:pPr>
        <w:autoSpaceDE w:val="0"/>
        <w:autoSpaceDN w:val="0"/>
        <w:adjustRightInd w:val="0"/>
        <w:ind w:firstLine="540"/>
        <w:jc w:val="right"/>
        <w:rPr>
          <w:sz w:val="28"/>
          <w:szCs w:val="28"/>
        </w:rPr>
      </w:pPr>
    </w:p>
    <w:tbl>
      <w:tblPr>
        <w:tblW w:w="9564" w:type="dxa"/>
        <w:tblInd w:w="103" w:type="dxa"/>
        <w:tblLook w:val="04A0" w:firstRow="1" w:lastRow="0" w:firstColumn="1" w:lastColumn="0" w:noHBand="0" w:noVBand="1"/>
      </w:tblPr>
      <w:tblGrid>
        <w:gridCol w:w="1059"/>
        <w:gridCol w:w="4395"/>
        <w:gridCol w:w="1701"/>
        <w:gridCol w:w="2409"/>
      </w:tblGrid>
      <w:tr w:rsidR="001F7AE4" w:rsidRPr="0025395B" w14:paraId="7703A922" w14:textId="77777777" w:rsidTr="00765BFC">
        <w:trPr>
          <w:trHeight w:val="458"/>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CB5DBD" w14:textId="77777777" w:rsidR="001F7AE4" w:rsidRPr="0025395B" w:rsidRDefault="001F7AE4" w:rsidP="00765BFC">
            <w:pPr>
              <w:jc w:val="center"/>
              <w:rPr>
                <w:color w:val="000000"/>
              </w:rPr>
            </w:pPr>
            <w:r w:rsidRPr="0025395B">
              <w:rPr>
                <w:color w:val="000000"/>
              </w:rPr>
              <w:t>№</w:t>
            </w:r>
          </w:p>
          <w:p w14:paraId="03D7E6AB" w14:textId="77777777" w:rsidR="001F7AE4" w:rsidRPr="0025395B" w:rsidRDefault="001F7AE4" w:rsidP="00765BFC">
            <w:pPr>
              <w:jc w:val="center"/>
              <w:rPr>
                <w:color w:val="000000"/>
              </w:rPr>
            </w:pPr>
            <w:r w:rsidRPr="0025395B">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B8DAC8" w14:textId="77777777" w:rsidR="001F7AE4" w:rsidRPr="0025395B" w:rsidRDefault="001F7AE4" w:rsidP="00765BFC">
            <w:pPr>
              <w:jc w:val="center"/>
              <w:rPr>
                <w:color w:val="000000"/>
              </w:rPr>
            </w:pPr>
            <w:r w:rsidRPr="0025395B">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AADE806" w14:textId="77777777" w:rsidR="001F7AE4" w:rsidRPr="0025395B" w:rsidRDefault="001F7AE4" w:rsidP="00765BFC">
            <w:pPr>
              <w:jc w:val="center"/>
              <w:rPr>
                <w:color w:val="000000"/>
              </w:rPr>
            </w:pPr>
            <w:r w:rsidRPr="0025395B">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AAFEF3" w14:textId="77777777" w:rsidR="001F7AE4" w:rsidRPr="0025395B" w:rsidRDefault="001F7AE4" w:rsidP="00765BFC">
            <w:pPr>
              <w:jc w:val="center"/>
              <w:rPr>
                <w:color w:val="000000"/>
              </w:rPr>
            </w:pPr>
            <w:r w:rsidRPr="0025395B">
              <w:rPr>
                <w:color w:val="000000"/>
              </w:rPr>
              <w:t xml:space="preserve">Размеры стандартизированных тарифных ставок </w:t>
            </w:r>
            <w:r w:rsidRPr="0025395B">
              <w:rPr>
                <w:color w:val="2D2D2D"/>
              </w:rPr>
              <w:t>(без НДС и налога на прибыль)</w:t>
            </w:r>
          </w:p>
        </w:tc>
      </w:tr>
      <w:tr w:rsidR="001F7AE4" w:rsidRPr="0025395B" w14:paraId="42C235B1" w14:textId="77777777" w:rsidTr="00765BFC">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7C7D1A" w14:textId="77777777" w:rsidR="001F7AE4" w:rsidRPr="0025395B"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D8431B" w14:textId="77777777" w:rsidR="001F7AE4" w:rsidRPr="0025395B"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F935BE4" w14:textId="77777777" w:rsidR="001F7AE4" w:rsidRPr="0025395B"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339280D" w14:textId="77777777" w:rsidR="001F7AE4" w:rsidRPr="0025395B" w:rsidRDefault="001F7AE4" w:rsidP="00765BFC">
            <w:pPr>
              <w:rPr>
                <w:color w:val="000000"/>
              </w:rPr>
            </w:pPr>
          </w:p>
        </w:tc>
      </w:tr>
      <w:tr w:rsidR="001F7AE4" w:rsidRPr="0025395B" w14:paraId="5B2E7F1D" w14:textId="77777777" w:rsidTr="00765BFC">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F929F45" w14:textId="77777777" w:rsidR="001F7AE4" w:rsidRPr="0025395B"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F4EDFD" w14:textId="77777777" w:rsidR="001F7AE4" w:rsidRPr="0025395B"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D5AC72C" w14:textId="77777777" w:rsidR="001F7AE4" w:rsidRPr="0025395B"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97A8AB" w14:textId="77777777" w:rsidR="001F7AE4" w:rsidRPr="0025395B" w:rsidRDefault="001F7AE4" w:rsidP="00765BFC">
            <w:pPr>
              <w:rPr>
                <w:color w:val="000000"/>
              </w:rPr>
            </w:pPr>
          </w:p>
        </w:tc>
      </w:tr>
      <w:tr w:rsidR="001F7AE4" w:rsidRPr="0025395B" w14:paraId="7AE0FF4C"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CF50F5" w14:textId="77777777" w:rsidR="001F7AE4" w:rsidRPr="0025395B" w:rsidRDefault="001F7AE4" w:rsidP="00765BFC">
            <w:pPr>
              <w:jc w:val="center"/>
              <w:rPr>
                <w:color w:val="000000"/>
              </w:rPr>
            </w:pPr>
            <w:r w:rsidRPr="0025395B">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617D2E" w14:textId="77777777" w:rsidR="001F7AE4" w:rsidRPr="0025395B" w:rsidRDefault="001F7AE4" w:rsidP="00765BFC">
            <w:pPr>
              <w:jc w:val="center"/>
              <w:rPr>
                <w:color w:val="000000"/>
              </w:rPr>
            </w:pPr>
            <w:r w:rsidRPr="0025395B">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0C0DB4" w14:textId="77777777" w:rsidR="001F7AE4" w:rsidRPr="0025395B" w:rsidRDefault="001F7AE4" w:rsidP="00765BFC">
            <w:pPr>
              <w:jc w:val="center"/>
              <w:rPr>
                <w:color w:val="000000"/>
              </w:rPr>
            </w:pPr>
            <w:r w:rsidRPr="0025395B">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766A84" w14:textId="77777777" w:rsidR="001F7AE4" w:rsidRPr="0025395B" w:rsidRDefault="001F7AE4" w:rsidP="00765BFC">
            <w:pPr>
              <w:jc w:val="center"/>
              <w:rPr>
                <w:color w:val="000000"/>
              </w:rPr>
            </w:pPr>
            <w:r w:rsidRPr="0025395B">
              <w:rPr>
                <w:color w:val="000000"/>
              </w:rPr>
              <w:t>4</w:t>
            </w:r>
          </w:p>
        </w:tc>
      </w:tr>
      <w:tr w:rsidR="001F7AE4" w:rsidRPr="0025395B" w14:paraId="1DD5F473"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4AF1367" w14:textId="77777777" w:rsidR="001F7AE4" w:rsidRPr="0025395B" w:rsidRDefault="001F7AE4" w:rsidP="00765BFC">
            <w:pPr>
              <w:jc w:val="center"/>
              <w:rPr>
                <w:color w:val="000000"/>
              </w:rPr>
            </w:pPr>
            <w:r w:rsidRPr="0025395B">
              <w:rPr>
                <w:color w:val="000000"/>
              </w:rPr>
              <w:t>6.</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881595" w14:textId="77777777" w:rsidR="001F7AE4" w:rsidRPr="0025395B" w:rsidRDefault="001F7AE4" w:rsidP="00765BFC">
            <w:pPr>
              <w:autoSpaceDE w:val="0"/>
              <w:autoSpaceDN w:val="0"/>
              <w:adjustRightInd w:val="0"/>
              <w:jc w:val="both"/>
            </w:pPr>
            <w:r w:rsidRPr="0025395B">
              <w:rPr>
                <w:color w:val="000000"/>
              </w:rPr>
              <w:t>Размер стандартизированной тарифной ставки (</w:t>
            </w:r>
            <w:proofErr w:type="spellStart"/>
            <w:r w:rsidRPr="0025395B">
              <w:t>С</w:t>
            </w:r>
            <w:r w:rsidRPr="0025395B">
              <w:rPr>
                <w:vertAlign w:val="superscript"/>
              </w:rPr>
              <w:t>пу</w:t>
            </w:r>
            <w:proofErr w:type="spellEnd"/>
            <w:r w:rsidRPr="0025395B">
              <w:rPr>
                <w:color w:val="000000"/>
              </w:rPr>
              <w:t>) на установку прибора учета газа (без учета стоимости прибора учета газа):</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B0D3B0" w14:textId="77777777" w:rsidR="001F7AE4" w:rsidRPr="0025395B" w:rsidRDefault="001F7AE4" w:rsidP="00765BFC">
            <w:pPr>
              <w:jc w:val="center"/>
              <w:rPr>
                <w:color w:val="000000"/>
              </w:rPr>
            </w:pPr>
            <w:r w:rsidRPr="0025395B">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B5E9C5" w14:textId="77777777" w:rsidR="001F7AE4" w:rsidRPr="0025395B" w:rsidRDefault="001F7AE4" w:rsidP="00765BFC">
            <w:pPr>
              <w:jc w:val="center"/>
              <w:rPr>
                <w:color w:val="000000"/>
              </w:rPr>
            </w:pPr>
            <w:r w:rsidRPr="0085202B">
              <w:rPr>
                <w:color w:val="000000"/>
              </w:rPr>
              <w:t>1 511</w:t>
            </w:r>
          </w:p>
        </w:tc>
      </w:tr>
    </w:tbl>
    <w:p w14:paraId="340F9700" w14:textId="77777777" w:rsidR="001F7AE4" w:rsidRDefault="001F7AE4" w:rsidP="001F7AE4">
      <w:pPr>
        <w:autoSpaceDE w:val="0"/>
        <w:autoSpaceDN w:val="0"/>
        <w:adjustRightInd w:val="0"/>
        <w:ind w:firstLine="567"/>
        <w:jc w:val="both"/>
        <w:rPr>
          <w:sz w:val="28"/>
          <w:szCs w:val="28"/>
        </w:rPr>
      </w:pPr>
    </w:p>
    <w:p w14:paraId="5520AFD1" w14:textId="77777777" w:rsidR="001F7AE4" w:rsidRDefault="001F7AE4" w:rsidP="001F7AE4">
      <w:pPr>
        <w:autoSpaceDE w:val="0"/>
        <w:autoSpaceDN w:val="0"/>
        <w:adjustRightInd w:val="0"/>
        <w:ind w:firstLine="540"/>
        <w:jc w:val="both"/>
        <w:rPr>
          <w:sz w:val="28"/>
          <w:szCs w:val="28"/>
        </w:rPr>
      </w:pPr>
      <w:r w:rsidRPr="00216AA7">
        <w:rPr>
          <w:iCs/>
          <w:sz w:val="28"/>
          <w:szCs w:val="28"/>
        </w:rPr>
        <w:t>Размер став</w:t>
      </w:r>
      <w:r>
        <w:rPr>
          <w:iCs/>
          <w:sz w:val="28"/>
          <w:szCs w:val="28"/>
        </w:rPr>
        <w:t>ки</w:t>
      </w:r>
      <w:r w:rsidRPr="00216AA7">
        <w:rPr>
          <w:iCs/>
          <w:sz w:val="28"/>
          <w:szCs w:val="28"/>
        </w:rPr>
        <w:t xml:space="preserve"> определен </w:t>
      </w:r>
      <w:r>
        <w:rPr>
          <w:iCs/>
          <w:sz w:val="28"/>
          <w:szCs w:val="28"/>
        </w:rPr>
        <w:t>на уровне</w:t>
      </w:r>
      <w:r w:rsidRPr="00216AA7">
        <w:rPr>
          <w:iCs/>
          <w:sz w:val="28"/>
          <w:szCs w:val="28"/>
        </w:rPr>
        <w:t xml:space="preserve"> у</w:t>
      </w:r>
      <w:r>
        <w:rPr>
          <w:iCs/>
          <w:sz w:val="28"/>
          <w:szCs w:val="28"/>
        </w:rPr>
        <w:t>твержденной</w:t>
      </w:r>
      <w:r w:rsidRPr="00216AA7">
        <w:rPr>
          <w:iCs/>
          <w:sz w:val="28"/>
          <w:szCs w:val="28"/>
        </w:rPr>
        <w:t xml:space="preserve"> на 2020 год </w:t>
      </w:r>
      <w:r>
        <w:rPr>
          <w:sz w:val="28"/>
          <w:szCs w:val="28"/>
        </w:rPr>
        <w:t>с применением ИЦП в строительстве на 2021 год в размере 1,039</w:t>
      </w:r>
      <w:r w:rsidRPr="00AC007A">
        <w:rPr>
          <w:sz w:val="28"/>
          <w:szCs w:val="28"/>
        </w:rPr>
        <w:t xml:space="preserve">, </w:t>
      </w:r>
      <w:r w:rsidRPr="00C85C68">
        <w:rPr>
          <w:sz w:val="28"/>
          <w:szCs w:val="28"/>
        </w:rPr>
        <w:t>опубликованн</w:t>
      </w:r>
      <w:r>
        <w:rPr>
          <w:sz w:val="28"/>
          <w:szCs w:val="28"/>
        </w:rPr>
        <w:t>ом</w:t>
      </w:r>
      <w:r w:rsidRPr="00C85C68">
        <w:rPr>
          <w:sz w:val="28"/>
          <w:szCs w:val="28"/>
        </w:rPr>
        <w:t xml:space="preserve"> на сайте Минэкономразвития России 26.09.2020</w:t>
      </w:r>
      <w:r>
        <w:rPr>
          <w:sz w:val="28"/>
          <w:szCs w:val="28"/>
        </w:rPr>
        <w:t>.</w:t>
      </w:r>
    </w:p>
    <w:p w14:paraId="6205D671" w14:textId="77777777" w:rsidR="001F7AE4" w:rsidRDefault="001F7AE4" w:rsidP="001F7AE4">
      <w:pPr>
        <w:autoSpaceDE w:val="0"/>
        <w:autoSpaceDN w:val="0"/>
        <w:adjustRightInd w:val="0"/>
        <w:ind w:firstLine="540"/>
        <w:jc w:val="both"/>
        <w:rPr>
          <w:sz w:val="28"/>
          <w:szCs w:val="28"/>
        </w:rPr>
      </w:pPr>
      <w:r>
        <w:rPr>
          <w:sz w:val="28"/>
          <w:szCs w:val="28"/>
        </w:rPr>
        <w:t xml:space="preserve">Эксперты, проанализировав расчеты предлагаемой предприятием стандартизированной тарифной ставки </w:t>
      </w:r>
      <w:proofErr w:type="spellStart"/>
      <w:r w:rsidRPr="0025395B">
        <w:t>С</w:t>
      </w:r>
      <w:r w:rsidRPr="0025395B">
        <w:rPr>
          <w:vertAlign w:val="superscript"/>
        </w:rPr>
        <w:t>пу</w:t>
      </w:r>
      <w:proofErr w:type="spellEnd"/>
      <w:r>
        <w:rPr>
          <w:sz w:val="28"/>
          <w:szCs w:val="28"/>
        </w:rPr>
        <w:t>, предлагают утвердить ее на уровне предложения предприятия.</w:t>
      </w:r>
    </w:p>
    <w:p w14:paraId="15008E03" w14:textId="77777777" w:rsidR="001F7AE4" w:rsidRDefault="001F7AE4" w:rsidP="001F7AE4">
      <w:pPr>
        <w:autoSpaceDE w:val="0"/>
        <w:autoSpaceDN w:val="0"/>
        <w:adjustRightInd w:val="0"/>
        <w:jc w:val="both"/>
        <w:rPr>
          <w:sz w:val="28"/>
          <w:szCs w:val="28"/>
        </w:rPr>
      </w:pPr>
      <w:r>
        <w:rPr>
          <w:sz w:val="28"/>
          <w:szCs w:val="28"/>
        </w:rPr>
        <w:br w:type="page"/>
      </w:r>
    </w:p>
    <w:p w14:paraId="5154BE37" w14:textId="77777777" w:rsidR="001F7AE4" w:rsidRPr="0036213E" w:rsidRDefault="001F7AE4" w:rsidP="001F7AE4">
      <w:pPr>
        <w:tabs>
          <w:tab w:val="left" w:pos="3945"/>
        </w:tabs>
        <w:ind w:left="426" w:right="567"/>
        <w:jc w:val="center"/>
        <w:rPr>
          <w:b/>
          <w:sz w:val="28"/>
          <w:szCs w:val="28"/>
        </w:rPr>
      </w:pPr>
      <w:r>
        <w:rPr>
          <w:b/>
          <w:sz w:val="28"/>
          <w:szCs w:val="28"/>
        </w:rPr>
        <w:lastRenderedPageBreak/>
        <w:t xml:space="preserve">Сводная таблица предлагаемых к утверждению стандартизированных </w:t>
      </w:r>
      <w:r w:rsidRPr="009F6B9C">
        <w:rPr>
          <w:b/>
          <w:sz w:val="28"/>
          <w:szCs w:val="28"/>
        </w:rPr>
        <w:t>тарифны</w:t>
      </w:r>
      <w:r>
        <w:rPr>
          <w:b/>
          <w:sz w:val="28"/>
          <w:szCs w:val="28"/>
        </w:rPr>
        <w:t>х</w:t>
      </w:r>
      <w:r w:rsidRPr="009F6B9C">
        <w:rPr>
          <w:b/>
          <w:sz w:val="28"/>
          <w:szCs w:val="28"/>
        </w:rPr>
        <w:t xml:space="preserve"> став</w:t>
      </w:r>
      <w:r>
        <w:rPr>
          <w:b/>
          <w:sz w:val="28"/>
          <w:szCs w:val="28"/>
        </w:rPr>
        <w:t>ок</w:t>
      </w:r>
      <w:r w:rsidRPr="009F6B9C">
        <w:rPr>
          <w:b/>
          <w:sz w:val="28"/>
          <w:szCs w:val="28"/>
        </w:rPr>
        <w:t>, используемы</w:t>
      </w:r>
      <w:r>
        <w:rPr>
          <w:b/>
          <w:sz w:val="28"/>
          <w:szCs w:val="28"/>
        </w:rPr>
        <w:t>х</w:t>
      </w:r>
      <w:r w:rsidRPr="009F6B9C">
        <w:rPr>
          <w:b/>
          <w:sz w:val="28"/>
          <w:szCs w:val="28"/>
        </w:rPr>
        <w:t xml:space="preserve"> </w:t>
      </w:r>
      <w:r w:rsidRPr="00764860">
        <w:rPr>
          <w:b/>
          <w:sz w:val="28"/>
          <w:szCs w:val="28"/>
        </w:rPr>
        <w:t>для определения размера платы за технологическое присоединение внутри границ земельного участка заявителя для ООО «Газпром газораспределение Томск» на территории Кемеровской области</w:t>
      </w:r>
      <w:r>
        <w:rPr>
          <w:b/>
          <w:sz w:val="28"/>
          <w:szCs w:val="28"/>
        </w:rPr>
        <w:t xml:space="preserve"> - Кузбасса</w:t>
      </w:r>
      <w:r w:rsidRPr="00764860">
        <w:rPr>
          <w:b/>
          <w:sz w:val="28"/>
          <w:szCs w:val="28"/>
        </w:rPr>
        <w:t xml:space="preserve"> на период </w:t>
      </w:r>
      <w:r>
        <w:rPr>
          <w:b/>
          <w:sz w:val="28"/>
          <w:szCs w:val="28"/>
        </w:rPr>
        <w:br/>
      </w:r>
      <w:r w:rsidRPr="00764860">
        <w:rPr>
          <w:b/>
          <w:sz w:val="28"/>
          <w:szCs w:val="28"/>
        </w:rPr>
        <w:t>с 01.01.202</w:t>
      </w:r>
      <w:r>
        <w:rPr>
          <w:b/>
          <w:sz w:val="28"/>
          <w:szCs w:val="28"/>
        </w:rPr>
        <w:t>1</w:t>
      </w:r>
      <w:r w:rsidRPr="00764860">
        <w:rPr>
          <w:b/>
          <w:sz w:val="28"/>
          <w:szCs w:val="28"/>
        </w:rPr>
        <w:t xml:space="preserve"> по 31.12.202</w:t>
      </w:r>
      <w:r>
        <w:rPr>
          <w:b/>
          <w:sz w:val="28"/>
          <w:szCs w:val="28"/>
        </w:rPr>
        <w:t>1</w:t>
      </w:r>
    </w:p>
    <w:tbl>
      <w:tblPr>
        <w:tblW w:w="9564" w:type="dxa"/>
        <w:tblInd w:w="103" w:type="dxa"/>
        <w:tblLook w:val="04A0" w:firstRow="1" w:lastRow="0" w:firstColumn="1" w:lastColumn="0" w:noHBand="0" w:noVBand="1"/>
      </w:tblPr>
      <w:tblGrid>
        <w:gridCol w:w="1059"/>
        <w:gridCol w:w="4395"/>
        <w:gridCol w:w="1701"/>
        <w:gridCol w:w="2409"/>
      </w:tblGrid>
      <w:tr w:rsidR="001F7AE4" w:rsidRPr="0085202B" w14:paraId="0D6CC5CF" w14:textId="77777777" w:rsidTr="00765BFC">
        <w:trPr>
          <w:trHeight w:val="458"/>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121581" w14:textId="77777777" w:rsidR="001F7AE4" w:rsidRPr="0085202B" w:rsidRDefault="001F7AE4" w:rsidP="00765BFC">
            <w:pPr>
              <w:jc w:val="center"/>
              <w:rPr>
                <w:color w:val="000000"/>
              </w:rPr>
            </w:pPr>
            <w:r w:rsidRPr="0085202B">
              <w:rPr>
                <w:color w:val="000000"/>
              </w:rPr>
              <w:t>№</w:t>
            </w:r>
          </w:p>
          <w:p w14:paraId="3FCFC151" w14:textId="77777777" w:rsidR="001F7AE4" w:rsidRPr="0085202B" w:rsidRDefault="001F7AE4" w:rsidP="00765BFC">
            <w:pPr>
              <w:jc w:val="center"/>
              <w:rPr>
                <w:color w:val="000000"/>
              </w:rPr>
            </w:pPr>
            <w:r w:rsidRPr="0085202B">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03816E5" w14:textId="77777777" w:rsidR="001F7AE4" w:rsidRPr="0085202B" w:rsidRDefault="001F7AE4" w:rsidP="00765BFC">
            <w:pPr>
              <w:jc w:val="center"/>
              <w:rPr>
                <w:color w:val="000000"/>
              </w:rPr>
            </w:pPr>
            <w:r w:rsidRPr="0085202B">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D31A32" w14:textId="77777777" w:rsidR="001F7AE4" w:rsidRPr="0085202B" w:rsidRDefault="001F7AE4" w:rsidP="00765BFC">
            <w:pPr>
              <w:jc w:val="center"/>
              <w:rPr>
                <w:color w:val="000000"/>
              </w:rPr>
            </w:pPr>
            <w:r w:rsidRPr="0085202B">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A0C330" w14:textId="77777777" w:rsidR="001F7AE4" w:rsidRPr="0085202B" w:rsidRDefault="001F7AE4" w:rsidP="00765BFC">
            <w:pPr>
              <w:jc w:val="center"/>
              <w:rPr>
                <w:color w:val="000000"/>
              </w:rPr>
            </w:pPr>
            <w:r w:rsidRPr="0085202B">
              <w:rPr>
                <w:color w:val="000000"/>
              </w:rPr>
              <w:t xml:space="preserve">Размеры стандартизированных тарифных ставок </w:t>
            </w:r>
            <w:r w:rsidRPr="0085202B">
              <w:rPr>
                <w:color w:val="2D2D2D"/>
              </w:rPr>
              <w:t>(без НДС и налога на прибыль)</w:t>
            </w:r>
          </w:p>
        </w:tc>
      </w:tr>
      <w:tr w:rsidR="001F7AE4" w:rsidRPr="0085202B" w14:paraId="1CCC444A" w14:textId="77777777" w:rsidTr="00765BFC">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0ED409C" w14:textId="77777777" w:rsidR="001F7AE4" w:rsidRPr="0085202B"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D4732B" w14:textId="77777777" w:rsidR="001F7AE4" w:rsidRPr="0085202B"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5311F0" w14:textId="77777777" w:rsidR="001F7AE4" w:rsidRPr="0085202B"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E3EB72" w14:textId="77777777" w:rsidR="001F7AE4" w:rsidRPr="0085202B" w:rsidRDefault="001F7AE4" w:rsidP="00765BFC">
            <w:pPr>
              <w:rPr>
                <w:color w:val="000000"/>
              </w:rPr>
            </w:pPr>
          </w:p>
        </w:tc>
      </w:tr>
      <w:tr w:rsidR="001F7AE4" w:rsidRPr="0085202B" w14:paraId="240560A0" w14:textId="77777777" w:rsidTr="00765BFC">
        <w:trPr>
          <w:trHeight w:val="972"/>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64967C" w14:textId="77777777" w:rsidR="001F7AE4" w:rsidRPr="0085202B"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4EDF774" w14:textId="77777777" w:rsidR="001F7AE4" w:rsidRPr="0085202B"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83ADFE7" w14:textId="77777777" w:rsidR="001F7AE4" w:rsidRPr="0085202B"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AC74B0" w14:textId="77777777" w:rsidR="001F7AE4" w:rsidRPr="0085202B" w:rsidRDefault="001F7AE4" w:rsidP="00765BFC">
            <w:pPr>
              <w:rPr>
                <w:color w:val="000000"/>
              </w:rPr>
            </w:pPr>
          </w:p>
        </w:tc>
      </w:tr>
      <w:tr w:rsidR="001F7AE4" w:rsidRPr="0085202B" w14:paraId="18E84293" w14:textId="77777777" w:rsidTr="00765BFC">
        <w:trPr>
          <w:trHeight w:val="105"/>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58A80C" w14:textId="77777777" w:rsidR="001F7AE4" w:rsidRPr="0085202B" w:rsidRDefault="001F7AE4" w:rsidP="00765BFC">
            <w:pPr>
              <w:jc w:val="center"/>
              <w:rPr>
                <w:color w:val="000000"/>
              </w:rPr>
            </w:pPr>
            <w:r w:rsidRPr="0085202B">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D33D0F7" w14:textId="77777777" w:rsidR="001F7AE4" w:rsidRPr="0085202B" w:rsidRDefault="001F7AE4" w:rsidP="00765BFC">
            <w:pPr>
              <w:jc w:val="center"/>
              <w:rPr>
                <w:color w:val="000000"/>
              </w:rPr>
            </w:pPr>
            <w:r w:rsidRPr="0085202B">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E47044" w14:textId="77777777" w:rsidR="001F7AE4" w:rsidRPr="0085202B" w:rsidRDefault="001F7AE4" w:rsidP="00765BFC">
            <w:pPr>
              <w:jc w:val="center"/>
              <w:rPr>
                <w:color w:val="000000"/>
              </w:rPr>
            </w:pPr>
            <w:r w:rsidRPr="0085202B">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1B3C70D" w14:textId="77777777" w:rsidR="001F7AE4" w:rsidRPr="0085202B" w:rsidRDefault="001F7AE4" w:rsidP="00765BFC">
            <w:pPr>
              <w:jc w:val="center"/>
              <w:rPr>
                <w:color w:val="000000"/>
              </w:rPr>
            </w:pPr>
            <w:r w:rsidRPr="0085202B">
              <w:rPr>
                <w:color w:val="000000"/>
              </w:rPr>
              <w:t>4</w:t>
            </w:r>
          </w:p>
        </w:tc>
      </w:tr>
      <w:tr w:rsidR="001F7AE4" w:rsidRPr="0085202B" w14:paraId="24306FB1"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4EB6D4" w14:textId="77777777" w:rsidR="001F7AE4" w:rsidRPr="0085202B" w:rsidRDefault="001F7AE4" w:rsidP="00765BFC">
            <w:pPr>
              <w:jc w:val="center"/>
              <w:rPr>
                <w:color w:val="000000"/>
              </w:rPr>
            </w:pPr>
            <w:r w:rsidRPr="0085202B">
              <w:rPr>
                <w:color w:val="000000"/>
              </w:rPr>
              <w:t>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hideMark/>
          </w:tcPr>
          <w:p w14:paraId="63C8AA0C" w14:textId="77777777" w:rsidR="001F7AE4" w:rsidRPr="0085202B" w:rsidRDefault="001F7AE4" w:rsidP="00765BFC">
            <w:pPr>
              <w:rPr>
                <w:color w:val="000000"/>
              </w:rPr>
            </w:pPr>
            <w:r w:rsidRPr="0085202B">
              <w:rPr>
                <w:color w:val="000000"/>
              </w:rPr>
              <w:t>Размер стандартизированной тарифной ставки (</w:t>
            </w:r>
            <w:proofErr w:type="spellStart"/>
            <w:r w:rsidRPr="0085202B">
              <w:t>С</w:t>
            </w:r>
            <w:r w:rsidRPr="0085202B">
              <w:rPr>
                <w:vertAlign w:val="superscript"/>
              </w:rPr>
              <w:t>пр</w:t>
            </w:r>
            <w:proofErr w:type="spellEnd"/>
            <w:r w:rsidRPr="0085202B">
              <w:rPr>
                <w:color w:val="000000"/>
              </w:rPr>
              <w:t>) на проектирование сети газопотребления</w:t>
            </w:r>
            <w:r w:rsidRPr="0085202B">
              <w:t>:</w:t>
            </w:r>
          </w:p>
        </w:tc>
      </w:tr>
      <w:tr w:rsidR="001F7AE4" w:rsidRPr="0085202B" w14:paraId="6C5F70F2"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139B144" w14:textId="77777777" w:rsidR="001F7AE4" w:rsidRPr="0085202B" w:rsidRDefault="001F7AE4" w:rsidP="00765BFC">
            <w:pPr>
              <w:jc w:val="center"/>
              <w:rPr>
                <w:color w:val="000000"/>
              </w:rPr>
            </w:pPr>
            <w:r w:rsidRPr="0085202B">
              <w:rPr>
                <w:color w:val="000000"/>
              </w:rPr>
              <w:t>1.1.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4D5260FC" w14:textId="77777777" w:rsidR="001F7AE4" w:rsidRPr="0085202B" w:rsidRDefault="001F7AE4" w:rsidP="00765BFC">
            <w:pPr>
              <w:rPr>
                <w:color w:val="000000"/>
              </w:rPr>
            </w:pPr>
            <w:r w:rsidRPr="0085202B">
              <w:rPr>
                <w:color w:val="000000"/>
              </w:rPr>
              <w:t xml:space="preserve">при использовании газа на коммунально-бытовые нужды: </w:t>
            </w:r>
          </w:p>
        </w:tc>
      </w:tr>
      <w:tr w:rsidR="001F7AE4" w:rsidRPr="0085202B" w14:paraId="671D04DF"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7CE61B" w14:textId="77777777" w:rsidR="001F7AE4" w:rsidRPr="0085202B" w:rsidRDefault="001F7AE4" w:rsidP="00765BFC">
            <w:pPr>
              <w:jc w:val="center"/>
              <w:rPr>
                <w:color w:val="000000"/>
              </w:rPr>
            </w:pPr>
            <w:r w:rsidRPr="0085202B">
              <w:rPr>
                <w:color w:val="000000"/>
              </w:rPr>
              <w:t>1.1.1.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66946CC1" w14:textId="77777777" w:rsidR="001F7AE4" w:rsidRPr="0085202B" w:rsidRDefault="001F7AE4" w:rsidP="00765BFC">
            <w:pPr>
              <w:rPr>
                <w:color w:val="000000"/>
              </w:rPr>
            </w:pPr>
            <w:r w:rsidRPr="0085202B">
              <w:rPr>
                <w:color w:val="000000"/>
              </w:rPr>
              <w:t>без учета проектирования пункта редуцирования газа, с максимальным часовым расходом газа:</w:t>
            </w:r>
          </w:p>
        </w:tc>
      </w:tr>
      <w:tr w:rsidR="001F7AE4" w:rsidRPr="0085202B" w14:paraId="7012253E"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F50DA44" w14:textId="77777777" w:rsidR="001F7AE4" w:rsidRPr="0085202B" w:rsidRDefault="001F7AE4" w:rsidP="00765BFC">
            <w:pPr>
              <w:jc w:val="center"/>
              <w:rPr>
                <w:color w:val="000000"/>
              </w:rPr>
            </w:pPr>
            <w:r w:rsidRPr="0085202B">
              <w:rPr>
                <w:color w:val="000000"/>
              </w:rPr>
              <w:t>1.1.1.1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3BD25B30" w14:textId="77777777" w:rsidR="001F7AE4" w:rsidRPr="0085202B" w:rsidRDefault="001F7AE4" w:rsidP="00765BFC">
            <w:pPr>
              <w:rPr>
                <w:color w:val="000000"/>
              </w:rPr>
            </w:pPr>
            <w:r w:rsidRPr="0085202B">
              <w:rPr>
                <w:color w:val="000000"/>
              </w:rPr>
              <w:t>до 10 м³/час</w:t>
            </w:r>
          </w:p>
        </w:tc>
        <w:tc>
          <w:tcPr>
            <w:tcW w:w="1701" w:type="dxa"/>
            <w:vMerge w:val="restart"/>
            <w:tcBorders>
              <w:top w:val="nil"/>
              <w:left w:val="nil"/>
              <w:right w:val="single" w:sz="4" w:space="0" w:color="auto"/>
            </w:tcBorders>
            <w:shd w:val="clear" w:color="auto" w:fill="auto"/>
            <w:tcMar>
              <w:left w:w="28" w:type="dxa"/>
              <w:right w:w="28" w:type="dxa"/>
            </w:tcMar>
            <w:vAlign w:val="center"/>
          </w:tcPr>
          <w:p w14:paraId="10011D47" w14:textId="77777777" w:rsidR="001F7AE4" w:rsidRPr="0085202B" w:rsidRDefault="001F7AE4" w:rsidP="00765BFC">
            <w:pPr>
              <w:jc w:val="center"/>
              <w:rPr>
                <w:color w:val="000000"/>
              </w:rPr>
            </w:pPr>
            <w:r w:rsidRPr="0085202B">
              <w:rPr>
                <w:color w:val="000000"/>
              </w:rPr>
              <w:t>руб. за 1 присоединение</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15CCE24B" w14:textId="77777777" w:rsidR="001F7AE4" w:rsidRPr="0085202B" w:rsidRDefault="001F7AE4" w:rsidP="00765BFC">
            <w:pPr>
              <w:jc w:val="center"/>
              <w:rPr>
                <w:color w:val="000000"/>
              </w:rPr>
            </w:pPr>
            <w:r w:rsidRPr="0085202B">
              <w:rPr>
                <w:color w:val="000000"/>
              </w:rPr>
              <w:t>9 855</w:t>
            </w:r>
          </w:p>
        </w:tc>
      </w:tr>
      <w:tr w:rsidR="001F7AE4" w:rsidRPr="0085202B" w14:paraId="4188BB74"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2BBF1A" w14:textId="77777777" w:rsidR="001F7AE4" w:rsidRPr="0085202B" w:rsidRDefault="001F7AE4" w:rsidP="00765BFC">
            <w:pPr>
              <w:jc w:val="center"/>
              <w:rPr>
                <w:color w:val="000000"/>
              </w:rPr>
            </w:pPr>
            <w:r w:rsidRPr="0085202B">
              <w:rPr>
                <w:color w:val="000000"/>
              </w:rPr>
              <w:t>1.1.1.2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404EFA6C" w14:textId="77777777" w:rsidR="001F7AE4" w:rsidRPr="0085202B" w:rsidRDefault="001F7AE4" w:rsidP="00765BFC">
            <w:pPr>
              <w:rPr>
                <w:color w:val="000000"/>
              </w:rPr>
            </w:pPr>
            <w:r w:rsidRPr="0085202B">
              <w:rPr>
                <w:color w:val="000000"/>
              </w:rPr>
              <w:t>11-42 м³/час</w:t>
            </w:r>
          </w:p>
        </w:tc>
        <w:tc>
          <w:tcPr>
            <w:tcW w:w="1701" w:type="dxa"/>
            <w:vMerge/>
            <w:tcBorders>
              <w:left w:val="nil"/>
              <w:bottom w:val="single" w:sz="4" w:space="0" w:color="auto"/>
              <w:right w:val="single" w:sz="4" w:space="0" w:color="auto"/>
            </w:tcBorders>
            <w:shd w:val="clear" w:color="auto" w:fill="auto"/>
            <w:tcMar>
              <w:left w:w="28" w:type="dxa"/>
              <w:right w:w="28" w:type="dxa"/>
            </w:tcMar>
            <w:vAlign w:val="center"/>
          </w:tcPr>
          <w:p w14:paraId="30E9E0FF" w14:textId="77777777" w:rsidR="001F7AE4" w:rsidRPr="0085202B"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1769665D" w14:textId="77777777" w:rsidR="001F7AE4" w:rsidRPr="0085202B" w:rsidRDefault="001F7AE4" w:rsidP="00765BFC">
            <w:pPr>
              <w:jc w:val="center"/>
              <w:rPr>
                <w:color w:val="000000"/>
              </w:rPr>
            </w:pPr>
            <w:r w:rsidRPr="0085202B">
              <w:rPr>
                <w:color w:val="000000"/>
              </w:rPr>
              <w:t>138 181</w:t>
            </w:r>
          </w:p>
        </w:tc>
      </w:tr>
      <w:tr w:rsidR="001F7AE4" w:rsidRPr="0085202B" w14:paraId="6718A57C"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8C176D" w14:textId="77777777" w:rsidR="001F7AE4" w:rsidRPr="0085202B" w:rsidRDefault="001F7AE4" w:rsidP="00765BFC">
            <w:pPr>
              <w:jc w:val="center"/>
              <w:rPr>
                <w:color w:val="000000"/>
              </w:rPr>
            </w:pPr>
            <w:r w:rsidRPr="0085202B">
              <w:rPr>
                <w:color w:val="000000"/>
              </w:rPr>
              <w:t>1.1.2.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5A6B729C" w14:textId="77777777" w:rsidR="001F7AE4" w:rsidRPr="0085202B" w:rsidRDefault="001F7AE4" w:rsidP="00765BFC">
            <w:pPr>
              <w:rPr>
                <w:color w:val="000000"/>
              </w:rPr>
            </w:pPr>
            <w:r w:rsidRPr="0085202B">
              <w:rPr>
                <w:color w:val="000000"/>
              </w:rPr>
              <w:t>с учетом проектирования пункта редуцирования газа, с максимальным часовым расходом газа:</w:t>
            </w:r>
          </w:p>
        </w:tc>
      </w:tr>
      <w:tr w:rsidR="001F7AE4" w:rsidRPr="0085202B" w14:paraId="2937DC12"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7916595" w14:textId="77777777" w:rsidR="001F7AE4" w:rsidRPr="0085202B" w:rsidRDefault="001F7AE4" w:rsidP="00765BFC">
            <w:pPr>
              <w:jc w:val="center"/>
              <w:rPr>
                <w:color w:val="000000"/>
              </w:rPr>
            </w:pPr>
            <w:r w:rsidRPr="0085202B">
              <w:rPr>
                <w:color w:val="000000"/>
              </w:rPr>
              <w:t>1.1.2.1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5FF2CF4E" w14:textId="77777777" w:rsidR="001F7AE4" w:rsidRPr="0085202B" w:rsidRDefault="001F7AE4" w:rsidP="00765BFC">
            <w:pPr>
              <w:rPr>
                <w:color w:val="000000"/>
              </w:rPr>
            </w:pPr>
            <w:r w:rsidRPr="0085202B">
              <w:rPr>
                <w:color w:val="000000"/>
              </w:rPr>
              <w:t>до 10 м³/час</w:t>
            </w:r>
          </w:p>
        </w:tc>
        <w:tc>
          <w:tcPr>
            <w:tcW w:w="1701" w:type="dxa"/>
            <w:vMerge w:val="restart"/>
            <w:tcBorders>
              <w:top w:val="nil"/>
              <w:left w:val="nil"/>
              <w:right w:val="single" w:sz="4" w:space="0" w:color="auto"/>
            </w:tcBorders>
            <w:shd w:val="clear" w:color="auto" w:fill="auto"/>
            <w:tcMar>
              <w:left w:w="28" w:type="dxa"/>
              <w:right w:w="28" w:type="dxa"/>
            </w:tcMar>
          </w:tcPr>
          <w:p w14:paraId="0107DCCD" w14:textId="77777777" w:rsidR="001F7AE4" w:rsidRPr="0085202B" w:rsidRDefault="001F7AE4" w:rsidP="00765BFC">
            <w:pPr>
              <w:jc w:val="center"/>
              <w:rPr>
                <w:color w:val="000000"/>
              </w:rPr>
            </w:pPr>
            <w:r w:rsidRPr="0085202B">
              <w:rPr>
                <w:color w:val="000000"/>
              </w:rPr>
              <w:t>руб. за 1 присоединение</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25AE4272" w14:textId="77777777" w:rsidR="001F7AE4" w:rsidRPr="0085202B" w:rsidRDefault="001F7AE4" w:rsidP="00765BFC">
            <w:pPr>
              <w:jc w:val="center"/>
              <w:rPr>
                <w:color w:val="000000"/>
              </w:rPr>
            </w:pPr>
            <w:r w:rsidRPr="0085202B">
              <w:rPr>
                <w:color w:val="000000"/>
              </w:rPr>
              <w:t>22 519</w:t>
            </w:r>
          </w:p>
        </w:tc>
      </w:tr>
      <w:tr w:rsidR="001F7AE4" w:rsidRPr="0085202B" w14:paraId="0AE4BA8E"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F02568C" w14:textId="77777777" w:rsidR="001F7AE4" w:rsidRPr="0085202B" w:rsidRDefault="001F7AE4" w:rsidP="00765BFC">
            <w:pPr>
              <w:jc w:val="center"/>
              <w:rPr>
                <w:color w:val="000000"/>
              </w:rPr>
            </w:pPr>
            <w:r w:rsidRPr="0085202B">
              <w:rPr>
                <w:color w:val="000000"/>
              </w:rPr>
              <w:t>1.1.2.2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77BF1D4C" w14:textId="77777777" w:rsidR="001F7AE4" w:rsidRPr="0085202B" w:rsidRDefault="001F7AE4" w:rsidP="00765BFC">
            <w:pPr>
              <w:rPr>
                <w:color w:val="000000"/>
              </w:rPr>
            </w:pPr>
            <w:r w:rsidRPr="0085202B">
              <w:rPr>
                <w:color w:val="000000"/>
              </w:rPr>
              <w:t>11-42 м³/час</w:t>
            </w:r>
          </w:p>
        </w:tc>
        <w:tc>
          <w:tcPr>
            <w:tcW w:w="1701" w:type="dxa"/>
            <w:vMerge/>
            <w:tcBorders>
              <w:left w:val="nil"/>
              <w:bottom w:val="single" w:sz="4" w:space="0" w:color="auto"/>
              <w:right w:val="single" w:sz="4" w:space="0" w:color="auto"/>
            </w:tcBorders>
            <w:shd w:val="clear" w:color="auto" w:fill="auto"/>
            <w:tcMar>
              <w:left w:w="28" w:type="dxa"/>
              <w:right w:w="28" w:type="dxa"/>
            </w:tcMar>
          </w:tcPr>
          <w:p w14:paraId="79D3EC6F" w14:textId="77777777" w:rsidR="001F7AE4" w:rsidRPr="0085202B"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52225A08" w14:textId="77777777" w:rsidR="001F7AE4" w:rsidRPr="0085202B" w:rsidRDefault="001F7AE4" w:rsidP="00765BFC">
            <w:pPr>
              <w:jc w:val="center"/>
              <w:rPr>
                <w:color w:val="000000"/>
              </w:rPr>
            </w:pPr>
            <w:r w:rsidRPr="0085202B">
              <w:rPr>
                <w:color w:val="000000"/>
              </w:rPr>
              <w:t>150 844</w:t>
            </w:r>
          </w:p>
        </w:tc>
      </w:tr>
      <w:tr w:rsidR="001F7AE4" w:rsidRPr="0085202B" w14:paraId="3465A1FA"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D57E4E" w14:textId="77777777" w:rsidR="001F7AE4" w:rsidRPr="0085202B" w:rsidRDefault="001F7AE4" w:rsidP="00765BFC">
            <w:pPr>
              <w:jc w:val="center"/>
              <w:rPr>
                <w:color w:val="000000"/>
              </w:rPr>
            </w:pPr>
            <w:r w:rsidRPr="0085202B">
              <w:rPr>
                <w:color w:val="000000"/>
              </w:rPr>
              <w:t>1.2.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305B29F6" w14:textId="77777777" w:rsidR="001F7AE4" w:rsidRPr="0085202B" w:rsidRDefault="001F7AE4" w:rsidP="00765BFC">
            <w:pPr>
              <w:rPr>
                <w:color w:val="000000"/>
              </w:rPr>
            </w:pPr>
            <w:r w:rsidRPr="0085202B">
              <w:rPr>
                <w:color w:val="000000"/>
              </w:rPr>
              <w:t>при использовании газа на иные нужды:</w:t>
            </w:r>
          </w:p>
        </w:tc>
      </w:tr>
      <w:tr w:rsidR="001F7AE4" w:rsidRPr="0085202B" w14:paraId="77D5D03F"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A03C4F8" w14:textId="77777777" w:rsidR="001F7AE4" w:rsidRPr="0085202B" w:rsidRDefault="001F7AE4" w:rsidP="00765BFC">
            <w:pPr>
              <w:jc w:val="center"/>
              <w:rPr>
                <w:color w:val="000000"/>
              </w:rPr>
            </w:pPr>
            <w:r w:rsidRPr="0085202B">
              <w:rPr>
                <w:color w:val="000000"/>
              </w:rPr>
              <w:t>1.2.1.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3DA82D12" w14:textId="77777777" w:rsidR="001F7AE4" w:rsidRPr="0085202B" w:rsidRDefault="001F7AE4" w:rsidP="00765BFC">
            <w:pPr>
              <w:rPr>
                <w:color w:val="000000"/>
              </w:rPr>
            </w:pPr>
            <w:r w:rsidRPr="0085202B">
              <w:rPr>
                <w:color w:val="000000"/>
              </w:rPr>
              <w:t>без учета проектирования пункта редуцирования газа, с максимальным часовым расходом газа:</w:t>
            </w:r>
          </w:p>
        </w:tc>
      </w:tr>
      <w:tr w:rsidR="001F7AE4" w:rsidRPr="0085202B" w14:paraId="2B1CD831"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0A2F061" w14:textId="77777777" w:rsidR="001F7AE4" w:rsidRPr="0085202B" w:rsidRDefault="001F7AE4" w:rsidP="00765BFC">
            <w:pPr>
              <w:jc w:val="center"/>
              <w:rPr>
                <w:color w:val="000000"/>
              </w:rPr>
            </w:pPr>
            <w:r w:rsidRPr="0085202B">
              <w:rPr>
                <w:color w:val="000000"/>
              </w:rPr>
              <w:t>1.2.1.1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65EC9DDD" w14:textId="77777777" w:rsidR="001F7AE4" w:rsidRPr="0085202B" w:rsidRDefault="001F7AE4" w:rsidP="00765BFC">
            <w:pPr>
              <w:rPr>
                <w:color w:val="000000"/>
              </w:rPr>
            </w:pPr>
            <w:r w:rsidRPr="0085202B">
              <w:rPr>
                <w:color w:val="000000"/>
              </w:rPr>
              <w:t>до 10 м³/час</w:t>
            </w:r>
          </w:p>
        </w:tc>
        <w:tc>
          <w:tcPr>
            <w:tcW w:w="1701" w:type="dxa"/>
            <w:vMerge w:val="restart"/>
            <w:tcBorders>
              <w:top w:val="nil"/>
              <w:left w:val="nil"/>
              <w:right w:val="single" w:sz="4" w:space="0" w:color="auto"/>
            </w:tcBorders>
            <w:shd w:val="clear" w:color="auto" w:fill="auto"/>
            <w:tcMar>
              <w:left w:w="28" w:type="dxa"/>
              <w:right w:w="28" w:type="dxa"/>
            </w:tcMar>
            <w:vAlign w:val="center"/>
          </w:tcPr>
          <w:p w14:paraId="41712551" w14:textId="77777777" w:rsidR="001F7AE4" w:rsidRPr="0085202B" w:rsidRDefault="001F7AE4" w:rsidP="00765BFC">
            <w:pPr>
              <w:jc w:val="center"/>
              <w:rPr>
                <w:color w:val="000000"/>
              </w:rPr>
            </w:pPr>
            <w:r w:rsidRPr="0085202B">
              <w:rPr>
                <w:color w:val="000000"/>
              </w:rPr>
              <w:t>руб. за 1 присоединение</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2CB15BD5" w14:textId="77777777" w:rsidR="001F7AE4" w:rsidRPr="0085202B" w:rsidRDefault="001F7AE4" w:rsidP="00765BFC">
            <w:pPr>
              <w:jc w:val="center"/>
              <w:rPr>
                <w:color w:val="000000"/>
              </w:rPr>
            </w:pPr>
            <w:r w:rsidRPr="0085202B">
              <w:rPr>
                <w:color w:val="000000"/>
              </w:rPr>
              <w:t>458 877</w:t>
            </w:r>
          </w:p>
        </w:tc>
      </w:tr>
      <w:tr w:rsidR="001F7AE4" w:rsidRPr="0085202B" w14:paraId="662166E3"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C9E932A" w14:textId="77777777" w:rsidR="001F7AE4" w:rsidRPr="0085202B" w:rsidRDefault="001F7AE4" w:rsidP="00765BFC">
            <w:pPr>
              <w:jc w:val="center"/>
              <w:rPr>
                <w:color w:val="000000"/>
              </w:rPr>
            </w:pPr>
            <w:r w:rsidRPr="0085202B">
              <w:rPr>
                <w:color w:val="000000"/>
              </w:rPr>
              <w:t>1.2.1.2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3A80710C" w14:textId="77777777" w:rsidR="001F7AE4" w:rsidRPr="0085202B" w:rsidRDefault="001F7AE4" w:rsidP="00765BFC">
            <w:pPr>
              <w:rPr>
                <w:color w:val="000000"/>
              </w:rPr>
            </w:pPr>
            <w:r w:rsidRPr="0085202B">
              <w:rPr>
                <w:color w:val="000000"/>
              </w:rPr>
              <w:t>11-42 м³/час</w:t>
            </w:r>
          </w:p>
        </w:tc>
        <w:tc>
          <w:tcPr>
            <w:tcW w:w="1701" w:type="dxa"/>
            <w:vMerge/>
            <w:tcBorders>
              <w:left w:val="nil"/>
              <w:bottom w:val="single" w:sz="4" w:space="0" w:color="auto"/>
              <w:right w:val="single" w:sz="4" w:space="0" w:color="auto"/>
            </w:tcBorders>
            <w:shd w:val="clear" w:color="auto" w:fill="auto"/>
            <w:tcMar>
              <w:left w:w="28" w:type="dxa"/>
              <w:right w:w="28" w:type="dxa"/>
            </w:tcMar>
            <w:vAlign w:val="center"/>
          </w:tcPr>
          <w:p w14:paraId="6C7DBB70" w14:textId="77777777" w:rsidR="001F7AE4" w:rsidRPr="0085202B"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2E8CAEFA" w14:textId="77777777" w:rsidR="001F7AE4" w:rsidRPr="0085202B" w:rsidRDefault="001F7AE4" w:rsidP="00765BFC">
            <w:pPr>
              <w:jc w:val="center"/>
              <w:rPr>
                <w:color w:val="000000"/>
              </w:rPr>
            </w:pPr>
            <w:r w:rsidRPr="0085202B">
              <w:rPr>
                <w:color w:val="000000"/>
              </w:rPr>
              <w:t>665 051</w:t>
            </w:r>
          </w:p>
        </w:tc>
      </w:tr>
      <w:tr w:rsidR="001F7AE4" w:rsidRPr="0085202B" w14:paraId="78EF0EED" w14:textId="77777777" w:rsidTr="00765BFC">
        <w:trPr>
          <w:trHeight w:val="176"/>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A7509E7" w14:textId="77777777" w:rsidR="001F7AE4" w:rsidRPr="0085202B" w:rsidRDefault="001F7AE4" w:rsidP="00765BFC">
            <w:pPr>
              <w:jc w:val="center"/>
              <w:rPr>
                <w:color w:val="000000"/>
              </w:rPr>
            </w:pPr>
            <w:r w:rsidRPr="0085202B">
              <w:rPr>
                <w:color w:val="000000"/>
              </w:rPr>
              <w:t>1.2.2.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6709AAEC" w14:textId="77777777" w:rsidR="001F7AE4" w:rsidRPr="0085202B" w:rsidRDefault="001F7AE4" w:rsidP="00765BFC">
            <w:pPr>
              <w:rPr>
                <w:color w:val="000000"/>
              </w:rPr>
            </w:pPr>
            <w:r w:rsidRPr="0085202B">
              <w:rPr>
                <w:color w:val="000000"/>
              </w:rPr>
              <w:t>с учетом проектирования пункта редуцирования газа, с максимальным часовым расходом газа:</w:t>
            </w:r>
          </w:p>
        </w:tc>
      </w:tr>
      <w:tr w:rsidR="001F7AE4" w:rsidRPr="0085202B" w14:paraId="63EFC2A2"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61C8938" w14:textId="77777777" w:rsidR="001F7AE4" w:rsidRPr="0085202B" w:rsidRDefault="001F7AE4" w:rsidP="00765BFC">
            <w:pPr>
              <w:jc w:val="center"/>
              <w:rPr>
                <w:color w:val="000000"/>
              </w:rPr>
            </w:pPr>
            <w:r w:rsidRPr="0085202B">
              <w:rPr>
                <w:color w:val="000000"/>
              </w:rPr>
              <w:t>1.2.2.1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0FC8EB36" w14:textId="77777777" w:rsidR="001F7AE4" w:rsidRPr="0085202B" w:rsidRDefault="001F7AE4" w:rsidP="00765BFC">
            <w:pPr>
              <w:rPr>
                <w:color w:val="000000"/>
              </w:rPr>
            </w:pPr>
            <w:r w:rsidRPr="0085202B">
              <w:rPr>
                <w:color w:val="000000"/>
              </w:rPr>
              <w:t>до 10 м³/час</w:t>
            </w:r>
          </w:p>
        </w:tc>
        <w:tc>
          <w:tcPr>
            <w:tcW w:w="1701" w:type="dxa"/>
            <w:vMerge w:val="restart"/>
            <w:tcBorders>
              <w:top w:val="nil"/>
              <w:left w:val="nil"/>
              <w:right w:val="single" w:sz="4" w:space="0" w:color="auto"/>
            </w:tcBorders>
            <w:shd w:val="clear" w:color="auto" w:fill="auto"/>
            <w:tcMar>
              <w:left w:w="28" w:type="dxa"/>
              <w:right w:w="28" w:type="dxa"/>
            </w:tcMar>
          </w:tcPr>
          <w:p w14:paraId="29F41D22" w14:textId="77777777" w:rsidR="001F7AE4" w:rsidRPr="0085202B" w:rsidRDefault="001F7AE4" w:rsidP="00765BFC">
            <w:pPr>
              <w:jc w:val="center"/>
              <w:rPr>
                <w:color w:val="000000"/>
              </w:rPr>
            </w:pPr>
            <w:r w:rsidRPr="0085202B">
              <w:rPr>
                <w:color w:val="000000"/>
              </w:rPr>
              <w:t>руб. за 1 присоединение</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150E62C4" w14:textId="77777777" w:rsidR="001F7AE4" w:rsidRPr="0085202B" w:rsidRDefault="001F7AE4" w:rsidP="00765BFC">
            <w:pPr>
              <w:jc w:val="center"/>
              <w:rPr>
                <w:color w:val="000000"/>
              </w:rPr>
            </w:pPr>
            <w:r w:rsidRPr="0085202B">
              <w:rPr>
                <w:color w:val="000000"/>
              </w:rPr>
              <w:t>624 771</w:t>
            </w:r>
          </w:p>
        </w:tc>
      </w:tr>
      <w:tr w:rsidR="001F7AE4" w:rsidRPr="0085202B" w14:paraId="50685624"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00A9AFF" w14:textId="77777777" w:rsidR="001F7AE4" w:rsidRPr="0085202B" w:rsidRDefault="001F7AE4" w:rsidP="00765BFC">
            <w:pPr>
              <w:jc w:val="center"/>
              <w:rPr>
                <w:color w:val="000000"/>
              </w:rPr>
            </w:pPr>
            <w:r w:rsidRPr="0085202B">
              <w:rPr>
                <w:color w:val="000000"/>
              </w:rPr>
              <w:t>1.2.2.2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31E8C975" w14:textId="77777777" w:rsidR="001F7AE4" w:rsidRPr="0085202B" w:rsidRDefault="001F7AE4" w:rsidP="00765BFC">
            <w:pPr>
              <w:rPr>
                <w:color w:val="000000"/>
              </w:rPr>
            </w:pPr>
            <w:r w:rsidRPr="0085202B">
              <w:rPr>
                <w:color w:val="000000"/>
              </w:rPr>
              <w:t>11-42 м³/час</w:t>
            </w:r>
          </w:p>
        </w:tc>
        <w:tc>
          <w:tcPr>
            <w:tcW w:w="1701" w:type="dxa"/>
            <w:vMerge/>
            <w:tcBorders>
              <w:left w:val="nil"/>
              <w:bottom w:val="single" w:sz="4" w:space="0" w:color="auto"/>
              <w:right w:val="single" w:sz="4" w:space="0" w:color="auto"/>
            </w:tcBorders>
            <w:shd w:val="clear" w:color="auto" w:fill="auto"/>
            <w:tcMar>
              <w:left w:w="28" w:type="dxa"/>
              <w:right w:w="28" w:type="dxa"/>
            </w:tcMar>
          </w:tcPr>
          <w:p w14:paraId="4A855669" w14:textId="77777777" w:rsidR="001F7AE4" w:rsidRPr="0085202B" w:rsidRDefault="001F7AE4" w:rsidP="00765BFC">
            <w:pPr>
              <w:rPr>
                <w:sz w:val="2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7850D781" w14:textId="77777777" w:rsidR="001F7AE4" w:rsidRPr="0085202B" w:rsidRDefault="001F7AE4" w:rsidP="00765BFC">
            <w:pPr>
              <w:jc w:val="center"/>
              <w:rPr>
                <w:color w:val="000000"/>
              </w:rPr>
            </w:pPr>
            <w:r w:rsidRPr="0085202B">
              <w:rPr>
                <w:color w:val="000000"/>
              </w:rPr>
              <w:t>830 945</w:t>
            </w:r>
          </w:p>
        </w:tc>
      </w:tr>
      <w:tr w:rsidR="001F7AE4" w:rsidRPr="0085202B" w14:paraId="22E9B7AB"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DBD7AAB" w14:textId="77777777" w:rsidR="001F7AE4" w:rsidRPr="0085202B" w:rsidRDefault="001F7AE4" w:rsidP="00765BFC">
            <w:pPr>
              <w:jc w:val="center"/>
              <w:rPr>
                <w:color w:val="000000"/>
              </w:rPr>
            </w:pPr>
            <w:r w:rsidRPr="0085202B">
              <w:rPr>
                <w:color w:val="000000"/>
              </w:rPr>
              <w:t>2.</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917D8EB" w14:textId="77777777" w:rsidR="001F7AE4" w:rsidRPr="0085202B" w:rsidRDefault="001F7AE4" w:rsidP="00765BFC">
            <w:pPr>
              <w:autoSpaceDE w:val="0"/>
              <w:autoSpaceDN w:val="0"/>
              <w:adjustRightInd w:val="0"/>
              <w:jc w:val="both"/>
            </w:pPr>
            <w:r w:rsidRPr="0085202B">
              <w:rPr>
                <w:color w:val="000000"/>
              </w:rPr>
              <w:t>Размер стандартизированной тарифной ставки (</w:t>
            </w:r>
            <w:r w:rsidRPr="0085202B">
              <w:t>С</w:t>
            </w:r>
            <w:r w:rsidRPr="0085202B">
              <w:rPr>
                <w:vertAlign w:val="superscript"/>
              </w:rPr>
              <w:t>Г</w:t>
            </w:r>
            <w:r w:rsidRPr="0085202B">
              <w:rPr>
                <w:color w:val="000000"/>
              </w:rPr>
              <w:t>) на строительство газопровода и устройств системы электрохимической защиты от коррозии:</w:t>
            </w:r>
          </w:p>
        </w:tc>
      </w:tr>
      <w:tr w:rsidR="001F7AE4" w:rsidRPr="0085202B" w14:paraId="0289C16A"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B37DE2E" w14:textId="77777777" w:rsidR="001F7AE4" w:rsidRPr="0085202B" w:rsidRDefault="001F7AE4" w:rsidP="00765BFC">
            <w:pPr>
              <w:jc w:val="center"/>
              <w:rPr>
                <w:color w:val="000000"/>
              </w:rPr>
            </w:pPr>
            <w:r w:rsidRPr="0085202B">
              <w:rPr>
                <w:color w:val="000000"/>
              </w:rPr>
              <w:t>2.1.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537A5B" w14:textId="77777777" w:rsidR="001F7AE4" w:rsidRPr="0085202B" w:rsidRDefault="001F7AE4" w:rsidP="00765BFC">
            <w:pPr>
              <w:rPr>
                <w:color w:val="000000"/>
              </w:rPr>
            </w:pPr>
            <w:r w:rsidRPr="0085202B">
              <w:rPr>
                <w:color w:val="000000"/>
              </w:rPr>
              <w:t>стальных газопроводов надземного (наземного) типа прокладки, наружным диаметром:</w:t>
            </w:r>
          </w:p>
        </w:tc>
      </w:tr>
      <w:tr w:rsidR="001F7AE4" w:rsidRPr="0085202B" w14:paraId="47BF5935"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CDB681" w14:textId="77777777" w:rsidR="001F7AE4" w:rsidRPr="0085202B" w:rsidRDefault="001F7AE4" w:rsidP="00765BFC">
            <w:pPr>
              <w:jc w:val="center"/>
              <w:rPr>
                <w:color w:val="000000"/>
              </w:rPr>
            </w:pPr>
            <w:r w:rsidRPr="0085202B">
              <w:rPr>
                <w:color w:val="000000"/>
              </w:rPr>
              <w:t>2.1.1.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DF5924" w14:textId="77777777" w:rsidR="001F7AE4" w:rsidRPr="0085202B" w:rsidRDefault="001F7AE4" w:rsidP="00765BFC">
            <w:pPr>
              <w:rPr>
                <w:color w:val="000000"/>
              </w:rPr>
            </w:pPr>
            <w:r w:rsidRPr="0085202B">
              <w:rPr>
                <w:color w:val="000000"/>
              </w:rPr>
              <w:t>25 мм и менее</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6BA89A" w14:textId="77777777" w:rsidR="001F7AE4" w:rsidRPr="0085202B" w:rsidRDefault="001F7AE4" w:rsidP="00765BFC">
            <w:pPr>
              <w:jc w:val="center"/>
              <w:rPr>
                <w:color w:val="000000"/>
              </w:rPr>
            </w:pPr>
            <w:r w:rsidRPr="0085202B">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5F2FCC59" w14:textId="77777777" w:rsidR="001F7AE4" w:rsidRPr="0085202B" w:rsidRDefault="001F7AE4" w:rsidP="00765BFC">
            <w:pPr>
              <w:jc w:val="center"/>
              <w:rPr>
                <w:color w:val="000000"/>
              </w:rPr>
            </w:pPr>
            <w:r w:rsidRPr="0085202B">
              <w:rPr>
                <w:color w:val="000000"/>
              </w:rPr>
              <w:t>1 877 034</w:t>
            </w:r>
          </w:p>
        </w:tc>
      </w:tr>
      <w:tr w:rsidR="001F7AE4" w:rsidRPr="0085202B" w14:paraId="6CCF4375"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2CE2F28" w14:textId="77777777" w:rsidR="001F7AE4" w:rsidRPr="0085202B" w:rsidRDefault="001F7AE4" w:rsidP="00765BFC">
            <w:pPr>
              <w:jc w:val="center"/>
              <w:rPr>
                <w:color w:val="000000"/>
              </w:rPr>
            </w:pPr>
            <w:r w:rsidRPr="0085202B">
              <w:rPr>
                <w:color w:val="000000"/>
              </w:rPr>
              <w:t>2.1.2.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F3D066" w14:textId="77777777" w:rsidR="001F7AE4" w:rsidRPr="0085202B" w:rsidRDefault="001F7AE4" w:rsidP="00765BFC">
            <w:pPr>
              <w:rPr>
                <w:color w:val="000000"/>
              </w:rPr>
            </w:pPr>
            <w:r w:rsidRPr="0085202B">
              <w:rPr>
                <w:color w:val="000000"/>
              </w:rPr>
              <w:t>26-38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68E9BBE" w14:textId="77777777" w:rsidR="001F7AE4" w:rsidRPr="0085202B"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67F994D3" w14:textId="77777777" w:rsidR="001F7AE4" w:rsidRPr="0085202B" w:rsidRDefault="001F7AE4" w:rsidP="00765BFC">
            <w:pPr>
              <w:jc w:val="center"/>
              <w:rPr>
                <w:color w:val="000000"/>
              </w:rPr>
            </w:pPr>
            <w:r w:rsidRPr="0085202B">
              <w:rPr>
                <w:color w:val="000000"/>
              </w:rPr>
              <w:t>1 932 750</w:t>
            </w:r>
          </w:p>
        </w:tc>
      </w:tr>
      <w:tr w:rsidR="001F7AE4" w:rsidRPr="0085202B" w14:paraId="35BFDBE6"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65BD36A" w14:textId="77777777" w:rsidR="001F7AE4" w:rsidRPr="0085202B" w:rsidRDefault="001F7AE4" w:rsidP="00765BFC">
            <w:pPr>
              <w:jc w:val="center"/>
              <w:rPr>
                <w:color w:val="000000"/>
              </w:rPr>
            </w:pPr>
            <w:r w:rsidRPr="0085202B">
              <w:rPr>
                <w:color w:val="000000"/>
              </w:rPr>
              <w:t>2.1.3.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CA89B5" w14:textId="77777777" w:rsidR="001F7AE4" w:rsidRPr="0085202B" w:rsidRDefault="001F7AE4" w:rsidP="00765BFC">
            <w:pPr>
              <w:rPr>
                <w:color w:val="000000"/>
              </w:rPr>
            </w:pPr>
            <w:r w:rsidRPr="0085202B">
              <w:rPr>
                <w:color w:val="000000"/>
              </w:rPr>
              <w:t>39-45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411DCCA" w14:textId="77777777" w:rsidR="001F7AE4" w:rsidRPr="0085202B"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4C500AEC" w14:textId="77777777" w:rsidR="001F7AE4" w:rsidRPr="0085202B" w:rsidRDefault="001F7AE4" w:rsidP="00765BFC">
            <w:pPr>
              <w:jc w:val="center"/>
              <w:rPr>
                <w:color w:val="000000"/>
              </w:rPr>
            </w:pPr>
            <w:r w:rsidRPr="0085202B">
              <w:rPr>
                <w:color w:val="000000"/>
              </w:rPr>
              <w:t>1 961 972</w:t>
            </w:r>
          </w:p>
        </w:tc>
      </w:tr>
      <w:tr w:rsidR="001F7AE4" w:rsidRPr="0085202B" w14:paraId="7D0C7031"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C63CA11" w14:textId="77777777" w:rsidR="001F7AE4" w:rsidRPr="0085202B" w:rsidRDefault="001F7AE4" w:rsidP="00765BFC">
            <w:pPr>
              <w:jc w:val="center"/>
              <w:rPr>
                <w:color w:val="000000"/>
              </w:rPr>
            </w:pPr>
            <w:r w:rsidRPr="0085202B">
              <w:rPr>
                <w:color w:val="000000"/>
              </w:rPr>
              <w:t>2.1.4.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4BBAE7" w14:textId="77777777" w:rsidR="001F7AE4" w:rsidRPr="0085202B" w:rsidRDefault="001F7AE4" w:rsidP="00765BFC">
            <w:pPr>
              <w:rPr>
                <w:color w:val="000000"/>
              </w:rPr>
            </w:pPr>
            <w:r w:rsidRPr="0085202B">
              <w:rPr>
                <w:color w:val="000000"/>
              </w:rPr>
              <w:t>46-57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34E09C1" w14:textId="77777777" w:rsidR="001F7AE4" w:rsidRPr="0085202B"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43D92926" w14:textId="77777777" w:rsidR="001F7AE4" w:rsidRPr="0085202B" w:rsidRDefault="001F7AE4" w:rsidP="00765BFC">
            <w:pPr>
              <w:jc w:val="center"/>
              <w:rPr>
                <w:color w:val="000000"/>
              </w:rPr>
            </w:pPr>
            <w:r w:rsidRPr="0085202B">
              <w:rPr>
                <w:color w:val="000000"/>
              </w:rPr>
              <w:t>2 002 493</w:t>
            </w:r>
          </w:p>
        </w:tc>
      </w:tr>
      <w:tr w:rsidR="001F7AE4" w:rsidRPr="0085202B" w14:paraId="0759D866"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38FC63" w14:textId="77777777" w:rsidR="001F7AE4" w:rsidRPr="0085202B" w:rsidRDefault="001F7AE4" w:rsidP="00765BFC">
            <w:pPr>
              <w:jc w:val="center"/>
              <w:rPr>
                <w:color w:val="000000"/>
              </w:rPr>
            </w:pPr>
            <w:r w:rsidRPr="0085202B">
              <w:rPr>
                <w:color w:val="000000"/>
              </w:rPr>
              <w:t>2.1.5.</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375414" w14:textId="77777777" w:rsidR="001F7AE4" w:rsidRPr="0085202B" w:rsidRDefault="001F7AE4" w:rsidP="00765BFC">
            <w:pPr>
              <w:rPr>
                <w:color w:val="000000"/>
              </w:rPr>
            </w:pPr>
            <w:r w:rsidRPr="0085202B">
              <w:rPr>
                <w:color w:val="000000"/>
              </w:rPr>
              <w:t>58-76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FA1759A" w14:textId="77777777" w:rsidR="001F7AE4" w:rsidRPr="0085202B"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70299C30" w14:textId="77777777" w:rsidR="001F7AE4" w:rsidRPr="0085202B" w:rsidRDefault="001F7AE4" w:rsidP="00765BFC">
            <w:pPr>
              <w:jc w:val="center"/>
              <w:rPr>
                <w:color w:val="000000"/>
              </w:rPr>
            </w:pPr>
            <w:r w:rsidRPr="0085202B">
              <w:rPr>
                <w:color w:val="000000"/>
              </w:rPr>
              <w:t>2 002 493</w:t>
            </w:r>
          </w:p>
        </w:tc>
      </w:tr>
      <w:tr w:rsidR="001F7AE4" w:rsidRPr="0085202B" w14:paraId="15AB2B81"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CCF7761" w14:textId="77777777" w:rsidR="001F7AE4" w:rsidRPr="0085202B" w:rsidRDefault="001F7AE4" w:rsidP="00765BFC">
            <w:pPr>
              <w:jc w:val="center"/>
              <w:rPr>
                <w:color w:val="000000"/>
              </w:rPr>
            </w:pPr>
            <w:r w:rsidRPr="0085202B">
              <w:rPr>
                <w:color w:val="000000"/>
              </w:rPr>
              <w:t>2.2.</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23922A" w14:textId="77777777" w:rsidR="001F7AE4" w:rsidRPr="0085202B" w:rsidRDefault="001F7AE4" w:rsidP="00765BFC">
            <w:pPr>
              <w:rPr>
                <w:color w:val="000000"/>
              </w:rPr>
            </w:pPr>
            <w:r w:rsidRPr="0085202B">
              <w:rPr>
                <w:color w:val="000000"/>
              </w:rPr>
              <w:t>стальных газопроводов подземного типа прокладки, наружным диаметром:</w:t>
            </w:r>
          </w:p>
        </w:tc>
      </w:tr>
      <w:tr w:rsidR="001F7AE4" w:rsidRPr="0085202B" w14:paraId="6C3E5FA3"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2B0A9F6" w14:textId="77777777" w:rsidR="001F7AE4" w:rsidRPr="0085202B" w:rsidRDefault="001F7AE4" w:rsidP="00765BFC">
            <w:pPr>
              <w:jc w:val="center"/>
              <w:rPr>
                <w:color w:val="000000"/>
              </w:rPr>
            </w:pPr>
            <w:r w:rsidRPr="0085202B">
              <w:rPr>
                <w:color w:val="000000"/>
              </w:rPr>
              <w:t>2.2.1.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7521C1" w14:textId="77777777" w:rsidR="001F7AE4" w:rsidRPr="0085202B" w:rsidRDefault="001F7AE4" w:rsidP="00765BFC">
            <w:pPr>
              <w:rPr>
                <w:color w:val="000000"/>
              </w:rPr>
            </w:pPr>
            <w:r w:rsidRPr="0085202B">
              <w:rPr>
                <w:color w:val="000000"/>
              </w:rPr>
              <w:t>26-38 мм</w:t>
            </w:r>
          </w:p>
        </w:tc>
        <w:tc>
          <w:tcPr>
            <w:tcW w:w="1701" w:type="dxa"/>
            <w:vMerge w:val="restart"/>
            <w:tcBorders>
              <w:top w:val="nil"/>
              <w:left w:val="single" w:sz="4" w:space="0" w:color="auto"/>
              <w:bottom w:val="single" w:sz="4" w:space="0" w:color="auto"/>
              <w:right w:val="single" w:sz="4" w:space="0" w:color="auto"/>
            </w:tcBorders>
            <w:tcMar>
              <w:left w:w="28" w:type="dxa"/>
              <w:right w:w="28" w:type="dxa"/>
            </w:tcMar>
            <w:vAlign w:val="center"/>
            <w:hideMark/>
          </w:tcPr>
          <w:p w14:paraId="5E9CA55B" w14:textId="77777777" w:rsidR="001F7AE4" w:rsidRPr="0085202B" w:rsidRDefault="001F7AE4" w:rsidP="00765BFC">
            <w:pPr>
              <w:jc w:val="center"/>
              <w:rPr>
                <w:color w:val="000000"/>
              </w:rPr>
            </w:pPr>
            <w:r w:rsidRPr="0085202B">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3A806F66" w14:textId="77777777" w:rsidR="001F7AE4" w:rsidRPr="0085202B" w:rsidRDefault="001F7AE4" w:rsidP="00765BFC">
            <w:pPr>
              <w:jc w:val="center"/>
              <w:rPr>
                <w:color w:val="000000"/>
              </w:rPr>
            </w:pPr>
            <w:r w:rsidRPr="0085202B">
              <w:rPr>
                <w:color w:val="000000"/>
              </w:rPr>
              <w:t>2 611 638</w:t>
            </w:r>
          </w:p>
        </w:tc>
      </w:tr>
      <w:tr w:rsidR="001F7AE4" w:rsidRPr="0085202B" w14:paraId="3D11F700"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E7EA46" w14:textId="77777777" w:rsidR="001F7AE4" w:rsidRPr="0085202B" w:rsidRDefault="001F7AE4" w:rsidP="00765BFC">
            <w:pPr>
              <w:jc w:val="center"/>
              <w:rPr>
                <w:color w:val="000000"/>
              </w:rPr>
            </w:pPr>
            <w:r w:rsidRPr="0085202B">
              <w:rPr>
                <w:color w:val="000000"/>
              </w:rPr>
              <w:t>2.2.2.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135538" w14:textId="77777777" w:rsidR="001F7AE4" w:rsidRPr="0085202B" w:rsidRDefault="001F7AE4" w:rsidP="00765BFC">
            <w:pPr>
              <w:rPr>
                <w:color w:val="000000"/>
              </w:rPr>
            </w:pPr>
            <w:r w:rsidRPr="0085202B">
              <w:rPr>
                <w:color w:val="000000"/>
              </w:rPr>
              <w:t>39-45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3B944B9" w14:textId="77777777" w:rsidR="001F7AE4" w:rsidRPr="0085202B"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058E3EF5" w14:textId="77777777" w:rsidR="001F7AE4" w:rsidRPr="0085202B" w:rsidRDefault="001F7AE4" w:rsidP="00765BFC">
            <w:pPr>
              <w:jc w:val="center"/>
              <w:rPr>
                <w:color w:val="000000"/>
              </w:rPr>
            </w:pPr>
            <w:r w:rsidRPr="0085202B">
              <w:rPr>
                <w:color w:val="000000"/>
              </w:rPr>
              <w:t>2 640 860</w:t>
            </w:r>
          </w:p>
        </w:tc>
      </w:tr>
      <w:tr w:rsidR="001F7AE4" w:rsidRPr="0085202B" w14:paraId="5CECA7BC"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53D851A" w14:textId="77777777" w:rsidR="001F7AE4" w:rsidRPr="0085202B" w:rsidRDefault="001F7AE4" w:rsidP="00765BFC">
            <w:pPr>
              <w:jc w:val="center"/>
              <w:rPr>
                <w:color w:val="000000"/>
              </w:rPr>
            </w:pPr>
            <w:r w:rsidRPr="0085202B">
              <w:rPr>
                <w:color w:val="000000"/>
              </w:rPr>
              <w:t>2.2.3.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2828EF" w14:textId="77777777" w:rsidR="001F7AE4" w:rsidRPr="0085202B" w:rsidRDefault="001F7AE4" w:rsidP="00765BFC">
            <w:pPr>
              <w:rPr>
                <w:color w:val="000000"/>
              </w:rPr>
            </w:pPr>
            <w:r w:rsidRPr="0085202B">
              <w:rPr>
                <w:color w:val="000000"/>
              </w:rPr>
              <w:t>46-57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3B747A5" w14:textId="77777777" w:rsidR="001F7AE4" w:rsidRPr="0085202B"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49445138" w14:textId="77777777" w:rsidR="001F7AE4" w:rsidRPr="0085202B" w:rsidRDefault="001F7AE4" w:rsidP="00765BFC">
            <w:pPr>
              <w:jc w:val="center"/>
              <w:rPr>
                <w:color w:val="000000"/>
              </w:rPr>
            </w:pPr>
            <w:r w:rsidRPr="0085202B">
              <w:rPr>
                <w:color w:val="000000"/>
              </w:rPr>
              <w:t>2 681 381</w:t>
            </w:r>
          </w:p>
        </w:tc>
      </w:tr>
      <w:tr w:rsidR="001F7AE4" w:rsidRPr="0085202B" w14:paraId="670557B5"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DEBC1B1" w14:textId="77777777" w:rsidR="001F7AE4" w:rsidRPr="0085202B" w:rsidRDefault="001F7AE4" w:rsidP="00765BFC">
            <w:pPr>
              <w:jc w:val="center"/>
              <w:rPr>
                <w:color w:val="000000"/>
              </w:rPr>
            </w:pPr>
            <w:r w:rsidRPr="0085202B">
              <w:rPr>
                <w:color w:val="000000"/>
              </w:rPr>
              <w:t>2.2.4.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72A0CE" w14:textId="77777777" w:rsidR="001F7AE4" w:rsidRPr="0085202B" w:rsidRDefault="001F7AE4" w:rsidP="00765BFC">
            <w:pPr>
              <w:rPr>
                <w:color w:val="000000"/>
              </w:rPr>
            </w:pPr>
            <w:r w:rsidRPr="0085202B">
              <w:rPr>
                <w:color w:val="000000"/>
              </w:rPr>
              <w:t>58-76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08FE244" w14:textId="77777777" w:rsidR="001F7AE4" w:rsidRPr="0085202B"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6AE825F7" w14:textId="77777777" w:rsidR="001F7AE4" w:rsidRPr="0085202B" w:rsidRDefault="001F7AE4" w:rsidP="00765BFC">
            <w:pPr>
              <w:jc w:val="center"/>
              <w:rPr>
                <w:color w:val="000000"/>
              </w:rPr>
            </w:pPr>
            <w:r w:rsidRPr="0085202B">
              <w:rPr>
                <w:color w:val="000000"/>
              </w:rPr>
              <w:t>2 681 381</w:t>
            </w:r>
          </w:p>
        </w:tc>
      </w:tr>
      <w:tr w:rsidR="001F7AE4" w:rsidRPr="0085202B" w14:paraId="19A47715"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02B902" w14:textId="77777777" w:rsidR="001F7AE4" w:rsidRPr="0085202B" w:rsidRDefault="001F7AE4" w:rsidP="00765BFC">
            <w:pPr>
              <w:jc w:val="center"/>
              <w:rPr>
                <w:color w:val="000000"/>
              </w:rPr>
            </w:pPr>
            <w:r w:rsidRPr="0085202B">
              <w:rPr>
                <w:color w:val="000000"/>
              </w:rPr>
              <w:t>2.3.</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805E0A" w14:textId="77777777" w:rsidR="001F7AE4" w:rsidRPr="0085202B" w:rsidRDefault="001F7AE4" w:rsidP="00765BFC">
            <w:pPr>
              <w:rPr>
                <w:color w:val="000000"/>
              </w:rPr>
            </w:pPr>
            <w:r w:rsidRPr="0085202B">
              <w:rPr>
                <w:color w:val="000000"/>
              </w:rPr>
              <w:t>полиэтиленовых газопроводов, наружным диаметром:</w:t>
            </w:r>
          </w:p>
        </w:tc>
      </w:tr>
      <w:tr w:rsidR="001F7AE4" w:rsidRPr="0085202B" w14:paraId="18C38E81"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579251D" w14:textId="77777777" w:rsidR="001F7AE4" w:rsidRPr="0085202B" w:rsidRDefault="001F7AE4" w:rsidP="00765BFC">
            <w:pPr>
              <w:jc w:val="center"/>
              <w:rPr>
                <w:color w:val="000000"/>
              </w:rPr>
            </w:pPr>
            <w:r w:rsidRPr="0085202B">
              <w:rPr>
                <w:color w:val="000000"/>
              </w:rPr>
              <w:lastRenderedPageBreak/>
              <w:t>2.3.1.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91A420" w14:textId="77777777" w:rsidR="001F7AE4" w:rsidRPr="0085202B" w:rsidRDefault="001F7AE4" w:rsidP="00765BFC">
            <w:pPr>
              <w:rPr>
                <w:color w:val="000000"/>
              </w:rPr>
            </w:pPr>
            <w:r w:rsidRPr="0085202B">
              <w:rPr>
                <w:color w:val="000000"/>
              </w:rPr>
              <w:t>32 мм и менее</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5522A41" w14:textId="77777777" w:rsidR="001F7AE4" w:rsidRPr="0085202B" w:rsidRDefault="001F7AE4" w:rsidP="00765BFC">
            <w:pPr>
              <w:jc w:val="center"/>
              <w:rPr>
                <w:color w:val="000000"/>
              </w:rPr>
            </w:pPr>
            <w:r w:rsidRPr="0085202B">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5C2BD627" w14:textId="77777777" w:rsidR="001F7AE4" w:rsidRPr="0085202B" w:rsidRDefault="001F7AE4" w:rsidP="00765BFC">
            <w:pPr>
              <w:jc w:val="center"/>
              <w:rPr>
                <w:color w:val="000000"/>
              </w:rPr>
            </w:pPr>
            <w:r w:rsidRPr="0085202B">
              <w:rPr>
                <w:color w:val="000000"/>
              </w:rPr>
              <w:t>1 935 720</w:t>
            </w:r>
          </w:p>
        </w:tc>
      </w:tr>
      <w:tr w:rsidR="001F7AE4" w:rsidRPr="0085202B" w14:paraId="0E7F5DA7"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3EB9C4" w14:textId="77777777" w:rsidR="001F7AE4" w:rsidRPr="0085202B" w:rsidRDefault="001F7AE4" w:rsidP="00765BFC">
            <w:pPr>
              <w:jc w:val="center"/>
              <w:rPr>
                <w:color w:val="000000"/>
              </w:rPr>
            </w:pPr>
            <w:r w:rsidRPr="0085202B">
              <w:rPr>
                <w:color w:val="000000"/>
              </w:rPr>
              <w:t>2.3.2.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6951F1" w14:textId="77777777" w:rsidR="001F7AE4" w:rsidRPr="0085202B" w:rsidRDefault="001F7AE4" w:rsidP="00765BFC">
            <w:pPr>
              <w:rPr>
                <w:color w:val="000000"/>
              </w:rPr>
            </w:pPr>
            <w:r w:rsidRPr="0085202B">
              <w:rPr>
                <w:color w:val="000000"/>
              </w:rPr>
              <w:t>33-63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9797E2B" w14:textId="77777777" w:rsidR="001F7AE4" w:rsidRPr="0085202B"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34E9F596" w14:textId="77777777" w:rsidR="001F7AE4" w:rsidRPr="0085202B" w:rsidRDefault="001F7AE4" w:rsidP="00765BFC">
            <w:pPr>
              <w:jc w:val="center"/>
              <w:rPr>
                <w:color w:val="000000"/>
              </w:rPr>
            </w:pPr>
            <w:r w:rsidRPr="0085202B">
              <w:rPr>
                <w:color w:val="000000"/>
              </w:rPr>
              <w:t>2 068 795</w:t>
            </w:r>
          </w:p>
        </w:tc>
      </w:tr>
      <w:tr w:rsidR="001F7AE4" w:rsidRPr="0085202B" w14:paraId="45056350"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388132" w14:textId="77777777" w:rsidR="001F7AE4" w:rsidRPr="0085202B" w:rsidRDefault="001F7AE4" w:rsidP="00765BFC">
            <w:pPr>
              <w:jc w:val="center"/>
              <w:rPr>
                <w:color w:val="000000"/>
              </w:rPr>
            </w:pPr>
            <w:r w:rsidRPr="0085202B">
              <w:rPr>
                <w:color w:val="000000"/>
              </w:rPr>
              <w:t>2.3.3.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C13779" w14:textId="77777777" w:rsidR="001F7AE4" w:rsidRPr="0085202B" w:rsidRDefault="001F7AE4" w:rsidP="00765BFC">
            <w:pPr>
              <w:rPr>
                <w:color w:val="000000"/>
              </w:rPr>
            </w:pPr>
            <w:r w:rsidRPr="0085202B">
              <w:rPr>
                <w:color w:val="000000"/>
              </w:rPr>
              <w:t>64-90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87A14C4" w14:textId="77777777" w:rsidR="001F7AE4" w:rsidRPr="0085202B"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5E7B8E0D" w14:textId="77777777" w:rsidR="001F7AE4" w:rsidRPr="0085202B" w:rsidRDefault="001F7AE4" w:rsidP="00765BFC">
            <w:pPr>
              <w:jc w:val="center"/>
              <w:rPr>
                <w:color w:val="000000"/>
              </w:rPr>
            </w:pPr>
            <w:r w:rsidRPr="0085202B">
              <w:rPr>
                <w:color w:val="000000"/>
              </w:rPr>
              <w:t>2 205 829</w:t>
            </w:r>
          </w:p>
        </w:tc>
      </w:tr>
      <w:tr w:rsidR="001F7AE4" w:rsidRPr="0085202B" w14:paraId="07DEFB47"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BFBEB0" w14:textId="77777777" w:rsidR="001F7AE4" w:rsidRPr="0085202B" w:rsidRDefault="001F7AE4" w:rsidP="00765BFC">
            <w:pPr>
              <w:jc w:val="center"/>
              <w:rPr>
                <w:color w:val="000000"/>
              </w:rPr>
            </w:pPr>
            <w:r w:rsidRPr="0085202B">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0362D8" w14:textId="77777777" w:rsidR="001F7AE4" w:rsidRPr="0085202B" w:rsidRDefault="001F7AE4" w:rsidP="00765BFC">
            <w:pPr>
              <w:autoSpaceDE w:val="0"/>
              <w:autoSpaceDN w:val="0"/>
              <w:adjustRightInd w:val="0"/>
              <w:jc w:val="center"/>
              <w:rPr>
                <w:color w:val="000000"/>
              </w:rPr>
            </w:pPr>
            <w:r w:rsidRPr="0085202B">
              <w:rPr>
                <w:color w:val="000000"/>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F3CA85" w14:textId="77777777" w:rsidR="001F7AE4" w:rsidRPr="0085202B" w:rsidRDefault="001F7AE4" w:rsidP="00765BFC">
            <w:pPr>
              <w:autoSpaceDE w:val="0"/>
              <w:autoSpaceDN w:val="0"/>
              <w:adjustRightInd w:val="0"/>
              <w:jc w:val="center"/>
              <w:rPr>
                <w:color w:val="000000"/>
              </w:rPr>
            </w:pPr>
            <w:r w:rsidRPr="0085202B">
              <w:rPr>
                <w:color w:val="000000"/>
              </w:rPr>
              <w:t>3</w:t>
            </w:r>
          </w:p>
        </w:tc>
        <w:tc>
          <w:tcPr>
            <w:tcW w:w="2409" w:type="dxa"/>
            <w:tcBorders>
              <w:top w:val="single" w:sz="4" w:space="0" w:color="auto"/>
              <w:left w:val="nil"/>
              <w:bottom w:val="single" w:sz="4" w:space="0" w:color="auto"/>
              <w:right w:val="single" w:sz="4" w:space="0" w:color="auto"/>
            </w:tcBorders>
            <w:shd w:val="clear" w:color="000000" w:fill="FFFFFF"/>
            <w:vAlign w:val="center"/>
          </w:tcPr>
          <w:p w14:paraId="00ACFFD3" w14:textId="77777777" w:rsidR="001F7AE4" w:rsidRPr="0085202B" w:rsidRDefault="001F7AE4" w:rsidP="00765BFC">
            <w:pPr>
              <w:autoSpaceDE w:val="0"/>
              <w:autoSpaceDN w:val="0"/>
              <w:adjustRightInd w:val="0"/>
              <w:jc w:val="center"/>
              <w:rPr>
                <w:color w:val="000000"/>
              </w:rPr>
            </w:pPr>
            <w:r w:rsidRPr="0085202B">
              <w:rPr>
                <w:color w:val="000000"/>
              </w:rPr>
              <w:t>4</w:t>
            </w:r>
          </w:p>
        </w:tc>
      </w:tr>
      <w:tr w:rsidR="001F7AE4" w:rsidRPr="0085202B" w14:paraId="07820589"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5A910E" w14:textId="77777777" w:rsidR="001F7AE4" w:rsidRPr="0085202B" w:rsidRDefault="001F7AE4" w:rsidP="00765BFC">
            <w:pPr>
              <w:jc w:val="center"/>
              <w:rPr>
                <w:color w:val="000000"/>
              </w:rPr>
            </w:pPr>
            <w:r w:rsidRPr="0085202B">
              <w:rPr>
                <w:color w:val="000000"/>
              </w:rPr>
              <w:t>3.</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7B8AA0" w14:textId="77777777" w:rsidR="001F7AE4" w:rsidRPr="0085202B" w:rsidRDefault="001F7AE4" w:rsidP="00765BFC">
            <w:pPr>
              <w:autoSpaceDE w:val="0"/>
              <w:autoSpaceDN w:val="0"/>
              <w:adjustRightInd w:val="0"/>
              <w:jc w:val="both"/>
            </w:pPr>
            <w:r w:rsidRPr="0085202B">
              <w:rPr>
                <w:color w:val="000000"/>
              </w:rPr>
              <w:t>Размер стандартизированной тарифной ставки (</w:t>
            </w:r>
            <w:proofErr w:type="spellStart"/>
            <w:r w:rsidRPr="0085202B">
              <w:t>С</w:t>
            </w:r>
            <w:r w:rsidRPr="0085202B">
              <w:rPr>
                <w:vertAlign w:val="superscript"/>
              </w:rPr>
              <w:t>прг</w:t>
            </w:r>
            <w:proofErr w:type="spellEnd"/>
            <w:r w:rsidRPr="0085202B">
              <w:rPr>
                <w:color w:val="000000"/>
              </w:rPr>
              <w:t>) на установку пункта редуцирования газа пропускной способностью:</w:t>
            </w:r>
          </w:p>
        </w:tc>
      </w:tr>
      <w:tr w:rsidR="001F7AE4" w:rsidRPr="0085202B" w14:paraId="68D51BDD"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21B038E" w14:textId="77777777" w:rsidR="001F7AE4" w:rsidRPr="0085202B" w:rsidRDefault="001F7AE4" w:rsidP="00765BFC">
            <w:pPr>
              <w:jc w:val="center"/>
              <w:rPr>
                <w:color w:val="000000"/>
              </w:rPr>
            </w:pPr>
            <w:r w:rsidRPr="0085202B">
              <w:rPr>
                <w:color w:val="000000"/>
              </w:rPr>
              <w:t>3.1.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642D91" w14:textId="77777777" w:rsidR="001F7AE4" w:rsidRPr="0085202B" w:rsidRDefault="001F7AE4" w:rsidP="00765BFC">
            <w:pPr>
              <w:rPr>
                <w:color w:val="000000"/>
              </w:rPr>
            </w:pPr>
            <w:r w:rsidRPr="0085202B">
              <w:rPr>
                <w:color w:val="000000"/>
              </w:rPr>
              <w:t>до 10 м³/час</w:t>
            </w:r>
          </w:p>
        </w:tc>
        <w:tc>
          <w:tcPr>
            <w:tcW w:w="1701"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7B34B205" w14:textId="77777777" w:rsidR="001F7AE4" w:rsidRPr="0085202B" w:rsidRDefault="001F7AE4" w:rsidP="00765BFC">
            <w:pPr>
              <w:jc w:val="center"/>
              <w:rPr>
                <w:color w:val="000000"/>
              </w:rPr>
            </w:pPr>
            <w:r w:rsidRPr="0085202B">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hideMark/>
          </w:tcPr>
          <w:p w14:paraId="2F9E5950" w14:textId="77777777" w:rsidR="001F7AE4" w:rsidRPr="0085202B" w:rsidRDefault="001F7AE4" w:rsidP="00765BFC">
            <w:pPr>
              <w:jc w:val="center"/>
              <w:rPr>
                <w:color w:val="000000"/>
              </w:rPr>
            </w:pPr>
            <w:r w:rsidRPr="0085202B">
              <w:rPr>
                <w:color w:val="000000"/>
              </w:rPr>
              <w:t>178 553</w:t>
            </w:r>
          </w:p>
        </w:tc>
      </w:tr>
      <w:tr w:rsidR="001F7AE4" w:rsidRPr="0085202B" w14:paraId="6F794FE1"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29AEA44" w14:textId="77777777" w:rsidR="001F7AE4" w:rsidRPr="0085202B" w:rsidRDefault="001F7AE4" w:rsidP="00765BFC">
            <w:pPr>
              <w:jc w:val="center"/>
              <w:rPr>
                <w:color w:val="000000"/>
              </w:rPr>
            </w:pPr>
            <w:r w:rsidRPr="0085202B">
              <w:rPr>
                <w:color w:val="000000"/>
              </w:rPr>
              <w:t>3.2.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1C1A0BA5" w14:textId="77777777" w:rsidR="001F7AE4" w:rsidRPr="0085202B" w:rsidRDefault="001F7AE4" w:rsidP="00765BFC">
            <w:pPr>
              <w:autoSpaceDE w:val="0"/>
              <w:autoSpaceDN w:val="0"/>
              <w:adjustRightInd w:val="0"/>
              <w:jc w:val="both"/>
              <w:rPr>
                <w:color w:val="000000"/>
              </w:rPr>
            </w:pPr>
            <w:r w:rsidRPr="0085202B">
              <w:t>11 - 20 м</w:t>
            </w:r>
            <w:r w:rsidRPr="0085202B">
              <w:rPr>
                <w:vertAlign w:val="superscript"/>
              </w:rPr>
              <w:t>3</w:t>
            </w:r>
            <w:r w:rsidRPr="0085202B">
              <w:t>/час</w:t>
            </w:r>
          </w:p>
        </w:tc>
        <w:tc>
          <w:tcPr>
            <w:tcW w:w="1701" w:type="dxa"/>
            <w:vMerge/>
            <w:tcBorders>
              <w:left w:val="single" w:sz="4" w:space="0" w:color="auto"/>
              <w:right w:val="single" w:sz="4" w:space="0" w:color="auto"/>
            </w:tcBorders>
            <w:shd w:val="clear" w:color="auto" w:fill="auto"/>
            <w:tcMar>
              <w:left w:w="28" w:type="dxa"/>
              <w:right w:w="28" w:type="dxa"/>
            </w:tcMar>
            <w:vAlign w:val="center"/>
          </w:tcPr>
          <w:p w14:paraId="2E3D83B9" w14:textId="77777777" w:rsidR="001F7AE4" w:rsidRPr="0085202B"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08F30E54" w14:textId="77777777" w:rsidR="001F7AE4" w:rsidRPr="0085202B" w:rsidRDefault="001F7AE4" w:rsidP="00765BFC">
            <w:pPr>
              <w:jc w:val="center"/>
              <w:rPr>
                <w:sz w:val="20"/>
              </w:rPr>
            </w:pPr>
            <w:r w:rsidRPr="0085202B">
              <w:rPr>
                <w:color w:val="000000"/>
              </w:rPr>
              <w:t>178 553</w:t>
            </w:r>
          </w:p>
        </w:tc>
      </w:tr>
      <w:tr w:rsidR="001F7AE4" w:rsidRPr="0085202B" w14:paraId="254C3A37"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BFA60C1" w14:textId="77777777" w:rsidR="001F7AE4" w:rsidRPr="0085202B" w:rsidRDefault="001F7AE4" w:rsidP="00765BFC">
            <w:pPr>
              <w:jc w:val="center"/>
              <w:rPr>
                <w:color w:val="000000"/>
              </w:rPr>
            </w:pPr>
            <w:r w:rsidRPr="0085202B">
              <w:rPr>
                <w:color w:val="000000"/>
              </w:rPr>
              <w:t>3.3.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6F5E82E2" w14:textId="77777777" w:rsidR="001F7AE4" w:rsidRPr="0085202B" w:rsidRDefault="001F7AE4" w:rsidP="00765BFC">
            <w:pPr>
              <w:autoSpaceDE w:val="0"/>
              <w:autoSpaceDN w:val="0"/>
              <w:adjustRightInd w:val="0"/>
              <w:jc w:val="both"/>
            </w:pPr>
            <w:r w:rsidRPr="0085202B">
              <w:t>21 - 31 м</w:t>
            </w:r>
            <w:r w:rsidRPr="0085202B">
              <w:rPr>
                <w:vertAlign w:val="superscript"/>
              </w:rPr>
              <w:t>3</w:t>
            </w:r>
            <w:r w:rsidRPr="0085202B">
              <w:t>/час</w:t>
            </w:r>
          </w:p>
        </w:tc>
        <w:tc>
          <w:tcPr>
            <w:tcW w:w="1701" w:type="dxa"/>
            <w:vMerge/>
            <w:tcBorders>
              <w:left w:val="single" w:sz="4" w:space="0" w:color="auto"/>
              <w:right w:val="single" w:sz="4" w:space="0" w:color="auto"/>
            </w:tcBorders>
            <w:shd w:val="clear" w:color="auto" w:fill="auto"/>
            <w:tcMar>
              <w:left w:w="28" w:type="dxa"/>
              <w:right w:w="28" w:type="dxa"/>
            </w:tcMar>
            <w:vAlign w:val="center"/>
          </w:tcPr>
          <w:p w14:paraId="17D00FD7" w14:textId="77777777" w:rsidR="001F7AE4" w:rsidRPr="0085202B"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23FC68C6" w14:textId="77777777" w:rsidR="001F7AE4" w:rsidRPr="0085202B" w:rsidRDefault="001F7AE4" w:rsidP="00765BFC">
            <w:pPr>
              <w:jc w:val="center"/>
              <w:rPr>
                <w:sz w:val="20"/>
              </w:rPr>
            </w:pPr>
            <w:r w:rsidRPr="0085202B">
              <w:rPr>
                <w:color w:val="000000"/>
              </w:rPr>
              <w:t>178 553</w:t>
            </w:r>
          </w:p>
        </w:tc>
      </w:tr>
      <w:tr w:rsidR="001F7AE4" w:rsidRPr="0085202B" w14:paraId="7EC069CD"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86211FD" w14:textId="77777777" w:rsidR="001F7AE4" w:rsidRPr="0085202B" w:rsidRDefault="001F7AE4" w:rsidP="00765BFC">
            <w:pPr>
              <w:jc w:val="center"/>
              <w:rPr>
                <w:color w:val="000000"/>
              </w:rPr>
            </w:pPr>
            <w:r w:rsidRPr="0085202B">
              <w:rPr>
                <w:color w:val="000000"/>
              </w:rPr>
              <w:t>3.4.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65591816" w14:textId="77777777" w:rsidR="001F7AE4" w:rsidRPr="0085202B" w:rsidRDefault="001F7AE4" w:rsidP="00765BFC">
            <w:pPr>
              <w:autoSpaceDE w:val="0"/>
              <w:autoSpaceDN w:val="0"/>
              <w:adjustRightInd w:val="0"/>
              <w:jc w:val="both"/>
            </w:pPr>
            <w:r w:rsidRPr="0085202B">
              <w:t>32 - 49 м</w:t>
            </w:r>
            <w:r w:rsidRPr="0085202B">
              <w:rPr>
                <w:iCs/>
                <w:sz w:val="28"/>
                <w:szCs w:val="28"/>
              </w:rPr>
              <w:t>³</w:t>
            </w:r>
            <w:r w:rsidRPr="0085202B">
              <w:t>/час</w:t>
            </w:r>
          </w:p>
        </w:tc>
        <w:tc>
          <w:tcPr>
            <w:tcW w:w="1701"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25FDE387" w14:textId="77777777" w:rsidR="001F7AE4" w:rsidRPr="0085202B"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180E7C3A" w14:textId="77777777" w:rsidR="001F7AE4" w:rsidRPr="0085202B" w:rsidRDefault="001F7AE4" w:rsidP="00765BFC">
            <w:pPr>
              <w:jc w:val="center"/>
              <w:rPr>
                <w:sz w:val="20"/>
              </w:rPr>
            </w:pPr>
            <w:r w:rsidRPr="0085202B">
              <w:rPr>
                <w:color w:val="000000"/>
              </w:rPr>
              <w:t>178 553</w:t>
            </w:r>
          </w:p>
        </w:tc>
      </w:tr>
      <w:tr w:rsidR="001F7AE4" w:rsidRPr="0085202B" w14:paraId="1F5F7109" w14:textId="77777777" w:rsidTr="00765BFC">
        <w:trPr>
          <w:trHeight w:val="1224"/>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A7C82C" w14:textId="77777777" w:rsidR="001F7AE4" w:rsidRPr="0085202B" w:rsidRDefault="001F7AE4" w:rsidP="00765BFC">
            <w:pPr>
              <w:jc w:val="center"/>
              <w:rPr>
                <w:color w:val="000000"/>
              </w:rPr>
            </w:pPr>
            <w:r w:rsidRPr="0085202B">
              <w:rPr>
                <w:color w:val="000000"/>
              </w:rPr>
              <w:t>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B70CA2" w14:textId="77777777" w:rsidR="001F7AE4" w:rsidRPr="0085202B" w:rsidRDefault="001F7AE4" w:rsidP="00765BFC">
            <w:pPr>
              <w:autoSpaceDE w:val="0"/>
              <w:autoSpaceDN w:val="0"/>
              <w:adjustRightInd w:val="0"/>
              <w:jc w:val="both"/>
            </w:pPr>
            <w:r w:rsidRPr="0085202B">
              <w:rPr>
                <w:color w:val="000000"/>
              </w:rPr>
              <w:t>Размер стандартизированной тарифной ставки (</w:t>
            </w:r>
            <w:proofErr w:type="spellStart"/>
            <w:r w:rsidRPr="0085202B">
              <w:t>С</w:t>
            </w:r>
            <w:r w:rsidRPr="0085202B">
              <w:rPr>
                <w:vertAlign w:val="superscript"/>
              </w:rPr>
              <w:t>оу</w:t>
            </w:r>
            <w:proofErr w:type="spellEnd"/>
            <w:r w:rsidRPr="0085202B">
              <w:rPr>
                <w:color w:val="000000"/>
              </w:rPr>
              <w:t>) на установку отключающих устройств (без учета стоимости отключающего устройства):</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6C9C16" w14:textId="77777777" w:rsidR="001F7AE4" w:rsidRPr="0085202B" w:rsidRDefault="001F7AE4" w:rsidP="00765BFC">
            <w:pPr>
              <w:jc w:val="center"/>
              <w:rPr>
                <w:color w:val="000000"/>
              </w:rPr>
            </w:pPr>
            <w:r w:rsidRPr="0085202B">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ACCDC9" w14:textId="77777777" w:rsidR="001F7AE4" w:rsidRPr="0085202B" w:rsidRDefault="001F7AE4" w:rsidP="00765BFC">
            <w:pPr>
              <w:jc w:val="center"/>
              <w:rPr>
                <w:color w:val="000000"/>
              </w:rPr>
            </w:pPr>
            <w:r w:rsidRPr="0085202B">
              <w:rPr>
                <w:color w:val="000000"/>
              </w:rPr>
              <w:t>6 238</w:t>
            </w:r>
          </w:p>
        </w:tc>
      </w:tr>
      <w:tr w:rsidR="001F7AE4" w:rsidRPr="0085202B" w14:paraId="080AE2AC"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803805" w14:textId="77777777" w:rsidR="001F7AE4" w:rsidRPr="0085202B" w:rsidRDefault="001F7AE4" w:rsidP="00765BFC">
            <w:pPr>
              <w:jc w:val="center"/>
              <w:rPr>
                <w:color w:val="000000"/>
              </w:rPr>
            </w:pPr>
            <w:r w:rsidRPr="0085202B">
              <w:rPr>
                <w:color w:val="000000"/>
              </w:rPr>
              <w:t>5.</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0F1D1CF" w14:textId="4058B6C9" w:rsidR="001F7AE4" w:rsidRPr="0085202B" w:rsidRDefault="001F7AE4" w:rsidP="00765BFC">
            <w:pPr>
              <w:autoSpaceDE w:val="0"/>
              <w:autoSpaceDN w:val="0"/>
              <w:adjustRightInd w:val="0"/>
              <w:jc w:val="both"/>
            </w:pPr>
            <w:r w:rsidRPr="0085202B">
              <w:rPr>
                <w:color w:val="000000"/>
              </w:rPr>
              <w:t>Размер стандартизированной тарифной ставки (</w:t>
            </w:r>
            <w:r w:rsidRPr="0085202B">
              <w:rPr>
                <w:noProof/>
                <w:position w:val="-10"/>
              </w:rPr>
              <w:drawing>
                <wp:inline distT="0" distB="0" distL="0" distR="0" wp14:anchorId="214C52CB" wp14:editId="3B18C560">
                  <wp:extent cx="334010" cy="290195"/>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10" cy="290195"/>
                          </a:xfrm>
                          <a:prstGeom prst="rect">
                            <a:avLst/>
                          </a:prstGeom>
                          <a:noFill/>
                          <a:ln>
                            <a:noFill/>
                          </a:ln>
                        </pic:spPr>
                      </pic:pic>
                    </a:graphicData>
                  </a:graphic>
                </wp:inline>
              </w:drawing>
            </w:r>
            <w:r w:rsidRPr="0085202B">
              <w:rPr>
                <w:color w:val="000000"/>
              </w:rPr>
              <w:t>) на устройство внутреннего газопровода объекта капитального строительства заявителя:</w:t>
            </w:r>
          </w:p>
        </w:tc>
      </w:tr>
      <w:tr w:rsidR="001F7AE4" w:rsidRPr="0085202B" w14:paraId="64560EEB"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A68653" w14:textId="77777777" w:rsidR="001F7AE4" w:rsidRPr="0085202B" w:rsidRDefault="001F7AE4" w:rsidP="00765BFC">
            <w:pPr>
              <w:jc w:val="center"/>
              <w:rPr>
                <w:color w:val="000000"/>
              </w:rPr>
            </w:pPr>
            <w:r w:rsidRPr="0085202B">
              <w:rPr>
                <w:color w:val="000000"/>
              </w:rPr>
              <w:t>5.1.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7BED94" w14:textId="77777777" w:rsidR="001F7AE4" w:rsidRPr="0085202B" w:rsidRDefault="001F7AE4" w:rsidP="00765BFC">
            <w:pPr>
              <w:rPr>
                <w:color w:val="000000"/>
              </w:rPr>
            </w:pPr>
            <w:r w:rsidRPr="0085202B">
              <w:rPr>
                <w:color w:val="000000"/>
              </w:rPr>
              <w:t>стальных газопроводов, диаметром:</w:t>
            </w:r>
          </w:p>
        </w:tc>
      </w:tr>
      <w:tr w:rsidR="001F7AE4" w:rsidRPr="0085202B" w14:paraId="471E4A95"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4874A80" w14:textId="77777777" w:rsidR="001F7AE4" w:rsidRPr="0085202B" w:rsidRDefault="001F7AE4" w:rsidP="00765BFC">
            <w:pPr>
              <w:jc w:val="center"/>
              <w:rPr>
                <w:color w:val="000000"/>
              </w:rPr>
            </w:pPr>
            <w:r w:rsidRPr="0085202B">
              <w:rPr>
                <w:color w:val="000000"/>
              </w:rPr>
              <w:t>5.1.1.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41F760" w14:textId="77777777" w:rsidR="001F7AE4" w:rsidRPr="0085202B" w:rsidRDefault="001F7AE4" w:rsidP="00765BFC">
            <w:pPr>
              <w:rPr>
                <w:color w:val="000000"/>
              </w:rPr>
            </w:pPr>
            <w:r w:rsidRPr="0085202B">
              <w:rPr>
                <w:color w:val="000000"/>
              </w:rPr>
              <w:t>до 10 мм</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EBC06C7" w14:textId="77777777" w:rsidR="001F7AE4" w:rsidRPr="0085202B" w:rsidRDefault="001F7AE4" w:rsidP="00765BFC">
            <w:pPr>
              <w:jc w:val="center"/>
              <w:rPr>
                <w:color w:val="000000"/>
              </w:rPr>
            </w:pPr>
            <w:r w:rsidRPr="0085202B">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7E5CBF28" w14:textId="77777777" w:rsidR="001F7AE4" w:rsidRPr="0085202B" w:rsidRDefault="001F7AE4" w:rsidP="00765BFC">
            <w:pPr>
              <w:jc w:val="center"/>
              <w:rPr>
                <w:color w:val="000000"/>
              </w:rPr>
            </w:pPr>
            <w:r w:rsidRPr="0085202B">
              <w:rPr>
                <w:color w:val="000000"/>
              </w:rPr>
              <w:t>1 056 261</w:t>
            </w:r>
          </w:p>
        </w:tc>
      </w:tr>
      <w:tr w:rsidR="001F7AE4" w:rsidRPr="0085202B" w14:paraId="346A407B"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200314" w14:textId="77777777" w:rsidR="001F7AE4" w:rsidRPr="0085202B" w:rsidRDefault="001F7AE4" w:rsidP="00765BFC">
            <w:pPr>
              <w:jc w:val="center"/>
              <w:rPr>
                <w:color w:val="000000"/>
              </w:rPr>
            </w:pPr>
            <w:r w:rsidRPr="0085202B">
              <w:rPr>
                <w:color w:val="000000"/>
              </w:rPr>
              <w:t>5.1.2.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230503" w14:textId="77777777" w:rsidR="001F7AE4" w:rsidRPr="0085202B" w:rsidRDefault="001F7AE4" w:rsidP="00765BFC">
            <w:pPr>
              <w:rPr>
                <w:color w:val="000000"/>
              </w:rPr>
            </w:pPr>
            <w:r w:rsidRPr="0085202B">
              <w:rPr>
                <w:color w:val="000000"/>
              </w:rPr>
              <w:t>11-15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584098D" w14:textId="77777777" w:rsidR="001F7AE4" w:rsidRPr="0085202B"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256F2850" w14:textId="77777777" w:rsidR="001F7AE4" w:rsidRPr="0085202B" w:rsidRDefault="001F7AE4" w:rsidP="00765BFC">
            <w:pPr>
              <w:jc w:val="center"/>
              <w:rPr>
                <w:color w:val="000000"/>
              </w:rPr>
            </w:pPr>
            <w:r w:rsidRPr="0085202B">
              <w:rPr>
                <w:color w:val="000000"/>
              </w:rPr>
              <w:t>1 108 070</w:t>
            </w:r>
          </w:p>
        </w:tc>
      </w:tr>
      <w:tr w:rsidR="001F7AE4" w:rsidRPr="0085202B" w14:paraId="45A4A29B"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B388A18" w14:textId="77777777" w:rsidR="001F7AE4" w:rsidRPr="0085202B" w:rsidRDefault="001F7AE4" w:rsidP="00765BFC">
            <w:pPr>
              <w:jc w:val="center"/>
              <w:rPr>
                <w:color w:val="000000"/>
              </w:rPr>
            </w:pPr>
            <w:r w:rsidRPr="0085202B">
              <w:rPr>
                <w:color w:val="000000"/>
              </w:rPr>
              <w:t>5.1.3.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16ABA2" w14:textId="77777777" w:rsidR="001F7AE4" w:rsidRPr="0085202B" w:rsidRDefault="001F7AE4" w:rsidP="00765BFC">
            <w:pPr>
              <w:rPr>
                <w:color w:val="000000"/>
              </w:rPr>
            </w:pPr>
            <w:r w:rsidRPr="0085202B">
              <w:rPr>
                <w:color w:val="000000"/>
              </w:rPr>
              <w:t>16-20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7C35BDD" w14:textId="77777777" w:rsidR="001F7AE4" w:rsidRPr="0085202B"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2CA80A6C" w14:textId="77777777" w:rsidR="001F7AE4" w:rsidRPr="0085202B" w:rsidRDefault="001F7AE4" w:rsidP="00765BFC">
            <w:pPr>
              <w:jc w:val="center"/>
              <w:rPr>
                <w:color w:val="000000"/>
              </w:rPr>
            </w:pPr>
            <w:r w:rsidRPr="0085202B">
              <w:rPr>
                <w:color w:val="000000"/>
              </w:rPr>
              <w:t>1 164 868</w:t>
            </w:r>
          </w:p>
        </w:tc>
      </w:tr>
      <w:tr w:rsidR="001F7AE4" w:rsidRPr="0085202B" w14:paraId="6939A109"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7FEF830" w14:textId="77777777" w:rsidR="001F7AE4" w:rsidRPr="0085202B" w:rsidRDefault="001F7AE4" w:rsidP="00765BFC">
            <w:pPr>
              <w:jc w:val="center"/>
              <w:rPr>
                <w:color w:val="000000"/>
              </w:rPr>
            </w:pPr>
            <w:r w:rsidRPr="0085202B">
              <w:rPr>
                <w:color w:val="000000"/>
              </w:rPr>
              <w:t>5.1.4.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842825" w14:textId="77777777" w:rsidR="001F7AE4" w:rsidRPr="0085202B" w:rsidRDefault="001F7AE4" w:rsidP="00765BFC">
            <w:pPr>
              <w:rPr>
                <w:color w:val="000000"/>
              </w:rPr>
            </w:pPr>
            <w:r w:rsidRPr="0085202B">
              <w:rPr>
                <w:color w:val="000000"/>
              </w:rPr>
              <w:t>21-25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805040F" w14:textId="77777777" w:rsidR="001F7AE4" w:rsidRPr="0085202B"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03798D98" w14:textId="77777777" w:rsidR="001F7AE4" w:rsidRPr="0085202B" w:rsidRDefault="001F7AE4" w:rsidP="00765BFC">
            <w:pPr>
              <w:jc w:val="center"/>
              <w:rPr>
                <w:color w:val="000000"/>
              </w:rPr>
            </w:pPr>
            <w:r w:rsidRPr="0085202B">
              <w:rPr>
                <w:color w:val="000000"/>
              </w:rPr>
              <w:t>1 268 958</w:t>
            </w:r>
          </w:p>
        </w:tc>
      </w:tr>
      <w:tr w:rsidR="001F7AE4" w:rsidRPr="0085202B" w14:paraId="1142F518"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2E3C589" w14:textId="77777777" w:rsidR="001F7AE4" w:rsidRPr="0085202B" w:rsidRDefault="001F7AE4" w:rsidP="00765BFC">
            <w:pPr>
              <w:jc w:val="center"/>
              <w:rPr>
                <w:color w:val="000000"/>
              </w:rPr>
            </w:pPr>
            <w:r w:rsidRPr="0085202B">
              <w:rPr>
                <w:color w:val="000000"/>
              </w:rPr>
              <w:t>5.1.5.</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1E0EDB" w14:textId="77777777" w:rsidR="001F7AE4" w:rsidRPr="0085202B" w:rsidRDefault="001F7AE4" w:rsidP="00765BFC">
            <w:pPr>
              <w:rPr>
                <w:color w:val="000000"/>
              </w:rPr>
            </w:pPr>
            <w:r w:rsidRPr="0085202B">
              <w:rPr>
                <w:color w:val="000000"/>
              </w:rPr>
              <w:t>26-32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72CCB97" w14:textId="77777777" w:rsidR="001F7AE4" w:rsidRPr="0085202B"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4C8B2623" w14:textId="77777777" w:rsidR="001F7AE4" w:rsidRPr="0085202B" w:rsidRDefault="001F7AE4" w:rsidP="00765BFC">
            <w:pPr>
              <w:jc w:val="center"/>
              <w:rPr>
                <w:color w:val="000000"/>
              </w:rPr>
            </w:pPr>
            <w:r w:rsidRPr="0085202B">
              <w:rPr>
                <w:color w:val="000000"/>
              </w:rPr>
              <w:t>1 573 819</w:t>
            </w:r>
          </w:p>
        </w:tc>
      </w:tr>
      <w:tr w:rsidR="001F7AE4" w:rsidRPr="0085202B" w14:paraId="199E6251"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0C14E2B" w14:textId="77777777" w:rsidR="001F7AE4" w:rsidRPr="0085202B" w:rsidRDefault="001F7AE4" w:rsidP="00765BFC">
            <w:pPr>
              <w:jc w:val="center"/>
              <w:rPr>
                <w:color w:val="000000"/>
              </w:rPr>
            </w:pPr>
            <w:r w:rsidRPr="0085202B">
              <w:rPr>
                <w:color w:val="000000"/>
              </w:rPr>
              <w:t>6.</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E0A728" w14:textId="77777777" w:rsidR="001F7AE4" w:rsidRPr="0085202B" w:rsidRDefault="001F7AE4" w:rsidP="00765BFC">
            <w:pPr>
              <w:autoSpaceDE w:val="0"/>
              <w:autoSpaceDN w:val="0"/>
              <w:adjustRightInd w:val="0"/>
              <w:jc w:val="both"/>
            </w:pPr>
            <w:r w:rsidRPr="0085202B">
              <w:rPr>
                <w:color w:val="000000"/>
              </w:rPr>
              <w:t>Размер стандартизированной тарифной ставки (</w:t>
            </w:r>
            <w:proofErr w:type="spellStart"/>
            <w:r w:rsidRPr="0085202B">
              <w:t>С</w:t>
            </w:r>
            <w:r w:rsidRPr="0085202B">
              <w:rPr>
                <w:vertAlign w:val="superscript"/>
              </w:rPr>
              <w:t>пу</w:t>
            </w:r>
            <w:proofErr w:type="spellEnd"/>
            <w:r w:rsidRPr="0085202B">
              <w:rPr>
                <w:color w:val="000000"/>
              </w:rPr>
              <w:t>) на установку прибора учета газа (без учета стоимости прибора учета газа):</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7973B6" w14:textId="77777777" w:rsidR="001F7AE4" w:rsidRPr="0085202B" w:rsidRDefault="001F7AE4" w:rsidP="00765BFC">
            <w:pPr>
              <w:jc w:val="center"/>
              <w:rPr>
                <w:color w:val="000000"/>
              </w:rPr>
            </w:pPr>
            <w:r w:rsidRPr="0085202B">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58E037" w14:textId="77777777" w:rsidR="001F7AE4" w:rsidRPr="0085202B" w:rsidRDefault="001F7AE4" w:rsidP="00765BFC">
            <w:pPr>
              <w:jc w:val="center"/>
              <w:rPr>
                <w:color w:val="000000"/>
              </w:rPr>
            </w:pPr>
            <w:r w:rsidRPr="0085202B">
              <w:rPr>
                <w:color w:val="000000"/>
              </w:rPr>
              <w:t>1 511</w:t>
            </w:r>
          </w:p>
        </w:tc>
      </w:tr>
    </w:tbl>
    <w:p w14:paraId="6C2E8A13" w14:textId="77777777" w:rsidR="001F7AE4" w:rsidRDefault="001F7AE4" w:rsidP="001F7AE4">
      <w:pPr>
        <w:autoSpaceDE w:val="0"/>
        <w:autoSpaceDN w:val="0"/>
        <w:adjustRightInd w:val="0"/>
        <w:ind w:firstLine="540"/>
        <w:jc w:val="both"/>
        <w:rPr>
          <w:sz w:val="28"/>
          <w:szCs w:val="28"/>
        </w:rPr>
      </w:pPr>
    </w:p>
    <w:p w14:paraId="5073F423" w14:textId="77777777" w:rsidR="001F7AE4" w:rsidRDefault="001F7AE4" w:rsidP="001F7AE4">
      <w:pPr>
        <w:autoSpaceDE w:val="0"/>
        <w:autoSpaceDN w:val="0"/>
        <w:adjustRightInd w:val="0"/>
        <w:ind w:firstLine="540"/>
        <w:jc w:val="both"/>
        <w:rPr>
          <w:sz w:val="28"/>
          <w:szCs w:val="28"/>
        </w:rPr>
      </w:pPr>
    </w:p>
    <w:p w14:paraId="10168FE8" w14:textId="77777777" w:rsidR="001F7AE4" w:rsidRPr="00812BC9" w:rsidRDefault="001F7AE4" w:rsidP="001F7AE4">
      <w:pPr>
        <w:ind w:left="14109"/>
        <w:rPr>
          <w:b/>
          <w:sz w:val="28"/>
          <w:szCs w:val="28"/>
        </w:rPr>
      </w:pPr>
    </w:p>
    <w:p w14:paraId="78E6B08A" w14:textId="77777777" w:rsidR="001F7AE4" w:rsidRDefault="001F7AE4" w:rsidP="002F6EA4">
      <w:pPr>
        <w:ind w:firstLine="709"/>
        <w:jc w:val="center"/>
        <w:rPr>
          <w:b/>
          <w:sz w:val="28"/>
          <w:szCs w:val="28"/>
        </w:rPr>
      </w:pPr>
    </w:p>
    <w:p w14:paraId="1304A1DB" w14:textId="461F0AD6" w:rsidR="001F7AE4" w:rsidRDefault="001F7AE4" w:rsidP="002F6EA4">
      <w:pPr>
        <w:ind w:firstLine="709"/>
        <w:jc w:val="center"/>
        <w:rPr>
          <w:b/>
          <w:sz w:val="28"/>
          <w:szCs w:val="28"/>
        </w:rPr>
      </w:pPr>
    </w:p>
    <w:p w14:paraId="2FEF851E" w14:textId="12D28D6B" w:rsidR="001F7AE4" w:rsidRDefault="001F7AE4" w:rsidP="002F6EA4">
      <w:pPr>
        <w:ind w:firstLine="709"/>
        <w:jc w:val="center"/>
        <w:rPr>
          <w:b/>
          <w:sz w:val="28"/>
          <w:szCs w:val="28"/>
        </w:rPr>
      </w:pPr>
    </w:p>
    <w:p w14:paraId="3287FA38" w14:textId="2597009A" w:rsidR="001F7AE4" w:rsidRDefault="001F7AE4" w:rsidP="002F6EA4">
      <w:pPr>
        <w:ind w:firstLine="709"/>
        <w:jc w:val="center"/>
        <w:rPr>
          <w:b/>
          <w:sz w:val="28"/>
          <w:szCs w:val="28"/>
        </w:rPr>
      </w:pPr>
    </w:p>
    <w:p w14:paraId="2CFEC7A6" w14:textId="453DEB85" w:rsidR="001F7AE4" w:rsidRDefault="001F7AE4" w:rsidP="002F6EA4">
      <w:pPr>
        <w:ind w:firstLine="709"/>
        <w:jc w:val="center"/>
        <w:rPr>
          <w:b/>
          <w:sz w:val="28"/>
          <w:szCs w:val="28"/>
        </w:rPr>
      </w:pPr>
    </w:p>
    <w:p w14:paraId="73811A57" w14:textId="3ADC7152" w:rsidR="001F7AE4" w:rsidRDefault="001F7AE4" w:rsidP="002F6EA4">
      <w:pPr>
        <w:ind w:firstLine="709"/>
        <w:jc w:val="center"/>
        <w:rPr>
          <w:b/>
          <w:sz w:val="28"/>
          <w:szCs w:val="28"/>
        </w:rPr>
      </w:pPr>
    </w:p>
    <w:p w14:paraId="35F4180D" w14:textId="704B8C94" w:rsidR="001F7AE4" w:rsidRDefault="001F7AE4" w:rsidP="002F6EA4">
      <w:pPr>
        <w:ind w:firstLine="709"/>
        <w:jc w:val="center"/>
        <w:rPr>
          <w:b/>
          <w:sz w:val="28"/>
          <w:szCs w:val="28"/>
        </w:rPr>
      </w:pPr>
    </w:p>
    <w:p w14:paraId="1D5CEC26" w14:textId="10DC3451" w:rsidR="001F7AE4" w:rsidRDefault="001F7AE4" w:rsidP="002F6EA4">
      <w:pPr>
        <w:ind w:firstLine="709"/>
        <w:jc w:val="center"/>
        <w:rPr>
          <w:b/>
          <w:sz w:val="28"/>
          <w:szCs w:val="28"/>
        </w:rPr>
      </w:pPr>
    </w:p>
    <w:p w14:paraId="6ACFB7FA" w14:textId="3DD1E6A2" w:rsidR="001F7AE4" w:rsidRDefault="001F7AE4" w:rsidP="002F6EA4">
      <w:pPr>
        <w:ind w:firstLine="709"/>
        <w:jc w:val="center"/>
        <w:rPr>
          <w:b/>
          <w:sz w:val="28"/>
          <w:szCs w:val="28"/>
        </w:rPr>
      </w:pPr>
    </w:p>
    <w:p w14:paraId="3889B596" w14:textId="16080214" w:rsidR="001F7AE4" w:rsidRDefault="001F7AE4" w:rsidP="002F6EA4">
      <w:pPr>
        <w:ind w:firstLine="709"/>
        <w:jc w:val="center"/>
        <w:rPr>
          <w:b/>
          <w:sz w:val="28"/>
          <w:szCs w:val="28"/>
        </w:rPr>
      </w:pPr>
    </w:p>
    <w:p w14:paraId="4C4470C9" w14:textId="78A7BFB5" w:rsidR="001F7AE4" w:rsidRDefault="001F7AE4" w:rsidP="002F6EA4">
      <w:pPr>
        <w:ind w:firstLine="709"/>
        <w:jc w:val="center"/>
        <w:rPr>
          <w:b/>
          <w:sz w:val="28"/>
          <w:szCs w:val="28"/>
        </w:rPr>
      </w:pPr>
    </w:p>
    <w:p w14:paraId="56728A26" w14:textId="032AB657" w:rsidR="001F7AE4" w:rsidRDefault="001F7AE4" w:rsidP="002F6EA4">
      <w:pPr>
        <w:ind w:firstLine="709"/>
        <w:jc w:val="center"/>
        <w:rPr>
          <w:b/>
          <w:sz w:val="28"/>
          <w:szCs w:val="28"/>
        </w:rPr>
      </w:pPr>
    </w:p>
    <w:p w14:paraId="18A1D59D" w14:textId="138CAFBF" w:rsidR="001F7AE4" w:rsidRDefault="001F7AE4" w:rsidP="002F6EA4">
      <w:pPr>
        <w:ind w:firstLine="709"/>
        <w:jc w:val="center"/>
        <w:rPr>
          <w:b/>
          <w:sz w:val="28"/>
          <w:szCs w:val="28"/>
        </w:rPr>
      </w:pPr>
    </w:p>
    <w:p w14:paraId="173EF659" w14:textId="657D8481" w:rsidR="001F7AE4" w:rsidRDefault="001F7AE4" w:rsidP="002F6EA4">
      <w:pPr>
        <w:ind w:firstLine="709"/>
        <w:jc w:val="center"/>
        <w:rPr>
          <w:b/>
          <w:sz w:val="28"/>
          <w:szCs w:val="28"/>
        </w:rPr>
      </w:pPr>
    </w:p>
    <w:p w14:paraId="1B513058" w14:textId="14B84D87" w:rsidR="001F7AE4" w:rsidRDefault="001F7AE4" w:rsidP="002F6EA4">
      <w:pPr>
        <w:ind w:firstLine="709"/>
        <w:jc w:val="center"/>
        <w:rPr>
          <w:b/>
          <w:sz w:val="28"/>
          <w:szCs w:val="28"/>
        </w:rPr>
      </w:pPr>
    </w:p>
    <w:p w14:paraId="7D82F84D" w14:textId="247C8E05" w:rsidR="001F7AE4" w:rsidRDefault="001F7AE4" w:rsidP="002F6EA4">
      <w:pPr>
        <w:ind w:firstLine="709"/>
        <w:jc w:val="center"/>
        <w:rPr>
          <w:b/>
          <w:sz w:val="28"/>
          <w:szCs w:val="28"/>
        </w:rPr>
      </w:pPr>
    </w:p>
    <w:p w14:paraId="59612CF5" w14:textId="0006965D" w:rsidR="001F7AE4" w:rsidRDefault="001F7AE4" w:rsidP="002F6EA4">
      <w:pPr>
        <w:ind w:firstLine="709"/>
        <w:jc w:val="center"/>
        <w:rPr>
          <w:b/>
          <w:sz w:val="28"/>
          <w:szCs w:val="28"/>
        </w:rPr>
      </w:pPr>
    </w:p>
    <w:p w14:paraId="17C31BB8" w14:textId="330B2296" w:rsidR="001F7AE4" w:rsidRDefault="001F7AE4" w:rsidP="002F6EA4">
      <w:pPr>
        <w:ind w:firstLine="709"/>
        <w:jc w:val="center"/>
        <w:rPr>
          <w:b/>
          <w:sz w:val="28"/>
          <w:szCs w:val="28"/>
        </w:rPr>
      </w:pPr>
    </w:p>
    <w:p w14:paraId="5B2EEB50" w14:textId="77777777" w:rsidR="001F7AE4" w:rsidRPr="00081AD4" w:rsidRDefault="001F7AE4" w:rsidP="001F7AE4">
      <w:pPr>
        <w:tabs>
          <w:tab w:val="left" w:pos="5580"/>
          <w:tab w:val="left" w:pos="9498"/>
        </w:tabs>
        <w:ind w:right="-569" w:firstLine="5529"/>
        <w:rPr>
          <w:color w:val="000000" w:themeColor="text1"/>
        </w:rPr>
      </w:pPr>
      <w:r w:rsidRPr="00081AD4">
        <w:rPr>
          <w:color w:val="000000" w:themeColor="text1"/>
        </w:rPr>
        <w:t xml:space="preserve">Приложение № </w:t>
      </w:r>
      <w:r>
        <w:rPr>
          <w:color w:val="000000" w:themeColor="text1"/>
        </w:rPr>
        <w:t>2</w:t>
      </w:r>
      <w:r w:rsidRPr="00081AD4">
        <w:rPr>
          <w:color w:val="000000" w:themeColor="text1"/>
        </w:rPr>
        <w:t xml:space="preserve"> к протоколу № 8</w:t>
      </w:r>
      <w:r>
        <w:rPr>
          <w:color w:val="000000" w:themeColor="text1"/>
        </w:rPr>
        <w:t>8</w:t>
      </w:r>
    </w:p>
    <w:p w14:paraId="320654B3" w14:textId="77777777" w:rsidR="001F7AE4" w:rsidRPr="00081AD4" w:rsidRDefault="001F7AE4" w:rsidP="001F7AE4">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37EC1B70" w14:textId="77777777" w:rsidR="001F7AE4" w:rsidRPr="00081AD4" w:rsidRDefault="001F7AE4" w:rsidP="001F7AE4">
      <w:pPr>
        <w:tabs>
          <w:tab w:val="left" w:pos="5580"/>
          <w:tab w:val="left" w:pos="9498"/>
        </w:tabs>
        <w:ind w:right="-569" w:firstLine="5529"/>
        <w:rPr>
          <w:color w:val="000000" w:themeColor="text1"/>
        </w:rPr>
      </w:pPr>
      <w:r w:rsidRPr="00081AD4">
        <w:rPr>
          <w:color w:val="000000" w:themeColor="text1"/>
        </w:rPr>
        <w:t>энергетической комиссии</w:t>
      </w:r>
    </w:p>
    <w:p w14:paraId="77E56B4E" w14:textId="77777777" w:rsidR="001F7AE4" w:rsidRDefault="001F7AE4" w:rsidP="001F7AE4">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24</w:t>
      </w:r>
      <w:r w:rsidRPr="00081AD4">
        <w:rPr>
          <w:color w:val="000000" w:themeColor="text1"/>
        </w:rPr>
        <w:t>.12.2020</w:t>
      </w:r>
    </w:p>
    <w:p w14:paraId="37528473" w14:textId="77777777" w:rsidR="001F7AE4" w:rsidRDefault="001F7AE4" w:rsidP="001F7AE4">
      <w:pPr>
        <w:tabs>
          <w:tab w:val="left" w:pos="5580"/>
          <w:tab w:val="left" w:pos="9498"/>
        </w:tabs>
        <w:ind w:right="-569" w:firstLine="5529"/>
        <w:rPr>
          <w:color w:val="000000" w:themeColor="text1"/>
        </w:rPr>
      </w:pPr>
    </w:p>
    <w:p w14:paraId="73B00604" w14:textId="77777777" w:rsidR="001F7AE4" w:rsidRDefault="001F7AE4" w:rsidP="001F7AE4">
      <w:pPr>
        <w:tabs>
          <w:tab w:val="left" w:pos="3945"/>
        </w:tabs>
        <w:spacing w:before="240"/>
        <w:ind w:left="425" w:right="567"/>
        <w:jc w:val="center"/>
        <w:rPr>
          <w:b/>
          <w:sz w:val="28"/>
          <w:szCs w:val="28"/>
        </w:rPr>
      </w:pPr>
      <w:r>
        <w:rPr>
          <w:b/>
          <w:sz w:val="28"/>
          <w:szCs w:val="28"/>
        </w:rPr>
        <w:t>Стандартизированные тарифные ставки</w:t>
      </w:r>
      <w:r w:rsidRPr="006C038E">
        <w:rPr>
          <w:b/>
          <w:sz w:val="28"/>
          <w:szCs w:val="28"/>
        </w:rPr>
        <w:t xml:space="preserve">, </w:t>
      </w:r>
      <w:bookmarkStart w:id="20" w:name="_Hlk27120945"/>
      <w:r w:rsidRPr="006C038E">
        <w:rPr>
          <w:b/>
          <w:sz w:val="28"/>
          <w:szCs w:val="28"/>
        </w:rPr>
        <w:t xml:space="preserve">используемые для определения </w:t>
      </w:r>
      <w:r w:rsidRPr="00DC55AB">
        <w:rPr>
          <w:b/>
          <w:sz w:val="28"/>
          <w:szCs w:val="28"/>
        </w:rPr>
        <w:t xml:space="preserve">размера платы за технологическое присоединение внутри границ земельного участка заявителя для </w:t>
      </w:r>
    </w:p>
    <w:p w14:paraId="42E3CA47" w14:textId="77777777" w:rsidR="001F7AE4" w:rsidRDefault="001F7AE4" w:rsidP="001F7AE4">
      <w:pPr>
        <w:tabs>
          <w:tab w:val="left" w:pos="3945"/>
        </w:tabs>
        <w:ind w:left="426" w:right="567"/>
        <w:jc w:val="center"/>
        <w:rPr>
          <w:b/>
          <w:sz w:val="28"/>
          <w:szCs w:val="28"/>
        </w:rPr>
      </w:pPr>
      <w:r w:rsidRPr="00DC55AB">
        <w:rPr>
          <w:b/>
          <w:sz w:val="28"/>
          <w:szCs w:val="28"/>
        </w:rPr>
        <w:t xml:space="preserve">ООО «Газпром газораспределение Томск» на территории Кемеровской области </w:t>
      </w:r>
      <w:r>
        <w:rPr>
          <w:b/>
          <w:sz w:val="28"/>
          <w:szCs w:val="28"/>
        </w:rPr>
        <w:t xml:space="preserve">– Кузбасса </w:t>
      </w:r>
      <w:r w:rsidRPr="00DC55AB">
        <w:rPr>
          <w:b/>
          <w:sz w:val="28"/>
          <w:szCs w:val="28"/>
        </w:rPr>
        <w:t>на</w:t>
      </w:r>
      <w:r>
        <w:rPr>
          <w:b/>
          <w:sz w:val="28"/>
          <w:szCs w:val="28"/>
        </w:rPr>
        <w:t xml:space="preserve"> период</w:t>
      </w:r>
      <w:r>
        <w:rPr>
          <w:b/>
          <w:sz w:val="28"/>
          <w:szCs w:val="28"/>
        </w:rPr>
        <w:br/>
        <w:t xml:space="preserve"> с </w:t>
      </w:r>
      <w:r w:rsidRPr="004E2699">
        <w:rPr>
          <w:b/>
          <w:sz w:val="28"/>
          <w:szCs w:val="28"/>
        </w:rPr>
        <w:t>01.01</w:t>
      </w:r>
      <w:r>
        <w:rPr>
          <w:b/>
          <w:sz w:val="28"/>
          <w:szCs w:val="28"/>
        </w:rPr>
        <w:t>.2021 по 31.12.2021</w:t>
      </w:r>
      <w:r w:rsidRPr="006C038E">
        <w:rPr>
          <w:b/>
          <w:sz w:val="28"/>
          <w:szCs w:val="28"/>
        </w:rPr>
        <w:t xml:space="preserve"> </w:t>
      </w:r>
      <w:bookmarkEnd w:id="20"/>
    </w:p>
    <w:p w14:paraId="37D3E554" w14:textId="77777777" w:rsidR="001F7AE4" w:rsidRDefault="001F7AE4" w:rsidP="001F7AE4">
      <w:pPr>
        <w:tabs>
          <w:tab w:val="left" w:pos="3945"/>
        </w:tabs>
        <w:ind w:left="426" w:right="567"/>
        <w:jc w:val="center"/>
        <w:rPr>
          <w:b/>
          <w:sz w:val="28"/>
          <w:szCs w:val="28"/>
        </w:rPr>
      </w:pPr>
    </w:p>
    <w:tbl>
      <w:tblPr>
        <w:tblW w:w="9564" w:type="dxa"/>
        <w:tblInd w:w="103" w:type="dxa"/>
        <w:tblLook w:val="04A0" w:firstRow="1" w:lastRow="0" w:firstColumn="1" w:lastColumn="0" w:noHBand="0" w:noVBand="1"/>
      </w:tblPr>
      <w:tblGrid>
        <w:gridCol w:w="1059"/>
        <w:gridCol w:w="4395"/>
        <w:gridCol w:w="1701"/>
        <w:gridCol w:w="2409"/>
      </w:tblGrid>
      <w:tr w:rsidR="001F7AE4" w:rsidRPr="00534FD2" w14:paraId="168A8ACF" w14:textId="77777777" w:rsidTr="00765BFC">
        <w:trPr>
          <w:trHeight w:val="458"/>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71191B2" w14:textId="77777777" w:rsidR="001F7AE4" w:rsidRPr="00534FD2" w:rsidRDefault="001F7AE4" w:rsidP="00765BFC">
            <w:pPr>
              <w:jc w:val="center"/>
              <w:rPr>
                <w:color w:val="000000"/>
              </w:rPr>
            </w:pPr>
            <w:bookmarkStart w:id="21" w:name="_Hlk58244573"/>
            <w:bookmarkStart w:id="22" w:name="_Hlk27121000"/>
            <w:r w:rsidRPr="00534FD2">
              <w:rPr>
                <w:color w:val="000000"/>
              </w:rPr>
              <w:t>№</w:t>
            </w:r>
          </w:p>
          <w:p w14:paraId="580F2CC2" w14:textId="77777777" w:rsidR="001F7AE4" w:rsidRPr="00534FD2" w:rsidRDefault="001F7AE4" w:rsidP="00765BFC">
            <w:pPr>
              <w:jc w:val="center"/>
              <w:rPr>
                <w:color w:val="000000"/>
              </w:rPr>
            </w:pPr>
            <w:r w:rsidRPr="00534FD2">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34F92C" w14:textId="77777777" w:rsidR="001F7AE4" w:rsidRPr="00534FD2" w:rsidRDefault="001F7AE4" w:rsidP="00765BFC">
            <w:pPr>
              <w:jc w:val="center"/>
              <w:rPr>
                <w:color w:val="000000"/>
              </w:rPr>
            </w:pPr>
            <w:r w:rsidRPr="00534FD2">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47FFFF" w14:textId="77777777" w:rsidR="001F7AE4" w:rsidRPr="00534FD2" w:rsidRDefault="001F7AE4" w:rsidP="00765BFC">
            <w:pPr>
              <w:jc w:val="center"/>
              <w:rPr>
                <w:color w:val="000000"/>
              </w:rPr>
            </w:pPr>
            <w:r w:rsidRPr="00534FD2">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34D2DF" w14:textId="77777777" w:rsidR="001F7AE4" w:rsidRPr="00534FD2" w:rsidRDefault="001F7AE4" w:rsidP="00765BFC">
            <w:pPr>
              <w:jc w:val="center"/>
              <w:rPr>
                <w:color w:val="000000"/>
              </w:rPr>
            </w:pPr>
            <w:r w:rsidRPr="00534FD2">
              <w:rPr>
                <w:color w:val="000000"/>
              </w:rPr>
              <w:t xml:space="preserve">Размеры стандартизированных тарифных ставок </w:t>
            </w:r>
            <w:r w:rsidRPr="00534FD2">
              <w:rPr>
                <w:color w:val="2D2D2D"/>
              </w:rPr>
              <w:t>(без НДС и налога на прибыль)</w:t>
            </w:r>
          </w:p>
        </w:tc>
      </w:tr>
      <w:tr w:rsidR="001F7AE4" w:rsidRPr="00534FD2" w14:paraId="29242FE1" w14:textId="77777777" w:rsidTr="00765BFC">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FBD9D9" w14:textId="77777777" w:rsidR="001F7AE4" w:rsidRPr="00534FD2"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7E151F1" w14:textId="77777777" w:rsidR="001F7AE4" w:rsidRPr="00534FD2"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A116AE9" w14:textId="77777777" w:rsidR="001F7AE4" w:rsidRPr="00534FD2"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3F36C0" w14:textId="77777777" w:rsidR="001F7AE4" w:rsidRPr="00534FD2" w:rsidRDefault="001F7AE4" w:rsidP="00765BFC">
            <w:pPr>
              <w:rPr>
                <w:color w:val="000000"/>
              </w:rPr>
            </w:pPr>
          </w:p>
        </w:tc>
      </w:tr>
      <w:tr w:rsidR="001F7AE4" w:rsidRPr="00534FD2" w14:paraId="603BBDA5" w14:textId="77777777" w:rsidTr="00765BFC">
        <w:trPr>
          <w:trHeight w:val="972"/>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4D9331" w14:textId="77777777" w:rsidR="001F7AE4" w:rsidRPr="00534FD2" w:rsidRDefault="001F7AE4" w:rsidP="00765BFC">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714B170" w14:textId="77777777" w:rsidR="001F7AE4" w:rsidRPr="00534FD2" w:rsidRDefault="001F7AE4" w:rsidP="00765BFC">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FE81297" w14:textId="77777777" w:rsidR="001F7AE4" w:rsidRPr="00534FD2" w:rsidRDefault="001F7AE4" w:rsidP="00765BFC">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51E2344" w14:textId="77777777" w:rsidR="001F7AE4" w:rsidRPr="00534FD2" w:rsidRDefault="001F7AE4" w:rsidP="00765BFC">
            <w:pPr>
              <w:rPr>
                <w:color w:val="000000"/>
              </w:rPr>
            </w:pPr>
          </w:p>
        </w:tc>
      </w:tr>
      <w:tr w:rsidR="001F7AE4" w:rsidRPr="00534FD2" w14:paraId="67CB0971" w14:textId="77777777" w:rsidTr="00765BFC">
        <w:trPr>
          <w:trHeight w:val="387"/>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E749E4" w14:textId="77777777" w:rsidR="001F7AE4" w:rsidRPr="00534FD2" w:rsidRDefault="001F7AE4" w:rsidP="00765BFC">
            <w:pPr>
              <w:jc w:val="center"/>
              <w:rPr>
                <w:color w:val="000000"/>
              </w:rPr>
            </w:pPr>
            <w:r w:rsidRPr="00534FD2">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0A9FB2" w14:textId="77777777" w:rsidR="001F7AE4" w:rsidRPr="00534FD2" w:rsidRDefault="001F7AE4" w:rsidP="00765BFC">
            <w:pPr>
              <w:jc w:val="center"/>
              <w:rPr>
                <w:color w:val="000000"/>
              </w:rPr>
            </w:pPr>
            <w:r w:rsidRPr="00534FD2">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9D50D9" w14:textId="77777777" w:rsidR="001F7AE4" w:rsidRPr="00534FD2" w:rsidRDefault="001F7AE4" w:rsidP="00765BFC">
            <w:pPr>
              <w:jc w:val="center"/>
              <w:rPr>
                <w:color w:val="000000"/>
              </w:rPr>
            </w:pPr>
            <w:r w:rsidRPr="00534FD2">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335EDC" w14:textId="77777777" w:rsidR="001F7AE4" w:rsidRPr="00534FD2" w:rsidRDefault="001F7AE4" w:rsidP="00765BFC">
            <w:pPr>
              <w:jc w:val="center"/>
              <w:rPr>
                <w:color w:val="000000"/>
              </w:rPr>
            </w:pPr>
            <w:r w:rsidRPr="00534FD2">
              <w:rPr>
                <w:color w:val="000000"/>
              </w:rPr>
              <w:t>4</w:t>
            </w:r>
          </w:p>
        </w:tc>
      </w:tr>
      <w:tr w:rsidR="001F7AE4" w:rsidRPr="00534FD2" w14:paraId="52C75A56"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3626FD" w14:textId="77777777" w:rsidR="001F7AE4" w:rsidRPr="00534FD2" w:rsidRDefault="001F7AE4" w:rsidP="00765BFC">
            <w:pPr>
              <w:jc w:val="center"/>
              <w:rPr>
                <w:color w:val="000000"/>
              </w:rPr>
            </w:pPr>
            <w:r w:rsidRPr="00534FD2">
              <w:rPr>
                <w:color w:val="000000"/>
              </w:rPr>
              <w:t>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hideMark/>
          </w:tcPr>
          <w:p w14:paraId="7F82AA2C" w14:textId="77777777" w:rsidR="001F7AE4" w:rsidRPr="00534FD2" w:rsidRDefault="001F7AE4" w:rsidP="00765BFC">
            <w:pPr>
              <w:rPr>
                <w:color w:val="000000"/>
              </w:rPr>
            </w:pPr>
            <w:r w:rsidRPr="00534FD2">
              <w:rPr>
                <w:color w:val="000000"/>
              </w:rPr>
              <w:t>Размер стандартизированной тарифной ставки (</w:t>
            </w:r>
            <w:proofErr w:type="spellStart"/>
            <w:r>
              <w:t>С</w:t>
            </w:r>
            <w:r>
              <w:rPr>
                <w:vertAlign w:val="superscript"/>
              </w:rPr>
              <w:t>пр</w:t>
            </w:r>
            <w:proofErr w:type="spellEnd"/>
            <w:r w:rsidRPr="00534FD2">
              <w:rPr>
                <w:color w:val="000000"/>
              </w:rPr>
              <w:t>) на проектирование сети газопотребления</w:t>
            </w:r>
            <w:r w:rsidRPr="00177256">
              <w:t>:</w:t>
            </w:r>
          </w:p>
        </w:tc>
      </w:tr>
      <w:tr w:rsidR="001F7AE4" w:rsidRPr="00534FD2" w14:paraId="3CF688D6"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E174ED" w14:textId="77777777" w:rsidR="001F7AE4" w:rsidRPr="00534FD2" w:rsidRDefault="001F7AE4" w:rsidP="00765BFC">
            <w:pPr>
              <w:jc w:val="center"/>
              <w:rPr>
                <w:color w:val="000000"/>
              </w:rPr>
            </w:pPr>
            <w:r>
              <w:rPr>
                <w:color w:val="000000"/>
              </w:rPr>
              <w:t>1.1.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184F8037" w14:textId="77777777" w:rsidR="001F7AE4" w:rsidRPr="0076213B" w:rsidRDefault="001F7AE4" w:rsidP="00765BFC">
            <w:pPr>
              <w:rPr>
                <w:color w:val="000000"/>
              </w:rPr>
            </w:pPr>
            <w:r>
              <w:rPr>
                <w:color w:val="000000"/>
              </w:rPr>
              <w:t>при использовании газа</w:t>
            </w:r>
            <w:r w:rsidRPr="00B107B3">
              <w:rPr>
                <w:color w:val="000000"/>
              </w:rPr>
              <w:t xml:space="preserve"> на коммунально-бытовые нужды</w:t>
            </w:r>
            <w:r>
              <w:rPr>
                <w:color w:val="000000"/>
              </w:rPr>
              <w:t>:</w:t>
            </w:r>
            <w:r w:rsidRPr="00B107B3">
              <w:rPr>
                <w:color w:val="000000"/>
              </w:rPr>
              <w:t xml:space="preserve"> </w:t>
            </w:r>
          </w:p>
        </w:tc>
      </w:tr>
      <w:tr w:rsidR="001F7AE4" w:rsidRPr="00534FD2" w14:paraId="14119A27"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8EC3ED3" w14:textId="77777777" w:rsidR="001F7AE4" w:rsidRPr="00534FD2" w:rsidRDefault="001F7AE4" w:rsidP="00765BFC">
            <w:pPr>
              <w:jc w:val="center"/>
              <w:rPr>
                <w:color w:val="000000"/>
              </w:rPr>
            </w:pPr>
            <w:r>
              <w:rPr>
                <w:color w:val="000000"/>
              </w:rPr>
              <w:t>1.1.1.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7A33109F" w14:textId="77777777" w:rsidR="001F7AE4" w:rsidRPr="0076213B" w:rsidRDefault="001F7AE4" w:rsidP="00765BFC">
            <w:pPr>
              <w:rPr>
                <w:color w:val="000000"/>
              </w:rPr>
            </w:pPr>
            <w:r w:rsidRPr="00B107B3">
              <w:rPr>
                <w:color w:val="000000"/>
              </w:rPr>
              <w:t>без учета проектирования пункта редуцирования газа</w:t>
            </w:r>
            <w:r>
              <w:rPr>
                <w:color w:val="000000"/>
              </w:rPr>
              <w:t xml:space="preserve">, </w:t>
            </w:r>
            <w:r w:rsidRPr="001024E9">
              <w:rPr>
                <w:color w:val="000000"/>
              </w:rPr>
              <w:t>с максимальным часовым расходом газа:</w:t>
            </w:r>
          </w:p>
        </w:tc>
      </w:tr>
      <w:tr w:rsidR="001F7AE4" w:rsidRPr="00534FD2" w14:paraId="061A603B"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2537D59" w14:textId="77777777" w:rsidR="001F7AE4" w:rsidRPr="00534FD2" w:rsidRDefault="001F7AE4" w:rsidP="00765BFC">
            <w:pPr>
              <w:jc w:val="center"/>
              <w:rPr>
                <w:color w:val="000000"/>
              </w:rPr>
            </w:pPr>
            <w:r>
              <w:rPr>
                <w:color w:val="000000"/>
              </w:rPr>
              <w:t>1.1.1.1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57FC7521" w14:textId="77777777" w:rsidR="001F7AE4" w:rsidRDefault="001F7AE4" w:rsidP="00765BFC">
            <w:pPr>
              <w:rPr>
                <w:color w:val="000000"/>
              </w:rPr>
            </w:pPr>
            <w:r w:rsidRPr="00B107B3">
              <w:rPr>
                <w:color w:val="000000"/>
              </w:rPr>
              <w:t xml:space="preserve">до 10 </w:t>
            </w:r>
            <w:r w:rsidRPr="00534FD2">
              <w:rPr>
                <w:color w:val="000000"/>
              </w:rPr>
              <w:t>м</w:t>
            </w:r>
            <w:r>
              <w:rPr>
                <w:color w:val="000000"/>
              </w:rPr>
              <w:t>³/час</w:t>
            </w:r>
          </w:p>
        </w:tc>
        <w:tc>
          <w:tcPr>
            <w:tcW w:w="1701" w:type="dxa"/>
            <w:vMerge w:val="restart"/>
            <w:tcBorders>
              <w:top w:val="nil"/>
              <w:left w:val="nil"/>
              <w:right w:val="single" w:sz="4" w:space="0" w:color="auto"/>
            </w:tcBorders>
            <w:shd w:val="clear" w:color="auto" w:fill="auto"/>
            <w:tcMar>
              <w:left w:w="28" w:type="dxa"/>
              <w:right w:w="28" w:type="dxa"/>
            </w:tcMar>
            <w:vAlign w:val="center"/>
          </w:tcPr>
          <w:p w14:paraId="0B265CDE" w14:textId="77777777" w:rsidR="001F7AE4" w:rsidRPr="009847B5" w:rsidRDefault="001F7AE4" w:rsidP="00765BFC">
            <w:pPr>
              <w:jc w:val="center"/>
              <w:rPr>
                <w:color w:val="000000"/>
              </w:rPr>
            </w:pPr>
            <w:r w:rsidRPr="009847B5">
              <w:rPr>
                <w:color w:val="000000"/>
              </w:rPr>
              <w:t>руб. за 1 присоединение</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59C56E03" w14:textId="77777777" w:rsidR="001F7AE4" w:rsidRPr="0076213B" w:rsidRDefault="001F7AE4" w:rsidP="00765BFC">
            <w:pPr>
              <w:jc w:val="center"/>
              <w:rPr>
                <w:color w:val="000000"/>
              </w:rPr>
            </w:pPr>
            <w:r>
              <w:rPr>
                <w:color w:val="000000"/>
              </w:rPr>
              <w:t>9 855</w:t>
            </w:r>
          </w:p>
        </w:tc>
      </w:tr>
      <w:tr w:rsidR="001F7AE4" w:rsidRPr="00534FD2" w14:paraId="4CC6E3C2"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CEA6391" w14:textId="77777777" w:rsidR="001F7AE4" w:rsidRPr="00534FD2" w:rsidRDefault="001F7AE4" w:rsidP="00765BFC">
            <w:pPr>
              <w:jc w:val="center"/>
              <w:rPr>
                <w:color w:val="000000"/>
              </w:rPr>
            </w:pPr>
            <w:r>
              <w:rPr>
                <w:color w:val="000000"/>
              </w:rPr>
              <w:t>1.1.1.2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06FA8AFE" w14:textId="77777777" w:rsidR="001F7AE4" w:rsidRDefault="001F7AE4" w:rsidP="00765BFC">
            <w:pPr>
              <w:rPr>
                <w:color w:val="000000"/>
              </w:rPr>
            </w:pPr>
            <w:r w:rsidRPr="00B107B3">
              <w:rPr>
                <w:color w:val="000000"/>
              </w:rPr>
              <w:t>1</w:t>
            </w:r>
            <w:r>
              <w:rPr>
                <w:color w:val="000000"/>
              </w:rPr>
              <w:t>1</w:t>
            </w:r>
            <w:r w:rsidRPr="00B107B3">
              <w:rPr>
                <w:color w:val="000000"/>
              </w:rPr>
              <w:t xml:space="preserve">-42 </w:t>
            </w:r>
            <w:r w:rsidRPr="00534FD2">
              <w:rPr>
                <w:color w:val="000000"/>
              </w:rPr>
              <w:t>м</w:t>
            </w:r>
            <w:r>
              <w:rPr>
                <w:color w:val="000000"/>
              </w:rPr>
              <w:t>³/час</w:t>
            </w:r>
          </w:p>
        </w:tc>
        <w:tc>
          <w:tcPr>
            <w:tcW w:w="1701" w:type="dxa"/>
            <w:vMerge/>
            <w:tcBorders>
              <w:left w:val="nil"/>
              <w:bottom w:val="single" w:sz="4" w:space="0" w:color="auto"/>
              <w:right w:val="single" w:sz="4" w:space="0" w:color="auto"/>
            </w:tcBorders>
            <w:shd w:val="clear" w:color="auto" w:fill="auto"/>
            <w:tcMar>
              <w:left w:w="28" w:type="dxa"/>
              <w:right w:w="28" w:type="dxa"/>
            </w:tcMar>
            <w:vAlign w:val="center"/>
          </w:tcPr>
          <w:p w14:paraId="54B2F988" w14:textId="77777777" w:rsidR="001F7AE4" w:rsidRPr="009847B5"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711BA647" w14:textId="77777777" w:rsidR="001F7AE4" w:rsidRPr="0076213B" w:rsidRDefault="001F7AE4" w:rsidP="00765BFC">
            <w:pPr>
              <w:jc w:val="center"/>
              <w:rPr>
                <w:color w:val="000000"/>
              </w:rPr>
            </w:pPr>
            <w:r>
              <w:rPr>
                <w:color w:val="000000"/>
              </w:rPr>
              <w:t>138 181</w:t>
            </w:r>
          </w:p>
        </w:tc>
      </w:tr>
      <w:tr w:rsidR="001F7AE4" w:rsidRPr="00534FD2" w14:paraId="27EF10F3"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51C6DF6" w14:textId="77777777" w:rsidR="001F7AE4" w:rsidRPr="00534FD2" w:rsidRDefault="001F7AE4" w:rsidP="00765BFC">
            <w:pPr>
              <w:jc w:val="center"/>
              <w:rPr>
                <w:color w:val="000000"/>
              </w:rPr>
            </w:pPr>
            <w:r>
              <w:rPr>
                <w:color w:val="000000"/>
              </w:rPr>
              <w:t>1.1.2.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2EB319BC" w14:textId="77777777" w:rsidR="001F7AE4" w:rsidRPr="0076213B" w:rsidRDefault="001F7AE4" w:rsidP="00765BFC">
            <w:pPr>
              <w:rPr>
                <w:color w:val="000000"/>
              </w:rPr>
            </w:pPr>
            <w:r w:rsidRPr="00742564">
              <w:rPr>
                <w:color w:val="000000"/>
              </w:rPr>
              <w:t>с учетом проектирования пункта редуцирования газа</w:t>
            </w:r>
            <w:r>
              <w:rPr>
                <w:color w:val="000000"/>
              </w:rPr>
              <w:t xml:space="preserve">, </w:t>
            </w:r>
            <w:r w:rsidRPr="001024E9">
              <w:rPr>
                <w:color w:val="000000"/>
              </w:rPr>
              <w:t>с максимальным часовым расходом газа:</w:t>
            </w:r>
          </w:p>
        </w:tc>
      </w:tr>
      <w:tr w:rsidR="001F7AE4" w:rsidRPr="00534FD2" w14:paraId="4C1C3D21"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969F0FA" w14:textId="77777777" w:rsidR="001F7AE4" w:rsidRPr="00534FD2" w:rsidRDefault="001F7AE4" w:rsidP="00765BFC">
            <w:pPr>
              <w:jc w:val="center"/>
              <w:rPr>
                <w:color w:val="000000"/>
              </w:rPr>
            </w:pPr>
            <w:r>
              <w:rPr>
                <w:color w:val="000000"/>
              </w:rPr>
              <w:t>1.1.2.1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104E713A" w14:textId="77777777" w:rsidR="001F7AE4" w:rsidRDefault="001F7AE4" w:rsidP="00765BFC">
            <w:pPr>
              <w:rPr>
                <w:color w:val="000000"/>
              </w:rPr>
            </w:pPr>
            <w:r w:rsidRPr="00742564">
              <w:rPr>
                <w:color w:val="000000"/>
              </w:rPr>
              <w:t xml:space="preserve">до 10 </w:t>
            </w:r>
            <w:r w:rsidRPr="00534FD2">
              <w:rPr>
                <w:color w:val="000000"/>
              </w:rPr>
              <w:t>м</w:t>
            </w:r>
            <w:r>
              <w:rPr>
                <w:color w:val="000000"/>
              </w:rPr>
              <w:t>³/час</w:t>
            </w:r>
          </w:p>
        </w:tc>
        <w:tc>
          <w:tcPr>
            <w:tcW w:w="1701" w:type="dxa"/>
            <w:vMerge w:val="restart"/>
            <w:tcBorders>
              <w:top w:val="nil"/>
              <w:left w:val="nil"/>
              <w:right w:val="single" w:sz="4" w:space="0" w:color="auto"/>
            </w:tcBorders>
            <w:shd w:val="clear" w:color="auto" w:fill="auto"/>
            <w:tcMar>
              <w:left w:w="28" w:type="dxa"/>
              <w:right w:w="28" w:type="dxa"/>
            </w:tcMar>
          </w:tcPr>
          <w:p w14:paraId="2C5A7FB6" w14:textId="77777777" w:rsidR="001F7AE4" w:rsidRPr="00B107B3" w:rsidRDefault="001F7AE4" w:rsidP="00765BFC">
            <w:pPr>
              <w:jc w:val="center"/>
              <w:rPr>
                <w:color w:val="000000"/>
              </w:rPr>
            </w:pPr>
            <w:r w:rsidRPr="00B93DC2">
              <w:rPr>
                <w:color w:val="000000"/>
              </w:rPr>
              <w:t>руб. за 1 присоединение</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26E22117" w14:textId="77777777" w:rsidR="001F7AE4" w:rsidRPr="0076213B" w:rsidRDefault="001F7AE4" w:rsidP="00765BFC">
            <w:pPr>
              <w:jc w:val="center"/>
              <w:rPr>
                <w:color w:val="000000"/>
              </w:rPr>
            </w:pPr>
            <w:r>
              <w:rPr>
                <w:color w:val="000000"/>
              </w:rPr>
              <w:t>22 519</w:t>
            </w:r>
          </w:p>
        </w:tc>
      </w:tr>
      <w:tr w:rsidR="001F7AE4" w:rsidRPr="00534FD2" w14:paraId="02F85C5C"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6209A8" w14:textId="77777777" w:rsidR="001F7AE4" w:rsidRPr="00534FD2" w:rsidRDefault="001F7AE4" w:rsidP="00765BFC">
            <w:pPr>
              <w:jc w:val="center"/>
              <w:rPr>
                <w:color w:val="000000"/>
              </w:rPr>
            </w:pPr>
            <w:r>
              <w:rPr>
                <w:color w:val="000000"/>
              </w:rPr>
              <w:t>1.1.2.2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361956BC" w14:textId="77777777" w:rsidR="001F7AE4" w:rsidRDefault="001F7AE4" w:rsidP="00765BFC">
            <w:pPr>
              <w:rPr>
                <w:color w:val="000000"/>
              </w:rPr>
            </w:pPr>
            <w:r w:rsidRPr="00742564">
              <w:rPr>
                <w:color w:val="000000"/>
              </w:rPr>
              <w:t>1</w:t>
            </w:r>
            <w:r>
              <w:rPr>
                <w:color w:val="000000"/>
              </w:rPr>
              <w:t>1</w:t>
            </w:r>
            <w:r w:rsidRPr="00742564">
              <w:rPr>
                <w:color w:val="000000"/>
              </w:rPr>
              <w:t xml:space="preserve">-42 </w:t>
            </w:r>
            <w:r w:rsidRPr="00534FD2">
              <w:rPr>
                <w:color w:val="000000"/>
              </w:rPr>
              <w:t>м</w:t>
            </w:r>
            <w:r>
              <w:rPr>
                <w:color w:val="000000"/>
              </w:rPr>
              <w:t>³/час</w:t>
            </w:r>
          </w:p>
        </w:tc>
        <w:tc>
          <w:tcPr>
            <w:tcW w:w="1701" w:type="dxa"/>
            <w:vMerge/>
            <w:tcBorders>
              <w:left w:val="nil"/>
              <w:bottom w:val="single" w:sz="4" w:space="0" w:color="auto"/>
              <w:right w:val="single" w:sz="4" w:space="0" w:color="auto"/>
            </w:tcBorders>
            <w:shd w:val="clear" w:color="auto" w:fill="auto"/>
            <w:tcMar>
              <w:left w:w="28" w:type="dxa"/>
              <w:right w:w="28" w:type="dxa"/>
            </w:tcMar>
          </w:tcPr>
          <w:p w14:paraId="052148EF" w14:textId="77777777" w:rsidR="001F7AE4" w:rsidRPr="00B107B3"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68F7BC1C" w14:textId="77777777" w:rsidR="001F7AE4" w:rsidRPr="0076213B" w:rsidRDefault="001F7AE4" w:rsidP="00765BFC">
            <w:pPr>
              <w:jc w:val="center"/>
              <w:rPr>
                <w:color w:val="000000"/>
              </w:rPr>
            </w:pPr>
            <w:r>
              <w:rPr>
                <w:color w:val="000000"/>
              </w:rPr>
              <w:t>150 844</w:t>
            </w:r>
          </w:p>
        </w:tc>
      </w:tr>
      <w:tr w:rsidR="001F7AE4" w:rsidRPr="00534FD2" w14:paraId="578C8E69"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CFBF544" w14:textId="77777777" w:rsidR="001F7AE4" w:rsidRPr="00534FD2" w:rsidRDefault="001F7AE4" w:rsidP="00765BFC">
            <w:pPr>
              <w:jc w:val="center"/>
              <w:rPr>
                <w:color w:val="000000"/>
              </w:rPr>
            </w:pPr>
            <w:r>
              <w:rPr>
                <w:color w:val="000000"/>
              </w:rPr>
              <w:t>1.2.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38FCDBE4" w14:textId="77777777" w:rsidR="001F7AE4" w:rsidRPr="0076213B" w:rsidRDefault="001F7AE4" w:rsidP="00765BFC">
            <w:pPr>
              <w:rPr>
                <w:color w:val="000000"/>
              </w:rPr>
            </w:pPr>
            <w:r w:rsidRPr="001024E9">
              <w:rPr>
                <w:color w:val="000000"/>
              </w:rPr>
              <w:t>при использовании газа на</w:t>
            </w:r>
            <w:r w:rsidRPr="002F271D">
              <w:rPr>
                <w:color w:val="000000"/>
              </w:rPr>
              <w:t xml:space="preserve"> иные нужды</w:t>
            </w:r>
            <w:r>
              <w:rPr>
                <w:color w:val="000000"/>
              </w:rPr>
              <w:t>:</w:t>
            </w:r>
          </w:p>
        </w:tc>
      </w:tr>
      <w:tr w:rsidR="001F7AE4" w:rsidRPr="00534FD2" w14:paraId="3898D603"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64045D5" w14:textId="77777777" w:rsidR="001F7AE4" w:rsidRPr="00534FD2" w:rsidRDefault="001F7AE4" w:rsidP="00765BFC">
            <w:pPr>
              <w:jc w:val="center"/>
              <w:rPr>
                <w:color w:val="000000"/>
              </w:rPr>
            </w:pPr>
            <w:r>
              <w:rPr>
                <w:color w:val="000000"/>
              </w:rPr>
              <w:t>1.2.1.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2AC3E79A" w14:textId="77777777" w:rsidR="001F7AE4" w:rsidRPr="0076213B" w:rsidRDefault="001F7AE4" w:rsidP="00765BFC">
            <w:pPr>
              <w:rPr>
                <w:color w:val="000000"/>
              </w:rPr>
            </w:pPr>
            <w:r w:rsidRPr="00742564">
              <w:rPr>
                <w:color w:val="000000"/>
              </w:rPr>
              <w:t>без учета проектирования пункта редуцирования газа</w:t>
            </w:r>
            <w:r>
              <w:rPr>
                <w:color w:val="000000"/>
              </w:rPr>
              <w:t xml:space="preserve">, </w:t>
            </w:r>
            <w:r w:rsidRPr="001024E9">
              <w:rPr>
                <w:color w:val="000000"/>
              </w:rPr>
              <w:t>с максимальным часовым расходом газа:</w:t>
            </w:r>
          </w:p>
        </w:tc>
      </w:tr>
      <w:tr w:rsidR="001F7AE4" w:rsidRPr="00534FD2" w14:paraId="6CE697B2"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A570D7A" w14:textId="77777777" w:rsidR="001F7AE4" w:rsidRPr="00534FD2" w:rsidRDefault="001F7AE4" w:rsidP="00765BFC">
            <w:pPr>
              <w:jc w:val="center"/>
              <w:rPr>
                <w:color w:val="000000"/>
              </w:rPr>
            </w:pPr>
            <w:r>
              <w:rPr>
                <w:color w:val="000000"/>
              </w:rPr>
              <w:t>1.2.1.1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58ACD9BC" w14:textId="77777777" w:rsidR="001F7AE4" w:rsidRDefault="001F7AE4" w:rsidP="00765BFC">
            <w:pPr>
              <w:rPr>
                <w:color w:val="000000"/>
              </w:rPr>
            </w:pPr>
            <w:r w:rsidRPr="00742564">
              <w:rPr>
                <w:color w:val="000000"/>
              </w:rPr>
              <w:t xml:space="preserve">до 10 </w:t>
            </w:r>
            <w:r w:rsidRPr="00534FD2">
              <w:rPr>
                <w:color w:val="000000"/>
              </w:rPr>
              <w:t>м</w:t>
            </w:r>
            <w:r>
              <w:rPr>
                <w:color w:val="000000"/>
              </w:rPr>
              <w:t>³/час</w:t>
            </w:r>
          </w:p>
        </w:tc>
        <w:tc>
          <w:tcPr>
            <w:tcW w:w="1701" w:type="dxa"/>
            <w:vMerge w:val="restart"/>
            <w:tcBorders>
              <w:top w:val="nil"/>
              <w:left w:val="nil"/>
              <w:right w:val="single" w:sz="4" w:space="0" w:color="auto"/>
            </w:tcBorders>
            <w:shd w:val="clear" w:color="auto" w:fill="auto"/>
            <w:tcMar>
              <w:left w:w="28" w:type="dxa"/>
              <w:right w:w="28" w:type="dxa"/>
            </w:tcMar>
            <w:vAlign w:val="center"/>
          </w:tcPr>
          <w:p w14:paraId="7A29E805" w14:textId="77777777" w:rsidR="001F7AE4" w:rsidRPr="009847B5" w:rsidRDefault="001F7AE4" w:rsidP="00765BFC">
            <w:pPr>
              <w:jc w:val="center"/>
              <w:rPr>
                <w:color w:val="000000"/>
              </w:rPr>
            </w:pPr>
            <w:r w:rsidRPr="009847B5">
              <w:rPr>
                <w:color w:val="000000"/>
              </w:rPr>
              <w:t>руб. за 1 присоединение</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34B70925" w14:textId="77777777" w:rsidR="001F7AE4" w:rsidRPr="0076213B" w:rsidRDefault="001F7AE4" w:rsidP="00765BFC">
            <w:pPr>
              <w:jc w:val="center"/>
              <w:rPr>
                <w:color w:val="000000"/>
              </w:rPr>
            </w:pPr>
            <w:r>
              <w:rPr>
                <w:color w:val="000000"/>
              </w:rPr>
              <w:t>458 877</w:t>
            </w:r>
          </w:p>
        </w:tc>
      </w:tr>
      <w:tr w:rsidR="001F7AE4" w:rsidRPr="00534FD2" w14:paraId="7C6C4944"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5567DE6" w14:textId="77777777" w:rsidR="001F7AE4" w:rsidRPr="00534FD2" w:rsidRDefault="001F7AE4" w:rsidP="00765BFC">
            <w:pPr>
              <w:jc w:val="center"/>
              <w:rPr>
                <w:color w:val="000000"/>
              </w:rPr>
            </w:pPr>
            <w:r>
              <w:rPr>
                <w:color w:val="000000"/>
              </w:rPr>
              <w:t>1.2.1.2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4228D2AC" w14:textId="77777777" w:rsidR="001F7AE4" w:rsidRDefault="001F7AE4" w:rsidP="00765BFC">
            <w:pPr>
              <w:rPr>
                <w:color w:val="000000"/>
              </w:rPr>
            </w:pPr>
            <w:r w:rsidRPr="00742564">
              <w:rPr>
                <w:color w:val="000000"/>
              </w:rPr>
              <w:t>1</w:t>
            </w:r>
            <w:r>
              <w:rPr>
                <w:color w:val="000000"/>
              </w:rPr>
              <w:t>1</w:t>
            </w:r>
            <w:r w:rsidRPr="00742564">
              <w:rPr>
                <w:color w:val="000000"/>
              </w:rPr>
              <w:t xml:space="preserve">-42 </w:t>
            </w:r>
            <w:r w:rsidRPr="00534FD2">
              <w:rPr>
                <w:color w:val="000000"/>
              </w:rPr>
              <w:t>м</w:t>
            </w:r>
            <w:r>
              <w:rPr>
                <w:color w:val="000000"/>
              </w:rPr>
              <w:t>³/час</w:t>
            </w:r>
          </w:p>
        </w:tc>
        <w:tc>
          <w:tcPr>
            <w:tcW w:w="1701" w:type="dxa"/>
            <w:vMerge/>
            <w:tcBorders>
              <w:left w:val="nil"/>
              <w:bottom w:val="single" w:sz="4" w:space="0" w:color="auto"/>
              <w:right w:val="single" w:sz="4" w:space="0" w:color="auto"/>
            </w:tcBorders>
            <w:shd w:val="clear" w:color="auto" w:fill="auto"/>
            <w:tcMar>
              <w:left w:w="28" w:type="dxa"/>
              <w:right w:w="28" w:type="dxa"/>
            </w:tcMar>
            <w:vAlign w:val="center"/>
          </w:tcPr>
          <w:p w14:paraId="3326DC76" w14:textId="77777777" w:rsidR="001F7AE4" w:rsidRPr="009847B5"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74E47BBF" w14:textId="77777777" w:rsidR="001F7AE4" w:rsidRPr="0076213B" w:rsidRDefault="001F7AE4" w:rsidP="00765BFC">
            <w:pPr>
              <w:jc w:val="center"/>
              <w:rPr>
                <w:color w:val="000000"/>
              </w:rPr>
            </w:pPr>
            <w:r>
              <w:rPr>
                <w:color w:val="000000"/>
              </w:rPr>
              <w:t>665 051</w:t>
            </w:r>
          </w:p>
        </w:tc>
      </w:tr>
      <w:tr w:rsidR="001F7AE4" w:rsidRPr="00534FD2" w14:paraId="51FE5E06" w14:textId="77777777" w:rsidTr="00765BFC">
        <w:trPr>
          <w:trHeight w:val="176"/>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143B1B5" w14:textId="77777777" w:rsidR="001F7AE4" w:rsidRPr="00534FD2" w:rsidRDefault="001F7AE4" w:rsidP="00765BFC">
            <w:pPr>
              <w:jc w:val="center"/>
              <w:rPr>
                <w:color w:val="000000"/>
              </w:rPr>
            </w:pPr>
            <w:r>
              <w:rPr>
                <w:color w:val="000000"/>
              </w:rPr>
              <w:t>1.2.2.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7D055E44" w14:textId="77777777" w:rsidR="001F7AE4" w:rsidRPr="0076213B" w:rsidRDefault="001F7AE4" w:rsidP="00765BFC">
            <w:pPr>
              <w:rPr>
                <w:color w:val="000000"/>
              </w:rPr>
            </w:pPr>
            <w:r w:rsidRPr="00742564">
              <w:rPr>
                <w:color w:val="000000"/>
              </w:rPr>
              <w:t>с учетом проектирования пункта редуцирования газа</w:t>
            </w:r>
            <w:r>
              <w:rPr>
                <w:color w:val="000000"/>
              </w:rPr>
              <w:t xml:space="preserve">, </w:t>
            </w:r>
            <w:r w:rsidRPr="001024E9">
              <w:rPr>
                <w:color w:val="000000"/>
              </w:rPr>
              <w:t>с максимальным часовым расходом газа:</w:t>
            </w:r>
          </w:p>
        </w:tc>
      </w:tr>
      <w:tr w:rsidR="001F7AE4" w:rsidRPr="00534FD2" w14:paraId="72894CA2"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69E7D2" w14:textId="77777777" w:rsidR="001F7AE4" w:rsidRPr="00534FD2" w:rsidRDefault="001F7AE4" w:rsidP="00765BFC">
            <w:pPr>
              <w:jc w:val="center"/>
              <w:rPr>
                <w:color w:val="000000"/>
              </w:rPr>
            </w:pPr>
            <w:r>
              <w:rPr>
                <w:color w:val="000000"/>
              </w:rPr>
              <w:t>1.2.2.1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47EF1C62" w14:textId="77777777" w:rsidR="001F7AE4" w:rsidRDefault="001F7AE4" w:rsidP="00765BFC">
            <w:pPr>
              <w:rPr>
                <w:color w:val="000000"/>
              </w:rPr>
            </w:pPr>
            <w:r w:rsidRPr="00742564">
              <w:rPr>
                <w:color w:val="000000"/>
              </w:rPr>
              <w:t xml:space="preserve">до 10 </w:t>
            </w:r>
            <w:r w:rsidRPr="00534FD2">
              <w:rPr>
                <w:color w:val="000000"/>
              </w:rPr>
              <w:t>м</w:t>
            </w:r>
            <w:r>
              <w:rPr>
                <w:color w:val="000000"/>
              </w:rPr>
              <w:t>³/час</w:t>
            </w:r>
          </w:p>
        </w:tc>
        <w:tc>
          <w:tcPr>
            <w:tcW w:w="1701" w:type="dxa"/>
            <w:vMerge w:val="restart"/>
            <w:tcBorders>
              <w:top w:val="nil"/>
              <w:left w:val="nil"/>
              <w:right w:val="single" w:sz="4" w:space="0" w:color="auto"/>
            </w:tcBorders>
            <w:shd w:val="clear" w:color="auto" w:fill="auto"/>
            <w:tcMar>
              <w:left w:w="28" w:type="dxa"/>
              <w:right w:w="28" w:type="dxa"/>
            </w:tcMar>
          </w:tcPr>
          <w:p w14:paraId="3B20C52D" w14:textId="77777777" w:rsidR="001F7AE4" w:rsidRPr="00B107B3" w:rsidRDefault="001F7AE4" w:rsidP="00765BFC">
            <w:pPr>
              <w:jc w:val="center"/>
              <w:rPr>
                <w:color w:val="000000"/>
              </w:rPr>
            </w:pPr>
            <w:r w:rsidRPr="00B93DC2">
              <w:rPr>
                <w:color w:val="000000"/>
              </w:rPr>
              <w:t>руб. за 1 присоединение</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73392690" w14:textId="77777777" w:rsidR="001F7AE4" w:rsidRPr="0076213B" w:rsidRDefault="001F7AE4" w:rsidP="00765BFC">
            <w:pPr>
              <w:jc w:val="center"/>
              <w:rPr>
                <w:color w:val="000000"/>
              </w:rPr>
            </w:pPr>
            <w:r>
              <w:rPr>
                <w:color w:val="000000"/>
              </w:rPr>
              <w:t>624 771</w:t>
            </w:r>
          </w:p>
        </w:tc>
      </w:tr>
      <w:tr w:rsidR="001F7AE4" w:rsidRPr="00534FD2" w14:paraId="39EBAFEA"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84DD977" w14:textId="77777777" w:rsidR="001F7AE4" w:rsidRPr="00534FD2" w:rsidRDefault="001F7AE4" w:rsidP="00765BFC">
            <w:pPr>
              <w:jc w:val="center"/>
              <w:rPr>
                <w:color w:val="000000"/>
              </w:rPr>
            </w:pPr>
            <w:r>
              <w:rPr>
                <w:color w:val="000000"/>
              </w:rPr>
              <w:t>1.2.2.2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7D9C7262" w14:textId="77777777" w:rsidR="001F7AE4" w:rsidRDefault="001F7AE4" w:rsidP="00765BFC">
            <w:pPr>
              <w:rPr>
                <w:color w:val="000000"/>
              </w:rPr>
            </w:pPr>
            <w:r w:rsidRPr="00742564">
              <w:rPr>
                <w:color w:val="000000"/>
              </w:rPr>
              <w:t>1</w:t>
            </w:r>
            <w:r>
              <w:rPr>
                <w:color w:val="000000"/>
              </w:rPr>
              <w:t>1</w:t>
            </w:r>
            <w:r w:rsidRPr="00742564">
              <w:rPr>
                <w:color w:val="000000"/>
              </w:rPr>
              <w:t xml:space="preserve">-42 </w:t>
            </w:r>
            <w:r w:rsidRPr="00534FD2">
              <w:rPr>
                <w:color w:val="000000"/>
              </w:rPr>
              <w:t>м</w:t>
            </w:r>
            <w:r>
              <w:rPr>
                <w:color w:val="000000"/>
              </w:rPr>
              <w:t>³/час</w:t>
            </w:r>
          </w:p>
        </w:tc>
        <w:tc>
          <w:tcPr>
            <w:tcW w:w="1701" w:type="dxa"/>
            <w:vMerge/>
            <w:tcBorders>
              <w:left w:val="nil"/>
              <w:bottom w:val="single" w:sz="4" w:space="0" w:color="auto"/>
              <w:right w:val="single" w:sz="4" w:space="0" w:color="auto"/>
            </w:tcBorders>
            <w:shd w:val="clear" w:color="auto" w:fill="auto"/>
            <w:tcMar>
              <w:left w:w="28" w:type="dxa"/>
              <w:right w:w="28" w:type="dxa"/>
            </w:tcMar>
          </w:tcPr>
          <w:p w14:paraId="75DD16BB" w14:textId="77777777" w:rsidR="001F7AE4" w:rsidRDefault="001F7AE4" w:rsidP="00765BFC"/>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3DBDEAF6" w14:textId="77777777" w:rsidR="001F7AE4" w:rsidRPr="0076213B" w:rsidRDefault="001F7AE4" w:rsidP="00765BFC">
            <w:pPr>
              <w:jc w:val="center"/>
              <w:rPr>
                <w:color w:val="000000"/>
              </w:rPr>
            </w:pPr>
            <w:r>
              <w:rPr>
                <w:color w:val="000000"/>
              </w:rPr>
              <w:t>830 945</w:t>
            </w:r>
          </w:p>
        </w:tc>
      </w:tr>
      <w:tr w:rsidR="001F7AE4" w:rsidRPr="00534FD2" w14:paraId="2A31687E"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C887F7" w14:textId="77777777" w:rsidR="001F7AE4" w:rsidRPr="00534FD2" w:rsidRDefault="001F7AE4" w:rsidP="00765BFC">
            <w:pPr>
              <w:jc w:val="center"/>
              <w:rPr>
                <w:color w:val="000000"/>
              </w:rPr>
            </w:pPr>
            <w:r w:rsidRPr="00534FD2">
              <w:rPr>
                <w:color w:val="000000"/>
              </w:rPr>
              <w:t>2.</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14CE0C" w14:textId="77777777" w:rsidR="001F7AE4" w:rsidRPr="00534FD2" w:rsidRDefault="001F7AE4" w:rsidP="00765BFC">
            <w:pPr>
              <w:autoSpaceDE w:val="0"/>
              <w:autoSpaceDN w:val="0"/>
              <w:adjustRightInd w:val="0"/>
              <w:jc w:val="both"/>
            </w:pPr>
            <w:r w:rsidRPr="00534FD2">
              <w:rPr>
                <w:color w:val="000000"/>
              </w:rPr>
              <w:t>Размер стандартизированной тарифной ставки (</w:t>
            </w:r>
            <w:r>
              <w:t>С</w:t>
            </w:r>
            <w:r>
              <w:rPr>
                <w:vertAlign w:val="superscript"/>
              </w:rPr>
              <w:t>Г</w:t>
            </w:r>
            <w:r w:rsidRPr="00534FD2">
              <w:rPr>
                <w:color w:val="000000"/>
              </w:rPr>
              <w:t>) на строительство газопровода и устройств системы электрохимической защиты от коррозии:</w:t>
            </w:r>
          </w:p>
        </w:tc>
      </w:tr>
      <w:tr w:rsidR="001F7AE4" w:rsidRPr="00534FD2" w14:paraId="30CF1B45"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4828436" w14:textId="77777777" w:rsidR="001F7AE4" w:rsidRPr="00534FD2" w:rsidRDefault="001F7AE4" w:rsidP="00765BFC">
            <w:pPr>
              <w:jc w:val="center"/>
              <w:rPr>
                <w:color w:val="000000"/>
              </w:rPr>
            </w:pPr>
            <w:r w:rsidRPr="00534FD2">
              <w:rPr>
                <w:color w:val="000000"/>
              </w:rPr>
              <w:t>2.1.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16EEAC" w14:textId="77777777" w:rsidR="001F7AE4" w:rsidRPr="00534FD2" w:rsidRDefault="001F7AE4" w:rsidP="00765BFC">
            <w:pPr>
              <w:rPr>
                <w:color w:val="000000"/>
              </w:rPr>
            </w:pPr>
            <w:r w:rsidRPr="00534FD2">
              <w:rPr>
                <w:color w:val="000000"/>
              </w:rPr>
              <w:t>стальных газопроводов надземного (наземного) типа прокладки, наружным диаметром:</w:t>
            </w:r>
          </w:p>
        </w:tc>
      </w:tr>
      <w:tr w:rsidR="001F7AE4" w:rsidRPr="00534FD2" w14:paraId="0B3FD3AC"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455F74B" w14:textId="77777777" w:rsidR="001F7AE4" w:rsidRPr="00534FD2" w:rsidRDefault="001F7AE4" w:rsidP="00765BFC">
            <w:pPr>
              <w:jc w:val="center"/>
              <w:rPr>
                <w:color w:val="000000"/>
              </w:rPr>
            </w:pPr>
            <w:r w:rsidRPr="00534FD2">
              <w:rPr>
                <w:color w:val="000000"/>
              </w:rPr>
              <w:t>2.1.1.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FCA7D3" w14:textId="77777777" w:rsidR="001F7AE4" w:rsidRPr="00534FD2" w:rsidRDefault="001F7AE4" w:rsidP="00765BFC">
            <w:pPr>
              <w:rPr>
                <w:color w:val="000000"/>
              </w:rPr>
            </w:pPr>
            <w:r w:rsidRPr="00534FD2">
              <w:rPr>
                <w:color w:val="000000"/>
              </w:rPr>
              <w:t>25 мм и менее</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7BF309B" w14:textId="77777777" w:rsidR="001F7AE4" w:rsidRPr="00534FD2" w:rsidRDefault="001F7AE4" w:rsidP="00765BFC">
            <w:pPr>
              <w:jc w:val="center"/>
              <w:rPr>
                <w:color w:val="000000"/>
              </w:rPr>
            </w:pPr>
            <w:r w:rsidRPr="00534FD2">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3CB873D0" w14:textId="77777777" w:rsidR="001F7AE4" w:rsidRPr="00534FD2" w:rsidRDefault="001F7AE4" w:rsidP="00765BFC">
            <w:pPr>
              <w:jc w:val="center"/>
              <w:rPr>
                <w:color w:val="000000"/>
              </w:rPr>
            </w:pPr>
            <w:r w:rsidRPr="0076213B">
              <w:rPr>
                <w:color w:val="000000"/>
              </w:rPr>
              <w:t>1 877 034</w:t>
            </w:r>
          </w:p>
        </w:tc>
      </w:tr>
      <w:tr w:rsidR="001F7AE4" w:rsidRPr="00534FD2" w14:paraId="25492E49"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A8308C" w14:textId="77777777" w:rsidR="001F7AE4" w:rsidRPr="00534FD2" w:rsidRDefault="001F7AE4" w:rsidP="00765BFC">
            <w:pPr>
              <w:jc w:val="center"/>
              <w:rPr>
                <w:color w:val="000000"/>
              </w:rPr>
            </w:pPr>
            <w:r w:rsidRPr="00534FD2">
              <w:rPr>
                <w:color w:val="000000"/>
              </w:rPr>
              <w:t>2.1.2.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5B3424" w14:textId="77777777" w:rsidR="001F7AE4" w:rsidRPr="00534FD2" w:rsidRDefault="001F7AE4" w:rsidP="00765BFC">
            <w:pPr>
              <w:rPr>
                <w:color w:val="000000"/>
              </w:rPr>
            </w:pPr>
            <w:r w:rsidRPr="00534FD2">
              <w:rPr>
                <w:color w:val="000000"/>
              </w:rPr>
              <w:t>26-38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2EC1547" w14:textId="77777777" w:rsidR="001F7AE4" w:rsidRPr="00534FD2"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65F93A94" w14:textId="77777777" w:rsidR="001F7AE4" w:rsidRPr="0076213B" w:rsidRDefault="001F7AE4" w:rsidP="00765BFC">
            <w:pPr>
              <w:jc w:val="center"/>
              <w:rPr>
                <w:color w:val="000000"/>
              </w:rPr>
            </w:pPr>
            <w:r w:rsidRPr="0076213B">
              <w:rPr>
                <w:color w:val="000000"/>
              </w:rPr>
              <w:t>1 932 750</w:t>
            </w:r>
          </w:p>
        </w:tc>
      </w:tr>
      <w:tr w:rsidR="001F7AE4" w:rsidRPr="00534FD2" w14:paraId="61709FAD"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3817D4A" w14:textId="77777777" w:rsidR="001F7AE4" w:rsidRPr="00534FD2" w:rsidRDefault="001F7AE4" w:rsidP="00765BFC">
            <w:pPr>
              <w:jc w:val="center"/>
              <w:rPr>
                <w:color w:val="000000"/>
              </w:rPr>
            </w:pPr>
            <w:r w:rsidRPr="00534FD2">
              <w:rPr>
                <w:color w:val="000000"/>
              </w:rPr>
              <w:t>2.1.3.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B04066" w14:textId="77777777" w:rsidR="001F7AE4" w:rsidRPr="00534FD2" w:rsidRDefault="001F7AE4" w:rsidP="00765BFC">
            <w:pPr>
              <w:rPr>
                <w:color w:val="000000"/>
              </w:rPr>
            </w:pPr>
            <w:r w:rsidRPr="00534FD2">
              <w:rPr>
                <w:color w:val="000000"/>
              </w:rPr>
              <w:t>39-45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9A34B98" w14:textId="77777777" w:rsidR="001F7AE4" w:rsidRPr="00534FD2"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2897C516" w14:textId="77777777" w:rsidR="001F7AE4" w:rsidRPr="0076213B" w:rsidRDefault="001F7AE4" w:rsidP="00765BFC">
            <w:pPr>
              <w:jc w:val="center"/>
              <w:rPr>
                <w:color w:val="000000"/>
              </w:rPr>
            </w:pPr>
            <w:r w:rsidRPr="0076213B">
              <w:rPr>
                <w:color w:val="000000"/>
              </w:rPr>
              <w:t>1 961 972</w:t>
            </w:r>
          </w:p>
        </w:tc>
      </w:tr>
      <w:tr w:rsidR="001F7AE4" w:rsidRPr="00534FD2" w14:paraId="4F50E241"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8AAA303" w14:textId="77777777" w:rsidR="001F7AE4" w:rsidRPr="00534FD2" w:rsidRDefault="001F7AE4" w:rsidP="00765BFC">
            <w:pPr>
              <w:jc w:val="center"/>
              <w:rPr>
                <w:color w:val="000000"/>
              </w:rPr>
            </w:pPr>
            <w:r w:rsidRPr="00534FD2">
              <w:rPr>
                <w:color w:val="000000"/>
              </w:rPr>
              <w:lastRenderedPageBreak/>
              <w:t>2.1.4.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3C8AE7" w14:textId="77777777" w:rsidR="001F7AE4" w:rsidRPr="00534FD2" w:rsidRDefault="001F7AE4" w:rsidP="00765BFC">
            <w:pPr>
              <w:rPr>
                <w:color w:val="000000"/>
              </w:rPr>
            </w:pPr>
            <w:r w:rsidRPr="00534FD2">
              <w:rPr>
                <w:color w:val="000000"/>
              </w:rPr>
              <w:t>46-57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EA9671A" w14:textId="77777777" w:rsidR="001F7AE4" w:rsidRPr="00534FD2"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43E55093" w14:textId="77777777" w:rsidR="001F7AE4" w:rsidRPr="0076213B" w:rsidRDefault="001F7AE4" w:rsidP="00765BFC">
            <w:pPr>
              <w:jc w:val="center"/>
              <w:rPr>
                <w:color w:val="000000"/>
              </w:rPr>
            </w:pPr>
            <w:r w:rsidRPr="0076213B">
              <w:rPr>
                <w:color w:val="000000"/>
              </w:rPr>
              <w:t>2 002 493</w:t>
            </w:r>
          </w:p>
        </w:tc>
      </w:tr>
      <w:tr w:rsidR="001F7AE4" w:rsidRPr="00534FD2" w14:paraId="50FAF801"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D04C30F" w14:textId="77777777" w:rsidR="001F7AE4" w:rsidRPr="00534FD2" w:rsidRDefault="001F7AE4" w:rsidP="00765BFC">
            <w:pPr>
              <w:jc w:val="center"/>
              <w:rPr>
                <w:color w:val="000000"/>
              </w:rPr>
            </w:pPr>
            <w:r w:rsidRPr="00534FD2">
              <w:rPr>
                <w:color w:val="000000"/>
              </w:rPr>
              <w:t>2.1.5.</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BC026B" w14:textId="77777777" w:rsidR="001F7AE4" w:rsidRPr="00534FD2" w:rsidRDefault="001F7AE4" w:rsidP="00765BFC">
            <w:pPr>
              <w:rPr>
                <w:color w:val="000000"/>
              </w:rPr>
            </w:pPr>
            <w:r w:rsidRPr="00534FD2">
              <w:rPr>
                <w:color w:val="000000"/>
              </w:rPr>
              <w:t>58-76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9B5B955" w14:textId="77777777" w:rsidR="001F7AE4" w:rsidRPr="00534FD2"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5B93D263" w14:textId="77777777" w:rsidR="001F7AE4" w:rsidRPr="0076213B" w:rsidRDefault="001F7AE4" w:rsidP="00765BFC">
            <w:pPr>
              <w:jc w:val="center"/>
              <w:rPr>
                <w:color w:val="000000"/>
              </w:rPr>
            </w:pPr>
            <w:r w:rsidRPr="0076213B">
              <w:rPr>
                <w:color w:val="000000"/>
              </w:rPr>
              <w:t>2 002 493</w:t>
            </w:r>
          </w:p>
        </w:tc>
      </w:tr>
      <w:bookmarkEnd w:id="21"/>
    </w:tbl>
    <w:p w14:paraId="4709289D" w14:textId="77777777" w:rsidR="001F7AE4" w:rsidRDefault="001F7AE4" w:rsidP="001F7AE4"/>
    <w:p w14:paraId="4567D83D" w14:textId="77777777" w:rsidR="001F7AE4" w:rsidRDefault="001F7AE4" w:rsidP="001F7AE4"/>
    <w:tbl>
      <w:tblPr>
        <w:tblW w:w="9564" w:type="dxa"/>
        <w:tblInd w:w="103" w:type="dxa"/>
        <w:tblLook w:val="04A0" w:firstRow="1" w:lastRow="0" w:firstColumn="1" w:lastColumn="0" w:noHBand="0" w:noVBand="1"/>
      </w:tblPr>
      <w:tblGrid>
        <w:gridCol w:w="1059"/>
        <w:gridCol w:w="4395"/>
        <w:gridCol w:w="1701"/>
        <w:gridCol w:w="2409"/>
      </w:tblGrid>
      <w:tr w:rsidR="001F7AE4" w:rsidRPr="00534FD2" w14:paraId="4D250739"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DF87C2" w14:textId="77777777" w:rsidR="001F7AE4" w:rsidRPr="00534FD2" w:rsidRDefault="001F7AE4" w:rsidP="00765BFC">
            <w:pPr>
              <w:jc w:val="center"/>
              <w:rPr>
                <w:color w:val="000000"/>
              </w:rPr>
            </w:pPr>
            <w:bookmarkStart w:id="23" w:name="_Hlk58244590"/>
            <w:r w:rsidRPr="00534FD2">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967F106" w14:textId="77777777" w:rsidR="001F7AE4" w:rsidRPr="00534FD2" w:rsidRDefault="001F7AE4" w:rsidP="00765BFC">
            <w:pPr>
              <w:jc w:val="center"/>
              <w:rPr>
                <w:color w:val="000000"/>
              </w:rPr>
            </w:pPr>
            <w:r w:rsidRPr="00534FD2">
              <w:rPr>
                <w:color w:val="000000"/>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963AF5" w14:textId="77777777" w:rsidR="001F7AE4" w:rsidRPr="00534FD2" w:rsidRDefault="001F7AE4" w:rsidP="00765BFC">
            <w:pPr>
              <w:jc w:val="center"/>
              <w:rPr>
                <w:color w:val="000000"/>
              </w:rPr>
            </w:pPr>
            <w:r w:rsidRPr="00534FD2">
              <w:rPr>
                <w:color w:val="000000"/>
              </w:rPr>
              <w:t>3</w:t>
            </w:r>
          </w:p>
        </w:tc>
        <w:tc>
          <w:tcPr>
            <w:tcW w:w="2409" w:type="dxa"/>
            <w:tcBorders>
              <w:top w:val="single" w:sz="4" w:space="0" w:color="auto"/>
              <w:left w:val="nil"/>
              <w:bottom w:val="single" w:sz="4" w:space="0" w:color="auto"/>
              <w:right w:val="single" w:sz="4" w:space="0" w:color="auto"/>
            </w:tcBorders>
            <w:shd w:val="clear" w:color="000000" w:fill="FFFFFF"/>
            <w:vAlign w:val="center"/>
          </w:tcPr>
          <w:p w14:paraId="6560C9A7" w14:textId="77777777" w:rsidR="001F7AE4" w:rsidRPr="00534FD2" w:rsidRDefault="001F7AE4" w:rsidP="00765BFC">
            <w:pPr>
              <w:jc w:val="center"/>
              <w:rPr>
                <w:color w:val="000000"/>
              </w:rPr>
            </w:pPr>
            <w:r w:rsidRPr="00534FD2">
              <w:rPr>
                <w:color w:val="000000"/>
              </w:rPr>
              <w:t>4</w:t>
            </w:r>
          </w:p>
        </w:tc>
      </w:tr>
      <w:tr w:rsidR="001F7AE4" w:rsidRPr="00534FD2" w14:paraId="397E4263"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9303B4" w14:textId="77777777" w:rsidR="001F7AE4" w:rsidRPr="00534FD2" w:rsidRDefault="001F7AE4" w:rsidP="00765BFC">
            <w:pPr>
              <w:jc w:val="center"/>
              <w:rPr>
                <w:color w:val="000000"/>
              </w:rPr>
            </w:pPr>
            <w:r w:rsidRPr="00534FD2">
              <w:rPr>
                <w:color w:val="000000"/>
              </w:rPr>
              <w:t>2.2.</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01DCBE" w14:textId="77777777" w:rsidR="001F7AE4" w:rsidRPr="00534FD2" w:rsidRDefault="001F7AE4" w:rsidP="00765BFC">
            <w:pPr>
              <w:rPr>
                <w:color w:val="000000"/>
              </w:rPr>
            </w:pPr>
            <w:r w:rsidRPr="00534FD2">
              <w:rPr>
                <w:color w:val="000000"/>
              </w:rPr>
              <w:t>стальных газопроводов подземного типа прокладки, наружным диаметром:</w:t>
            </w:r>
          </w:p>
        </w:tc>
      </w:tr>
      <w:tr w:rsidR="001F7AE4" w:rsidRPr="00534FD2" w14:paraId="6F62BC34"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BC58FE1" w14:textId="77777777" w:rsidR="001F7AE4" w:rsidRPr="00534FD2" w:rsidRDefault="001F7AE4" w:rsidP="00765BFC">
            <w:pPr>
              <w:jc w:val="center"/>
              <w:rPr>
                <w:color w:val="000000"/>
              </w:rPr>
            </w:pPr>
            <w:r w:rsidRPr="00534FD2">
              <w:rPr>
                <w:color w:val="000000"/>
              </w:rPr>
              <w:t>2.2.1.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2D8242" w14:textId="77777777" w:rsidR="001F7AE4" w:rsidRPr="00534FD2" w:rsidRDefault="001F7AE4" w:rsidP="00765BFC">
            <w:pPr>
              <w:rPr>
                <w:color w:val="000000"/>
              </w:rPr>
            </w:pPr>
            <w:r w:rsidRPr="00534FD2">
              <w:rPr>
                <w:color w:val="000000"/>
              </w:rPr>
              <w:t>26-38 мм</w:t>
            </w:r>
          </w:p>
        </w:tc>
        <w:tc>
          <w:tcPr>
            <w:tcW w:w="1701" w:type="dxa"/>
            <w:vMerge w:val="restart"/>
            <w:tcBorders>
              <w:top w:val="nil"/>
              <w:left w:val="single" w:sz="4" w:space="0" w:color="auto"/>
              <w:bottom w:val="single" w:sz="4" w:space="0" w:color="auto"/>
              <w:right w:val="single" w:sz="4" w:space="0" w:color="auto"/>
            </w:tcBorders>
            <w:tcMar>
              <w:left w:w="28" w:type="dxa"/>
              <w:right w:w="28" w:type="dxa"/>
            </w:tcMar>
            <w:vAlign w:val="center"/>
            <w:hideMark/>
          </w:tcPr>
          <w:p w14:paraId="5DEAD772" w14:textId="77777777" w:rsidR="001F7AE4" w:rsidRPr="00534FD2" w:rsidRDefault="001F7AE4" w:rsidP="00765BFC">
            <w:pPr>
              <w:jc w:val="center"/>
              <w:rPr>
                <w:color w:val="000000"/>
              </w:rPr>
            </w:pPr>
            <w:r w:rsidRPr="00534FD2">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15581678" w14:textId="77777777" w:rsidR="001F7AE4" w:rsidRPr="00534FD2" w:rsidRDefault="001F7AE4" w:rsidP="00765BFC">
            <w:pPr>
              <w:jc w:val="center"/>
              <w:rPr>
                <w:color w:val="000000"/>
              </w:rPr>
            </w:pPr>
            <w:r w:rsidRPr="0076213B">
              <w:rPr>
                <w:color w:val="000000"/>
              </w:rPr>
              <w:t>2 611 638</w:t>
            </w:r>
          </w:p>
        </w:tc>
      </w:tr>
      <w:tr w:rsidR="001F7AE4" w:rsidRPr="00534FD2" w14:paraId="47BC31C5"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DB0316" w14:textId="77777777" w:rsidR="001F7AE4" w:rsidRPr="00534FD2" w:rsidRDefault="001F7AE4" w:rsidP="00765BFC">
            <w:pPr>
              <w:jc w:val="center"/>
              <w:rPr>
                <w:color w:val="000000"/>
              </w:rPr>
            </w:pPr>
            <w:r w:rsidRPr="00534FD2">
              <w:rPr>
                <w:color w:val="000000"/>
              </w:rPr>
              <w:t>2.2.2.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1247EC" w14:textId="77777777" w:rsidR="001F7AE4" w:rsidRPr="00534FD2" w:rsidRDefault="001F7AE4" w:rsidP="00765BFC">
            <w:pPr>
              <w:rPr>
                <w:color w:val="000000"/>
              </w:rPr>
            </w:pPr>
            <w:r w:rsidRPr="00534FD2">
              <w:rPr>
                <w:color w:val="000000"/>
              </w:rPr>
              <w:t>39-45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25DF5E9" w14:textId="77777777" w:rsidR="001F7AE4" w:rsidRPr="00534FD2"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59AFC8EE" w14:textId="77777777" w:rsidR="001F7AE4" w:rsidRPr="0076213B" w:rsidRDefault="001F7AE4" w:rsidP="00765BFC">
            <w:pPr>
              <w:jc w:val="center"/>
              <w:rPr>
                <w:color w:val="000000"/>
              </w:rPr>
            </w:pPr>
            <w:r w:rsidRPr="0076213B">
              <w:rPr>
                <w:color w:val="000000"/>
              </w:rPr>
              <w:t>2 640 860</w:t>
            </w:r>
          </w:p>
        </w:tc>
      </w:tr>
      <w:tr w:rsidR="001F7AE4" w:rsidRPr="00534FD2" w14:paraId="45989876"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CE2E35" w14:textId="77777777" w:rsidR="001F7AE4" w:rsidRPr="00534FD2" w:rsidRDefault="001F7AE4" w:rsidP="00765BFC">
            <w:pPr>
              <w:jc w:val="center"/>
              <w:rPr>
                <w:color w:val="000000"/>
              </w:rPr>
            </w:pPr>
            <w:r w:rsidRPr="00534FD2">
              <w:rPr>
                <w:color w:val="000000"/>
              </w:rPr>
              <w:t>2.2.3.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CF605A" w14:textId="77777777" w:rsidR="001F7AE4" w:rsidRPr="00534FD2" w:rsidRDefault="001F7AE4" w:rsidP="00765BFC">
            <w:pPr>
              <w:rPr>
                <w:color w:val="000000"/>
              </w:rPr>
            </w:pPr>
            <w:r w:rsidRPr="00534FD2">
              <w:rPr>
                <w:color w:val="000000"/>
              </w:rPr>
              <w:t>46-57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FB01FE8" w14:textId="77777777" w:rsidR="001F7AE4" w:rsidRPr="00534FD2"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32C4DE80" w14:textId="77777777" w:rsidR="001F7AE4" w:rsidRPr="0076213B" w:rsidRDefault="001F7AE4" w:rsidP="00765BFC">
            <w:pPr>
              <w:jc w:val="center"/>
              <w:rPr>
                <w:color w:val="000000"/>
              </w:rPr>
            </w:pPr>
            <w:r w:rsidRPr="0076213B">
              <w:rPr>
                <w:color w:val="000000"/>
              </w:rPr>
              <w:t>2 681 381</w:t>
            </w:r>
          </w:p>
        </w:tc>
      </w:tr>
      <w:tr w:rsidR="001F7AE4" w:rsidRPr="00534FD2" w14:paraId="6D3AEEF0"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1DB70B" w14:textId="77777777" w:rsidR="001F7AE4" w:rsidRPr="00534FD2" w:rsidRDefault="001F7AE4" w:rsidP="00765BFC">
            <w:pPr>
              <w:jc w:val="center"/>
              <w:rPr>
                <w:color w:val="000000"/>
              </w:rPr>
            </w:pPr>
            <w:r w:rsidRPr="00534FD2">
              <w:rPr>
                <w:color w:val="000000"/>
              </w:rPr>
              <w:t>2.2.4.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03E21C" w14:textId="77777777" w:rsidR="001F7AE4" w:rsidRPr="00534FD2" w:rsidRDefault="001F7AE4" w:rsidP="00765BFC">
            <w:pPr>
              <w:rPr>
                <w:color w:val="000000"/>
              </w:rPr>
            </w:pPr>
            <w:r w:rsidRPr="00534FD2">
              <w:rPr>
                <w:color w:val="000000"/>
              </w:rPr>
              <w:t>58-76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D062017" w14:textId="77777777" w:rsidR="001F7AE4" w:rsidRPr="00534FD2"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6F09FCFA" w14:textId="77777777" w:rsidR="001F7AE4" w:rsidRPr="0076213B" w:rsidRDefault="001F7AE4" w:rsidP="00765BFC">
            <w:pPr>
              <w:jc w:val="center"/>
              <w:rPr>
                <w:color w:val="000000"/>
              </w:rPr>
            </w:pPr>
            <w:r w:rsidRPr="0076213B">
              <w:rPr>
                <w:color w:val="000000"/>
              </w:rPr>
              <w:t>2 681 381</w:t>
            </w:r>
          </w:p>
        </w:tc>
      </w:tr>
      <w:tr w:rsidR="001F7AE4" w:rsidRPr="00534FD2" w14:paraId="53084E23"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8ED7197" w14:textId="77777777" w:rsidR="001F7AE4" w:rsidRPr="00534FD2" w:rsidRDefault="001F7AE4" w:rsidP="00765BFC">
            <w:pPr>
              <w:jc w:val="center"/>
              <w:rPr>
                <w:color w:val="000000"/>
              </w:rPr>
            </w:pPr>
            <w:r w:rsidRPr="00534FD2">
              <w:rPr>
                <w:color w:val="000000"/>
              </w:rPr>
              <w:t>2.3.</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2B5FD6" w14:textId="77777777" w:rsidR="001F7AE4" w:rsidRPr="00534FD2" w:rsidRDefault="001F7AE4" w:rsidP="00765BFC">
            <w:pPr>
              <w:rPr>
                <w:color w:val="000000"/>
              </w:rPr>
            </w:pPr>
            <w:r w:rsidRPr="00534FD2">
              <w:rPr>
                <w:color w:val="000000"/>
              </w:rPr>
              <w:t>полиэтиленовых газопроводов, наружным диаметром:</w:t>
            </w:r>
          </w:p>
        </w:tc>
      </w:tr>
      <w:tr w:rsidR="001F7AE4" w:rsidRPr="00534FD2" w14:paraId="7867D29A"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0AA73CE" w14:textId="77777777" w:rsidR="001F7AE4" w:rsidRPr="00534FD2" w:rsidRDefault="001F7AE4" w:rsidP="00765BFC">
            <w:pPr>
              <w:jc w:val="center"/>
              <w:rPr>
                <w:color w:val="000000"/>
              </w:rPr>
            </w:pPr>
            <w:r w:rsidRPr="00534FD2">
              <w:rPr>
                <w:color w:val="000000"/>
              </w:rPr>
              <w:t>2.3.1.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294635" w14:textId="77777777" w:rsidR="001F7AE4" w:rsidRPr="00534FD2" w:rsidRDefault="001F7AE4" w:rsidP="00765BFC">
            <w:pPr>
              <w:rPr>
                <w:color w:val="000000"/>
              </w:rPr>
            </w:pPr>
            <w:r w:rsidRPr="00534FD2">
              <w:rPr>
                <w:color w:val="000000"/>
              </w:rPr>
              <w:t>32 мм и менее</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7724B7" w14:textId="77777777" w:rsidR="001F7AE4" w:rsidRPr="00534FD2" w:rsidRDefault="001F7AE4" w:rsidP="00765BFC">
            <w:pPr>
              <w:jc w:val="center"/>
              <w:rPr>
                <w:color w:val="000000"/>
              </w:rPr>
            </w:pPr>
            <w:r w:rsidRPr="00534FD2">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2DC84E12" w14:textId="77777777" w:rsidR="001F7AE4" w:rsidRPr="00534FD2" w:rsidRDefault="001F7AE4" w:rsidP="00765BFC">
            <w:pPr>
              <w:jc w:val="center"/>
              <w:rPr>
                <w:color w:val="000000"/>
              </w:rPr>
            </w:pPr>
            <w:r w:rsidRPr="0076213B">
              <w:rPr>
                <w:color w:val="000000"/>
              </w:rPr>
              <w:t>1 935 720</w:t>
            </w:r>
          </w:p>
        </w:tc>
      </w:tr>
      <w:tr w:rsidR="001F7AE4" w:rsidRPr="00534FD2" w14:paraId="5845E91A"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076022" w14:textId="77777777" w:rsidR="001F7AE4" w:rsidRPr="00534FD2" w:rsidRDefault="001F7AE4" w:rsidP="00765BFC">
            <w:pPr>
              <w:jc w:val="center"/>
              <w:rPr>
                <w:color w:val="000000"/>
              </w:rPr>
            </w:pPr>
            <w:r w:rsidRPr="00534FD2">
              <w:rPr>
                <w:color w:val="000000"/>
              </w:rPr>
              <w:t>2.3.2.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FFD617" w14:textId="77777777" w:rsidR="001F7AE4" w:rsidRPr="00534FD2" w:rsidRDefault="001F7AE4" w:rsidP="00765BFC">
            <w:pPr>
              <w:rPr>
                <w:color w:val="000000"/>
              </w:rPr>
            </w:pPr>
            <w:r w:rsidRPr="00534FD2">
              <w:rPr>
                <w:color w:val="000000"/>
              </w:rPr>
              <w:t>33-63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4C4ECC0" w14:textId="77777777" w:rsidR="001F7AE4" w:rsidRPr="00534FD2"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11BB44AA" w14:textId="77777777" w:rsidR="001F7AE4" w:rsidRPr="0076213B" w:rsidRDefault="001F7AE4" w:rsidP="00765BFC">
            <w:pPr>
              <w:jc w:val="center"/>
              <w:rPr>
                <w:color w:val="000000"/>
              </w:rPr>
            </w:pPr>
            <w:r w:rsidRPr="0076213B">
              <w:rPr>
                <w:color w:val="000000"/>
              </w:rPr>
              <w:t>2 068 795</w:t>
            </w:r>
          </w:p>
        </w:tc>
      </w:tr>
      <w:tr w:rsidR="001F7AE4" w:rsidRPr="00534FD2" w14:paraId="6C2EFABA"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D0C5EE5" w14:textId="77777777" w:rsidR="001F7AE4" w:rsidRPr="00534FD2" w:rsidRDefault="001F7AE4" w:rsidP="00765BFC">
            <w:pPr>
              <w:jc w:val="center"/>
              <w:rPr>
                <w:color w:val="000000"/>
              </w:rPr>
            </w:pPr>
            <w:r w:rsidRPr="00534FD2">
              <w:rPr>
                <w:color w:val="000000"/>
              </w:rPr>
              <w:t>2.3.3.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A11F81" w14:textId="77777777" w:rsidR="001F7AE4" w:rsidRPr="00534FD2" w:rsidRDefault="001F7AE4" w:rsidP="00765BFC">
            <w:pPr>
              <w:rPr>
                <w:color w:val="000000"/>
              </w:rPr>
            </w:pPr>
            <w:r w:rsidRPr="00534FD2">
              <w:rPr>
                <w:color w:val="000000"/>
              </w:rPr>
              <w:t>64-90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642670F" w14:textId="77777777" w:rsidR="001F7AE4" w:rsidRPr="00534FD2"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6C78AA6D" w14:textId="77777777" w:rsidR="001F7AE4" w:rsidRPr="0076213B" w:rsidRDefault="001F7AE4" w:rsidP="00765BFC">
            <w:pPr>
              <w:jc w:val="center"/>
              <w:rPr>
                <w:color w:val="000000"/>
              </w:rPr>
            </w:pPr>
            <w:r w:rsidRPr="0076213B">
              <w:rPr>
                <w:color w:val="000000"/>
              </w:rPr>
              <w:t>2 205 829</w:t>
            </w:r>
          </w:p>
        </w:tc>
      </w:tr>
      <w:tr w:rsidR="001F7AE4" w:rsidRPr="00534FD2" w14:paraId="664795B1"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559765" w14:textId="77777777" w:rsidR="001F7AE4" w:rsidRPr="00534FD2" w:rsidRDefault="001F7AE4" w:rsidP="00765BFC">
            <w:pPr>
              <w:jc w:val="center"/>
              <w:rPr>
                <w:color w:val="000000"/>
              </w:rPr>
            </w:pPr>
            <w:r w:rsidRPr="00534FD2">
              <w:rPr>
                <w:color w:val="000000"/>
              </w:rPr>
              <w:t>3.</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9DF833" w14:textId="77777777" w:rsidR="001F7AE4" w:rsidRPr="00534FD2" w:rsidRDefault="001F7AE4" w:rsidP="00765BFC">
            <w:pPr>
              <w:autoSpaceDE w:val="0"/>
              <w:autoSpaceDN w:val="0"/>
              <w:adjustRightInd w:val="0"/>
              <w:jc w:val="both"/>
            </w:pPr>
            <w:r w:rsidRPr="00534FD2">
              <w:rPr>
                <w:color w:val="000000"/>
              </w:rPr>
              <w:t>Размер стандартизированной тарифной ставки (</w:t>
            </w:r>
            <w:proofErr w:type="spellStart"/>
            <w:r>
              <w:t>С</w:t>
            </w:r>
            <w:r>
              <w:rPr>
                <w:vertAlign w:val="superscript"/>
              </w:rPr>
              <w:t>прг</w:t>
            </w:r>
            <w:proofErr w:type="spellEnd"/>
            <w:r w:rsidRPr="00534FD2">
              <w:rPr>
                <w:color w:val="000000"/>
              </w:rPr>
              <w:t>) на установку пункта редуцирования газа пропускной способностью:</w:t>
            </w:r>
          </w:p>
        </w:tc>
      </w:tr>
      <w:tr w:rsidR="001F7AE4" w:rsidRPr="00534FD2" w14:paraId="265AD806"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34686FB" w14:textId="77777777" w:rsidR="001F7AE4" w:rsidRPr="00534FD2" w:rsidRDefault="001F7AE4" w:rsidP="00765BFC">
            <w:pPr>
              <w:jc w:val="center"/>
              <w:rPr>
                <w:color w:val="000000"/>
              </w:rPr>
            </w:pPr>
            <w:r w:rsidRPr="00534FD2">
              <w:rPr>
                <w:color w:val="000000"/>
              </w:rPr>
              <w:t>3.1.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B549AA" w14:textId="77777777" w:rsidR="001F7AE4" w:rsidRPr="00534FD2" w:rsidRDefault="001F7AE4" w:rsidP="00765BFC">
            <w:pPr>
              <w:rPr>
                <w:color w:val="000000"/>
              </w:rPr>
            </w:pPr>
            <w:r w:rsidRPr="00534FD2">
              <w:rPr>
                <w:color w:val="000000"/>
              </w:rPr>
              <w:t>до 10 м</w:t>
            </w:r>
            <w:r>
              <w:rPr>
                <w:color w:val="000000"/>
              </w:rPr>
              <w:t>³/час</w:t>
            </w:r>
          </w:p>
        </w:tc>
        <w:tc>
          <w:tcPr>
            <w:tcW w:w="1701"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7CD7C99C" w14:textId="77777777" w:rsidR="001F7AE4" w:rsidRPr="00534FD2" w:rsidRDefault="001F7AE4" w:rsidP="00765BFC">
            <w:pPr>
              <w:jc w:val="center"/>
              <w:rPr>
                <w:color w:val="000000"/>
              </w:rPr>
            </w:pPr>
            <w:r w:rsidRPr="00534FD2">
              <w:rPr>
                <w:color w:val="000000"/>
              </w:rPr>
              <w:t>руб./</w:t>
            </w:r>
            <w:r>
              <w:rPr>
                <w:color w:val="000000"/>
              </w:rPr>
              <w:t>шт.</w:t>
            </w:r>
          </w:p>
        </w:tc>
        <w:tc>
          <w:tcPr>
            <w:tcW w:w="2409" w:type="dxa"/>
            <w:tcBorders>
              <w:top w:val="nil"/>
              <w:left w:val="nil"/>
              <w:bottom w:val="single" w:sz="4" w:space="0" w:color="auto"/>
              <w:right w:val="single" w:sz="4" w:space="0" w:color="auto"/>
            </w:tcBorders>
            <w:shd w:val="clear" w:color="auto" w:fill="auto"/>
            <w:tcMar>
              <w:left w:w="28" w:type="dxa"/>
              <w:right w:w="28" w:type="dxa"/>
            </w:tcMar>
            <w:hideMark/>
          </w:tcPr>
          <w:p w14:paraId="7D5E511E" w14:textId="77777777" w:rsidR="001F7AE4" w:rsidRPr="00534FD2" w:rsidRDefault="001F7AE4" w:rsidP="00765BFC">
            <w:pPr>
              <w:jc w:val="center"/>
              <w:rPr>
                <w:color w:val="000000"/>
              </w:rPr>
            </w:pPr>
            <w:r>
              <w:rPr>
                <w:color w:val="000000"/>
              </w:rPr>
              <w:t>178 553</w:t>
            </w:r>
          </w:p>
        </w:tc>
      </w:tr>
      <w:tr w:rsidR="001F7AE4" w:rsidRPr="00534FD2" w14:paraId="742A6D84"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61E15DB" w14:textId="77777777" w:rsidR="001F7AE4" w:rsidRPr="009847B5" w:rsidRDefault="001F7AE4" w:rsidP="00765BFC">
            <w:pPr>
              <w:jc w:val="center"/>
              <w:rPr>
                <w:color w:val="000000"/>
              </w:rPr>
            </w:pPr>
            <w:r w:rsidRPr="00534FD2">
              <w:rPr>
                <w:color w:val="000000"/>
              </w:rPr>
              <w:t>3.</w:t>
            </w:r>
            <w:r>
              <w:rPr>
                <w:color w:val="000000"/>
              </w:rPr>
              <w:t>2</w:t>
            </w:r>
            <w:r w:rsidRPr="00534FD2">
              <w:rPr>
                <w:color w:val="000000"/>
              </w:rPr>
              <w:t>.</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4B392476" w14:textId="77777777" w:rsidR="001F7AE4" w:rsidRPr="00534FD2" w:rsidRDefault="001F7AE4" w:rsidP="00765BFC">
            <w:pPr>
              <w:autoSpaceDE w:val="0"/>
              <w:autoSpaceDN w:val="0"/>
              <w:adjustRightInd w:val="0"/>
              <w:jc w:val="both"/>
              <w:rPr>
                <w:color w:val="000000"/>
              </w:rPr>
            </w:pPr>
            <w:r>
              <w:t>11 - 20 м</w:t>
            </w:r>
            <w:r>
              <w:rPr>
                <w:vertAlign w:val="superscript"/>
              </w:rPr>
              <w:t>3</w:t>
            </w:r>
            <w:r>
              <w:t>/час</w:t>
            </w:r>
          </w:p>
        </w:tc>
        <w:tc>
          <w:tcPr>
            <w:tcW w:w="1701" w:type="dxa"/>
            <w:vMerge/>
            <w:tcBorders>
              <w:left w:val="single" w:sz="4" w:space="0" w:color="auto"/>
              <w:right w:val="single" w:sz="4" w:space="0" w:color="auto"/>
            </w:tcBorders>
            <w:shd w:val="clear" w:color="auto" w:fill="auto"/>
            <w:tcMar>
              <w:left w:w="28" w:type="dxa"/>
              <w:right w:w="28" w:type="dxa"/>
            </w:tcMar>
            <w:vAlign w:val="center"/>
          </w:tcPr>
          <w:p w14:paraId="6A389BA8" w14:textId="77777777" w:rsidR="001F7AE4" w:rsidRPr="00534FD2"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18B85F3D" w14:textId="77777777" w:rsidR="001F7AE4" w:rsidRDefault="001F7AE4" w:rsidP="00765BFC">
            <w:pPr>
              <w:jc w:val="center"/>
            </w:pPr>
            <w:r w:rsidRPr="00F97D25">
              <w:rPr>
                <w:color w:val="000000"/>
              </w:rPr>
              <w:t>178 553</w:t>
            </w:r>
          </w:p>
        </w:tc>
      </w:tr>
      <w:tr w:rsidR="001F7AE4" w:rsidRPr="00534FD2" w14:paraId="4C2E0EBC"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AB8504D" w14:textId="77777777" w:rsidR="001F7AE4" w:rsidRPr="009847B5" w:rsidRDefault="001F7AE4" w:rsidP="00765BFC">
            <w:pPr>
              <w:jc w:val="center"/>
              <w:rPr>
                <w:color w:val="000000"/>
              </w:rPr>
            </w:pPr>
            <w:r w:rsidRPr="00534FD2">
              <w:rPr>
                <w:color w:val="000000"/>
              </w:rPr>
              <w:t>3.</w:t>
            </w:r>
            <w:r>
              <w:rPr>
                <w:color w:val="000000"/>
              </w:rPr>
              <w:t>3</w:t>
            </w:r>
            <w:r w:rsidRPr="00534FD2">
              <w:rPr>
                <w:color w:val="000000"/>
              </w:rPr>
              <w:t>.</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2BED4A74" w14:textId="77777777" w:rsidR="001F7AE4" w:rsidRPr="009847B5" w:rsidRDefault="001F7AE4" w:rsidP="00765BFC">
            <w:pPr>
              <w:autoSpaceDE w:val="0"/>
              <w:autoSpaceDN w:val="0"/>
              <w:adjustRightInd w:val="0"/>
              <w:jc w:val="both"/>
            </w:pPr>
            <w:r>
              <w:t>21 - 31 м</w:t>
            </w:r>
            <w:r>
              <w:rPr>
                <w:vertAlign w:val="superscript"/>
              </w:rPr>
              <w:t>3</w:t>
            </w:r>
            <w:r>
              <w:t>/час</w:t>
            </w:r>
          </w:p>
        </w:tc>
        <w:tc>
          <w:tcPr>
            <w:tcW w:w="1701" w:type="dxa"/>
            <w:vMerge/>
            <w:tcBorders>
              <w:left w:val="single" w:sz="4" w:space="0" w:color="auto"/>
              <w:right w:val="single" w:sz="4" w:space="0" w:color="auto"/>
            </w:tcBorders>
            <w:shd w:val="clear" w:color="auto" w:fill="auto"/>
            <w:tcMar>
              <w:left w:w="28" w:type="dxa"/>
              <w:right w:w="28" w:type="dxa"/>
            </w:tcMar>
            <w:vAlign w:val="center"/>
          </w:tcPr>
          <w:p w14:paraId="494E0B9F" w14:textId="77777777" w:rsidR="001F7AE4" w:rsidRPr="00534FD2"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5220B78A" w14:textId="77777777" w:rsidR="001F7AE4" w:rsidRDefault="001F7AE4" w:rsidP="00765BFC">
            <w:pPr>
              <w:jc w:val="center"/>
            </w:pPr>
            <w:r w:rsidRPr="00F97D25">
              <w:rPr>
                <w:color w:val="000000"/>
              </w:rPr>
              <w:t>178 553</w:t>
            </w:r>
          </w:p>
        </w:tc>
      </w:tr>
      <w:tr w:rsidR="001F7AE4" w:rsidRPr="00534FD2" w14:paraId="531899D6"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DF827D4" w14:textId="77777777" w:rsidR="001F7AE4" w:rsidRPr="009847B5" w:rsidRDefault="001F7AE4" w:rsidP="00765BFC">
            <w:pPr>
              <w:jc w:val="center"/>
              <w:rPr>
                <w:color w:val="000000"/>
              </w:rPr>
            </w:pPr>
            <w:r w:rsidRPr="00534FD2">
              <w:rPr>
                <w:color w:val="000000"/>
              </w:rPr>
              <w:t>3.</w:t>
            </w:r>
            <w:r>
              <w:rPr>
                <w:color w:val="000000"/>
              </w:rPr>
              <w:t>4</w:t>
            </w:r>
            <w:r w:rsidRPr="00534FD2">
              <w:rPr>
                <w:color w:val="000000"/>
              </w:rPr>
              <w:t>.</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541CA836" w14:textId="77777777" w:rsidR="001F7AE4" w:rsidRPr="009847B5" w:rsidRDefault="001F7AE4" w:rsidP="00765BFC">
            <w:pPr>
              <w:autoSpaceDE w:val="0"/>
              <w:autoSpaceDN w:val="0"/>
              <w:adjustRightInd w:val="0"/>
              <w:jc w:val="both"/>
            </w:pPr>
            <w:r>
              <w:t xml:space="preserve">32 - 49 </w:t>
            </w:r>
            <w:r w:rsidRPr="009847B5">
              <w:t>м</w:t>
            </w:r>
            <w:r w:rsidRPr="006F4899">
              <w:rPr>
                <w:iCs/>
                <w:sz w:val="28"/>
                <w:szCs w:val="28"/>
              </w:rPr>
              <w:t>³</w:t>
            </w:r>
            <w:r w:rsidRPr="009847B5">
              <w:t>/час</w:t>
            </w:r>
          </w:p>
        </w:tc>
        <w:tc>
          <w:tcPr>
            <w:tcW w:w="1701"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6A6E024C" w14:textId="77777777" w:rsidR="001F7AE4" w:rsidRPr="00534FD2" w:rsidRDefault="001F7AE4" w:rsidP="00765BFC">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195AFFEB" w14:textId="77777777" w:rsidR="001F7AE4" w:rsidRDefault="001F7AE4" w:rsidP="00765BFC">
            <w:pPr>
              <w:jc w:val="center"/>
            </w:pPr>
            <w:r w:rsidRPr="00F97D25">
              <w:rPr>
                <w:color w:val="000000"/>
              </w:rPr>
              <w:t>178 553</w:t>
            </w:r>
          </w:p>
        </w:tc>
      </w:tr>
      <w:tr w:rsidR="001F7AE4" w:rsidRPr="00534FD2" w14:paraId="03F0DDD3" w14:textId="77777777" w:rsidTr="00765BFC">
        <w:trPr>
          <w:trHeight w:val="1224"/>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D27ACF" w14:textId="77777777" w:rsidR="001F7AE4" w:rsidRPr="00534FD2" w:rsidRDefault="001F7AE4" w:rsidP="00765BFC">
            <w:pPr>
              <w:jc w:val="center"/>
              <w:rPr>
                <w:color w:val="000000"/>
              </w:rPr>
            </w:pPr>
            <w:r w:rsidRPr="00534FD2">
              <w:rPr>
                <w:color w:val="000000"/>
              </w:rPr>
              <w:t>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BE4FC3" w14:textId="77777777" w:rsidR="001F7AE4" w:rsidRPr="00534FD2" w:rsidRDefault="001F7AE4" w:rsidP="00765BFC">
            <w:pPr>
              <w:autoSpaceDE w:val="0"/>
              <w:autoSpaceDN w:val="0"/>
              <w:adjustRightInd w:val="0"/>
              <w:jc w:val="both"/>
            </w:pPr>
            <w:r w:rsidRPr="00534FD2">
              <w:rPr>
                <w:color w:val="000000"/>
              </w:rPr>
              <w:t>Размер стандартизированной тарифной ставки (</w:t>
            </w:r>
            <w:proofErr w:type="spellStart"/>
            <w:r>
              <w:t>С</w:t>
            </w:r>
            <w:r>
              <w:rPr>
                <w:vertAlign w:val="superscript"/>
              </w:rPr>
              <w:t>оу</w:t>
            </w:r>
            <w:proofErr w:type="spellEnd"/>
            <w:r w:rsidRPr="00534FD2">
              <w:rPr>
                <w:color w:val="000000"/>
              </w:rPr>
              <w:t>) на установку отключающих устройств</w:t>
            </w:r>
            <w:r>
              <w:rPr>
                <w:color w:val="000000"/>
              </w:rPr>
              <w:t xml:space="preserve"> (без учета стоимости отключающего устройства):</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06A95B" w14:textId="77777777" w:rsidR="001F7AE4" w:rsidRPr="00534FD2" w:rsidRDefault="001F7AE4" w:rsidP="00765BFC">
            <w:pPr>
              <w:jc w:val="center"/>
              <w:rPr>
                <w:color w:val="000000"/>
              </w:rPr>
            </w:pPr>
            <w:r w:rsidRPr="00534FD2">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9BE6C4" w14:textId="77777777" w:rsidR="001F7AE4" w:rsidRPr="00534FD2" w:rsidRDefault="001F7AE4" w:rsidP="00765BFC">
            <w:pPr>
              <w:jc w:val="center"/>
              <w:rPr>
                <w:color w:val="000000"/>
              </w:rPr>
            </w:pPr>
            <w:r w:rsidRPr="0076213B">
              <w:rPr>
                <w:color w:val="000000"/>
              </w:rPr>
              <w:t>6 238</w:t>
            </w:r>
          </w:p>
        </w:tc>
      </w:tr>
      <w:tr w:rsidR="001F7AE4" w:rsidRPr="00534FD2" w14:paraId="70585E58"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7A9B6D" w14:textId="77777777" w:rsidR="001F7AE4" w:rsidRPr="00534FD2" w:rsidRDefault="001F7AE4" w:rsidP="00765BFC">
            <w:pPr>
              <w:jc w:val="center"/>
              <w:rPr>
                <w:color w:val="000000"/>
              </w:rPr>
            </w:pPr>
            <w:r w:rsidRPr="00534FD2">
              <w:rPr>
                <w:color w:val="000000"/>
              </w:rPr>
              <w:t>5.</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A99224" w14:textId="77777777" w:rsidR="001F7AE4" w:rsidRPr="00534FD2" w:rsidRDefault="001F7AE4" w:rsidP="00765BFC">
            <w:pPr>
              <w:autoSpaceDE w:val="0"/>
              <w:autoSpaceDN w:val="0"/>
              <w:adjustRightInd w:val="0"/>
              <w:jc w:val="both"/>
            </w:pPr>
            <w:r w:rsidRPr="00534FD2">
              <w:rPr>
                <w:color w:val="000000"/>
              </w:rPr>
              <w:t>Размер стандартизированной тарифной ставки (</w:t>
            </w:r>
            <w:r>
              <w:rPr>
                <w:noProof/>
                <w:position w:val="-10"/>
              </w:rPr>
              <w:drawing>
                <wp:inline distT="0" distB="0" distL="0" distR="0" wp14:anchorId="31CE000B" wp14:editId="46E47EF0">
                  <wp:extent cx="334010" cy="290195"/>
                  <wp:effectExtent l="0" t="0" r="889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10" cy="290195"/>
                          </a:xfrm>
                          <a:prstGeom prst="rect">
                            <a:avLst/>
                          </a:prstGeom>
                          <a:noFill/>
                          <a:ln>
                            <a:noFill/>
                          </a:ln>
                        </pic:spPr>
                      </pic:pic>
                    </a:graphicData>
                  </a:graphic>
                </wp:inline>
              </w:drawing>
            </w:r>
            <w:r w:rsidRPr="00534FD2">
              <w:rPr>
                <w:color w:val="000000"/>
              </w:rPr>
              <w:t>) на устройство внутреннего газопровода объекта капитального строительства заявителя</w:t>
            </w:r>
            <w:r>
              <w:rPr>
                <w:color w:val="000000"/>
              </w:rPr>
              <w:t>:</w:t>
            </w:r>
          </w:p>
        </w:tc>
      </w:tr>
      <w:tr w:rsidR="001F7AE4" w:rsidRPr="00534FD2" w14:paraId="4DD0DA2E" w14:textId="77777777" w:rsidTr="00765BFC">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284C0F" w14:textId="77777777" w:rsidR="001F7AE4" w:rsidRPr="00534FD2" w:rsidRDefault="001F7AE4" w:rsidP="00765BFC">
            <w:pPr>
              <w:jc w:val="center"/>
              <w:rPr>
                <w:color w:val="000000"/>
              </w:rPr>
            </w:pPr>
            <w:r w:rsidRPr="00534FD2">
              <w:rPr>
                <w:color w:val="000000"/>
              </w:rPr>
              <w:t>5.1.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9FA991D" w14:textId="77777777" w:rsidR="001F7AE4" w:rsidRPr="00534FD2" w:rsidRDefault="001F7AE4" w:rsidP="00765BFC">
            <w:pPr>
              <w:rPr>
                <w:color w:val="000000"/>
              </w:rPr>
            </w:pPr>
            <w:r w:rsidRPr="00534FD2">
              <w:rPr>
                <w:color w:val="000000"/>
              </w:rPr>
              <w:t>стальных газопроводов, диаметром:</w:t>
            </w:r>
          </w:p>
        </w:tc>
      </w:tr>
      <w:tr w:rsidR="001F7AE4" w:rsidRPr="00534FD2" w14:paraId="1992A266"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4EFF16" w14:textId="77777777" w:rsidR="001F7AE4" w:rsidRPr="00534FD2" w:rsidRDefault="001F7AE4" w:rsidP="00765BFC">
            <w:pPr>
              <w:jc w:val="center"/>
              <w:rPr>
                <w:color w:val="000000"/>
              </w:rPr>
            </w:pPr>
            <w:r w:rsidRPr="00534FD2">
              <w:rPr>
                <w:color w:val="000000"/>
              </w:rPr>
              <w:t>5.1.1.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9CC9CE" w14:textId="77777777" w:rsidR="001F7AE4" w:rsidRPr="00534FD2" w:rsidRDefault="001F7AE4" w:rsidP="00765BFC">
            <w:pPr>
              <w:rPr>
                <w:color w:val="000000"/>
              </w:rPr>
            </w:pPr>
            <w:r w:rsidRPr="00534FD2">
              <w:rPr>
                <w:color w:val="000000"/>
              </w:rPr>
              <w:t>до 10 мм</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6F6C360" w14:textId="77777777" w:rsidR="001F7AE4" w:rsidRPr="00534FD2" w:rsidRDefault="001F7AE4" w:rsidP="00765BFC">
            <w:pPr>
              <w:jc w:val="center"/>
              <w:rPr>
                <w:color w:val="000000"/>
              </w:rPr>
            </w:pPr>
            <w:r w:rsidRPr="00534FD2">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43B1DDB1" w14:textId="77777777" w:rsidR="001F7AE4" w:rsidRPr="00534FD2" w:rsidRDefault="001F7AE4" w:rsidP="00765BFC">
            <w:pPr>
              <w:jc w:val="center"/>
              <w:rPr>
                <w:color w:val="000000"/>
              </w:rPr>
            </w:pPr>
            <w:r w:rsidRPr="0076213B">
              <w:rPr>
                <w:color w:val="000000"/>
              </w:rPr>
              <w:t>1 056 261</w:t>
            </w:r>
          </w:p>
        </w:tc>
      </w:tr>
      <w:tr w:rsidR="001F7AE4" w:rsidRPr="00534FD2" w14:paraId="64DD75C0"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96CE764" w14:textId="77777777" w:rsidR="001F7AE4" w:rsidRPr="00534FD2" w:rsidRDefault="001F7AE4" w:rsidP="00765BFC">
            <w:pPr>
              <w:jc w:val="center"/>
              <w:rPr>
                <w:color w:val="000000"/>
              </w:rPr>
            </w:pPr>
            <w:r w:rsidRPr="00534FD2">
              <w:rPr>
                <w:color w:val="000000"/>
              </w:rPr>
              <w:t>5.1.2.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F5B3FB" w14:textId="77777777" w:rsidR="001F7AE4" w:rsidRPr="00534FD2" w:rsidRDefault="001F7AE4" w:rsidP="00765BFC">
            <w:pPr>
              <w:rPr>
                <w:color w:val="000000"/>
              </w:rPr>
            </w:pPr>
            <w:r w:rsidRPr="00534FD2">
              <w:rPr>
                <w:color w:val="000000"/>
              </w:rPr>
              <w:t>11-15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A06770E" w14:textId="77777777" w:rsidR="001F7AE4" w:rsidRPr="00534FD2"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451229E1" w14:textId="77777777" w:rsidR="001F7AE4" w:rsidRPr="00534FD2" w:rsidRDefault="001F7AE4" w:rsidP="00765BFC">
            <w:pPr>
              <w:jc w:val="center"/>
              <w:rPr>
                <w:color w:val="000000"/>
              </w:rPr>
            </w:pPr>
            <w:r w:rsidRPr="0076213B">
              <w:rPr>
                <w:color w:val="000000"/>
              </w:rPr>
              <w:t>1 108 070</w:t>
            </w:r>
          </w:p>
        </w:tc>
      </w:tr>
      <w:tr w:rsidR="001F7AE4" w:rsidRPr="00534FD2" w14:paraId="71AA8C0C"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EFB3EDD" w14:textId="77777777" w:rsidR="001F7AE4" w:rsidRPr="00534FD2" w:rsidRDefault="001F7AE4" w:rsidP="00765BFC">
            <w:pPr>
              <w:jc w:val="center"/>
              <w:rPr>
                <w:color w:val="000000"/>
              </w:rPr>
            </w:pPr>
            <w:r w:rsidRPr="00534FD2">
              <w:rPr>
                <w:color w:val="000000"/>
              </w:rPr>
              <w:t>5.1.3.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A75E48" w14:textId="77777777" w:rsidR="001F7AE4" w:rsidRPr="00534FD2" w:rsidRDefault="001F7AE4" w:rsidP="00765BFC">
            <w:pPr>
              <w:rPr>
                <w:color w:val="000000"/>
              </w:rPr>
            </w:pPr>
            <w:r w:rsidRPr="00534FD2">
              <w:rPr>
                <w:color w:val="000000"/>
              </w:rPr>
              <w:t>16-20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AD8BA42" w14:textId="77777777" w:rsidR="001F7AE4" w:rsidRPr="00534FD2"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476E6878" w14:textId="77777777" w:rsidR="001F7AE4" w:rsidRPr="00534FD2" w:rsidRDefault="001F7AE4" w:rsidP="00765BFC">
            <w:pPr>
              <w:jc w:val="center"/>
              <w:rPr>
                <w:color w:val="000000"/>
              </w:rPr>
            </w:pPr>
            <w:r w:rsidRPr="0076213B">
              <w:rPr>
                <w:color w:val="000000"/>
              </w:rPr>
              <w:t>1 164 868</w:t>
            </w:r>
          </w:p>
        </w:tc>
      </w:tr>
      <w:tr w:rsidR="001F7AE4" w:rsidRPr="00534FD2" w14:paraId="7E4B36E0"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CB9B00" w14:textId="77777777" w:rsidR="001F7AE4" w:rsidRPr="00534FD2" w:rsidRDefault="001F7AE4" w:rsidP="00765BFC">
            <w:pPr>
              <w:jc w:val="center"/>
              <w:rPr>
                <w:color w:val="000000"/>
              </w:rPr>
            </w:pPr>
            <w:r w:rsidRPr="00534FD2">
              <w:rPr>
                <w:color w:val="000000"/>
              </w:rPr>
              <w:t>5.1.4.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06258B" w14:textId="77777777" w:rsidR="001F7AE4" w:rsidRPr="00534FD2" w:rsidRDefault="001F7AE4" w:rsidP="00765BFC">
            <w:pPr>
              <w:rPr>
                <w:color w:val="000000"/>
              </w:rPr>
            </w:pPr>
            <w:r w:rsidRPr="00534FD2">
              <w:rPr>
                <w:color w:val="000000"/>
              </w:rPr>
              <w:t>21-25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2DB1778" w14:textId="77777777" w:rsidR="001F7AE4" w:rsidRPr="00534FD2"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3A20257E" w14:textId="77777777" w:rsidR="001F7AE4" w:rsidRPr="00534FD2" w:rsidRDefault="001F7AE4" w:rsidP="00765BFC">
            <w:pPr>
              <w:jc w:val="center"/>
              <w:rPr>
                <w:color w:val="000000"/>
              </w:rPr>
            </w:pPr>
            <w:r w:rsidRPr="0076213B">
              <w:rPr>
                <w:color w:val="000000"/>
              </w:rPr>
              <w:t>1 268 958</w:t>
            </w:r>
          </w:p>
        </w:tc>
      </w:tr>
      <w:tr w:rsidR="001F7AE4" w:rsidRPr="00534FD2" w14:paraId="6F73ACCF"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68522FE" w14:textId="77777777" w:rsidR="001F7AE4" w:rsidRPr="00534FD2" w:rsidRDefault="001F7AE4" w:rsidP="00765BFC">
            <w:pPr>
              <w:jc w:val="center"/>
              <w:rPr>
                <w:color w:val="000000"/>
              </w:rPr>
            </w:pPr>
            <w:r w:rsidRPr="00534FD2">
              <w:rPr>
                <w:color w:val="000000"/>
              </w:rPr>
              <w:t>5.1.5.</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9C283D" w14:textId="77777777" w:rsidR="001F7AE4" w:rsidRPr="00534FD2" w:rsidRDefault="001F7AE4" w:rsidP="00765BFC">
            <w:pPr>
              <w:rPr>
                <w:color w:val="000000"/>
              </w:rPr>
            </w:pPr>
            <w:r w:rsidRPr="00534FD2">
              <w:rPr>
                <w:color w:val="000000"/>
              </w:rPr>
              <w:t>26-32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DC08E50" w14:textId="77777777" w:rsidR="001F7AE4" w:rsidRPr="00534FD2" w:rsidRDefault="001F7AE4" w:rsidP="00765BFC">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0F209152" w14:textId="77777777" w:rsidR="001F7AE4" w:rsidRPr="00534FD2" w:rsidRDefault="001F7AE4" w:rsidP="00765BFC">
            <w:pPr>
              <w:jc w:val="center"/>
              <w:rPr>
                <w:color w:val="000000"/>
              </w:rPr>
            </w:pPr>
            <w:r w:rsidRPr="0076213B">
              <w:rPr>
                <w:color w:val="000000"/>
              </w:rPr>
              <w:t>1 573 819</w:t>
            </w:r>
          </w:p>
        </w:tc>
      </w:tr>
      <w:tr w:rsidR="001F7AE4" w:rsidRPr="00534FD2" w14:paraId="184768C8" w14:textId="77777777" w:rsidTr="00765BFC">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3B97FFA" w14:textId="77777777" w:rsidR="001F7AE4" w:rsidRPr="00534FD2" w:rsidRDefault="001F7AE4" w:rsidP="00765BFC">
            <w:pPr>
              <w:jc w:val="center"/>
              <w:rPr>
                <w:color w:val="000000"/>
              </w:rPr>
            </w:pPr>
            <w:r w:rsidRPr="00534FD2">
              <w:rPr>
                <w:color w:val="000000"/>
              </w:rPr>
              <w:t>6.</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6F808C" w14:textId="77777777" w:rsidR="001F7AE4" w:rsidRPr="00534FD2" w:rsidRDefault="001F7AE4" w:rsidP="00765BFC">
            <w:pPr>
              <w:autoSpaceDE w:val="0"/>
              <w:autoSpaceDN w:val="0"/>
              <w:adjustRightInd w:val="0"/>
              <w:jc w:val="both"/>
            </w:pPr>
            <w:r w:rsidRPr="00534FD2">
              <w:rPr>
                <w:color w:val="000000"/>
              </w:rPr>
              <w:t>Размер стандартизированной тарифной ставки (</w:t>
            </w:r>
            <w:proofErr w:type="spellStart"/>
            <w:r>
              <w:t>С</w:t>
            </w:r>
            <w:r>
              <w:rPr>
                <w:vertAlign w:val="superscript"/>
              </w:rPr>
              <w:t>пу</w:t>
            </w:r>
            <w:proofErr w:type="spellEnd"/>
            <w:r w:rsidRPr="00534FD2">
              <w:rPr>
                <w:color w:val="000000"/>
              </w:rPr>
              <w:t>) на установку прибора учета газа</w:t>
            </w:r>
            <w:r>
              <w:rPr>
                <w:color w:val="000000"/>
              </w:rPr>
              <w:t xml:space="preserve"> (без учета стоимости прибора учета газа):</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A355D2" w14:textId="77777777" w:rsidR="001F7AE4" w:rsidRPr="00534FD2" w:rsidRDefault="001F7AE4" w:rsidP="00765BFC">
            <w:pPr>
              <w:jc w:val="center"/>
              <w:rPr>
                <w:color w:val="000000"/>
              </w:rPr>
            </w:pPr>
            <w:r w:rsidRPr="00534FD2">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2046C2" w14:textId="77777777" w:rsidR="001F7AE4" w:rsidRPr="00534FD2" w:rsidRDefault="001F7AE4" w:rsidP="00765BFC">
            <w:pPr>
              <w:jc w:val="center"/>
              <w:rPr>
                <w:color w:val="000000"/>
              </w:rPr>
            </w:pPr>
            <w:r w:rsidRPr="0076213B">
              <w:rPr>
                <w:color w:val="000000"/>
              </w:rPr>
              <w:t>1 511</w:t>
            </w:r>
          </w:p>
        </w:tc>
      </w:tr>
      <w:bookmarkEnd w:id="22"/>
      <w:bookmarkEnd w:id="23"/>
    </w:tbl>
    <w:p w14:paraId="068B6E24" w14:textId="77777777" w:rsidR="001F7AE4" w:rsidRDefault="001F7AE4" w:rsidP="001F7AE4">
      <w:pPr>
        <w:tabs>
          <w:tab w:val="left" w:pos="3945"/>
        </w:tabs>
        <w:ind w:left="426" w:right="567"/>
        <w:jc w:val="center"/>
        <w:rPr>
          <w:b/>
          <w:sz w:val="28"/>
          <w:szCs w:val="28"/>
        </w:rPr>
      </w:pPr>
    </w:p>
    <w:p w14:paraId="2E0D185F" w14:textId="77777777" w:rsidR="001F7AE4" w:rsidRDefault="001F7AE4" w:rsidP="001F7AE4">
      <w:pPr>
        <w:tabs>
          <w:tab w:val="left" w:pos="5580"/>
          <w:tab w:val="left" w:pos="9498"/>
        </w:tabs>
        <w:ind w:right="-569" w:firstLine="5529"/>
        <w:rPr>
          <w:color w:val="000000" w:themeColor="text1"/>
        </w:rPr>
      </w:pPr>
    </w:p>
    <w:p w14:paraId="476CBE51" w14:textId="77777777" w:rsidR="001F7AE4" w:rsidRDefault="001F7AE4" w:rsidP="001F7AE4"/>
    <w:p w14:paraId="4D3A933A" w14:textId="77777777" w:rsidR="001F7AE4" w:rsidRDefault="001F7AE4" w:rsidP="002F6EA4">
      <w:pPr>
        <w:ind w:firstLine="709"/>
        <w:jc w:val="center"/>
        <w:rPr>
          <w:b/>
          <w:sz w:val="28"/>
          <w:szCs w:val="28"/>
        </w:rPr>
      </w:pPr>
    </w:p>
    <w:p w14:paraId="365053DF" w14:textId="77777777" w:rsidR="001F7AE4" w:rsidRDefault="001F7AE4" w:rsidP="002F6EA4">
      <w:pPr>
        <w:ind w:firstLine="709"/>
        <w:jc w:val="center"/>
        <w:rPr>
          <w:b/>
          <w:sz w:val="28"/>
          <w:szCs w:val="28"/>
        </w:rPr>
      </w:pPr>
    </w:p>
    <w:p w14:paraId="3752A88B" w14:textId="77777777" w:rsidR="001F7AE4" w:rsidRDefault="001F7AE4" w:rsidP="002F6EA4">
      <w:pPr>
        <w:ind w:firstLine="709"/>
        <w:jc w:val="center"/>
        <w:rPr>
          <w:b/>
          <w:sz w:val="28"/>
          <w:szCs w:val="28"/>
        </w:rPr>
      </w:pPr>
    </w:p>
    <w:p w14:paraId="414EF2FD" w14:textId="77777777" w:rsidR="001F7AE4" w:rsidRDefault="001F7AE4" w:rsidP="002F6EA4">
      <w:pPr>
        <w:ind w:firstLine="709"/>
        <w:jc w:val="center"/>
        <w:rPr>
          <w:b/>
          <w:sz w:val="28"/>
          <w:szCs w:val="28"/>
        </w:rPr>
      </w:pPr>
    </w:p>
    <w:p w14:paraId="211608BD" w14:textId="549FF1B4" w:rsidR="001F7AE4" w:rsidRDefault="001F7AE4" w:rsidP="002F6EA4">
      <w:pPr>
        <w:ind w:firstLine="709"/>
        <w:jc w:val="center"/>
        <w:rPr>
          <w:b/>
          <w:sz w:val="28"/>
          <w:szCs w:val="28"/>
        </w:rPr>
      </w:pPr>
    </w:p>
    <w:p w14:paraId="17085C56" w14:textId="36CB0FD5" w:rsidR="00501685" w:rsidRDefault="00501685" w:rsidP="002F6EA4">
      <w:pPr>
        <w:ind w:firstLine="709"/>
        <w:jc w:val="center"/>
        <w:rPr>
          <w:b/>
          <w:sz w:val="28"/>
          <w:szCs w:val="28"/>
        </w:rPr>
      </w:pPr>
    </w:p>
    <w:p w14:paraId="272B27E3" w14:textId="3DA5EA36" w:rsidR="00501685" w:rsidRDefault="00501685" w:rsidP="002F6EA4">
      <w:pPr>
        <w:ind w:firstLine="709"/>
        <w:jc w:val="center"/>
        <w:rPr>
          <w:b/>
          <w:sz w:val="28"/>
          <w:szCs w:val="28"/>
        </w:rPr>
      </w:pPr>
    </w:p>
    <w:p w14:paraId="2116DCAE" w14:textId="051CC87F" w:rsidR="00501685" w:rsidRDefault="00501685" w:rsidP="002F6EA4">
      <w:pPr>
        <w:ind w:firstLine="709"/>
        <w:jc w:val="center"/>
        <w:rPr>
          <w:b/>
          <w:sz w:val="28"/>
          <w:szCs w:val="28"/>
        </w:rPr>
      </w:pPr>
    </w:p>
    <w:p w14:paraId="3C4455FA" w14:textId="24A3273F" w:rsidR="00501685" w:rsidRDefault="00501685" w:rsidP="002F6EA4">
      <w:pPr>
        <w:ind w:firstLine="709"/>
        <w:jc w:val="center"/>
        <w:rPr>
          <w:b/>
          <w:sz w:val="28"/>
          <w:szCs w:val="28"/>
        </w:rPr>
      </w:pPr>
    </w:p>
    <w:p w14:paraId="7AD5E860" w14:textId="728A8013" w:rsidR="00501685" w:rsidRPr="00081AD4" w:rsidRDefault="00501685" w:rsidP="00501685">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8</w:t>
      </w:r>
      <w:r>
        <w:rPr>
          <w:color w:val="000000" w:themeColor="text1"/>
        </w:rPr>
        <w:t>8</w:t>
      </w:r>
    </w:p>
    <w:p w14:paraId="7B40B677" w14:textId="77777777" w:rsidR="00501685" w:rsidRPr="00081AD4" w:rsidRDefault="00501685" w:rsidP="00501685">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7CA4DC5A" w14:textId="77777777" w:rsidR="00501685" w:rsidRPr="00081AD4" w:rsidRDefault="00501685" w:rsidP="00501685">
      <w:pPr>
        <w:tabs>
          <w:tab w:val="left" w:pos="5580"/>
          <w:tab w:val="left" w:pos="9498"/>
        </w:tabs>
        <w:ind w:right="-569" w:firstLine="5529"/>
        <w:rPr>
          <w:color w:val="000000" w:themeColor="text1"/>
        </w:rPr>
      </w:pPr>
      <w:r w:rsidRPr="00081AD4">
        <w:rPr>
          <w:color w:val="000000" w:themeColor="text1"/>
        </w:rPr>
        <w:t>энергетической комиссии</w:t>
      </w:r>
    </w:p>
    <w:p w14:paraId="5BA662E7" w14:textId="77777777" w:rsidR="00501685" w:rsidRDefault="00501685" w:rsidP="00501685">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24</w:t>
      </w:r>
      <w:r w:rsidRPr="00081AD4">
        <w:rPr>
          <w:color w:val="000000" w:themeColor="text1"/>
        </w:rPr>
        <w:t>.12.2020</w:t>
      </w:r>
    </w:p>
    <w:p w14:paraId="1C04AFB8" w14:textId="77777777" w:rsidR="00501685" w:rsidRDefault="00501685" w:rsidP="002F6EA4">
      <w:pPr>
        <w:ind w:firstLine="709"/>
        <w:jc w:val="center"/>
        <w:rPr>
          <w:b/>
          <w:sz w:val="28"/>
          <w:szCs w:val="28"/>
        </w:rPr>
      </w:pPr>
    </w:p>
    <w:p w14:paraId="471FBA3B" w14:textId="77777777" w:rsidR="001F7AE4" w:rsidRDefault="001F7AE4" w:rsidP="002F6EA4">
      <w:pPr>
        <w:ind w:firstLine="709"/>
        <w:jc w:val="center"/>
        <w:rPr>
          <w:b/>
          <w:sz w:val="28"/>
          <w:szCs w:val="28"/>
        </w:rPr>
      </w:pPr>
    </w:p>
    <w:p w14:paraId="00F8B6C4" w14:textId="77777777" w:rsidR="00061F52" w:rsidRPr="0005785A" w:rsidRDefault="00061F52" w:rsidP="00061F52">
      <w:pPr>
        <w:ind w:firstLine="709"/>
        <w:jc w:val="center"/>
        <w:rPr>
          <w:b/>
          <w:sz w:val="28"/>
          <w:szCs w:val="28"/>
        </w:rPr>
      </w:pPr>
      <w:r w:rsidRPr="0005785A">
        <w:rPr>
          <w:b/>
          <w:sz w:val="28"/>
          <w:szCs w:val="28"/>
        </w:rPr>
        <w:t>Экспертное заключение</w:t>
      </w:r>
    </w:p>
    <w:p w14:paraId="60883446" w14:textId="77777777" w:rsidR="00061F52" w:rsidRPr="00930E9C" w:rsidRDefault="00061F52" w:rsidP="00061F52">
      <w:pPr>
        <w:ind w:firstLine="709"/>
        <w:jc w:val="center"/>
        <w:rPr>
          <w:bCs/>
          <w:sz w:val="28"/>
          <w:szCs w:val="28"/>
        </w:rPr>
      </w:pPr>
      <w:r w:rsidRPr="00930E9C">
        <w:rPr>
          <w:bCs/>
          <w:sz w:val="28"/>
          <w:szCs w:val="28"/>
        </w:rPr>
        <w:t>Региональной энергетической комиссии Кузбасса</w:t>
      </w:r>
    </w:p>
    <w:p w14:paraId="644A4EAD" w14:textId="77777777" w:rsidR="00061F52" w:rsidRPr="002626F4" w:rsidRDefault="00061F52" w:rsidP="00061F52">
      <w:pPr>
        <w:ind w:firstLine="709"/>
        <w:jc w:val="center"/>
        <w:rPr>
          <w:sz w:val="28"/>
          <w:szCs w:val="28"/>
        </w:rPr>
      </w:pPr>
      <w:r w:rsidRPr="002626F4">
        <w:rPr>
          <w:sz w:val="28"/>
          <w:szCs w:val="28"/>
        </w:rPr>
        <w:t>по материалам</w:t>
      </w:r>
      <w:r>
        <w:rPr>
          <w:sz w:val="28"/>
          <w:szCs w:val="28"/>
        </w:rPr>
        <w:t xml:space="preserve">, </w:t>
      </w:r>
      <w:r w:rsidRPr="00930E9C">
        <w:rPr>
          <w:sz w:val="28"/>
          <w:szCs w:val="28"/>
        </w:rPr>
        <w:t>представленным</w:t>
      </w:r>
      <w:r w:rsidRPr="002626F4">
        <w:rPr>
          <w:sz w:val="28"/>
          <w:szCs w:val="28"/>
        </w:rPr>
        <w:t xml:space="preserve"> </w:t>
      </w:r>
      <w:r>
        <w:rPr>
          <w:sz w:val="28"/>
          <w:szCs w:val="28"/>
        </w:rPr>
        <w:t>ООО «Газпром газораспределение Томск»</w:t>
      </w:r>
      <w:r w:rsidRPr="002626F4">
        <w:rPr>
          <w:sz w:val="28"/>
          <w:szCs w:val="28"/>
        </w:rPr>
        <w:t xml:space="preserve"> для утверждения платы </w:t>
      </w:r>
      <w:r w:rsidRPr="00B01E6A">
        <w:rPr>
          <w:sz w:val="28"/>
          <w:szCs w:val="28"/>
        </w:rPr>
        <w:t xml:space="preserve">за технологическое присоединение </w:t>
      </w:r>
      <w:r w:rsidRPr="00930E9C">
        <w:rPr>
          <w:sz w:val="28"/>
          <w:szCs w:val="28"/>
        </w:rPr>
        <w:t>газоиспользующего оборудования к газораспределительным сетям ООО «Газпром газораспределение Томск» на территории Кемеровской области - Кузбасса на 2021</w:t>
      </w:r>
      <w:r>
        <w:rPr>
          <w:sz w:val="28"/>
          <w:szCs w:val="28"/>
        </w:rPr>
        <w:t xml:space="preserve"> год</w:t>
      </w:r>
    </w:p>
    <w:p w14:paraId="11B921B6" w14:textId="77777777" w:rsidR="00061F52" w:rsidRPr="002626F4" w:rsidRDefault="00061F52" w:rsidP="00061F52">
      <w:pPr>
        <w:jc w:val="both"/>
        <w:rPr>
          <w:sz w:val="28"/>
          <w:szCs w:val="28"/>
        </w:rPr>
      </w:pPr>
    </w:p>
    <w:p w14:paraId="1E17B9BD" w14:textId="77777777" w:rsidR="00061F52" w:rsidRPr="002626F4" w:rsidRDefault="00061F52" w:rsidP="00061F52">
      <w:pPr>
        <w:pStyle w:val="a8"/>
        <w:ind w:left="-284" w:firstLine="284"/>
        <w:rPr>
          <w:b/>
          <w:sz w:val="28"/>
          <w:szCs w:val="28"/>
        </w:rPr>
      </w:pPr>
    </w:p>
    <w:p w14:paraId="0F3D48A0" w14:textId="77777777" w:rsidR="00061F52" w:rsidRPr="002626F4" w:rsidRDefault="00061F52" w:rsidP="00061F52">
      <w:pPr>
        <w:pStyle w:val="a8"/>
        <w:ind w:left="0" w:firstLine="709"/>
        <w:rPr>
          <w:b/>
          <w:sz w:val="28"/>
          <w:szCs w:val="28"/>
        </w:rPr>
      </w:pPr>
      <w:r w:rsidRPr="002626F4">
        <w:rPr>
          <w:b/>
          <w:sz w:val="28"/>
          <w:szCs w:val="28"/>
        </w:rPr>
        <w:t>Нормативно-методической основой проведения анализа являются:</w:t>
      </w:r>
    </w:p>
    <w:p w14:paraId="3D17E81C" w14:textId="77777777" w:rsidR="00061F52" w:rsidRDefault="00061F52" w:rsidP="00061F52">
      <w:pPr>
        <w:numPr>
          <w:ilvl w:val="1"/>
          <w:numId w:val="17"/>
        </w:numPr>
        <w:tabs>
          <w:tab w:val="num" w:pos="360"/>
          <w:tab w:val="left" w:pos="10080"/>
        </w:tabs>
        <w:ind w:left="0" w:firstLine="709"/>
        <w:jc w:val="both"/>
        <w:rPr>
          <w:sz w:val="28"/>
          <w:szCs w:val="28"/>
        </w:rPr>
      </w:pPr>
      <w:r w:rsidRPr="002626F4">
        <w:rPr>
          <w:sz w:val="28"/>
          <w:szCs w:val="28"/>
        </w:rPr>
        <w:t>Гражданский кодекс Российской Федерации;</w:t>
      </w:r>
    </w:p>
    <w:p w14:paraId="593046AC" w14:textId="77777777" w:rsidR="00061F52" w:rsidRDefault="00061F52" w:rsidP="00061F52">
      <w:pPr>
        <w:numPr>
          <w:ilvl w:val="1"/>
          <w:numId w:val="17"/>
        </w:numPr>
        <w:tabs>
          <w:tab w:val="num" w:pos="360"/>
          <w:tab w:val="left" w:pos="10080"/>
        </w:tabs>
        <w:ind w:left="0" w:firstLine="709"/>
        <w:jc w:val="both"/>
        <w:rPr>
          <w:sz w:val="28"/>
          <w:szCs w:val="28"/>
        </w:rPr>
      </w:pPr>
      <w:r w:rsidRPr="002626F4">
        <w:rPr>
          <w:sz w:val="28"/>
          <w:szCs w:val="28"/>
        </w:rPr>
        <w:t>Налоговый кодекс Российской Федерации (в дальнейшем НК РФ);</w:t>
      </w:r>
    </w:p>
    <w:p w14:paraId="2C141FC9" w14:textId="77777777" w:rsidR="00061F52" w:rsidRDefault="00061F52" w:rsidP="00061F52">
      <w:pPr>
        <w:numPr>
          <w:ilvl w:val="1"/>
          <w:numId w:val="17"/>
        </w:numPr>
        <w:tabs>
          <w:tab w:val="num" w:pos="360"/>
          <w:tab w:val="left" w:pos="10080"/>
        </w:tabs>
        <w:ind w:left="0" w:firstLine="709"/>
        <w:jc w:val="both"/>
        <w:rPr>
          <w:sz w:val="28"/>
          <w:szCs w:val="28"/>
        </w:rPr>
      </w:pPr>
      <w:r w:rsidRPr="002626F4">
        <w:rPr>
          <w:sz w:val="28"/>
          <w:szCs w:val="28"/>
        </w:rPr>
        <w:t>Трудовой Кодекс Российской Федерации (в дальнейшем ТК РФ);</w:t>
      </w:r>
    </w:p>
    <w:p w14:paraId="1B1419B2" w14:textId="77777777" w:rsidR="00061F52" w:rsidRPr="008A6481" w:rsidRDefault="00061F52" w:rsidP="00061F52">
      <w:pPr>
        <w:numPr>
          <w:ilvl w:val="1"/>
          <w:numId w:val="17"/>
        </w:numPr>
        <w:tabs>
          <w:tab w:val="num" w:pos="360"/>
          <w:tab w:val="left" w:pos="10080"/>
        </w:tabs>
        <w:ind w:left="0" w:firstLine="709"/>
        <w:jc w:val="both"/>
        <w:rPr>
          <w:sz w:val="28"/>
          <w:szCs w:val="28"/>
        </w:rPr>
      </w:pPr>
      <w:r w:rsidRPr="002626F4">
        <w:rPr>
          <w:spacing w:val="-5"/>
          <w:sz w:val="28"/>
          <w:szCs w:val="28"/>
        </w:rPr>
        <w:t xml:space="preserve">Федеральный Закон </w:t>
      </w:r>
      <w:r w:rsidRPr="002626F4">
        <w:rPr>
          <w:spacing w:val="-7"/>
          <w:sz w:val="28"/>
          <w:szCs w:val="28"/>
        </w:rPr>
        <w:t>от 17.08.1995 № 147-ФЗ «О естественных монополиях»;</w:t>
      </w:r>
    </w:p>
    <w:p w14:paraId="6D2A7390" w14:textId="77777777" w:rsidR="00061F52" w:rsidRPr="008A6481" w:rsidRDefault="00061F52" w:rsidP="00061F52">
      <w:pPr>
        <w:numPr>
          <w:ilvl w:val="1"/>
          <w:numId w:val="17"/>
        </w:numPr>
        <w:tabs>
          <w:tab w:val="num" w:pos="360"/>
          <w:tab w:val="left" w:pos="10080"/>
        </w:tabs>
        <w:ind w:left="0" w:firstLine="709"/>
        <w:jc w:val="both"/>
        <w:rPr>
          <w:spacing w:val="-7"/>
          <w:sz w:val="28"/>
          <w:szCs w:val="28"/>
        </w:rPr>
      </w:pPr>
      <w:r w:rsidRPr="008A6481">
        <w:rPr>
          <w:spacing w:val="-7"/>
          <w:sz w:val="28"/>
          <w:szCs w:val="28"/>
        </w:rPr>
        <w:t xml:space="preserve">Постановление Правительства РФ от 29.12.2000 </w:t>
      </w:r>
      <w:r>
        <w:rPr>
          <w:spacing w:val="-7"/>
          <w:sz w:val="28"/>
          <w:szCs w:val="28"/>
        </w:rPr>
        <w:t>№</w:t>
      </w:r>
      <w:r w:rsidRPr="008A6481">
        <w:rPr>
          <w:spacing w:val="-7"/>
          <w:sz w:val="28"/>
          <w:szCs w:val="28"/>
        </w:rPr>
        <w:t>1021 (ред. от 17.05.2016)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10A05A78" w14:textId="77777777" w:rsidR="00061F52" w:rsidRDefault="00061F52" w:rsidP="00061F52">
      <w:pPr>
        <w:numPr>
          <w:ilvl w:val="1"/>
          <w:numId w:val="17"/>
        </w:numPr>
        <w:tabs>
          <w:tab w:val="num" w:pos="360"/>
          <w:tab w:val="left" w:pos="10080"/>
        </w:tabs>
        <w:ind w:left="0" w:firstLine="709"/>
        <w:jc w:val="both"/>
        <w:rPr>
          <w:spacing w:val="-7"/>
          <w:sz w:val="28"/>
          <w:szCs w:val="28"/>
        </w:rPr>
      </w:pPr>
      <w:r w:rsidRPr="003F5FEB">
        <w:rPr>
          <w:spacing w:val="-7"/>
          <w:sz w:val="28"/>
          <w:szCs w:val="28"/>
        </w:rPr>
        <w:t xml:space="preserve"> </w:t>
      </w:r>
      <w:r>
        <w:rPr>
          <w:spacing w:val="-7"/>
          <w:sz w:val="28"/>
          <w:szCs w:val="28"/>
        </w:rPr>
        <w:t>М</w:t>
      </w:r>
      <w:r w:rsidRPr="003F5FEB">
        <w:rPr>
          <w:spacing w:val="-7"/>
          <w:sz w:val="28"/>
          <w:szCs w:val="28"/>
        </w:rPr>
        <w:t>етодически</w:t>
      </w:r>
      <w:r>
        <w:rPr>
          <w:spacing w:val="-7"/>
          <w:sz w:val="28"/>
          <w:szCs w:val="28"/>
        </w:rPr>
        <w:t>е</w:t>
      </w:r>
      <w:r w:rsidRPr="003F5FEB">
        <w:rPr>
          <w:spacing w:val="-7"/>
          <w:sz w:val="28"/>
          <w:szCs w:val="28"/>
        </w:rPr>
        <w:t xml:space="preserve"> указани</w:t>
      </w:r>
      <w:r>
        <w:rPr>
          <w:spacing w:val="-7"/>
          <w:sz w:val="28"/>
          <w:szCs w:val="28"/>
        </w:rPr>
        <w:t>я</w:t>
      </w:r>
      <w:r w:rsidRPr="003F5FEB">
        <w:rPr>
          <w:spacing w:val="-7"/>
          <w:sz w:val="28"/>
          <w:szCs w:val="28"/>
        </w:rPr>
        <w:t xml:space="preserve">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r>
        <w:rPr>
          <w:spacing w:val="-7"/>
          <w:sz w:val="28"/>
          <w:szCs w:val="28"/>
        </w:rPr>
        <w:t>, утвержденные</w:t>
      </w:r>
      <w:r w:rsidRPr="003F5FEB">
        <w:rPr>
          <w:spacing w:val="-7"/>
          <w:sz w:val="28"/>
          <w:szCs w:val="28"/>
        </w:rPr>
        <w:t xml:space="preserve"> приказом ФАС России от 16.08.2018 № 1151/18 </w:t>
      </w:r>
      <w:r>
        <w:rPr>
          <w:spacing w:val="-7"/>
          <w:sz w:val="28"/>
          <w:szCs w:val="28"/>
        </w:rPr>
        <w:t xml:space="preserve"> (далее Методические указания);</w:t>
      </w:r>
    </w:p>
    <w:p w14:paraId="72BB6A82" w14:textId="77777777" w:rsidR="00061F52" w:rsidRDefault="00061F52" w:rsidP="00061F52">
      <w:pPr>
        <w:numPr>
          <w:ilvl w:val="1"/>
          <w:numId w:val="17"/>
        </w:numPr>
        <w:tabs>
          <w:tab w:val="num" w:pos="360"/>
          <w:tab w:val="left" w:pos="10080"/>
        </w:tabs>
        <w:ind w:left="0" w:firstLine="709"/>
        <w:jc w:val="both"/>
        <w:rPr>
          <w:spacing w:val="-7"/>
          <w:sz w:val="28"/>
          <w:szCs w:val="28"/>
        </w:rPr>
      </w:pPr>
      <w:r w:rsidRPr="00B01E6A">
        <w:rPr>
          <w:spacing w:val="-7"/>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w:t>
      </w:r>
    </w:p>
    <w:p w14:paraId="1AF1F0EB" w14:textId="77777777" w:rsidR="00061F52" w:rsidRPr="00B01E6A" w:rsidRDefault="00061F52" w:rsidP="00061F52">
      <w:pPr>
        <w:numPr>
          <w:ilvl w:val="1"/>
          <w:numId w:val="17"/>
        </w:numPr>
        <w:tabs>
          <w:tab w:val="num" w:pos="360"/>
          <w:tab w:val="left" w:pos="10080"/>
        </w:tabs>
        <w:ind w:left="0" w:firstLine="709"/>
        <w:jc w:val="both"/>
        <w:rPr>
          <w:spacing w:val="-7"/>
          <w:sz w:val="28"/>
          <w:szCs w:val="28"/>
        </w:rPr>
      </w:pPr>
      <w:r w:rsidRPr="00B01E6A">
        <w:rPr>
          <w:spacing w:val="-7"/>
          <w:sz w:val="28"/>
          <w:szCs w:val="28"/>
        </w:rPr>
        <w:t xml:space="preserve">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w:t>
      </w:r>
      <w:r>
        <w:rPr>
          <w:spacing w:val="-7"/>
          <w:sz w:val="28"/>
          <w:szCs w:val="28"/>
        </w:rPr>
        <w:t>№</w:t>
      </w:r>
      <w:r w:rsidRPr="00B01E6A">
        <w:rPr>
          <w:spacing w:val="-7"/>
          <w:sz w:val="28"/>
          <w:szCs w:val="28"/>
        </w:rPr>
        <w:t xml:space="preserve"> СК-31/02)</w:t>
      </w:r>
      <w:r>
        <w:rPr>
          <w:spacing w:val="-7"/>
          <w:sz w:val="28"/>
          <w:szCs w:val="28"/>
        </w:rPr>
        <w:t>;</w:t>
      </w:r>
    </w:p>
    <w:p w14:paraId="4EB42C3B" w14:textId="77777777" w:rsidR="00061F52" w:rsidRPr="002626F4" w:rsidRDefault="00061F52" w:rsidP="00061F52">
      <w:pPr>
        <w:numPr>
          <w:ilvl w:val="1"/>
          <w:numId w:val="17"/>
        </w:numPr>
        <w:tabs>
          <w:tab w:val="num" w:pos="360"/>
          <w:tab w:val="left" w:pos="10080"/>
        </w:tabs>
        <w:ind w:left="0" w:firstLine="709"/>
        <w:jc w:val="both"/>
        <w:rPr>
          <w:sz w:val="28"/>
          <w:szCs w:val="28"/>
        </w:rPr>
      </w:pPr>
      <w:r w:rsidRPr="00B01E6A">
        <w:rPr>
          <w:spacing w:val="-7"/>
          <w:sz w:val="28"/>
          <w:szCs w:val="28"/>
        </w:rPr>
        <w:lastRenderedPageBreak/>
        <w:t>Прочие законы и подзаконные акты, методические разработки и подходы,</w:t>
      </w:r>
      <w:r w:rsidRPr="002626F4">
        <w:rPr>
          <w:sz w:val="28"/>
          <w:szCs w:val="28"/>
        </w:rPr>
        <w:t xml:space="preserve"> действующие в отношении сферы и предмета государственного регулирования тарифов на продукцию (услуги) в </w:t>
      </w:r>
      <w:r>
        <w:rPr>
          <w:sz w:val="28"/>
          <w:szCs w:val="28"/>
        </w:rPr>
        <w:t>газовой</w:t>
      </w:r>
      <w:r w:rsidRPr="002626F4">
        <w:rPr>
          <w:sz w:val="28"/>
          <w:szCs w:val="28"/>
        </w:rPr>
        <w:t xml:space="preserve"> отрасли.</w:t>
      </w:r>
    </w:p>
    <w:p w14:paraId="7111AA7F" w14:textId="77777777" w:rsidR="00061F52" w:rsidRDefault="00061F52" w:rsidP="00061F52">
      <w:pPr>
        <w:ind w:firstLine="709"/>
        <w:jc w:val="both"/>
        <w:rPr>
          <w:sz w:val="28"/>
          <w:szCs w:val="28"/>
        </w:rPr>
      </w:pPr>
      <w:r>
        <w:rPr>
          <w:noProof/>
          <w:sz w:val="28"/>
          <w:szCs w:val="28"/>
        </w:rPr>
        <w:t xml:space="preserve">ООО «Газпром газораспределение Томск» обратилось в РЭК Кемеровской области (исх .№ 1613 от 30.09.2019 г.) с просьбой проиндексировать ранее установленный размер платы </w:t>
      </w:r>
      <w:r w:rsidRPr="008C1791">
        <w:rPr>
          <w:sz w:val="28"/>
          <w:szCs w:val="28"/>
        </w:rPr>
        <w:t>за технологическое присоединение газоиспользующего оборудования к газораспределительным сетям</w:t>
      </w:r>
      <w:r w:rsidRPr="006B05DD">
        <w:rPr>
          <w:sz w:val="28"/>
          <w:szCs w:val="28"/>
        </w:rPr>
        <w:t xml:space="preserve"> </w:t>
      </w:r>
      <w:r w:rsidRPr="008C1791">
        <w:rPr>
          <w:sz w:val="28"/>
          <w:szCs w:val="28"/>
        </w:rPr>
        <w:t>ООО «Газпром газораспределение Томск» (г. Томск)</w:t>
      </w:r>
      <w:r>
        <w:rPr>
          <w:sz w:val="28"/>
          <w:szCs w:val="28"/>
        </w:rPr>
        <w:t>,</w:t>
      </w:r>
      <w:r w:rsidRPr="008C1791">
        <w:rPr>
          <w:sz w:val="28"/>
          <w:szCs w:val="28"/>
        </w:rPr>
        <w:t xml:space="preserve"> </w:t>
      </w:r>
      <w:r w:rsidRPr="008C1791">
        <w:rPr>
          <w:bCs/>
          <w:color w:val="000000"/>
          <w:kern w:val="32"/>
          <w:sz w:val="28"/>
          <w:szCs w:val="28"/>
        </w:rPr>
        <w:t xml:space="preserve">ИНН 7017203426, </w:t>
      </w:r>
      <w:r w:rsidRPr="008C1791">
        <w:rPr>
          <w:sz w:val="28"/>
          <w:szCs w:val="28"/>
        </w:rPr>
        <w:t xml:space="preserve">в Кемеровской области с максимальным расходом газа, не превышающим 5 </w:t>
      </w:r>
      <w:r>
        <w:rPr>
          <w:sz w:val="28"/>
          <w:szCs w:val="28"/>
        </w:rPr>
        <w:t>м³/</w:t>
      </w:r>
      <w:r w:rsidRPr="008C1791">
        <w:rPr>
          <w:sz w:val="28"/>
          <w:szCs w:val="28"/>
        </w:rPr>
        <w:t xml:space="preserve">час, </w:t>
      </w:r>
      <w:r w:rsidRPr="003F5FEB">
        <w:rPr>
          <w:sz w:val="28"/>
          <w:szCs w:val="28"/>
        </w:rPr>
        <w:t>включительно, с учетом расхода газа газоиспользующим оборудованием, ранее подключенным в данной точке подключения</w:t>
      </w:r>
      <w:r>
        <w:rPr>
          <w:sz w:val="28"/>
          <w:szCs w:val="28"/>
        </w:rPr>
        <w:t>,</w:t>
      </w:r>
      <w:r w:rsidRPr="003F5FEB">
        <w:rPr>
          <w:sz w:val="28"/>
          <w:szCs w:val="28"/>
        </w:rPr>
        <w:t xml:space="preserve"> для прочих заявителей</w:t>
      </w:r>
      <w:r>
        <w:rPr>
          <w:sz w:val="28"/>
          <w:szCs w:val="28"/>
        </w:rPr>
        <w:t>(</w:t>
      </w:r>
      <w:r w:rsidRPr="00CA0261">
        <w:rPr>
          <w:sz w:val="28"/>
          <w:szCs w:val="28"/>
        </w:rPr>
        <w:t xml:space="preserve"> не намеревающихся использовать газ для целей предпринимательской (коммерческой) деятельности</w:t>
      </w:r>
      <w:r>
        <w:rPr>
          <w:sz w:val="28"/>
          <w:szCs w:val="28"/>
        </w:rPr>
        <w:t>),</w:t>
      </w:r>
      <w:r w:rsidRPr="00CA0261">
        <w:rPr>
          <w:sz w:val="28"/>
          <w:szCs w:val="28"/>
        </w:rPr>
        <w:t xml:space="preserve"> </w:t>
      </w:r>
      <w:r>
        <w:rPr>
          <w:sz w:val="28"/>
          <w:szCs w:val="28"/>
        </w:rPr>
        <w:t xml:space="preserve">а также </w:t>
      </w:r>
      <w:r>
        <w:rPr>
          <w:noProof/>
          <w:sz w:val="28"/>
          <w:szCs w:val="28"/>
        </w:rPr>
        <w:t xml:space="preserve">размер платы </w:t>
      </w:r>
      <w:r w:rsidRPr="008C1791">
        <w:rPr>
          <w:sz w:val="28"/>
          <w:szCs w:val="28"/>
        </w:rPr>
        <w:t>за технологическое присоединение газоиспользующего оборудования</w:t>
      </w:r>
      <w:r>
        <w:rPr>
          <w:sz w:val="28"/>
          <w:szCs w:val="28"/>
        </w:rPr>
        <w:t xml:space="preserve"> </w:t>
      </w:r>
      <w:r w:rsidRPr="003E0FA9">
        <w:rPr>
          <w:sz w:val="28"/>
          <w:szCs w:val="28"/>
        </w:rPr>
        <w:t xml:space="preserve">с максимальным расходом газа, не превышающим 15 м³/час, </w:t>
      </w:r>
      <w:r w:rsidRPr="003F5FEB">
        <w:rPr>
          <w:sz w:val="28"/>
          <w:szCs w:val="28"/>
        </w:rPr>
        <w:t>с учетом расхода газа газоиспользующим оборудованием, ранее подключенным в данной точке подключения</w:t>
      </w:r>
      <w:r>
        <w:rPr>
          <w:sz w:val="28"/>
          <w:szCs w:val="28"/>
        </w:rPr>
        <w:t>,</w:t>
      </w:r>
      <w:r w:rsidRPr="003E0FA9">
        <w:rPr>
          <w:sz w:val="28"/>
          <w:szCs w:val="28"/>
        </w:rPr>
        <w:t xml:space="preserve"> для заявителей, намеревающихся использовать газ для целей предпринимательской (коммерческой) деятельности</w:t>
      </w:r>
      <w:r>
        <w:rPr>
          <w:sz w:val="28"/>
          <w:szCs w:val="28"/>
        </w:rPr>
        <w:t>,</w:t>
      </w:r>
      <w:r w:rsidRPr="0006272D">
        <w:rPr>
          <w:sz w:val="28"/>
          <w:szCs w:val="28"/>
        </w:rPr>
        <w:t xml:space="preserve"> </w:t>
      </w:r>
      <w:r>
        <w:rPr>
          <w:sz w:val="28"/>
          <w:szCs w:val="28"/>
        </w:rPr>
        <w:t>с учетом прогнозного уровня среднегодовой инфляции.</w:t>
      </w:r>
    </w:p>
    <w:p w14:paraId="4DC6CCE3" w14:textId="77777777" w:rsidR="00061F52" w:rsidRDefault="00061F52" w:rsidP="00061F52">
      <w:pPr>
        <w:autoSpaceDE w:val="0"/>
        <w:autoSpaceDN w:val="0"/>
        <w:adjustRightInd w:val="0"/>
        <w:ind w:firstLine="709"/>
        <w:jc w:val="both"/>
        <w:rPr>
          <w:sz w:val="28"/>
          <w:szCs w:val="28"/>
        </w:rPr>
      </w:pPr>
      <w:r>
        <w:rPr>
          <w:sz w:val="28"/>
          <w:szCs w:val="28"/>
        </w:rPr>
        <w:t>Согласно пункту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(далее -Основные положения), плата за технологическое присоединение</w:t>
      </w:r>
      <w:r w:rsidRPr="00426ABE">
        <w:t xml:space="preserve"> </w:t>
      </w:r>
      <w:r w:rsidRPr="00426ABE">
        <w:rPr>
          <w:sz w:val="28"/>
          <w:szCs w:val="28"/>
        </w:rPr>
        <w:t>газоиспользующего оборудования</w:t>
      </w:r>
      <w:r>
        <w:rPr>
          <w:sz w:val="28"/>
          <w:szCs w:val="28"/>
        </w:rPr>
        <w:t xml:space="preserve"> может быть установлена в размере не менее 20,0 тыс. руб. и не более 50,0</w:t>
      </w:r>
      <w:r w:rsidRPr="00426ABE">
        <w:t xml:space="preserve"> </w:t>
      </w:r>
      <w:r w:rsidRPr="00426ABE">
        <w:rPr>
          <w:sz w:val="28"/>
          <w:szCs w:val="28"/>
        </w:rPr>
        <w:t>тыс. руб</w:t>
      </w:r>
      <w:r>
        <w:rPr>
          <w:sz w:val="28"/>
          <w:szCs w:val="28"/>
        </w:rPr>
        <w:t xml:space="preserve">. </w:t>
      </w:r>
      <w:r w:rsidRPr="003F5FEB">
        <w:rPr>
          <w:sz w:val="28"/>
          <w:szCs w:val="28"/>
        </w:rPr>
        <w:t>(с налогом на добавленную стоимость, если заявителем выступает физическое лицо, а в иных случаях без налога на добавленную стоимость)</w:t>
      </w:r>
      <w:r>
        <w:rPr>
          <w:sz w:val="28"/>
          <w:szCs w:val="28"/>
        </w:rPr>
        <w:t xml:space="preserve"> для категории заявителей соответствующих условиям, приведенным в указанном пункте Основных положений.</w:t>
      </w:r>
      <w:r w:rsidRPr="0005785A">
        <w:rPr>
          <w:sz w:val="28"/>
          <w:szCs w:val="28"/>
        </w:rPr>
        <w:t xml:space="preserve"> </w:t>
      </w:r>
      <w:r>
        <w:rPr>
          <w:sz w:val="28"/>
          <w:szCs w:val="28"/>
        </w:rPr>
        <w:t>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p>
    <w:p w14:paraId="5EAEF8F4" w14:textId="77777777" w:rsidR="00061F52" w:rsidRDefault="00061F52" w:rsidP="00061F52">
      <w:pPr>
        <w:autoSpaceDE w:val="0"/>
        <w:autoSpaceDN w:val="0"/>
        <w:adjustRightInd w:val="0"/>
        <w:ind w:firstLine="709"/>
        <w:jc w:val="both"/>
        <w:rPr>
          <w:sz w:val="28"/>
          <w:szCs w:val="28"/>
        </w:rPr>
      </w:pPr>
      <w:r>
        <w:rPr>
          <w:sz w:val="28"/>
          <w:szCs w:val="28"/>
        </w:rPr>
        <w:t>Г</w:t>
      </w:r>
      <w:r w:rsidRPr="00BB5BF4">
        <w:rPr>
          <w:sz w:val="28"/>
          <w:szCs w:val="28"/>
        </w:rPr>
        <w:t>азораспределительная организация в соответствии с методическими указаниями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w:t>
      </w:r>
      <w:r>
        <w:rPr>
          <w:sz w:val="28"/>
          <w:szCs w:val="28"/>
        </w:rPr>
        <w:t xml:space="preserve"> </w:t>
      </w:r>
    </w:p>
    <w:p w14:paraId="79919655" w14:textId="77777777" w:rsidR="00061F52" w:rsidRDefault="00061F52" w:rsidP="00061F52">
      <w:pPr>
        <w:autoSpaceDE w:val="0"/>
        <w:autoSpaceDN w:val="0"/>
        <w:adjustRightInd w:val="0"/>
        <w:ind w:firstLine="709"/>
        <w:jc w:val="both"/>
        <w:rPr>
          <w:sz w:val="28"/>
          <w:szCs w:val="28"/>
        </w:rPr>
      </w:pPr>
      <w:r>
        <w:rPr>
          <w:sz w:val="28"/>
          <w:szCs w:val="28"/>
        </w:rPr>
        <w:lastRenderedPageBreak/>
        <w:t>Кроме того, в соответствии с пунктом 26(24) Основных положений, в</w:t>
      </w:r>
      <w:r w:rsidRPr="009A1D5E">
        <w:rPr>
          <w:sz w:val="28"/>
          <w:szCs w:val="28"/>
        </w:rPr>
        <w:t xml:space="preserve">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индексов-дефляторов в порядке, приведенном в пункте 26(22 Основных положений.</w:t>
      </w:r>
      <w:r>
        <w:rPr>
          <w:sz w:val="28"/>
          <w:szCs w:val="28"/>
        </w:rPr>
        <w:t xml:space="preserve"> Предприятие представило сведения об экономически обоснованных расходах </w:t>
      </w:r>
      <w:r w:rsidRPr="009A1D5E">
        <w:rPr>
          <w:sz w:val="28"/>
          <w:szCs w:val="28"/>
        </w:rPr>
        <w:t xml:space="preserve">от осуществления технологического присоединения газоиспользующего оборудования заявителей, указанных в пункте </w:t>
      </w:r>
      <w:r>
        <w:rPr>
          <w:sz w:val="28"/>
          <w:szCs w:val="28"/>
        </w:rPr>
        <w:t>26(22) Основных положений</w:t>
      </w:r>
      <w:r w:rsidRPr="009A1D5E">
        <w:rPr>
          <w:sz w:val="28"/>
          <w:szCs w:val="28"/>
        </w:rPr>
        <w:t xml:space="preserve"> , </w:t>
      </w:r>
      <w:bookmarkStart w:id="24" w:name="_Hlk57628190"/>
      <w:r w:rsidRPr="009A1D5E">
        <w:rPr>
          <w:sz w:val="28"/>
          <w:szCs w:val="28"/>
        </w:rPr>
        <w:t>подлежащи</w:t>
      </w:r>
      <w:r>
        <w:rPr>
          <w:sz w:val="28"/>
          <w:szCs w:val="28"/>
        </w:rPr>
        <w:t>х</w:t>
      </w:r>
      <w:r w:rsidRPr="009A1D5E">
        <w:rPr>
          <w:sz w:val="28"/>
          <w:szCs w:val="28"/>
        </w:rPr>
        <w:t xml:space="preserve"> компенсации в 2021 году,</w:t>
      </w:r>
      <w:r>
        <w:rPr>
          <w:sz w:val="28"/>
          <w:szCs w:val="28"/>
        </w:rPr>
        <w:t xml:space="preserve"> которые по итогам </w:t>
      </w:r>
      <w:r>
        <w:rPr>
          <w:sz w:val="28"/>
          <w:szCs w:val="28"/>
        </w:rPr>
        <w:br/>
        <w:t xml:space="preserve">2018 года составили </w:t>
      </w:r>
      <w:bookmarkStart w:id="25" w:name="_Hlk57628512"/>
      <w:r w:rsidRPr="009A1D5E">
        <w:rPr>
          <w:sz w:val="28"/>
          <w:szCs w:val="28"/>
        </w:rPr>
        <w:t>1</w:t>
      </w:r>
      <w:r>
        <w:rPr>
          <w:sz w:val="28"/>
          <w:szCs w:val="28"/>
        </w:rPr>
        <w:t> </w:t>
      </w:r>
      <w:r w:rsidRPr="009A1D5E">
        <w:rPr>
          <w:sz w:val="28"/>
          <w:szCs w:val="28"/>
        </w:rPr>
        <w:t>081</w:t>
      </w:r>
      <w:r>
        <w:rPr>
          <w:sz w:val="28"/>
          <w:szCs w:val="28"/>
        </w:rPr>
        <w:t> </w:t>
      </w:r>
      <w:r w:rsidRPr="009A1D5E">
        <w:rPr>
          <w:sz w:val="28"/>
          <w:szCs w:val="28"/>
        </w:rPr>
        <w:t>524,36</w:t>
      </w:r>
      <w:bookmarkEnd w:id="25"/>
      <w:r>
        <w:rPr>
          <w:sz w:val="28"/>
          <w:szCs w:val="28"/>
        </w:rPr>
        <w:t xml:space="preserve"> руб.(без НДС), по итогам 2019 года составили</w:t>
      </w:r>
      <w:r w:rsidRPr="004F4115">
        <w:rPr>
          <w:sz w:val="28"/>
          <w:szCs w:val="28"/>
        </w:rPr>
        <w:t xml:space="preserve"> </w:t>
      </w:r>
      <w:bookmarkStart w:id="26" w:name="_Hlk57628574"/>
      <w:r w:rsidRPr="004F4115">
        <w:rPr>
          <w:sz w:val="28"/>
          <w:szCs w:val="28"/>
        </w:rPr>
        <w:t>21</w:t>
      </w:r>
      <w:r>
        <w:rPr>
          <w:sz w:val="28"/>
          <w:szCs w:val="28"/>
        </w:rPr>
        <w:t> </w:t>
      </w:r>
      <w:r w:rsidRPr="004F4115">
        <w:rPr>
          <w:sz w:val="28"/>
          <w:szCs w:val="28"/>
        </w:rPr>
        <w:t>538</w:t>
      </w:r>
      <w:r>
        <w:rPr>
          <w:sz w:val="28"/>
          <w:szCs w:val="28"/>
        </w:rPr>
        <w:t> </w:t>
      </w:r>
      <w:r w:rsidRPr="004F4115">
        <w:rPr>
          <w:sz w:val="28"/>
          <w:szCs w:val="28"/>
        </w:rPr>
        <w:t>595,99</w:t>
      </w:r>
      <w:bookmarkEnd w:id="26"/>
      <w:r w:rsidRPr="004F4115">
        <w:rPr>
          <w:sz w:val="28"/>
          <w:szCs w:val="28"/>
        </w:rPr>
        <w:t xml:space="preserve"> </w:t>
      </w:r>
      <w:r>
        <w:rPr>
          <w:sz w:val="28"/>
          <w:szCs w:val="28"/>
        </w:rPr>
        <w:t>руб. (без НДС).</w:t>
      </w:r>
      <w:bookmarkEnd w:id="24"/>
    </w:p>
    <w:p w14:paraId="61413815" w14:textId="77777777" w:rsidR="00061F52" w:rsidRDefault="00061F52" w:rsidP="00061F52">
      <w:pPr>
        <w:tabs>
          <w:tab w:val="left" w:pos="851"/>
        </w:tabs>
        <w:ind w:firstLine="709"/>
        <w:jc w:val="both"/>
        <w:rPr>
          <w:sz w:val="28"/>
          <w:szCs w:val="28"/>
        </w:rPr>
      </w:pPr>
      <w:bookmarkStart w:id="27" w:name="_Hlk57637244"/>
      <w:r>
        <w:rPr>
          <w:sz w:val="28"/>
          <w:szCs w:val="28"/>
        </w:rPr>
        <w:t>Учитывая вышеуказанное, экспертная группа предлагает:</w:t>
      </w:r>
    </w:p>
    <w:p w14:paraId="1E116B8D" w14:textId="77777777" w:rsidR="00061F52" w:rsidRDefault="00061F52" w:rsidP="00061F52">
      <w:pPr>
        <w:numPr>
          <w:ilvl w:val="0"/>
          <w:numId w:val="30"/>
        </w:numPr>
        <w:ind w:left="0" w:firstLine="709"/>
        <w:jc w:val="both"/>
        <w:rPr>
          <w:sz w:val="28"/>
          <w:szCs w:val="28"/>
        </w:rPr>
      </w:pPr>
      <w:r>
        <w:rPr>
          <w:sz w:val="28"/>
          <w:szCs w:val="28"/>
        </w:rPr>
        <w:t xml:space="preserve">Принять за основу плату за подключение в размере 56 200 тыс. руб. </w:t>
      </w:r>
      <w:r>
        <w:rPr>
          <w:sz w:val="28"/>
          <w:szCs w:val="28"/>
        </w:rPr>
        <w:br/>
        <w:t>(без НДС), установленную постановлением региональной энергетической комиссии Кемеровской области от 26.12.2019 № 866.</w:t>
      </w:r>
    </w:p>
    <w:p w14:paraId="1D57C59C" w14:textId="77777777" w:rsidR="00061F52" w:rsidRPr="00BD2C35" w:rsidRDefault="00061F52" w:rsidP="00061F52">
      <w:pPr>
        <w:numPr>
          <w:ilvl w:val="0"/>
          <w:numId w:val="30"/>
        </w:numPr>
        <w:ind w:left="0" w:firstLine="709"/>
        <w:jc w:val="both"/>
        <w:rPr>
          <w:sz w:val="28"/>
          <w:szCs w:val="28"/>
        </w:rPr>
      </w:pPr>
      <w:r w:rsidRPr="00BD2C35">
        <w:rPr>
          <w:sz w:val="28"/>
          <w:szCs w:val="28"/>
        </w:rPr>
        <w:t xml:space="preserve">В соответствии с </w:t>
      </w:r>
      <w:r w:rsidRPr="00BB5BF4">
        <w:rPr>
          <w:sz w:val="28"/>
          <w:szCs w:val="28"/>
        </w:rPr>
        <w:t>Прогноз</w:t>
      </w:r>
      <w:r>
        <w:rPr>
          <w:sz w:val="28"/>
          <w:szCs w:val="28"/>
        </w:rPr>
        <w:t>ом</w:t>
      </w:r>
      <w:r w:rsidRPr="00BB5BF4">
        <w:rPr>
          <w:sz w:val="28"/>
          <w:szCs w:val="28"/>
        </w:rPr>
        <w:t xml:space="preserve"> социально-экономического развития Российской Федерации на 2021 год и на плановый период 2022 и 2023 годов</w:t>
      </w:r>
      <w:r>
        <w:rPr>
          <w:sz w:val="28"/>
          <w:szCs w:val="28"/>
        </w:rPr>
        <w:t xml:space="preserve">, </w:t>
      </w:r>
      <w:r w:rsidRPr="00BD2C35">
        <w:rPr>
          <w:sz w:val="28"/>
          <w:szCs w:val="28"/>
        </w:rPr>
        <w:t>опубликованным</w:t>
      </w:r>
      <w:r>
        <w:rPr>
          <w:sz w:val="28"/>
          <w:szCs w:val="28"/>
        </w:rPr>
        <w:t xml:space="preserve"> </w:t>
      </w:r>
      <w:r w:rsidRPr="00BB5BF4">
        <w:rPr>
          <w:sz w:val="28"/>
          <w:szCs w:val="28"/>
        </w:rPr>
        <w:t>на сайте Минэкономразвития России 26.09.2020</w:t>
      </w:r>
      <w:r w:rsidRPr="00BD2C35">
        <w:rPr>
          <w:sz w:val="28"/>
          <w:szCs w:val="28"/>
        </w:rPr>
        <w:t>, установить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w:t>
      </w:r>
      <w:r w:rsidRPr="00980CF6">
        <w:t xml:space="preserve"> </w:t>
      </w:r>
      <w:r w:rsidRPr="00BD2C35">
        <w:rPr>
          <w:sz w:val="28"/>
          <w:szCs w:val="28"/>
        </w:rPr>
        <w:t xml:space="preserve">включительно, с учетом расхода газа газоиспользующим оборудованием, ранее подключенным в данной точке подключения, для прочих заявителей, в размере </w:t>
      </w:r>
      <w:bookmarkStart w:id="28" w:name="_Hlk57469305"/>
      <w:r w:rsidRPr="00BB5BF4">
        <w:rPr>
          <w:sz w:val="28"/>
          <w:szCs w:val="28"/>
        </w:rPr>
        <w:t>58</w:t>
      </w:r>
      <w:r>
        <w:rPr>
          <w:sz w:val="28"/>
          <w:szCs w:val="28"/>
        </w:rPr>
        <w:t> </w:t>
      </w:r>
      <w:r w:rsidRPr="00BB5BF4">
        <w:rPr>
          <w:sz w:val="28"/>
          <w:szCs w:val="28"/>
        </w:rPr>
        <w:t>223,20</w:t>
      </w:r>
      <w:r w:rsidRPr="00BD2C35">
        <w:rPr>
          <w:sz w:val="28"/>
          <w:szCs w:val="28"/>
        </w:rPr>
        <w:t xml:space="preserve"> </w:t>
      </w:r>
      <w:bookmarkEnd w:id="28"/>
      <w:r w:rsidRPr="00BD2C35">
        <w:rPr>
          <w:sz w:val="28"/>
          <w:szCs w:val="28"/>
        </w:rPr>
        <w:t>руб. (без НДС), с учётом ИПЦ (1</w:t>
      </w:r>
      <w:r>
        <w:rPr>
          <w:sz w:val="28"/>
          <w:szCs w:val="28"/>
        </w:rPr>
        <w:t>,</w:t>
      </w:r>
      <w:r w:rsidRPr="00BD2C35">
        <w:rPr>
          <w:sz w:val="28"/>
          <w:szCs w:val="28"/>
        </w:rPr>
        <w:t>0</w:t>
      </w:r>
      <w:r>
        <w:rPr>
          <w:sz w:val="28"/>
          <w:szCs w:val="28"/>
        </w:rPr>
        <w:t>36</w:t>
      </w:r>
      <w:r w:rsidRPr="00BD2C35">
        <w:rPr>
          <w:sz w:val="28"/>
          <w:szCs w:val="28"/>
        </w:rPr>
        <w:t>):</w:t>
      </w:r>
    </w:p>
    <w:p w14:paraId="4B44ACCA" w14:textId="77777777" w:rsidR="00061F52" w:rsidRDefault="00061F52" w:rsidP="00061F52">
      <w:pPr>
        <w:ind w:firstLine="709"/>
        <w:jc w:val="both"/>
        <w:rPr>
          <w:sz w:val="28"/>
          <w:szCs w:val="28"/>
        </w:rPr>
      </w:pPr>
      <w:r>
        <w:rPr>
          <w:sz w:val="28"/>
          <w:szCs w:val="28"/>
        </w:rPr>
        <w:t xml:space="preserve">                                      56 200*1,036 = </w:t>
      </w:r>
      <w:r w:rsidRPr="00BB5BF4">
        <w:rPr>
          <w:sz w:val="28"/>
          <w:szCs w:val="28"/>
        </w:rPr>
        <w:t>58</w:t>
      </w:r>
      <w:r>
        <w:rPr>
          <w:sz w:val="28"/>
          <w:szCs w:val="28"/>
        </w:rPr>
        <w:t> </w:t>
      </w:r>
      <w:r w:rsidRPr="00BB5BF4">
        <w:rPr>
          <w:sz w:val="28"/>
          <w:szCs w:val="28"/>
        </w:rPr>
        <w:t>223,20</w:t>
      </w:r>
      <w:r>
        <w:rPr>
          <w:sz w:val="28"/>
          <w:szCs w:val="28"/>
        </w:rPr>
        <w:t>.</w:t>
      </w:r>
    </w:p>
    <w:p w14:paraId="24A5A74A" w14:textId="77777777" w:rsidR="00061F52" w:rsidRPr="00AB0DC0" w:rsidRDefault="00061F52" w:rsidP="00061F52">
      <w:pPr>
        <w:numPr>
          <w:ilvl w:val="0"/>
          <w:numId w:val="30"/>
        </w:numPr>
        <w:ind w:left="0" w:firstLine="709"/>
        <w:jc w:val="both"/>
        <w:rPr>
          <w:sz w:val="28"/>
          <w:szCs w:val="28"/>
        </w:rPr>
      </w:pPr>
      <w:bookmarkStart w:id="29" w:name="_Hlk57470890"/>
      <w:bookmarkEnd w:id="27"/>
      <w:r>
        <w:rPr>
          <w:color w:val="000000"/>
          <w:sz w:val="28"/>
          <w:szCs w:val="28"/>
        </w:rPr>
        <w:t>П</w:t>
      </w:r>
      <w:r w:rsidRPr="005F2256">
        <w:rPr>
          <w:color w:val="000000"/>
          <w:sz w:val="28"/>
          <w:szCs w:val="28"/>
        </w:rPr>
        <w:t>лат</w:t>
      </w:r>
      <w:r>
        <w:rPr>
          <w:color w:val="000000"/>
          <w:sz w:val="28"/>
          <w:szCs w:val="28"/>
        </w:rPr>
        <w:t>у</w:t>
      </w:r>
      <w:r w:rsidRPr="005F2256">
        <w:rPr>
          <w:color w:val="000000"/>
          <w:sz w:val="28"/>
          <w:szCs w:val="28"/>
        </w:rPr>
        <w:t xml:space="preserve"> за технологическое присоединение газоиспользующего оборудования</w:t>
      </w:r>
      <w:r>
        <w:rPr>
          <w:color w:val="000000"/>
          <w:sz w:val="28"/>
          <w:szCs w:val="28"/>
        </w:rPr>
        <w:t xml:space="preserve"> для населения установить в размере </w:t>
      </w:r>
      <w:r w:rsidRPr="00BB5BF4">
        <w:rPr>
          <w:color w:val="000000"/>
          <w:sz w:val="28"/>
          <w:szCs w:val="28"/>
        </w:rPr>
        <w:t xml:space="preserve">69 867,84 </w:t>
      </w:r>
      <w:r>
        <w:rPr>
          <w:color w:val="000000"/>
          <w:sz w:val="28"/>
          <w:szCs w:val="28"/>
        </w:rPr>
        <w:t>руб. (с НДС) (указывается в</w:t>
      </w:r>
      <w:r w:rsidRPr="009B40EE">
        <w:rPr>
          <w:color w:val="000000"/>
          <w:sz w:val="28"/>
          <w:szCs w:val="28"/>
        </w:rPr>
        <w:t xml:space="preserve"> целях реализации пункта 6 статьи 168 Налогового кодекса Российской Федерации (часть вторая)</w:t>
      </w:r>
      <w:r>
        <w:rPr>
          <w:color w:val="000000"/>
          <w:sz w:val="28"/>
          <w:szCs w:val="28"/>
        </w:rPr>
        <w:t>.</w:t>
      </w:r>
    </w:p>
    <w:bookmarkEnd w:id="29"/>
    <w:p w14:paraId="020F7690" w14:textId="77777777" w:rsidR="00061F52" w:rsidRDefault="00061F52" w:rsidP="00061F52">
      <w:pPr>
        <w:numPr>
          <w:ilvl w:val="0"/>
          <w:numId w:val="30"/>
        </w:numPr>
        <w:ind w:left="0" w:firstLine="709"/>
        <w:jc w:val="both"/>
        <w:rPr>
          <w:sz w:val="28"/>
          <w:szCs w:val="28"/>
        </w:rPr>
      </w:pPr>
      <w:r>
        <w:rPr>
          <w:sz w:val="28"/>
          <w:szCs w:val="28"/>
        </w:rPr>
        <w:lastRenderedPageBreak/>
        <w:t xml:space="preserve">Определить экономически обоснованную плату </w:t>
      </w:r>
      <w:r w:rsidRPr="005F2256">
        <w:rPr>
          <w:color w:val="000000"/>
          <w:sz w:val="28"/>
          <w:szCs w:val="28"/>
        </w:rPr>
        <w:t>за технологическое присоединение газоиспользующего оборудования</w:t>
      </w:r>
      <w:r>
        <w:rPr>
          <w:color w:val="000000"/>
          <w:sz w:val="28"/>
          <w:szCs w:val="28"/>
        </w:rPr>
        <w:t xml:space="preserve">, в размере </w:t>
      </w:r>
      <w:r w:rsidRPr="00EE6AB3">
        <w:rPr>
          <w:color w:val="000000"/>
          <w:sz w:val="28"/>
          <w:szCs w:val="28"/>
        </w:rPr>
        <w:t>689 046,22 руб.</w:t>
      </w:r>
      <w:r>
        <w:rPr>
          <w:color w:val="000000"/>
          <w:sz w:val="28"/>
          <w:szCs w:val="28"/>
        </w:rPr>
        <w:t xml:space="preserve"> (без НДС) в соответствии с Методическими указаниями по формуле:</w:t>
      </w:r>
      <w:r>
        <w:rPr>
          <w:sz w:val="28"/>
          <w:szCs w:val="28"/>
        </w:rPr>
        <w:t xml:space="preserve"> </w:t>
      </w:r>
    </w:p>
    <w:p w14:paraId="26441A07" w14:textId="79B32FCE" w:rsidR="00061F52" w:rsidRPr="00DB704B" w:rsidRDefault="00061F52" w:rsidP="00061F52">
      <w:pPr>
        <w:ind w:firstLine="709"/>
        <w:jc w:val="both"/>
        <w:rPr>
          <w:sz w:val="28"/>
          <w:szCs w:val="28"/>
        </w:rPr>
      </w:pPr>
      <w:r>
        <w:rPr>
          <w:noProof/>
          <w:position w:val="-38"/>
        </w:rPr>
        <w:drawing>
          <wp:inline distT="0" distB="0" distL="0" distR="0" wp14:anchorId="0D8AFD83" wp14:editId="14D2E54B">
            <wp:extent cx="2541270" cy="703580"/>
            <wp:effectExtent l="0" t="0" r="0" b="127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9" cstate="print">
                      <a:extLst>
                        <a:ext uri="{28A0092B-C50C-407E-A947-70E740481C1C}">
                          <a14:useLocalDpi xmlns:a14="http://schemas.microsoft.com/office/drawing/2010/main" val="0"/>
                        </a:ext>
                      </a:extLst>
                    </a:blip>
                    <a:srcRect t="-4225" r="12746"/>
                    <a:stretch>
                      <a:fillRect/>
                    </a:stretch>
                  </pic:blipFill>
                  <pic:spPr bwMode="auto">
                    <a:xfrm>
                      <a:off x="0" y="0"/>
                      <a:ext cx="2541270" cy="703580"/>
                    </a:xfrm>
                    <a:prstGeom prst="rect">
                      <a:avLst/>
                    </a:prstGeom>
                    <a:noFill/>
                    <a:ln>
                      <a:noFill/>
                    </a:ln>
                  </pic:spPr>
                </pic:pic>
              </a:graphicData>
            </a:graphic>
          </wp:inline>
        </w:drawing>
      </w:r>
    </w:p>
    <w:p w14:paraId="1DA73C5D" w14:textId="77777777" w:rsidR="00061F52" w:rsidRDefault="00061F52" w:rsidP="00061F52">
      <w:pPr>
        <w:autoSpaceDE w:val="0"/>
        <w:autoSpaceDN w:val="0"/>
        <w:adjustRightInd w:val="0"/>
        <w:ind w:firstLine="709"/>
        <w:jc w:val="both"/>
        <w:rPr>
          <w:sz w:val="28"/>
          <w:szCs w:val="28"/>
        </w:rPr>
      </w:pPr>
      <w:r>
        <w:rPr>
          <w:sz w:val="28"/>
          <w:szCs w:val="28"/>
        </w:rPr>
        <w:t>где:</w:t>
      </w:r>
    </w:p>
    <w:p w14:paraId="33C380A5" w14:textId="77777777" w:rsidR="00061F52" w:rsidRDefault="00061F52" w:rsidP="00061F52">
      <w:pPr>
        <w:autoSpaceDE w:val="0"/>
        <w:autoSpaceDN w:val="0"/>
        <w:adjustRightInd w:val="0"/>
        <w:ind w:firstLine="709"/>
        <w:jc w:val="both"/>
        <w:rPr>
          <w:sz w:val="28"/>
          <w:szCs w:val="28"/>
        </w:rPr>
      </w:pPr>
      <w:r>
        <w:rPr>
          <w:sz w:val="28"/>
          <w:szCs w:val="28"/>
        </w:rPr>
        <w:t>Р</w:t>
      </w:r>
      <w:r>
        <w:rPr>
          <w:sz w:val="28"/>
          <w:szCs w:val="28"/>
          <w:vertAlign w:val="subscript"/>
        </w:rPr>
        <w:t>20-50</w:t>
      </w:r>
      <w:r>
        <w:rPr>
          <w:sz w:val="28"/>
          <w:szCs w:val="28"/>
        </w:rPr>
        <w:t xml:space="preserve"> - фактические экономически обоснованные расходы ГРО, указанные в </w:t>
      </w:r>
      <w:hyperlink r:id="rId10" w:history="1">
        <w:r w:rsidRPr="00AB0DC0">
          <w:rPr>
            <w:sz w:val="28"/>
            <w:szCs w:val="28"/>
          </w:rPr>
          <w:t>пункте 8</w:t>
        </w:r>
      </w:hyperlink>
      <w:r>
        <w:rPr>
          <w:sz w:val="28"/>
          <w:szCs w:val="28"/>
        </w:rPr>
        <w:t xml:space="preserve"> Методических указаний, по осуществлению подключения (технологического присоединения) в случаях, указанных в </w:t>
      </w:r>
      <w:hyperlink r:id="rId11" w:history="1">
        <w:r w:rsidRPr="00AB0DC0">
          <w:rPr>
            <w:sz w:val="28"/>
            <w:szCs w:val="28"/>
          </w:rPr>
          <w:t>подпунктах "а"</w:t>
        </w:r>
      </w:hyperlink>
      <w:r>
        <w:rPr>
          <w:sz w:val="28"/>
          <w:szCs w:val="28"/>
        </w:rPr>
        <w:t xml:space="preserve"> и </w:t>
      </w:r>
      <w:hyperlink r:id="rId12" w:history="1">
        <w:r w:rsidRPr="00AB0DC0">
          <w:rPr>
            <w:sz w:val="28"/>
            <w:szCs w:val="28"/>
          </w:rPr>
          <w:t>"б" пункта 4</w:t>
        </w:r>
      </w:hyperlink>
      <w:r>
        <w:rPr>
          <w:sz w:val="28"/>
          <w:szCs w:val="28"/>
        </w:rPr>
        <w:t xml:space="preserve"> Методических указаний, понесенные в соответствующем календарном году из предусмотренных </w:t>
      </w:r>
      <w:hyperlink r:id="rId13" w:history="1">
        <w:r w:rsidRPr="00AB0DC0">
          <w:rPr>
            <w:sz w:val="28"/>
            <w:szCs w:val="28"/>
          </w:rPr>
          <w:t>пунктом 14</w:t>
        </w:r>
      </w:hyperlink>
      <w:r>
        <w:rPr>
          <w:sz w:val="28"/>
          <w:szCs w:val="28"/>
        </w:rPr>
        <w:t xml:space="preserve"> Методических указаний. В 2017 году расходы составили </w:t>
      </w:r>
      <w:bookmarkStart w:id="30" w:name="_Hlk57470636"/>
      <w:r w:rsidRPr="008A7C4F">
        <w:rPr>
          <w:sz w:val="28"/>
          <w:szCs w:val="28"/>
        </w:rPr>
        <w:t>1</w:t>
      </w:r>
      <w:r>
        <w:rPr>
          <w:sz w:val="28"/>
          <w:szCs w:val="28"/>
        </w:rPr>
        <w:t> </w:t>
      </w:r>
      <w:r w:rsidRPr="008A7C4F">
        <w:rPr>
          <w:sz w:val="28"/>
          <w:szCs w:val="28"/>
        </w:rPr>
        <w:t>280</w:t>
      </w:r>
      <w:r>
        <w:rPr>
          <w:sz w:val="28"/>
          <w:szCs w:val="28"/>
        </w:rPr>
        <w:t> </w:t>
      </w:r>
      <w:r w:rsidRPr="008A7C4F">
        <w:rPr>
          <w:sz w:val="28"/>
          <w:szCs w:val="28"/>
        </w:rPr>
        <w:t>853,66</w:t>
      </w:r>
      <w:r>
        <w:rPr>
          <w:sz w:val="28"/>
          <w:szCs w:val="28"/>
        </w:rPr>
        <w:t xml:space="preserve"> </w:t>
      </w:r>
      <w:bookmarkEnd w:id="30"/>
      <w:r>
        <w:rPr>
          <w:sz w:val="28"/>
          <w:szCs w:val="28"/>
        </w:rPr>
        <w:t>руб., в 2018 году</w:t>
      </w:r>
      <w:r w:rsidRPr="008A7C4F">
        <w:rPr>
          <w:sz w:val="28"/>
          <w:szCs w:val="28"/>
        </w:rPr>
        <w:t xml:space="preserve"> 1</w:t>
      </w:r>
      <w:r>
        <w:rPr>
          <w:sz w:val="28"/>
          <w:szCs w:val="28"/>
        </w:rPr>
        <w:t> </w:t>
      </w:r>
      <w:r w:rsidRPr="008A7C4F">
        <w:rPr>
          <w:sz w:val="28"/>
          <w:szCs w:val="28"/>
        </w:rPr>
        <w:t>129</w:t>
      </w:r>
      <w:r>
        <w:rPr>
          <w:sz w:val="28"/>
          <w:szCs w:val="28"/>
        </w:rPr>
        <w:t> </w:t>
      </w:r>
      <w:r w:rsidRPr="008A7C4F">
        <w:rPr>
          <w:sz w:val="28"/>
          <w:szCs w:val="28"/>
        </w:rPr>
        <w:t>524,36</w:t>
      </w:r>
      <w:r>
        <w:rPr>
          <w:sz w:val="28"/>
          <w:szCs w:val="28"/>
        </w:rPr>
        <w:t xml:space="preserve"> руб., в 2019 году </w:t>
      </w:r>
      <w:r w:rsidRPr="008A7C4F">
        <w:rPr>
          <w:sz w:val="28"/>
          <w:szCs w:val="28"/>
        </w:rPr>
        <w:t>23</w:t>
      </w:r>
      <w:r>
        <w:rPr>
          <w:sz w:val="28"/>
          <w:szCs w:val="28"/>
        </w:rPr>
        <w:t> </w:t>
      </w:r>
      <w:r w:rsidRPr="008A7C4F">
        <w:rPr>
          <w:sz w:val="28"/>
          <w:szCs w:val="28"/>
        </w:rPr>
        <w:t>390</w:t>
      </w:r>
      <w:r>
        <w:rPr>
          <w:sz w:val="28"/>
          <w:szCs w:val="28"/>
        </w:rPr>
        <w:t> </w:t>
      </w:r>
      <w:r w:rsidRPr="008A7C4F">
        <w:rPr>
          <w:sz w:val="28"/>
          <w:szCs w:val="28"/>
        </w:rPr>
        <w:t>449,41</w:t>
      </w:r>
      <w:r>
        <w:rPr>
          <w:sz w:val="28"/>
          <w:szCs w:val="28"/>
        </w:rPr>
        <w:t xml:space="preserve"> руб.</w:t>
      </w:r>
    </w:p>
    <w:p w14:paraId="6E2B1101" w14:textId="4BE2848D" w:rsidR="00061F52" w:rsidRDefault="00061F52" w:rsidP="00061F52">
      <w:pPr>
        <w:autoSpaceDE w:val="0"/>
        <w:autoSpaceDN w:val="0"/>
        <w:adjustRightInd w:val="0"/>
        <w:ind w:firstLine="709"/>
        <w:jc w:val="both"/>
        <w:rPr>
          <w:sz w:val="28"/>
          <w:szCs w:val="28"/>
        </w:rPr>
      </w:pPr>
      <w:r>
        <w:rPr>
          <w:noProof/>
          <w:position w:val="-12"/>
          <w:sz w:val="28"/>
          <w:szCs w:val="28"/>
        </w:rPr>
        <w:drawing>
          <wp:inline distT="0" distB="0" distL="0" distR="0" wp14:anchorId="282C548C" wp14:editId="79339B87">
            <wp:extent cx="448310" cy="342900"/>
            <wp:effectExtent l="0" t="0" r="889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8310" cy="342900"/>
                    </a:xfrm>
                    <a:prstGeom prst="rect">
                      <a:avLst/>
                    </a:prstGeom>
                    <a:noFill/>
                    <a:ln>
                      <a:noFill/>
                    </a:ln>
                  </pic:spPr>
                </pic:pic>
              </a:graphicData>
            </a:graphic>
          </wp:inline>
        </w:drawing>
      </w:r>
      <w:r>
        <w:rPr>
          <w:sz w:val="28"/>
          <w:szCs w:val="28"/>
        </w:rPr>
        <w:t xml:space="preserve"> - эффективная </w:t>
      </w:r>
      <w:bookmarkStart w:id="31" w:name="_Hlk57470395"/>
      <w:r>
        <w:rPr>
          <w:sz w:val="28"/>
          <w:szCs w:val="28"/>
        </w:rPr>
        <w:t>ставка налога на прибыль</w:t>
      </w:r>
      <w:bookmarkEnd w:id="31"/>
      <w:r>
        <w:rPr>
          <w:sz w:val="28"/>
          <w:szCs w:val="28"/>
        </w:rPr>
        <w:t>, определяемая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законодательством).</w:t>
      </w:r>
      <w:r w:rsidRPr="008A7C4F">
        <w:rPr>
          <w:sz w:val="28"/>
          <w:szCs w:val="28"/>
        </w:rPr>
        <w:t xml:space="preserve"> </w:t>
      </w:r>
      <w:r>
        <w:rPr>
          <w:sz w:val="28"/>
          <w:szCs w:val="28"/>
        </w:rPr>
        <w:t>Ставка налога на прибыль составит 20%</w:t>
      </w:r>
    </w:p>
    <w:p w14:paraId="0538561E" w14:textId="77777777" w:rsidR="00061F52" w:rsidRDefault="00061F52" w:rsidP="00061F52">
      <w:pPr>
        <w:autoSpaceDE w:val="0"/>
        <w:autoSpaceDN w:val="0"/>
        <w:adjustRightInd w:val="0"/>
        <w:ind w:firstLine="709"/>
        <w:jc w:val="both"/>
        <w:rPr>
          <w:sz w:val="28"/>
          <w:szCs w:val="28"/>
        </w:rPr>
      </w:pPr>
      <w:r>
        <w:rPr>
          <w:sz w:val="28"/>
          <w:szCs w:val="28"/>
        </w:rPr>
        <w:t>N</w:t>
      </w:r>
      <w:r>
        <w:rPr>
          <w:sz w:val="28"/>
          <w:szCs w:val="28"/>
          <w:vertAlign w:val="subscript"/>
        </w:rPr>
        <w:t>20-50</w:t>
      </w:r>
      <w:r>
        <w:rPr>
          <w:sz w:val="28"/>
          <w:szCs w:val="28"/>
        </w:rPr>
        <w:t xml:space="preserve"> - фактические средние данные о количестве подключений (технологических присоединений) в случаях, указанных в </w:t>
      </w:r>
      <w:hyperlink r:id="rId15" w:history="1">
        <w:r w:rsidRPr="00AB0DC0">
          <w:rPr>
            <w:sz w:val="28"/>
            <w:szCs w:val="28"/>
          </w:rPr>
          <w:t>подпунктах "а"</w:t>
        </w:r>
      </w:hyperlink>
      <w:r>
        <w:rPr>
          <w:sz w:val="28"/>
          <w:szCs w:val="28"/>
        </w:rPr>
        <w:t xml:space="preserve"> и </w:t>
      </w:r>
      <w:hyperlink r:id="rId16" w:history="1">
        <w:r w:rsidRPr="00AB0DC0">
          <w:rPr>
            <w:sz w:val="28"/>
            <w:szCs w:val="28"/>
          </w:rPr>
          <w:t>"б" пункта 4</w:t>
        </w:r>
      </w:hyperlink>
      <w:r>
        <w:rPr>
          <w:sz w:val="28"/>
          <w:szCs w:val="28"/>
        </w:rPr>
        <w:t xml:space="preserve"> Методических указаний, состоявшихся в соответствующем календарном году из предусмотренных </w:t>
      </w:r>
      <w:hyperlink r:id="rId17" w:history="1">
        <w:r w:rsidRPr="00AB0DC0">
          <w:rPr>
            <w:sz w:val="28"/>
            <w:szCs w:val="28"/>
          </w:rPr>
          <w:t>пунктом 14</w:t>
        </w:r>
      </w:hyperlink>
      <w:r>
        <w:rPr>
          <w:sz w:val="28"/>
          <w:szCs w:val="28"/>
        </w:rPr>
        <w:t xml:space="preserve"> Методических указаний. </w:t>
      </w:r>
      <w:r w:rsidRPr="008A7C4F">
        <w:rPr>
          <w:sz w:val="28"/>
          <w:szCs w:val="28"/>
        </w:rPr>
        <w:t xml:space="preserve">В 2017 году </w:t>
      </w:r>
      <w:r>
        <w:rPr>
          <w:sz w:val="28"/>
          <w:szCs w:val="28"/>
        </w:rPr>
        <w:t>количество подключений</w:t>
      </w:r>
      <w:r w:rsidRPr="008A7C4F">
        <w:rPr>
          <w:sz w:val="28"/>
          <w:szCs w:val="28"/>
        </w:rPr>
        <w:t xml:space="preserve"> составил</w:t>
      </w:r>
      <w:r>
        <w:rPr>
          <w:sz w:val="28"/>
          <w:szCs w:val="28"/>
        </w:rPr>
        <w:t>о</w:t>
      </w:r>
      <w:r w:rsidRPr="008A7C4F">
        <w:rPr>
          <w:sz w:val="28"/>
          <w:szCs w:val="28"/>
        </w:rPr>
        <w:t xml:space="preserve"> </w:t>
      </w:r>
      <w:r>
        <w:rPr>
          <w:sz w:val="28"/>
          <w:szCs w:val="28"/>
        </w:rPr>
        <w:t>3 шт</w:t>
      </w:r>
      <w:r w:rsidRPr="008A7C4F">
        <w:rPr>
          <w:sz w:val="28"/>
          <w:szCs w:val="28"/>
        </w:rPr>
        <w:t xml:space="preserve">., в 2018 году </w:t>
      </w:r>
      <w:r>
        <w:rPr>
          <w:sz w:val="28"/>
          <w:szCs w:val="28"/>
        </w:rPr>
        <w:t>1</w:t>
      </w:r>
      <w:r w:rsidRPr="008A7C4F">
        <w:rPr>
          <w:sz w:val="28"/>
          <w:szCs w:val="28"/>
        </w:rPr>
        <w:t xml:space="preserve"> </w:t>
      </w:r>
      <w:r>
        <w:rPr>
          <w:sz w:val="28"/>
          <w:szCs w:val="28"/>
        </w:rPr>
        <w:t>шт</w:t>
      </w:r>
      <w:r w:rsidRPr="008A7C4F">
        <w:rPr>
          <w:sz w:val="28"/>
          <w:szCs w:val="28"/>
        </w:rPr>
        <w:t xml:space="preserve">., в 2019 году </w:t>
      </w:r>
      <w:r>
        <w:rPr>
          <w:sz w:val="28"/>
          <w:szCs w:val="28"/>
        </w:rPr>
        <w:t>45</w:t>
      </w:r>
      <w:r w:rsidRPr="008A7C4F">
        <w:rPr>
          <w:sz w:val="28"/>
          <w:szCs w:val="28"/>
        </w:rPr>
        <w:t xml:space="preserve"> </w:t>
      </w:r>
      <w:r>
        <w:rPr>
          <w:sz w:val="28"/>
          <w:szCs w:val="28"/>
        </w:rPr>
        <w:t>шт</w:t>
      </w:r>
      <w:r w:rsidRPr="008A7C4F">
        <w:rPr>
          <w:sz w:val="28"/>
          <w:szCs w:val="28"/>
        </w:rPr>
        <w:t>.</w:t>
      </w:r>
    </w:p>
    <w:p w14:paraId="5D4C6F06" w14:textId="77777777" w:rsidR="00061F52" w:rsidRDefault="00061F52" w:rsidP="00061F52">
      <w:pPr>
        <w:autoSpaceDE w:val="0"/>
        <w:autoSpaceDN w:val="0"/>
        <w:adjustRightInd w:val="0"/>
        <w:ind w:firstLine="709"/>
        <w:jc w:val="both"/>
        <w:rPr>
          <w:sz w:val="28"/>
          <w:szCs w:val="28"/>
        </w:rPr>
      </w:pPr>
      <w:proofErr w:type="spellStart"/>
      <w:r>
        <w:rPr>
          <w:sz w:val="28"/>
          <w:szCs w:val="28"/>
        </w:rPr>
        <w:t>I</w:t>
      </w:r>
      <w:r>
        <w:rPr>
          <w:sz w:val="28"/>
          <w:szCs w:val="28"/>
          <w:vertAlign w:val="subscript"/>
        </w:rPr>
        <w:t>р</w:t>
      </w:r>
      <w:proofErr w:type="spellEnd"/>
      <w:r>
        <w:rPr>
          <w:sz w:val="28"/>
          <w:szCs w:val="28"/>
        </w:rPr>
        <w:t xml:space="preserve"> - коэффициент расходов, определяемый в соответствии с </w:t>
      </w:r>
      <w:hyperlink r:id="rId18" w:history="1">
        <w:r w:rsidRPr="00AB0DC0">
          <w:rPr>
            <w:sz w:val="28"/>
            <w:szCs w:val="28"/>
          </w:rPr>
          <w:t>пунктом 33</w:t>
        </w:r>
      </w:hyperlink>
      <w:r>
        <w:rPr>
          <w:sz w:val="28"/>
          <w:szCs w:val="28"/>
        </w:rPr>
        <w:t xml:space="preserve"> Методических указаний, и </w:t>
      </w:r>
      <w:r w:rsidRPr="008A7C4F">
        <w:rPr>
          <w:sz w:val="28"/>
          <w:szCs w:val="28"/>
        </w:rPr>
        <w:t>рассчитанн</w:t>
      </w:r>
      <w:r>
        <w:rPr>
          <w:sz w:val="28"/>
          <w:szCs w:val="28"/>
        </w:rPr>
        <w:t>ый</w:t>
      </w:r>
      <w:r w:rsidRPr="008A7C4F">
        <w:rPr>
          <w:sz w:val="28"/>
          <w:szCs w:val="28"/>
        </w:rPr>
        <w:t xml:space="preserve"> на основании индексов </w:t>
      </w:r>
      <w:bookmarkStart w:id="32" w:name="_Hlk57628351"/>
      <w:r w:rsidRPr="008A7C4F">
        <w:rPr>
          <w:sz w:val="28"/>
          <w:szCs w:val="28"/>
        </w:rPr>
        <w:t>ИЦП в строительстве (2018 год - 105,1; 2019 год- 107,3; 2020 год - 103,7)), опубликованных на сайте Минэкономразвития России 26.09.2020 (в части 2019 и 2020 годов) и 30.09.2019 (в части 2018 года).</w:t>
      </w:r>
      <w:bookmarkEnd w:id="32"/>
    </w:p>
    <w:p w14:paraId="584C26E0" w14:textId="77777777" w:rsidR="00061F52" w:rsidRDefault="00061F52" w:rsidP="00061F52">
      <w:pPr>
        <w:ind w:firstLine="709"/>
        <w:jc w:val="both"/>
        <w:rPr>
          <w:sz w:val="28"/>
          <w:szCs w:val="28"/>
        </w:rPr>
      </w:pPr>
      <w:r>
        <w:rPr>
          <w:sz w:val="28"/>
          <w:szCs w:val="28"/>
        </w:rPr>
        <w:t>(</w:t>
      </w:r>
      <w:r w:rsidRPr="008A7C4F">
        <w:rPr>
          <w:sz w:val="28"/>
          <w:szCs w:val="28"/>
        </w:rPr>
        <w:t>1</w:t>
      </w:r>
      <w:r>
        <w:rPr>
          <w:sz w:val="28"/>
          <w:szCs w:val="28"/>
        </w:rPr>
        <w:t> </w:t>
      </w:r>
      <w:r w:rsidRPr="008A7C4F">
        <w:rPr>
          <w:sz w:val="28"/>
          <w:szCs w:val="28"/>
        </w:rPr>
        <w:t>280</w:t>
      </w:r>
      <w:r>
        <w:rPr>
          <w:sz w:val="28"/>
          <w:szCs w:val="28"/>
        </w:rPr>
        <w:t> </w:t>
      </w:r>
      <w:r w:rsidRPr="008A7C4F">
        <w:rPr>
          <w:sz w:val="28"/>
          <w:szCs w:val="28"/>
        </w:rPr>
        <w:t>853,66</w:t>
      </w:r>
      <w:r>
        <w:rPr>
          <w:sz w:val="28"/>
          <w:szCs w:val="28"/>
        </w:rPr>
        <w:t>*1,051*1,073*1,037+</w:t>
      </w:r>
      <w:r w:rsidRPr="008A7C4F">
        <w:rPr>
          <w:sz w:val="28"/>
          <w:szCs w:val="28"/>
        </w:rPr>
        <w:t>1</w:t>
      </w:r>
      <w:r>
        <w:rPr>
          <w:sz w:val="28"/>
          <w:szCs w:val="28"/>
        </w:rPr>
        <w:t> </w:t>
      </w:r>
      <w:r w:rsidRPr="008A7C4F">
        <w:rPr>
          <w:sz w:val="28"/>
          <w:szCs w:val="28"/>
        </w:rPr>
        <w:t>129</w:t>
      </w:r>
      <w:r>
        <w:rPr>
          <w:sz w:val="28"/>
          <w:szCs w:val="28"/>
        </w:rPr>
        <w:t> </w:t>
      </w:r>
      <w:r w:rsidRPr="008A7C4F">
        <w:rPr>
          <w:sz w:val="28"/>
          <w:szCs w:val="28"/>
        </w:rPr>
        <w:t>524,36</w:t>
      </w:r>
      <w:r>
        <w:rPr>
          <w:sz w:val="28"/>
          <w:szCs w:val="28"/>
        </w:rPr>
        <w:t>*</w:t>
      </w:r>
      <w:r w:rsidRPr="008A7C4F">
        <w:rPr>
          <w:sz w:val="28"/>
          <w:szCs w:val="28"/>
        </w:rPr>
        <w:t>1,073*1,037</w:t>
      </w:r>
      <w:r>
        <w:rPr>
          <w:sz w:val="28"/>
          <w:szCs w:val="28"/>
        </w:rPr>
        <w:t>+</w:t>
      </w:r>
      <w:r>
        <w:rPr>
          <w:sz w:val="28"/>
          <w:szCs w:val="28"/>
        </w:rPr>
        <w:br/>
      </w:r>
      <w:r w:rsidRPr="008A7C4F">
        <w:rPr>
          <w:sz w:val="28"/>
          <w:szCs w:val="28"/>
        </w:rPr>
        <w:t>23</w:t>
      </w:r>
      <w:r>
        <w:rPr>
          <w:sz w:val="28"/>
          <w:szCs w:val="28"/>
        </w:rPr>
        <w:t> </w:t>
      </w:r>
      <w:r w:rsidRPr="008A7C4F">
        <w:rPr>
          <w:sz w:val="28"/>
          <w:szCs w:val="28"/>
        </w:rPr>
        <w:t>390</w:t>
      </w:r>
      <w:r>
        <w:rPr>
          <w:sz w:val="28"/>
          <w:szCs w:val="28"/>
        </w:rPr>
        <w:t> </w:t>
      </w:r>
      <w:r w:rsidRPr="008A7C4F">
        <w:rPr>
          <w:sz w:val="28"/>
          <w:szCs w:val="28"/>
        </w:rPr>
        <w:t>449,41*1,037</w:t>
      </w:r>
      <w:r>
        <w:rPr>
          <w:sz w:val="28"/>
          <w:szCs w:val="28"/>
        </w:rPr>
        <w:t>)/(3+1+45)/(1-0,2)=</w:t>
      </w:r>
      <w:r w:rsidRPr="00EE6AB3">
        <w:rPr>
          <w:sz w:val="28"/>
          <w:szCs w:val="28"/>
        </w:rPr>
        <w:t xml:space="preserve"> 689 046,22</w:t>
      </w:r>
      <w:r>
        <w:rPr>
          <w:sz w:val="28"/>
          <w:szCs w:val="28"/>
        </w:rPr>
        <w:t xml:space="preserve"> руб.</w:t>
      </w:r>
    </w:p>
    <w:p w14:paraId="7C7C3637" w14:textId="77777777" w:rsidR="00061F52" w:rsidRPr="00EE6AB3" w:rsidRDefault="00061F52" w:rsidP="00061F52">
      <w:pPr>
        <w:numPr>
          <w:ilvl w:val="0"/>
          <w:numId w:val="30"/>
        </w:numPr>
        <w:ind w:left="0" w:firstLine="709"/>
        <w:jc w:val="both"/>
        <w:rPr>
          <w:sz w:val="28"/>
          <w:szCs w:val="28"/>
        </w:rPr>
      </w:pPr>
      <w:bookmarkStart w:id="33" w:name="_Hlk57628120"/>
      <w:r>
        <w:rPr>
          <w:color w:val="000000"/>
          <w:sz w:val="28"/>
          <w:szCs w:val="28"/>
        </w:rPr>
        <w:t>Определить размер выпадающих доходов, возникающих в 2021 году, в размере</w:t>
      </w:r>
      <w:r w:rsidRPr="00007FC3">
        <w:rPr>
          <w:color w:val="000000"/>
          <w:sz w:val="28"/>
          <w:szCs w:val="28"/>
        </w:rPr>
        <w:t xml:space="preserve"> 8</w:t>
      </w:r>
      <w:r>
        <w:rPr>
          <w:color w:val="000000"/>
          <w:sz w:val="28"/>
          <w:szCs w:val="28"/>
        </w:rPr>
        <w:t> </w:t>
      </w:r>
      <w:r w:rsidRPr="00007FC3">
        <w:rPr>
          <w:color w:val="000000"/>
          <w:sz w:val="28"/>
          <w:szCs w:val="28"/>
        </w:rPr>
        <w:t>074</w:t>
      </w:r>
      <w:r>
        <w:rPr>
          <w:color w:val="000000"/>
          <w:sz w:val="28"/>
          <w:szCs w:val="28"/>
        </w:rPr>
        <w:t> </w:t>
      </w:r>
      <w:r w:rsidRPr="00007FC3">
        <w:rPr>
          <w:color w:val="000000"/>
          <w:sz w:val="28"/>
          <w:szCs w:val="28"/>
        </w:rPr>
        <w:t xml:space="preserve">534,66 </w:t>
      </w:r>
      <w:r>
        <w:rPr>
          <w:color w:val="000000"/>
          <w:sz w:val="28"/>
          <w:szCs w:val="28"/>
        </w:rPr>
        <w:t>руб. (без НДС) в соответствии с Методическими указаниями по формуле:</w:t>
      </w:r>
    </w:p>
    <w:p w14:paraId="4438C9D3" w14:textId="3F424B3D" w:rsidR="00061F52" w:rsidRDefault="00061F52" w:rsidP="00061F52">
      <w:pPr>
        <w:autoSpaceDE w:val="0"/>
        <w:autoSpaceDN w:val="0"/>
        <w:adjustRightInd w:val="0"/>
        <w:ind w:firstLine="709"/>
        <w:jc w:val="center"/>
        <w:rPr>
          <w:sz w:val="28"/>
          <w:szCs w:val="28"/>
        </w:rPr>
      </w:pPr>
      <w:r>
        <w:rPr>
          <w:noProof/>
          <w:position w:val="-17"/>
          <w:sz w:val="28"/>
          <w:szCs w:val="28"/>
        </w:rPr>
        <w:drawing>
          <wp:inline distT="0" distB="0" distL="0" distR="0" wp14:anchorId="47B43D0D" wp14:editId="41E66876">
            <wp:extent cx="3209290" cy="43053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9" cstate="print">
                      <a:extLst>
                        <a:ext uri="{28A0092B-C50C-407E-A947-70E740481C1C}">
                          <a14:useLocalDpi xmlns:a14="http://schemas.microsoft.com/office/drawing/2010/main" val="0"/>
                        </a:ext>
                      </a:extLst>
                    </a:blip>
                    <a:srcRect r="10609" b="-9756"/>
                    <a:stretch>
                      <a:fillRect/>
                    </a:stretch>
                  </pic:blipFill>
                  <pic:spPr bwMode="auto">
                    <a:xfrm>
                      <a:off x="0" y="0"/>
                      <a:ext cx="3209290" cy="430530"/>
                    </a:xfrm>
                    <a:prstGeom prst="rect">
                      <a:avLst/>
                    </a:prstGeom>
                    <a:noFill/>
                    <a:ln>
                      <a:noFill/>
                    </a:ln>
                  </pic:spPr>
                </pic:pic>
              </a:graphicData>
            </a:graphic>
          </wp:inline>
        </w:drawing>
      </w:r>
    </w:p>
    <w:p w14:paraId="51A38894" w14:textId="77777777" w:rsidR="00061F52" w:rsidRDefault="00061F52" w:rsidP="00061F52">
      <w:pPr>
        <w:autoSpaceDE w:val="0"/>
        <w:autoSpaceDN w:val="0"/>
        <w:adjustRightInd w:val="0"/>
        <w:ind w:firstLine="709"/>
        <w:jc w:val="both"/>
        <w:rPr>
          <w:sz w:val="28"/>
          <w:szCs w:val="28"/>
        </w:rPr>
      </w:pPr>
      <w:r>
        <w:rPr>
          <w:sz w:val="28"/>
          <w:szCs w:val="28"/>
        </w:rPr>
        <w:t>где:</w:t>
      </w:r>
    </w:p>
    <w:p w14:paraId="09BB894F" w14:textId="1183DDE7" w:rsidR="00061F52" w:rsidRDefault="00061F52" w:rsidP="00061F52">
      <w:pPr>
        <w:autoSpaceDE w:val="0"/>
        <w:autoSpaceDN w:val="0"/>
        <w:adjustRightInd w:val="0"/>
        <w:spacing w:before="280"/>
        <w:ind w:firstLine="709"/>
        <w:jc w:val="both"/>
        <w:rPr>
          <w:sz w:val="28"/>
          <w:szCs w:val="28"/>
        </w:rPr>
      </w:pPr>
      <w:r>
        <w:rPr>
          <w:noProof/>
          <w:position w:val="-12"/>
          <w:sz w:val="28"/>
          <w:szCs w:val="28"/>
        </w:rPr>
        <w:drawing>
          <wp:inline distT="0" distB="0" distL="0" distR="0" wp14:anchorId="6896EC6B" wp14:editId="79DF95D4">
            <wp:extent cx="50101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1015" cy="342900"/>
                    </a:xfrm>
                    <a:prstGeom prst="rect">
                      <a:avLst/>
                    </a:prstGeom>
                    <a:noFill/>
                    <a:ln>
                      <a:noFill/>
                    </a:ln>
                  </pic:spPr>
                </pic:pic>
              </a:graphicData>
            </a:graphic>
          </wp:inline>
        </w:drawing>
      </w:r>
      <w:r>
        <w:rPr>
          <w:sz w:val="28"/>
          <w:szCs w:val="28"/>
        </w:rPr>
        <w:t xml:space="preserve"> - плановый размер выручки ГРО от осуществления подключения (технологического присоединения) в случаях, указанных в </w:t>
      </w:r>
      <w:hyperlink r:id="rId21" w:history="1">
        <w:r w:rsidRPr="00EE6AB3">
          <w:rPr>
            <w:sz w:val="28"/>
            <w:szCs w:val="28"/>
          </w:rPr>
          <w:t>подпунктах "а"</w:t>
        </w:r>
      </w:hyperlink>
      <w:r>
        <w:rPr>
          <w:sz w:val="28"/>
          <w:szCs w:val="28"/>
        </w:rPr>
        <w:t xml:space="preserve"> и </w:t>
      </w:r>
      <w:hyperlink r:id="rId22" w:history="1">
        <w:r w:rsidRPr="00EE6AB3">
          <w:rPr>
            <w:sz w:val="28"/>
            <w:szCs w:val="28"/>
          </w:rPr>
          <w:t>"б" пункта 4</w:t>
        </w:r>
      </w:hyperlink>
      <w:r>
        <w:rPr>
          <w:sz w:val="28"/>
          <w:szCs w:val="28"/>
        </w:rPr>
        <w:t xml:space="preserve"> Методических указаний, на очередной календарный год без учета налога на добавленную стоимость, определяемый на основании фактических средних данных о количестве подключений и установленного размера платы за технологическое присоединение. Среднее количество подключений за три предшествующих года составит 16=(3+1+45)/3.</w:t>
      </w:r>
    </w:p>
    <w:p w14:paraId="7A8F529E" w14:textId="77777777" w:rsidR="00061F52" w:rsidRPr="00AB0DC0" w:rsidRDefault="00061F52" w:rsidP="00061F52">
      <w:pPr>
        <w:ind w:firstLine="709"/>
        <w:jc w:val="both"/>
        <w:rPr>
          <w:sz w:val="28"/>
          <w:szCs w:val="28"/>
        </w:rPr>
      </w:pPr>
      <w:r>
        <w:rPr>
          <w:sz w:val="28"/>
          <w:szCs w:val="28"/>
        </w:rPr>
        <w:t>(16*58 223,20-16*689 046,22)/(1-0,2)=</w:t>
      </w:r>
      <w:r w:rsidRPr="00007FC3">
        <w:rPr>
          <w:sz w:val="28"/>
          <w:szCs w:val="28"/>
        </w:rPr>
        <w:t xml:space="preserve"> 8</w:t>
      </w:r>
      <w:r>
        <w:rPr>
          <w:sz w:val="28"/>
          <w:szCs w:val="28"/>
        </w:rPr>
        <w:t> </w:t>
      </w:r>
      <w:r w:rsidRPr="00007FC3">
        <w:rPr>
          <w:sz w:val="28"/>
          <w:szCs w:val="28"/>
        </w:rPr>
        <w:t>074</w:t>
      </w:r>
      <w:r>
        <w:rPr>
          <w:sz w:val="28"/>
          <w:szCs w:val="28"/>
        </w:rPr>
        <w:t> </w:t>
      </w:r>
      <w:r w:rsidRPr="00007FC3">
        <w:rPr>
          <w:sz w:val="28"/>
          <w:szCs w:val="28"/>
        </w:rPr>
        <w:t>534,66</w:t>
      </w:r>
      <w:r>
        <w:rPr>
          <w:sz w:val="28"/>
          <w:szCs w:val="28"/>
        </w:rPr>
        <w:t xml:space="preserve"> руб.</w:t>
      </w:r>
      <w:r w:rsidRPr="00007FC3">
        <w:rPr>
          <w:sz w:val="28"/>
          <w:szCs w:val="28"/>
        </w:rPr>
        <w:t xml:space="preserve">   </w:t>
      </w:r>
      <w:bookmarkEnd w:id="33"/>
    </w:p>
    <w:p w14:paraId="67617D12" w14:textId="77777777" w:rsidR="00061F52" w:rsidRDefault="00061F52" w:rsidP="00061F52">
      <w:pPr>
        <w:numPr>
          <w:ilvl w:val="0"/>
          <w:numId w:val="30"/>
        </w:numPr>
        <w:ind w:left="0" w:firstLine="709"/>
        <w:jc w:val="both"/>
        <w:rPr>
          <w:sz w:val="28"/>
          <w:szCs w:val="28"/>
        </w:rPr>
      </w:pPr>
      <w:r>
        <w:rPr>
          <w:sz w:val="28"/>
          <w:szCs w:val="28"/>
        </w:rPr>
        <w:t>Определить выпадающие доходы от</w:t>
      </w:r>
      <w:r w:rsidRPr="004F4115">
        <w:t xml:space="preserve"> </w:t>
      </w:r>
      <w:r w:rsidRPr="004F4115">
        <w:rPr>
          <w:sz w:val="28"/>
          <w:szCs w:val="28"/>
        </w:rPr>
        <w:t>осуществления технологического присоединения газоиспользующего оборудования заявителей, указанных в пункте 26(22) Основных положений</w:t>
      </w:r>
      <w:r>
        <w:rPr>
          <w:sz w:val="28"/>
          <w:szCs w:val="28"/>
        </w:rPr>
        <w:t xml:space="preserve">, </w:t>
      </w:r>
      <w:r w:rsidRPr="009A1D5E">
        <w:rPr>
          <w:sz w:val="28"/>
          <w:szCs w:val="28"/>
        </w:rPr>
        <w:t>подлежащие компенсации в 2021 году,</w:t>
      </w:r>
      <w:r>
        <w:rPr>
          <w:sz w:val="28"/>
          <w:szCs w:val="28"/>
        </w:rPr>
        <w:t xml:space="preserve"> с учетом индексов-дефляторов (</w:t>
      </w:r>
      <w:r w:rsidRPr="004F4115">
        <w:rPr>
          <w:sz w:val="28"/>
          <w:szCs w:val="28"/>
        </w:rPr>
        <w:t>ИЦП в строительстве (2019 год- 107,3; 2020 год - 103,7)), опубликованных на сайте Минэкономразвития России 26.09.2020</w:t>
      </w:r>
      <w:r>
        <w:rPr>
          <w:sz w:val="28"/>
          <w:szCs w:val="28"/>
        </w:rPr>
        <w:t>:</w:t>
      </w:r>
    </w:p>
    <w:p w14:paraId="2207F72E" w14:textId="77777777" w:rsidR="00061F52" w:rsidRDefault="00061F52" w:rsidP="00061F52">
      <w:pPr>
        <w:ind w:firstLine="709"/>
        <w:jc w:val="both"/>
        <w:rPr>
          <w:sz w:val="28"/>
          <w:szCs w:val="28"/>
        </w:rPr>
      </w:pPr>
      <w:r w:rsidRPr="004F4115">
        <w:rPr>
          <w:sz w:val="28"/>
          <w:szCs w:val="28"/>
        </w:rPr>
        <w:t>за 2018 год в размере 1</w:t>
      </w:r>
      <w:r>
        <w:rPr>
          <w:sz w:val="28"/>
          <w:szCs w:val="28"/>
        </w:rPr>
        <w:t> </w:t>
      </w:r>
      <w:r w:rsidRPr="004F4115">
        <w:rPr>
          <w:sz w:val="28"/>
          <w:szCs w:val="28"/>
        </w:rPr>
        <w:t>081</w:t>
      </w:r>
      <w:r>
        <w:rPr>
          <w:sz w:val="28"/>
          <w:szCs w:val="28"/>
        </w:rPr>
        <w:t> </w:t>
      </w:r>
      <w:r w:rsidRPr="004F4115">
        <w:rPr>
          <w:sz w:val="28"/>
          <w:szCs w:val="28"/>
        </w:rPr>
        <w:t>524,36</w:t>
      </w:r>
      <w:r>
        <w:rPr>
          <w:sz w:val="28"/>
          <w:szCs w:val="28"/>
        </w:rPr>
        <w:t>*1,073*1,037=</w:t>
      </w:r>
      <w:r w:rsidRPr="004F4115">
        <w:rPr>
          <w:sz w:val="28"/>
          <w:szCs w:val="28"/>
        </w:rPr>
        <w:t>1</w:t>
      </w:r>
      <w:r>
        <w:rPr>
          <w:sz w:val="28"/>
          <w:szCs w:val="28"/>
        </w:rPr>
        <w:t> </w:t>
      </w:r>
      <w:r w:rsidRPr="004F4115">
        <w:rPr>
          <w:sz w:val="28"/>
          <w:szCs w:val="28"/>
        </w:rPr>
        <w:t>203</w:t>
      </w:r>
      <w:r>
        <w:rPr>
          <w:sz w:val="28"/>
          <w:szCs w:val="28"/>
        </w:rPr>
        <w:t> </w:t>
      </w:r>
      <w:r w:rsidRPr="004F4115">
        <w:rPr>
          <w:sz w:val="28"/>
          <w:szCs w:val="28"/>
        </w:rPr>
        <w:t>413,24 руб</w:t>
      </w:r>
      <w:r>
        <w:rPr>
          <w:sz w:val="28"/>
          <w:szCs w:val="28"/>
        </w:rPr>
        <w:t>.</w:t>
      </w:r>
      <w:r w:rsidRPr="004F4115">
        <w:rPr>
          <w:sz w:val="28"/>
          <w:szCs w:val="28"/>
        </w:rPr>
        <w:t xml:space="preserve"> без НДС</w:t>
      </w:r>
      <w:r>
        <w:rPr>
          <w:sz w:val="28"/>
          <w:szCs w:val="28"/>
        </w:rPr>
        <w:t>;</w:t>
      </w:r>
    </w:p>
    <w:p w14:paraId="26A258CF" w14:textId="77777777" w:rsidR="00061F52" w:rsidRPr="00EE6AB3" w:rsidRDefault="00061F52" w:rsidP="00061F52">
      <w:pPr>
        <w:ind w:firstLine="709"/>
        <w:jc w:val="both"/>
        <w:rPr>
          <w:sz w:val="28"/>
          <w:szCs w:val="28"/>
        </w:rPr>
      </w:pPr>
      <w:r w:rsidRPr="004F4115">
        <w:rPr>
          <w:sz w:val="28"/>
          <w:szCs w:val="28"/>
        </w:rPr>
        <w:t>за 2019 год в размере 21</w:t>
      </w:r>
      <w:r>
        <w:rPr>
          <w:sz w:val="28"/>
          <w:szCs w:val="28"/>
        </w:rPr>
        <w:t> </w:t>
      </w:r>
      <w:r w:rsidRPr="004F4115">
        <w:rPr>
          <w:sz w:val="28"/>
          <w:szCs w:val="28"/>
        </w:rPr>
        <w:t>538</w:t>
      </w:r>
      <w:r>
        <w:rPr>
          <w:sz w:val="28"/>
          <w:szCs w:val="28"/>
        </w:rPr>
        <w:t> </w:t>
      </w:r>
      <w:r w:rsidRPr="004F4115">
        <w:rPr>
          <w:sz w:val="28"/>
          <w:szCs w:val="28"/>
        </w:rPr>
        <w:t>595,99</w:t>
      </w:r>
      <w:r>
        <w:rPr>
          <w:sz w:val="28"/>
          <w:szCs w:val="28"/>
        </w:rPr>
        <w:t>*1,037=</w:t>
      </w:r>
      <w:r w:rsidRPr="004F4115">
        <w:rPr>
          <w:sz w:val="28"/>
          <w:szCs w:val="28"/>
        </w:rPr>
        <w:t>22</w:t>
      </w:r>
      <w:r>
        <w:rPr>
          <w:sz w:val="28"/>
          <w:szCs w:val="28"/>
        </w:rPr>
        <w:t> </w:t>
      </w:r>
      <w:r w:rsidRPr="004F4115">
        <w:rPr>
          <w:sz w:val="28"/>
          <w:szCs w:val="28"/>
        </w:rPr>
        <w:t>335</w:t>
      </w:r>
      <w:r>
        <w:rPr>
          <w:sz w:val="28"/>
          <w:szCs w:val="28"/>
        </w:rPr>
        <w:t> </w:t>
      </w:r>
      <w:r w:rsidRPr="004F4115">
        <w:rPr>
          <w:sz w:val="28"/>
          <w:szCs w:val="28"/>
        </w:rPr>
        <w:t>524,04 руб</w:t>
      </w:r>
      <w:r>
        <w:rPr>
          <w:sz w:val="28"/>
          <w:szCs w:val="28"/>
        </w:rPr>
        <w:t xml:space="preserve">. </w:t>
      </w:r>
      <w:r w:rsidRPr="004F4115">
        <w:rPr>
          <w:sz w:val="28"/>
          <w:szCs w:val="28"/>
        </w:rPr>
        <w:t>без НДС.</w:t>
      </w:r>
    </w:p>
    <w:p w14:paraId="3D35C069" w14:textId="77777777" w:rsidR="00061F52" w:rsidRDefault="00061F52" w:rsidP="00061F52">
      <w:pPr>
        <w:ind w:firstLine="709"/>
        <w:jc w:val="both"/>
        <w:rPr>
          <w:sz w:val="28"/>
          <w:szCs w:val="28"/>
        </w:rPr>
      </w:pPr>
    </w:p>
    <w:p w14:paraId="270F020D" w14:textId="77777777" w:rsidR="001F7AE4" w:rsidRDefault="001F7AE4" w:rsidP="00061F52">
      <w:pPr>
        <w:ind w:firstLine="709"/>
        <w:jc w:val="center"/>
        <w:rPr>
          <w:b/>
          <w:sz w:val="28"/>
          <w:szCs w:val="28"/>
        </w:rPr>
      </w:pPr>
    </w:p>
    <w:p w14:paraId="5BE83832" w14:textId="77777777" w:rsidR="001F7AE4" w:rsidRDefault="001F7AE4" w:rsidP="002F6EA4">
      <w:pPr>
        <w:ind w:firstLine="709"/>
        <w:jc w:val="center"/>
        <w:rPr>
          <w:b/>
          <w:sz w:val="28"/>
          <w:szCs w:val="28"/>
        </w:rPr>
      </w:pPr>
    </w:p>
    <w:p w14:paraId="598EA3A3" w14:textId="77777777" w:rsidR="001F7AE4" w:rsidRDefault="001F7AE4" w:rsidP="002F6EA4">
      <w:pPr>
        <w:ind w:firstLine="709"/>
        <w:jc w:val="center"/>
        <w:rPr>
          <w:b/>
          <w:sz w:val="28"/>
          <w:szCs w:val="28"/>
        </w:rPr>
      </w:pPr>
    </w:p>
    <w:p w14:paraId="3E671A84" w14:textId="77777777" w:rsidR="001F7AE4" w:rsidRDefault="001F7AE4" w:rsidP="002F6EA4">
      <w:pPr>
        <w:ind w:firstLine="709"/>
        <w:jc w:val="center"/>
        <w:rPr>
          <w:b/>
          <w:sz w:val="28"/>
          <w:szCs w:val="28"/>
        </w:rPr>
      </w:pPr>
    </w:p>
    <w:p w14:paraId="4E4284C0" w14:textId="77777777" w:rsidR="001F7AE4" w:rsidRDefault="001F7AE4" w:rsidP="002F6EA4">
      <w:pPr>
        <w:ind w:firstLine="709"/>
        <w:jc w:val="center"/>
        <w:rPr>
          <w:b/>
          <w:sz w:val="28"/>
          <w:szCs w:val="28"/>
        </w:rPr>
      </w:pPr>
    </w:p>
    <w:p w14:paraId="2FA3E3E0" w14:textId="77777777" w:rsidR="001F7AE4" w:rsidRDefault="001F7AE4" w:rsidP="002F6EA4">
      <w:pPr>
        <w:ind w:firstLine="709"/>
        <w:jc w:val="center"/>
        <w:rPr>
          <w:b/>
          <w:sz w:val="28"/>
          <w:szCs w:val="28"/>
        </w:rPr>
      </w:pPr>
    </w:p>
    <w:p w14:paraId="1FB10555" w14:textId="77777777" w:rsidR="001F7AE4" w:rsidRDefault="001F7AE4" w:rsidP="002F6EA4">
      <w:pPr>
        <w:ind w:firstLine="709"/>
        <w:jc w:val="center"/>
        <w:rPr>
          <w:b/>
          <w:sz w:val="28"/>
          <w:szCs w:val="28"/>
        </w:rPr>
      </w:pPr>
    </w:p>
    <w:p w14:paraId="07839349" w14:textId="32BF8EFD" w:rsidR="001F7AE4" w:rsidRDefault="001F7AE4" w:rsidP="002F6EA4">
      <w:pPr>
        <w:ind w:firstLine="709"/>
        <w:jc w:val="center"/>
        <w:rPr>
          <w:b/>
          <w:sz w:val="28"/>
          <w:szCs w:val="28"/>
        </w:rPr>
      </w:pPr>
    </w:p>
    <w:p w14:paraId="79DD3B8D" w14:textId="3742808B" w:rsidR="00061F52" w:rsidRDefault="00061F52" w:rsidP="002F6EA4">
      <w:pPr>
        <w:ind w:firstLine="709"/>
        <w:jc w:val="center"/>
        <w:rPr>
          <w:b/>
          <w:sz w:val="28"/>
          <w:szCs w:val="28"/>
        </w:rPr>
      </w:pPr>
    </w:p>
    <w:p w14:paraId="0D4A12C4" w14:textId="6DBE9A81" w:rsidR="00061F52" w:rsidRDefault="00061F52" w:rsidP="002F6EA4">
      <w:pPr>
        <w:ind w:firstLine="709"/>
        <w:jc w:val="center"/>
        <w:rPr>
          <w:b/>
          <w:sz w:val="28"/>
          <w:szCs w:val="28"/>
        </w:rPr>
      </w:pPr>
    </w:p>
    <w:p w14:paraId="443A34A2" w14:textId="080208BE" w:rsidR="00061F52" w:rsidRDefault="00061F52" w:rsidP="002F6EA4">
      <w:pPr>
        <w:ind w:firstLine="709"/>
        <w:jc w:val="center"/>
        <w:rPr>
          <w:b/>
          <w:sz w:val="28"/>
          <w:szCs w:val="28"/>
        </w:rPr>
      </w:pPr>
    </w:p>
    <w:p w14:paraId="511604FD" w14:textId="54CA3EF1" w:rsidR="00061F52" w:rsidRDefault="00061F52" w:rsidP="002F6EA4">
      <w:pPr>
        <w:ind w:firstLine="709"/>
        <w:jc w:val="center"/>
        <w:rPr>
          <w:b/>
          <w:sz w:val="28"/>
          <w:szCs w:val="28"/>
        </w:rPr>
      </w:pPr>
    </w:p>
    <w:p w14:paraId="6DDD8601" w14:textId="666AC820" w:rsidR="00061F52" w:rsidRDefault="00061F52" w:rsidP="002F6EA4">
      <w:pPr>
        <w:ind w:firstLine="709"/>
        <w:jc w:val="center"/>
        <w:rPr>
          <w:b/>
          <w:sz w:val="28"/>
          <w:szCs w:val="28"/>
        </w:rPr>
      </w:pPr>
    </w:p>
    <w:p w14:paraId="298C65E4" w14:textId="0A2DB5BF" w:rsidR="00061F52" w:rsidRDefault="00061F52" w:rsidP="002F6EA4">
      <w:pPr>
        <w:ind w:firstLine="709"/>
        <w:jc w:val="center"/>
        <w:rPr>
          <w:b/>
          <w:sz w:val="28"/>
          <w:szCs w:val="28"/>
        </w:rPr>
      </w:pPr>
    </w:p>
    <w:p w14:paraId="16A212AB" w14:textId="62B2D906" w:rsidR="00061F52" w:rsidRDefault="00061F52" w:rsidP="002F6EA4">
      <w:pPr>
        <w:ind w:firstLine="709"/>
        <w:jc w:val="center"/>
        <w:rPr>
          <w:b/>
          <w:sz w:val="28"/>
          <w:szCs w:val="28"/>
        </w:rPr>
      </w:pPr>
    </w:p>
    <w:p w14:paraId="023CB026" w14:textId="6D3E43AB" w:rsidR="00061F52" w:rsidRDefault="00061F52" w:rsidP="002F6EA4">
      <w:pPr>
        <w:ind w:firstLine="709"/>
        <w:jc w:val="center"/>
        <w:rPr>
          <w:b/>
          <w:sz w:val="28"/>
          <w:szCs w:val="28"/>
        </w:rPr>
      </w:pPr>
    </w:p>
    <w:p w14:paraId="08B6FB3A" w14:textId="6ED08D1A" w:rsidR="00061F52" w:rsidRDefault="00061F52" w:rsidP="002F6EA4">
      <w:pPr>
        <w:ind w:firstLine="709"/>
        <w:jc w:val="center"/>
        <w:rPr>
          <w:b/>
          <w:sz w:val="28"/>
          <w:szCs w:val="28"/>
        </w:rPr>
      </w:pPr>
    </w:p>
    <w:p w14:paraId="51C1FEA7" w14:textId="1A532F34" w:rsidR="00061F52" w:rsidRDefault="00061F52" w:rsidP="002F6EA4">
      <w:pPr>
        <w:ind w:firstLine="709"/>
        <w:jc w:val="center"/>
        <w:rPr>
          <w:b/>
          <w:sz w:val="28"/>
          <w:szCs w:val="28"/>
        </w:rPr>
      </w:pPr>
    </w:p>
    <w:p w14:paraId="04468BE7" w14:textId="2171BE43" w:rsidR="00061F52" w:rsidRDefault="00061F52" w:rsidP="002F6EA4">
      <w:pPr>
        <w:ind w:firstLine="709"/>
        <w:jc w:val="center"/>
        <w:rPr>
          <w:b/>
          <w:sz w:val="28"/>
          <w:szCs w:val="28"/>
        </w:rPr>
      </w:pPr>
    </w:p>
    <w:p w14:paraId="239CE3AA" w14:textId="54D6A3A2" w:rsidR="00061F52" w:rsidRDefault="00061F52" w:rsidP="002F6EA4">
      <w:pPr>
        <w:ind w:firstLine="709"/>
        <w:jc w:val="center"/>
        <w:rPr>
          <w:b/>
          <w:sz w:val="28"/>
          <w:szCs w:val="28"/>
        </w:rPr>
      </w:pPr>
    </w:p>
    <w:p w14:paraId="49506481" w14:textId="2C2C7CDC" w:rsidR="00061F52" w:rsidRDefault="00061F52" w:rsidP="002F6EA4">
      <w:pPr>
        <w:ind w:firstLine="709"/>
        <w:jc w:val="center"/>
        <w:rPr>
          <w:b/>
          <w:sz w:val="28"/>
          <w:szCs w:val="28"/>
        </w:rPr>
      </w:pPr>
    </w:p>
    <w:p w14:paraId="41BECF26" w14:textId="501DCCBB" w:rsidR="00061F52" w:rsidRDefault="00061F52" w:rsidP="002F6EA4">
      <w:pPr>
        <w:ind w:firstLine="709"/>
        <w:jc w:val="center"/>
        <w:rPr>
          <w:b/>
          <w:sz w:val="28"/>
          <w:szCs w:val="28"/>
        </w:rPr>
      </w:pPr>
    </w:p>
    <w:p w14:paraId="2243F94D" w14:textId="24BFD0DF" w:rsidR="00061F52" w:rsidRDefault="00061F52" w:rsidP="002F6EA4">
      <w:pPr>
        <w:ind w:firstLine="709"/>
        <w:jc w:val="center"/>
        <w:rPr>
          <w:b/>
          <w:sz w:val="28"/>
          <w:szCs w:val="28"/>
        </w:rPr>
      </w:pPr>
    </w:p>
    <w:p w14:paraId="6DBCC2F1" w14:textId="7D8F7FC6" w:rsidR="00061F52" w:rsidRDefault="00061F52" w:rsidP="002F6EA4">
      <w:pPr>
        <w:ind w:firstLine="709"/>
        <w:jc w:val="center"/>
        <w:rPr>
          <w:b/>
          <w:sz w:val="28"/>
          <w:szCs w:val="28"/>
        </w:rPr>
      </w:pPr>
    </w:p>
    <w:p w14:paraId="0525C240" w14:textId="1499B358" w:rsidR="00061F52" w:rsidRDefault="00061F52" w:rsidP="002F6EA4">
      <w:pPr>
        <w:ind w:firstLine="709"/>
        <w:jc w:val="center"/>
        <w:rPr>
          <w:b/>
          <w:sz w:val="28"/>
          <w:szCs w:val="28"/>
        </w:rPr>
      </w:pPr>
    </w:p>
    <w:p w14:paraId="6782033E" w14:textId="478C12E9" w:rsidR="00061F52" w:rsidRDefault="00061F52" w:rsidP="002F6EA4">
      <w:pPr>
        <w:ind w:firstLine="709"/>
        <w:jc w:val="center"/>
        <w:rPr>
          <w:b/>
          <w:sz w:val="28"/>
          <w:szCs w:val="28"/>
        </w:rPr>
      </w:pPr>
    </w:p>
    <w:p w14:paraId="63BE5B12" w14:textId="77777777" w:rsidR="00061F52" w:rsidRDefault="00061F52" w:rsidP="002F6EA4">
      <w:pPr>
        <w:ind w:firstLine="709"/>
        <w:jc w:val="center"/>
        <w:rPr>
          <w:b/>
          <w:sz w:val="28"/>
          <w:szCs w:val="28"/>
        </w:rPr>
      </w:pPr>
    </w:p>
    <w:p w14:paraId="3F04B431" w14:textId="328192F2" w:rsidR="00061F52" w:rsidRDefault="00061F52" w:rsidP="002F6EA4">
      <w:pPr>
        <w:ind w:firstLine="709"/>
        <w:jc w:val="center"/>
        <w:rPr>
          <w:b/>
          <w:sz w:val="28"/>
          <w:szCs w:val="28"/>
        </w:rPr>
      </w:pPr>
    </w:p>
    <w:p w14:paraId="2FEF21E9" w14:textId="03F4B2E0" w:rsidR="00061F52" w:rsidRDefault="00061F52" w:rsidP="002F6EA4">
      <w:pPr>
        <w:ind w:firstLine="709"/>
        <w:jc w:val="center"/>
        <w:rPr>
          <w:b/>
          <w:sz w:val="28"/>
          <w:szCs w:val="28"/>
        </w:rPr>
      </w:pPr>
    </w:p>
    <w:p w14:paraId="2E32E05A" w14:textId="7EEB35DC" w:rsidR="00061F52" w:rsidRPr="00081AD4" w:rsidRDefault="00061F52" w:rsidP="00061F52">
      <w:pPr>
        <w:tabs>
          <w:tab w:val="left" w:pos="5580"/>
          <w:tab w:val="left" w:pos="9498"/>
        </w:tabs>
        <w:ind w:right="-569" w:firstLine="5529"/>
        <w:rPr>
          <w:color w:val="000000" w:themeColor="text1"/>
        </w:rPr>
      </w:pPr>
      <w:r w:rsidRPr="00081AD4">
        <w:rPr>
          <w:color w:val="000000" w:themeColor="text1"/>
        </w:rPr>
        <w:t xml:space="preserve">Приложение № </w:t>
      </w:r>
      <w:r>
        <w:rPr>
          <w:color w:val="000000" w:themeColor="text1"/>
        </w:rPr>
        <w:t>4</w:t>
      </w:r>
      <w:r w:rsidRPr="00081AD4">
        <w:rPr>
          <w:color w:val="000000" w:themeColor="text1"/>
        </w:rPr>
        <w:t xml:space="preserve"> к протоколу № 8</w:t>
      </w:r>
      <w:r>
        <w:rPr>
          <w:color w:val="000000" w:themeColor="text1"/>
        </w:rPr>
        <w:t>8</w:t>
      </w:r>
    </w:p>
    <w:p w14:paraId="70D5B02A" w14:textId="77777777" w:rsidR="00061F52" w:rsidRPr="00081AD4" w:rsidRDefault="00061F52" w:rsidP="00061F52">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50D4226F" w14:textId="77777777" w:rsidR="00061F52" w:rsidRPr="00081AD4" w:rsidRDefault="00061F52" w:rsidP="00061F52">
      <w:pPr>
        <w:tabs>
          <w:tab w:val="left" w:pos="5580"/>
          <w:tab w:val="left" w:pos="9498"/>
        </w:tabs>
        <w:ind w:right="-569" w:firstLine="5529"/>
        <w:rPr>
          <w:color w:val="000000" w:themeColor="text1"/>
        </w:rPr>
      </w:pPr>
      <w:r w:rsidRPr="00081AD4">
        <w:rPr>
          <w:color w:val="000000" w:themeColor="text1"/>
        </w:rPr>
        <w:t>энергетической комиссии</w:t>
      </w:r>
    </w:p>
    <w:p w14:paraId="5D7EFCF0" w14:textId="7539DACE" w:rsidR="00061F52" w:rsidRDefault="00061F52" w:rsidP="00061F52">
      <w:pPr>
        <w:ind w:firstLine="4111"/>
        <w:jc w:val="center"/>
        <w:rPr>
          <w:b/>
          <w:sz w:val="28"/>
          <w:szCs w:val="28"/>
        </w:rPr>
      </w:pPr>
      <w:r w:rsidRPr="00081AD4">
        <w:rPr>
          <w:color w:val="000000" w:themeColor="text1"/>
        </w:rPr>
        <w:t xml:space="preserve">Кузбасса от </w:t>
      </w:r>
      <w:r>
        <w:rPr>
          <w:color w:val="000000" w:themeColor="text1"/>
        </w:rPr>
        <w:t>24</w:t>
      </w:r>
      <w:r w:rsidRPr="00081AD4">
        <w:rPr>
          <w:color w:val="000000" w:themeColor="text1"/>
        </w:rPr>
        <w:t>.12.2020</w:t>
      </w:r>
    </w:p>
    <w:p w14:paraId="6730CB7B" w14:textId="55FB1C0D" w:rsidR="00061F52" w:rsidRDefault="00061F52" w:rsidP="002F6EA4">
      <w:pPr>
        <w:ind w:firstLine="709"/>
        <w:jc w:val="center"/>
        <w:rPr>
          <w:b/>
          <w:sz w:val="28"/>
          <w:szCs w:val="28"/>
        </w:rPr>
      </w:pPr>
    </w:p>
    <w:p w14:paraId="5B873BD5" w14:textId="7BF692E3" w:rsidR="00DA7F82" w:rsidRPr="00DA7F82" w:rsidRDefault="00DA7F82" w:rsidP="00DA7F82">
      <w:pPr>
        <w:pStyle w:val="4"/>
        <w:jc w:val="center"/>
        <w:rPr>
          <w:szCs w:val="28"/>
        </w:rPr>
      </w:pPr>
      <w:r w:rsidRPr="00DA7F82">
        <w:rPr>
          <w:szCs w:val="28"/>
        </w:rPr>
        <w:t>Плата за технологическое присоединение газоиспользующего</w:t>
      </w:r>
    </w:p>
    <w:p w14:paraId="6E0F3171" w14:textId="77777777" w:rsidR="00DA7F82" w:rsidRPr="00DA7F82" w:rsidRDefault="00DA7F82" w:rsidP="00DA7F82">
      <w:pPr>
        <w:pStyle w:val="4"/>
        <w:jc w:val="center"/>
        <w:rPr>
          <w:szCs w:val="28"/>
        </w:rPr>
      </w:pPr>
      <w:r w:rsidRPr="00DA7F82">
        <w:rPr>
          <w:szCs w:val="28"/>
        </w:rPr>
        <w:t>оборудования к газораспределительным сетям ООО «Газпром газораспределение Томск» (г. Томск) в Кемеровской области на 2021 год</w:t>
      </w:r>
    </w:p>
    <w:p w14:paraId="57E8BECD" w14:textId="77777777" w:rsidR="00DA7F82" w:rsidRPr="00DA7F82" w:rsidRDefault="00DA7F82" w:rsidP="00DA7F82">
      <w:pPr>
        <w:jc w:val="center"/>
        <w:rPr>
          <w:b/>
        </w:rPr>
      </w:pPr>
    </w:p>
    <w:p w14:paraId="16EC96F7" w14:textId="77777777" w:rsidR="00DA7F82" w:rsidRDefault="00DA7F82" w:rsidP="00DA7F82">
      <w:pPr>
        <w:pStyle w:val="4"/>
      </w:pPr>
    </w:p>
    <w:p w14:paraId="0D684911" w14:textId="77777777" w:rsidR="00DA7F82" w:rsidRPr="005F2256" w:rsidRDefault="00DA7F82" w:rsidP="00DA7F82">
      <w:pPr>
        <w:pStyle w:val="4"/>
        <w:rPr>
          <w:szCs w:val="28"/>
        </w:rPr>
      </w:pPr>
      <w:r>
        <w:tab/>
      </w:r>
      <w:r>
        <w:tab/>
      </w:r>
      <w:r>
        <w:tab/>
      </w:r>
      <w:r>
        <w:tab/>
      </w:r>
      <w:r>
        <w:tab/>
      </w:r>
      <w:r>
        <w:tab/>
      </w:r>
      <w:r>
        <w:tab/>
      </w:r>
      <w:r>
        <w:tab/>
      </w:r>
      <w:r>
        <w:tab/>
      </w:r>
      <w:r>
        <w:tab/>
      </w:r>
      <w:r>
        <w:tab/>
        <w:t xml:space="preserve">                      </w:t>
      </w:r>
    </w:p>
    <w:tbl>
      <w:tblPr>
        <w:tblW w:w="10677"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448"/>
        <w:gridCol w:w="1567"/>
        <w:gridCol w:w="1385"/>
        <w:gridCol w:w="2592"/>
      </w:tblGrid>
      <w:tr w:rsidR="00DA7F82" w14:paraId="75D7D3C1" w14:textId="77777777" w:rsidTr="00851B87">
        <w:trPr>
          <w:trHeight w:val="1827"/>
        </w:trPr>
        <w:tc>
          <w:tcPr>
            <w:tcW w:w="2685" w:type="dxa"/>
            <w:vMerge w:val="restart"/>
            <w:shd w:val="clear" w:color="auto" w:fill="auto"/>
            <w:vAlign w:val="center"/>
          </w:tcPr>
          <w:p w14:paraId="74C7C1A7" w14:textId="77777777" w:rsidR="00DA7F82" w:rsidRPr="009A6348" w:rsidRDefault="00DA7F82" w:rsidP="00851B87">
            <w:pPr>
              <w:jc w:val="center"/>
              <w:rPr>
                <w:sz w:val="28"/>
                <w:szCs w:val="28"/>
              </w:rPr>
            </w:pPr>
            <w:r w:rsidRPr="009A6348">
              <w:rPr>
                <w:sz w:val="28"/>
                <w:szCs w:val="28"/>
              </w:rPr>
              <w:t>Количество присоединяемых объектов (газоиспользующего оборудования) заявителей, шт.</w:t>
            </w:r>
          </w:p>
        </w:tc>
        <w:tc>
          <w:tcPr>
            <w:tcW w:w="2448" w:type="dxa"/>
            <w:vMerge w:val="restart"/>
            <w:shd w:val="clear" w:color="auto" w:fill="auto"/>
            <w:vAlign w:val="center"/>
          </w:tcPr>
          <w:p w14:paraId="2E5D1184" w14:textId="77777777" w:rsidR="00DA7F82" w:rsidRPr="009A6348" w:rsidRDefault="00DA7F82" w:rsidP="00851B87">
            <w:pPr>
              <w:jc w:val="center"/>
              <w:rPr>
                <w:sz w:val="28"/>
                <w:szCs w:val="28"/>
              </w:rPr>
            </w:pPr>
            <w:r w:rsidRPr="009A6348">
              <w:rPr>
                <w:sz w:val="28"/>
                <w:szCs w:val="28"/>
              </w:rPr>
              <w:t>Экономически обоснованн</w:t>
            </w:r>
            <w:r>
              <w:rPr>
                <w:sz w:val="28"/>
                <w:szCs w:val="28"/>
              </w:rPr>
              <w:t>ая</w:t>
            </w:r>
            <w:r w:rsidRPr="009A6348">
              <w:rPr>
                <w:sz w:val="28"/>
                <w:szCs w:val="28"/>
              </w:rPr>
              <w:t xml:space="preserve"> </w:t>
            </w:r>
            <w:r>
              <w:rPr>
                <w:sz w:val="28"/>
                <w:szCs w:val="28"/>
              </w:rPr>
              <w:t>плата</w:t>
            </w:r>
            <w:r w:rsidRPr="009A6348">
              <w:rPr>
                <w:sz w:val="28"/>
                <w:szCs w:val="28"/>
              </w:rPr>
              <w:t xml:space="preserve"> за технологическое присоединение </w:t>
            </w:r>
            <w:r>
              <w:rPr>
                <w:sz w:val="28"/>
                <w:szCs w:val="28"/>
              </w:rPr>
              <w:t xml:space="preserve">одного </w:t>
            </w:r>
            <w:r w:rsidRPr="009A6348">
              <w:rPr>
                <w:sz w:val="28"/>
                <w:szCs w:val="28"/>
              </w:rPr>
              <w:t>заявител</w:t>
            </w:r>
            <w:r>
              <w:rPr>
                <w:sz w:val="28"/>
                <w:szCs w:val="28"/>
              </w:rPr>
              <w:t>я</w:t>
            </w:r>
            <w:r w:rsidRPr="009A6348">
              <w:rPr>
                <w:sz w:val="28"/>
                <w:szCs w:val="28"/>
              </w:rPr>
              <w:t xml:space="preserve">, </w:t>
            </w:r>
            <w:r>
              <w:rPr>
                <w:sz w:val="28"/>
                <w:szCs w:val="28"/>
              </w:rPr>
              <w:t xml:space="preserve">              </w:t>
            </w:r>
            <w:r w:rsidRPr="009A6348">
              <w:rPr>
                <w:sz w:val="28"/>
                <w:szCs w:val="28"/>
              </w:rPr>
              <w:t xml:space="preserve"> руб</w:t>
            </w:r>
            <w:r>
              <w:rPr>
                <w:sz w:val="28"/>
                <w:szCs w:val="28"/>
              </w:rPr>
              <w:t>.</w:t>
            </w:r>
            <w:r w:rsidRPr="009A6348">
              <w:rPr>
                <w:sz w:val="28"/>
                <w:szCs w:val="28"/>
              </w:rPr>
              <w:t xml:space="preserve"> </w:t>
            </w:r>
            <w:r>
              <w:rPr>
                <w:sz w:val="28"/>
                <w:szCs w:val="28"/>
              </w:rPr>
              <w:t xml:space="preserve">                     </w:t>
            </w:r>
            <w:r w:rsidRPr="009A6348">
              <w:rPr>
                <w:sz w:val="28"/>
                <w:szCs w:val="28"/>
              </w:rPr>
              <w:t>(без НДС)</w:t>
            </w:r>
          </w:p>
        </w:tc>
        <w:tc>
          <w:tcPr>
            <w:tcW w:w="2952" w:type="dxa"/>
            <w:gridSpan w:val="2"/>
            <w:shd w:val="clear" w:color="auto" w:fill="auto"/>
            <w:vAlign w:val="center"/>
          </w:tcPr>
          <w:p w14:paraId="4375B385" w14:textId="77777777" w:rsidR="00DA7F82" w:rsidRPr="009A6348" w:rsidRDefault="00DA7F82" w:rsidP="00851B87">
            <w:pPr>
              <w:jc w:val="center"/>
              <w:rPr>
                <w:sz w:val="28"/>
                <w:szCs w:val="28"/>
              </w:rPr>
            </w:pPr>
            <w:r w:rsidRPr="009A6348">
              <w:rPr>
                <w:sz w:val="28"/>
                <w:szCs w:val="28"/>
              </w:rPr>
              <w:t>Плата за технологическое присоединение одного заявителя,</w:t>
            </w:r>
          </w:p>
          <w:p w14:paraId="1574C27F" w14:textId="77777777" w:rsidR="00DA7F82" w:rsidRPr="009A6348" w:rsidRDefault="00DA7F82" w:rsidP="00851B87">
            <w:pPr>
              <w:jc w:val="center"/>
              <w:rPr>
                <w:sz w:val="28"/>
                <w:szCs w:val="28"/>
              </w:rPr>
            </w:pPr>
            <w:r w:rsidRPr="009A6348">
              <w:rPr>
                <w:sz w:val="28"/>
                <w:szCs w:val="28"/>
              </w:rPr>
              <w:t>руб</w:t>
            </w:r>
            <w:r>
              <w:rPr>
                <w:sz w:val="28"/>
                <w:szCs w:val="28"/>
              </w:rPr>
              <w:t xml:space="preserve">.     </w:t>
            </w:r>
          </w:p>
        </w:tc>
        <w:tc>
          <w:tcPr>
            <w:tcW w:w="2592" w:type="dxa"/>
            <w:vMerge w:val="restart"/>
            <w:shd w:val="clear" w:color="auto" w:fill="auto"/>
            <w:vAlign w:val="center"/>
          </w:tcPr>
          <w:p w14:paraId="3B56390F" w14:textId="77777777" w:rsidR="00DA7F82" w:rsidRPr="009A6348" w:rsidRDefault="00DA7F82" w:rsidP="00851B87">
            <w:pPr>
              <w:jc w:val="center"/>
              <w:rPr>
                <w:sz w:val="28"/>
                <w:szCs w:val="28"/>
              </w:rPr>
            </w:pPr>
            <w:r w:rsidRPr="009A6348">
              <w:rPr>
                <w:sz w:val="28"/>
                <w:szCs w:val="28"/>
              </w:rPr>
              <w:t>Величина выпадающих доходов ГРО от присоединения газоиспользующего оборудования,</w:t>
            </w:r>
            <w:r>
              <w:rPr>
                <w:sz w:val="28"/>
                <w:szCs w:val="28"/>
              </w:rPr>
              <w:t xml:space="preserve">                </w:t>
            </w:r>
            <w:r w:rsidRPr="009A6348">
              <w:rPr>
                <w:sz w:val="28"/>
                <w:szCs w:val="28"/>
              </w:rPr>
              <w:t xml:space="preserve"> руб</w:t>
            </w:r>
            <w:r>
              <w:rPr>
                <w:sz w:val="28"/>
                <w:szCs w:val="28"/>
              </w:rPr>
              <w:t>.</w:t>
            </w:r>
            <w:r w:rsidRPr="009A6348">
              <w:rPr>
                <w:sz w:val="28"/>
                <w:szCs w:val="28"/>
              </w:rPr>
              <w:t xml:space="preserve"> (без НДС)</w:t>
            </w:r>
          </w:p>
        </w:tc>
      </w:tr>
      <w:tr w:rsidR="00DA7F82" w14:paraId="3B12AA36" w14:textId="77777777" w:rsidTr="00851B87">
        <w:trPr>
          <w:trHeight w:val="280"/>
        </w:trPr>
        <w:tc>
          <w:tcPr>
            <w:tcW w:w="2685" w:type="dxa"/>
            <w:vMerge/>
            <w:shd w:val="clear" w:color="auto" w:fill="auto"/>
            <w:vAlign w:val="center"/>
          </w:tcPr>
          <w:p w14:paraId="73E3951C" w14:textId="77777777" w:rsidR="00DA7F82" w:rsidRPr="009A6348" w:rsidRDefault="00DA7F82" w:rsidP="00851B87">
            <w:pPr>
              <w:jc w:val="center"/>
              <w:rPr>
                <w:sz w:val="28"/>
                <w:szCs w:val="28"/>
              </w:rPr>
            </w:pPr>
          </w:p>
        </w:tc>
        <w:tc>
          <w:tcPr>
            <w:tcW w:w="2448" w:type="dxa"/>
            <w:vMerge/>
            <w:shd w:val="clear" w:color="auto" w:fill="auto"/>
            <w:vAlign w:val="center"/>
          </w:tcPr>
          <w:p w14:paraId="7CDC5911" w14:textId="77777777" w:rsidR="00DA7F82" w:rsidRPr="009A6348" w:rsidRDefault="00DA7F82" w:rsidP="00851B87">
            <w:pPr>
              <w:jc w:val="center"/>
              <w:rPr>
                <w:sz w:val="28"/>
                <w:szCs w:val="28"/>
              </w:rPr>
            </w:pPr>
          </w:p>
        </w:tc>
        <w:tc>
          <w:tcPr>
            <w:tcW w:w="1567" w:type="dxa"/>
            <w:shd w:val="clear" w:color="auto" w:fill="auto"/>
            <w:vAlign w:val="center"/>
          </w:tcPr>
          <w:p w14:paraId="2C51D1CB" w14:textId="77777777" w:rsidR="00DA7F82" w:rsidRPr="009A6348" w:rsidRDefault="00DA7F82" w:rsidP="00851B87">
            <w:pPr>
              <w:jc w:val="center"/>
              <w:rPr>
                <w:sz w:val="28"/>
                <w:szCs w:val="28"/>
              </w:rPr>
            </w:pPr>
            <w:r>
              <w:rPr>
                <w:sz w:val="28"/>
                <w:szCs w:val="28"/>
              </w:rPr>
              <w:t>население</w:t>
            </w:r>
            <w:r w:rsidRPr="00DE6B91">
              <w:rPr>
                <w:sz w:val="28"/>
                <w:szCs w:val="28"/>
              </w:rPr>
              <w:t>*</w:t>
            </w:r>
            <w:r>
              <w:rPr>
                <w:sz w:val="28"/>
                <w:szCs w:val="28"/>
              </w:rPr>
              <w:t xml:space="preserve"> (без </w:t>
            </w:r>
            <w:r w:rsidRPr="009A6348">
              <w:rPr>
                <w:sz w:val="28"/>
                <w:szCs w:val="28"/>
              </w:rPr>
              <w:t>НДС)</w:t>
            </w:r>
          </w:p>
        </w:tc>
        <w:tc>
          <w:tcPr>
            <w:tcW w:w="1385" w:type="dxa"/>
            <w:shd w:val="clear" w:color="auto" w:fill="auto"/>
            <w:vAlign w:val="center"/>
          </w:tcPr>
          <w:p w14:paraId="59EA32E2" w14:textId="77777777" w:rsidR="00DA7F82" w:rsidRPr="009A6348" w:rsidRDefault="00DA7F82" w:rsidP="00851B87">
            <w:pPr>
              <w:jc w:val="center"/>
              <w:rPr>
                <w:sz w:val="28"/>
                <w:szCs w:val="28"/>
              </w:rPr>
            </w:pPr>
            <w:r>
              <w:rPr>
                <w:sz w:val="28"/>
                <w:szCs w:val="28"/>
              </w:rPr>
              <w:t xml:space="preserve">прочие </w:t>
            </w:r>
            <w:r>
              <w:rPr>
                <w:sz w:val="28"/>
                <w:szCs w:val="28"/>
              </w:rPr>
              <w:br/>
            </w:r>
            <w:r w:rsidRPr="0055535F">
              <w:rPr>
                <w:sz w:val="28"/>
                <w:szCs w:val="28"/>
              </w:rPr>
              <w:t>(без</w:t>
            </w:r>
            <w:r>
              <w:rPr>
                <w:sz w:val="28"/>
                <w:szCs w:val="28"/>
              </w:rPr>
              <w:t xml:space="preserve"> НДС)</w:t>
            </w:r>
          </w:p>
        </w:tc>
        <w:tc>
          <w:tcPr>
            <w:tcW w:w="2592" w:type="dxa"/>
            <w:vMerge/>
            <w:shd w:val="clear" w:color="auto" w:fill="auto"/>
            <w:vAlign w:val="center"/>
          </w:tcPr>
          <w:p w14:paraId="08AEF5A7" w14:textId="77777777" w:rsidR="00DA7F82" w:rsidRPr="009A6348" w:rsidRDefault="00DA7F82" w:rsidP="00851B87">
            <w:pPr>
              <w:jc w:val="center"/>
              <w:rPr>
                <w:sz w:val="28"/>
                <w:szCs w:val="28"/>
              </w:rPr>
            </w:pPr>
          </w:p>
        </w:tc>
      </w:tr>
      <w:tr w:rsidR="00DA7F82" w14:paraId="369CBBF4" w14:textId="77777777" w:rsidTr="00851B87">
        <w:trPr>
          <w:trHeight w:val="1174"/>
        </w:trPr>
        <w:tc>
          <w:tcPr>
            <w:tcW w:w="2685" w:type="dxa"/>
            <w:shd w:val="clear" w:color="auto" w:fill="auto"/>
            <w:vAlign w:val="center"/>
          </w:tcPr>
          <w:p w14:paraId="5618A957" w14:textId="77777777" w:rsidR="00DA7F82" w:rsidRPr="009A6348" w:rsidRDefault="00DA7F82" w:rsidP="00851B87">
            <w:pPr>
              <w:jc w:val="center"/>
              <w:rPr>
                <w:sz w:val="28"/>
                <w:szCs w:val="28"/>
              </w:rPr>
            </w:pPr>
            <w:r>
              <w:rPr>
                <w:sz w:val="28"/>
                <w:szCs w:val="28"/>
              </w:rPr>
              <w:t>16</w:t>
            </w:r>
          </w:p>
        </w:tc>
        <w:tc>
          <w:tcPr>
            <w:tcW w:w="2448" w:type="dxa"/>
            <w:shd w:val="clear" w:color="auto" w:fill="auto"/>
            <w:vAlign w:val="center"/>
          </w:tcPr>
          <w:p w14:paraId="0B2552A3" w14:textId="77777777" w:rsidR="00DA7F82" w:rsidRPr="009A6348" w:rsidRDefault="00DA7F82" w:rsidP="00851B87">
            <w:pPr>
              <w:jc w:val="center"/>
              <w:rPr>
                <w:sz w:val="28"/>
                <w:szCs w:val="28"/>
              </w:rPr>
            </w:pPr>
            <w:r>
              <w:rPr>
                <w:sz w:val="28"/>
                <w:szCs w:val="28"/>
              </w:rPr>
              <w:t>689 046,22</w:t>
            </w:r>
          </w:p>
        </w:tc>
        <w:tc>
          <w:tcPr>
            <w:tcW w:w="1567" w:type="dxa"/>
            <w:shd w:val="clear" w:color="auto" w:fill="auto"/>
            <w:vAlign w:val="center"/>
          </w:tcPr>
          <w:p w14:paraId="31DFFD80" w14:textId="77777777" w:rsidR="00DA7F82" w:rsidRPr="009A6348" w:rsidRDefault="00DA7F82" w:rsidP="00851B87">
            <w:pPr>
              <w:jc w:val="center"/>
              <w:rPr>
                <w:sz w:val="28"/>
                <w:szCs w:val="28"/>
              </w:rPr>
            </w:pPr>
            <w:r w:rsidRPr="00DE6B91">
              <w:rPr>
                <w:sz w:val="28"/>
                <w:szCs w:val="28"/>
              </w:rPr>
              <w:t xml:space="preserve">69 867,84 </w:t>
            </w:r>
          </w:p>
        </w:tc>
        <w:tc>
          <w:tcPr>
            <w:tcW w:w="1385" w:type="dxa"/>
            <w:shd w:val="clear" w:color="auto" w:fill="auto"/>
            <w:vAlign w:val="center"/>
          </w:tcPr>
          <w:p w14:paraId="790CD982" w14:textId="77777777" w:rsidR="00DA7F82" w:rsidRPr="009A6348" w:rsidRDefault="00DA7F82" w:rsidP="00851B87">
            <w:pPr>
              <w:jc w:val="center"/>
              <w:rPr>
                <w:sz w:val="28"/>
                <w:szCs w:val="28"/>
              </w:rPr>
            </w:pPr>
            <w:r w:rsidRPr="00DE6B91">
              <w:rPr>
                <w:sz w:val="28"/>
                <w:szCs w:val="28"/>
              </w:rPr>
              <w:t>58 223,20</w:t>
            </w:r>
          </w:p>
        </w:tc>
        <w:tc>
          <w:tcPr>
            <w:tcW w:w="2592" w:type="dxa"/>
            <w:shd w:val="clear" w:color="auto" w:fill="auto"/>
            <w:vAlign w:val="center"/>
          </w:tcPr>
          <w:p w14:paraId="7D015166" w14:textId="77777777" w:rsidR="00DA7F82" w:rsidRPr="009A6348" w:rsidRDefault="00DA7F82" w:rsidP="00851B87">
            <w:pPr>
              <w:jc w:val="center"/>
              <w:rPr>
                <w:sz w:val="28"/>
                <w:szCs w:val="28"/>
              </w:rPr>
            </w:pPr>
            <w:r w:rsidRPr="00363390">
              <w:rPr>
                <w:sz w:val="28"/>
                <w:szCs w:val="28"/>
              </w:rPr>
              <w:t>8</w:t>
            </w:r>
            <w:r>
              <w:rPr>
                <w:sz w:val="28"/>
                <w:szCs w:val="28"/>
              </w:rPr>
              <w:t> </w:t>
            </w:r>
            <w:r w:rsidRPr="00363390">
              <w:rPr>
                <w:sz w:val="28"/>
                <w:szCs w:val="28"/>
              </w:rPr>
              <w:t>074</w:t>
            </w:r>
            <w:r>
              <w:rPr>
                <w:sz w:val="28"/>
                <w:szCs w:val="28"/>
              </w:rPr>
              <w:t> </w:t>
            </w:r>
            <w:r w:rsidRPr="00363390">
              <w:rPr>
                <w:sz w:val="28"/>
                <w:szCs w:val="28"/>
              </w:rPr>
              <w:t>534</w:t>
            </w:r>
            <w:r>
              <w:rPr>
                <w:sz w:val="28"/>
                <w:szCs w:val="28"/>
              </w:rPr>
              <w:t>,66</w:t>
            </w:r>
          </w:p>
        </w:tc>
      </w:tr>
    </w:tbl>
    <w:p w14:paraId="35E349E5" w14:textId="77777777" w:rsidR="00DA7F82" w:rsidRDefault="00DA7F82" w:rsidP="00DA7F82"/>
    <w:p w14:paraId="6B96B041" w14:textId="77777777" w:rsidR="00DA7F82" w:rsidRDefault="00DA7F82" w:rsidP="00DA7F82">
      <w:pPr>
        <w:ind w:firstLine="709"/>
      </w:pPr>
    </w:p>
    <w:p w14:paraId="0EF49432" w14:textId="77777777" w:rsidR="00DA7F82" w:rsidRDefault="00DA7F82" w:rsidP="00DA7F82">
      <w:pPr>
        <w:ind w:firstLine="709"/>
        <w:jc w:val="both"/>
      </w:pPr>
      <w:r>
        <w:rPr>
          <w:color w:val="000000"/>
          <w:sz w:val="28"/>
          <w:szCs w:val="28"/>
        </w:rPr>
        <w:t>* Выделяется в</w:t>
      </w:r>
      <w:r w:rsidRPr="009B40EE">
        <w:rPr>
          <w:color w:val="000000"/>
          <w:sz w:val="28"/>
          <w:szCs w:val="28"/>
        </w:rPr>
        <w:t xml:space="preserve"> целях реализации пункта 6 статьи 168 Налогового кодекса Рос</w:t>
      </w:r>
      <w:r>
        <w:rPr>
          <w:color w:val="000000"/>
          <w:sz w:val="28"/>
          <w:szCs w:val="28"/>
        </w:rPr>
        <w:t>сийской Федерации (часть вторая).</w:t>
      </w:r>
    </w:p>
    <w:p w14:paraId="57E5E8E7" w14:textId="77777777" w:rsidR="00DA7F82" w:rsidRDefault="00DA7F82" w:rsidP="00DA7F82">
      <w:pPr>
        <w:ind w:firstLine="709"/>
        <w:jc w:val="both"/>
        <w:rPr>
          <w:sz w:val="28"/>
          <w:szCs w:val="28"/>
        </w:rPr>
      </w:pPr>
    </w:p>
    <w:p w14:paraId="2A24BC3D" w14:textId="77777777" w:rsidR="00DA7F82" w:rsidRPr="008C1791" w:rsidRDefault="00DA7F82" w:rsidP="00DA7F82"/>
    <w:p w14:paraId="1D700DEB" w14:textId="6897D0DB" w:rsidR="00061F52" w:rsidRDefault="00061F52" w:rsidP="002F6EA4">
      <w:pPr>
        <w:ind w:firstLine="709"/>
        <w:jc w:val="center"/>
        <w:rPr>
          <w:b/>
          <w:sz w:val="28"/>
          <w:szCs w:val="28"/>
        </w:rPr>
      </w:pPr>
    </w:p>
    <w:p w14:paraId="23345FBD" w14:textId="2B49AB01" w:rsidR="00DA7F82" w:rsidRDefault="00DA7F82" w:rsidP="002F6EA4">
      <w:pPr>
        <w:ind w:firstLine="709"/>
        <w:jc w:val="center"/>
        <w:rPr>
          <w:b/>
          <w:sz w:val="28"/>
          <w:szCs w:val="28"/>
        </w:rPr>
      </w:pPr>
    </w:p>
    <w:p w14:paraId="44321AEE" w14:textId="514006EF" w:rsidR="00DA7F82" w:rsidRDefault="00DA7F82" w:rsidP="002F6EA4">
      <w:pPr>
        <w:ind w:firstLine="709"/>
        <w:jc w:val="center"/>
        <w:rPr>
          <w:b/>
          <w:sz w:val="28"/>
          <w:szCs w:val="28"/>
        </w:rPr>
      </w:pPr>
    </w:p>
    <w:p w14:paraId="2056DCF0" w14:textId="3F669C0F" w:rsidR="00DA7F82" w:rsidRDefault="00DA7F82" w:rsidP="002F6EA4">
      <w:pPr>
        <w:ind w:firstLine="709"/>
        <w:jc w:val="center"/>
        <w:rPr>
          <w:b/>
          <w:sz w:val="28"/>
          <w:szCs w:val="28"/>
        </w:rPr>
      </w:pPr>
    </w:p>
    <w:p w14:paraId="5E7DC01E" w14:textId="1940227B" w:rsidR="00DA7F82" w:rsidRDefault="00DA7F82" w:rsidP="002F6EA4">
      <w:pPr>
        <w:ind w:firstLine="709"/>
        <w:jc w:val="center"/>
        <w:rPr>
          <w:b/>
          <w:sz w:val="28"/>
          <w:szCs w:val="28"/>
        </w:rPr>
      </w:pPr>
    </w:p>
    <w:p w14:paraId="4C778B85" w14:textId="2130480F" w:rsidR="00DA7F82" w:rsidRDefault="00DA7F82" w:rsidP="002F6EA4">
      <w:pPr>
        <w:ind w:firstLine="709"/>
        <w:jc w:val="center"/>
        <w:rPr>
          <w:b/>
          <w:sz w:val="28"/>
          <w:szCs w:val="28"/>
        </w:rPr>
      </w:pPr>
    </w:p>
    <w:p w14:paraId="544919A6" w14:textId="1369E9F9" w:rsidR="00DA7F82" w:rsidRDefault="00DA7F82" w:rsidP="002F6EA4">
      <w:pPr>
        <w:ind w:firstLine="709"/>
        <w:jc w:val="center"/>
        <w:rPr>
          <w:b/>
          <w:sz w:val="28"/>
          <w:szCs w:val="28"/>
        </w:rPr>
      </w:pPr>
    </w:p>
    <w:p w14:paraId="6141A1D0" w14:textId="2DE996C9" w:rsidR="00DA7F82" w:rsidRDefault="00DA7F82" w:rsidP="002F6EA4">
      <w:pPr>
        <w:ind w:firstLine="709"/>
        <w:jc w:val="center"/>
        <w:rPr>
          <w:b/>
          <w:sz w:val="28"/>
          <w:szCs w:val="28"/>
        </w:rPr>
      </w:pPr>
    </w:p>
    <w:p w14:paraId="754A57E9" w14:textId="401B7D01" w:rsidR="00DA7F82" w:rsidRDefault="00DA7F82" w:rsidP="002F6EA4">
      <w:pPr>
        <w:ind w:firstLine="709"/>
        <w:jc w:val="center"/>
        <w:rPr>
          <w:b/>
          <w:sz w:val="28"/>
          <w:szCs w:val="28"/>
        </w:rPr>
      </w:pPr>
    </w:p>
    <w:p w14:paraId="799776D6" w14:textId="42B6EA06" w:rsidR="00DA7F82" w:rsidRDefault="00DA7F82" w:rsidP="002F6EA4">
      <w:pPr>
        <w:ind w:firstLine="709"/>
        <w:jc w:val="center"/>
        <w:rPr>
          <w:b/>
          <w:sz w:val="28"/>
          <w:szCs w:val="28"/>
        </w:rPr>
      </w:pPr>
    </w:p>
    <w:p w14:paraId="7E3CD2CD" w14:textId="7E6FEE84" w:rsidR="00DA7F82" w:rsidRDefault="00DA7F82" w:rsidP="002F6EA4">
      <w:pPr>
        <w:ind w:firstLine="709"/>
        <w:jc w:val="center"/>
        <w:rPr>
          <w:b/>
          <w:sz w:val="28"/>
          <w:szCs w:val="28"/>
        </w:rPr>
      </w:pPr>
    </w:p>
    <w:p w14:paraId="271E3B76" w14:textId="4DDBDAEF" w:rsidR="00DA7F82" w:rsidRDefault="00DA7F82" w:rsidP="002F6EA4">
      <w:pPr>
        <w:ind w:firstLine="709"/>
        <w:jc w:val="center"/>
        <w:rPr>
          <w:b/>
          <w:sz w:val="28"/>
          <w:szCs w:val="28"/>
        </w:rPr>
      </w:pPr>
    </w:p>
    <w:p w14:paraId="066ADE17" w14:textId="4CD6D4F9" w:rsidR="00DA7F82" w:rsidRDefault="00DA7F82" w:rsidP="002F6EA4">
      <w:pPr>
        <w:ind w:firstLine="709"/>
        <w:jc w:val="center"/>
        <w:rPr>
          <w:b/>
          <w:sz w:val="28"/>
          <w:szCs w:val="28"/>
        </w:rPr>
      </w:pPr>
    </w:p>
    <w:p w14:paraId="68B52C45" w14:textId="09704EC7" w:rsidR="00DA7F82" w:rsidRDefault="00DA7F82" w:rsidP="002F6EA4">
      <w:pPr>
        <w:ind w:firstLine="709"/>
        <w:jc w:val="center"/>
        <w:rPr>
          <w:b/>
          <w:sz w:val="28"/>
          <w:szCs w:val="28"/>
        </w:rPr>
      </w:pPr>
    </w:p>
    <w:p w14:paraId="348AD780" w14:textId="4D7A0D9C" w:rsidR="00DA7F82" w:rsidRDefault="00DA7F82" w:rsidP="002F6EA4">
      <w:pPr>
        <w:ind w:firstLine="709"/>
        <w:jc w:val="center"/>
        <w:rPr>
          <w:b/>
          <w:sz w:val="28"/>
          <w:szCs w:val="28"/>
        </w:rPr>
      </w:pPr>
    </w:p>
    <w:p w14:paraId="5E68F7C8" w14:textId="77777777" w:rsidR="00DA7F82" w:rsidRDefault="00DA7F82" w:rsidP="002F6EA4">
      <w:pPr>
        <w:ind w:firstLine="709"/>
        <w:jc w:val="center"/>
        <w:rPr>
          <w:b/>
          <w:sz w:val="28"/>
          <w:szCs w:val="28"/>
        </w:rPr>
      </w:pPr>
    </w:p>
    <w:p w14:paraId="4A0C0384" w14:textId="43DC5710" w:rsidR="004D455E" w:rsidRPr="00081AD4" w:rsidRDefault="004D455E" w:rsidP="004D455E">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8</w:t>
      </w:r>
      <w:r>
        <w:rPr>
          <w:color w:val="000000" w:themeColor="text1"/>
        </w:rPr>
        <w:t>8</w:t>
      </w:r>
    </w:p>
    <w:p w14:paraId="49EFB26C" w14:textId="77777777" w:rsidR="004D455E" w:rsidRPr="00081AD4" w:rsidRDefault="004D455E" w:rsidP="004D455E">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0B9CC06A" w14:textId="77777777" w:rsidR="004D455E" w:rsidRPr="00081AD4" w:rsidRDefault="004D455E" w:rsidP="004D455E">
      <w:pPr>
        <w:tabs>
          <w:tab w:val="left" w:pos="5580"/>
          <w:tab w:val="left" w:pos="9498"/>
        </w:tabs>
        <w:ind w:right="-569" w:firstLine="5529"/>
        <w:rPr>
          <w:color w:val="000000" w:themeColor="text1"/>
        </w:rPr>
      </w:pPr>
      <w:r w:rsidRPr="00081AD4">
        <w:rPr>
          <w:color w:val="000000" w:themeColor="text1"/>
        </w:rPr>
        <w:t>энергетической комиссии</w:t>
      </w:r>
    </w:p>
    <w:p w14:paraId="178E5A8F" w14:textId="77777777" w:rsidR="004D455E" w:rsidRDefault="004D455E" w:rsidP="004D455E">
      <w:pPr>
        <w:ind w:firstLine="4111"/>
        <w:jc w:val="center"/>
        <w:rPr>
          <w:b/>
          <w:sz w:val="28"/>
          <w:szCs w:val="28"/>
        </w:rPr>
      </w:pPr>
      <w:r w:rsidRPr="00081AD4">
        <w:rPr>
          <w:color w:val="000000" w:themeColor="text1"/>
        </w:rPr>
        <w:t xml:space="preserve">Кузбасса от </w:t>
      </w:r>
      <w:r>
        <w:rPr>
          <w:color w:val="000000" w:themeColor="text1"/>
        </w:rPr>
        <w:t>24</w:t>
      </w:r>
      <w:r w:rsidRPr="00081AD4">
        <w:rPr>
          <w:color w:val="000000" w:themeColor="text1"/>
        </w:rPr>
        <w:t>.12.2020</w:t>
      </w:r>
    </w:p>
    <w:p w14:paraId="2514E8C7" w14:textId="77777777" w:rsidR="00061F52" w:rsidRDefault="00061F52" w:rsidP="002F6EA4">
      <w:pPr>
        <w:ind w:firstLine="709"/>
        <w:jc w:val="center"/>
        <w:rPr>
          <w:b/>
          <w:sz w:val="28"/>
          <w:szCs w:val="28"/>
        </w:rPr>
      </w:pPr>
    </w:p>
    <w:p w14:paraId="2D68D7F2" w14:textId="77777777" w:rsidR="001F7AE4" w:rsidRDefault="001F7AE4" w:rsidP="002F6EA4">
      <w:pPr>
        <w:ind w:firstLine="709"/>
        <w:jc w:val="center"/>
        <w:rPr>
          <w:b/>
          <w:sz w:val="28"/>
          <w:szCs w:val="28"/>
        </w:rPr>
      </w:pPr>
    </w:p>
    <w:p w14:paraId="3BD42760" w14:textId="77777777" w:rsidR="001F7AE4" w:rsidRDefault="001F7AE4" w:rsidP="002F6EA4">
      <w:pPr>
        <w:ind w:firstLine="709"/>
        <w:jc w:val="center"/>
        <w:rPr>
          <w:b/>
          <w:sz w:val="28"/>
          <w:szCs w:val="28"/>
        </w:rPr>
      </w:pPr>
    </w:p>
    <w:p w14:paraId="012745A8" w14:textId="2A312E91" w:rsidR="002F6EA4" w:rsidRPr="001B4FD2" w:rsidRDefault="002F6EA4" w:rsidP="002F6EA4">
      <w:pPr>
        <w:ind w:firstLine="709"/>
        <w:jc w:val="center"/>
        <w:rPr>
          <w:b/>
          <w:sz w:val="28"/>
          <w:szCs w:val="28"/>
        </w:rPr>
      </w:pPr>
      <w:r w:rsidRPr="001B4FD2">
        <w:rPr>
          <w:b/>
          <w:sz w:val="28"/>
          <w:szCs w:val="28"/>
        </w:rPr>
        <w:t>Экспертное заключение</w:t>
      </w:r>
    </w:p>
    <w:p w14:paraId="5AA7DD93" w14:textId="77777777" w:rsidR="002F6EA4" w:rsidRDefault="002F6EA4" w:rsidP="002F6EA4">
      <w:pPr>
        <w:ind w:firstLine="709"/>
        <w:jc w:val="center"/>
        <w:rPr>
          <w:bCs/>
          <w:sz w:val="28"/>
          <w:szCs w:val="28"/>
        </w:rPr>
      </w:pPr>
      <w:r w:rsidRPr="007312D5">
        <w:rPr>
          <w:bCs/>
          <w:sz w:val="28"/>
          <w:szCs w:val="28"/>
        </w:rPr>
        <w:t>Региональной энергетической комиссии Кузбасса</w:t>
      </w:r>
    </w:p>
    <w:p w14:paraId="0AB4F96C" w14:textId="2ADBABB6" w:rsidR="002F6EA4" w:rsidRPr="00812BC9" w:rsidRDefault="002F6EA4" w:rsidP="00E56764">
      <w:pPr>
        <w:ind w:firstLine="709"/>
        <w:jc w:val="center"/>
        <w:rPr>
          <w:sz w:val="28"/>
          <w:szCs w:val="28"/>
        </w:rPr>
      </w:pPr>
      <w:r w:rsidRPr="007312D5">
        <w:rPr>
          <w:bCs/>
          <w:sz w:val="28"/>
          <w:szCs w:val="28"/>
        </w:rPr>
        <w:t>по материалам, представленным</w:t>
      </w:r>
      <w:r>
        <w:rPr>
          <w:bCs/>
          <w:sz w:val="28"/>
          <w:szCs w:val="28"/>
        </w:rPr>
        <w:t xml:space="preserve"> </w:t>
      </w:r>
      <w:r w:rsidRPr="00812BC9">
        <w:rPr>
          <w:sz w:val="28"/>
          <w:szCs w:val="28"/>
        </w:rPr>
        <w:t xml:space="preserve">ООО «Газпром газораспределение Томск» на утверждение </w:t>
      </w:r>
      <w:bookmarkStart w:id="34" w:name="_Hlk531268444"/>
      <w:r w:rsidRPr="00812BC9">
        <w:rPr>
          <w:sz w:val="28"/>
          <w:szCs w:val="28"/>
        </w:rPr>
        <w:t>стандартизированных тарифных ставок, используемых для определения платы за технологическое присоединение</w:t>
      </w:r>
      <w:r w:rsidRPr="007312D5">
        <w:t xml:space="preserve"> </w:t>
      </w:r>
      <w:r w:rsidRPr="007312D5">
        <w:rPr>
          <w:sz w:val="28"/>
          <w:szCs w:val="28"/>
        </w:rPr>
        <w:t>к газораспределительным</w:t>
      </w:r>
      <w:r w:rsidR="00E56764">
        <w:rPr>
          <w:sz w:val="28"/>
          <w:szCs w:val="28"/>
        </w:rPr>
        <w:t xml:space="preserve"> </w:t>
      </w:r>
      <w:r w:rsidRPr="007312D5">
        <w:rPr>
          <w:sz w:val="28"/>
          <w:szCs w:val="28"/>
        </w:rPr>
        <w:t>сетям ООО «Газпром газораспределение Томск» на территории Кемеровской области - Кузбасса</w:t>
      </w:r>
      <w:r w:rsidRPr="00812BC9">
        <w:rPr>
          <w:sz w:val="28"/>
          <w:szCs w:val="28"/>
        </w:rPr>
        <w:t>, для случаев технологического присоединения газоиспользующего оборудования с максимальным расходом газа 500 куб. метров газа в час и менее и (или) проектным рабочим давлением в присоединяемом газопроводе 0,6 МПа и менее</w:t>
      </w:r>
      <w:bookmarkEnd w:id="34"/>
      <w:r>
        <w:rPr>
          <w:sz w:val="28"/>
          <w:szCs w:val="28"/>
        </w:rPr>
        <w:t xml:space="preserve"> </w:t>
      </w:r>
      <w:r w:rsidRPr="00812BC9">
        <w:rPr>
          <w:sz w:val="28"/>
          <w:szCs w:val="28"/>
        </w:rPr>
        <w:t>на 20</w:t>
      </w:r>
      <w:r>
        <w:rPr>
          <w:sz w:val="28"/>
          <w:szCs w:val="28"/>
        </w:rPr>
        <w:t>21</w:t>
      </w:r>
      <w:r w:rsidRPr="00812BC9">
        <w:rPr>
          <w:sz w:val="28"/>
          <w:szCs w:val="28"/>
        </w:rPr>
        <w:t xml:space="preserve"> год</w:t>
      </w:r>
    </w:p>
    <w:p w14:paraId="54C0FE11" w14:textId="77777777" w:rsidR="00E56764" w:rsidRDefault="00E56764" w:rsidP="002F6EA4">
      <w:pPr>
        <w:ind w:firstLine="567"/>
        <w:jc w:val="both"/>
        <w:rPr>
          <w:sz w:val="28"/>
          <w:szCs w:val="28"/>
        </w:rPr>
      </w:pPr>
    </w:p>
    <w:p w14:paraId="40869642" w14:textId="77777777" w:rsidR="00E56764" w:rsidRDefault="00E56764" w:rsidP="002F6EA4">
      <w:pPr>
        <w:ind w:firstLine="567"/>
        <w:jc w:val="both"/>
        <w:rPr>
          <w:sz w:val="28"/>
          <w:szCs w:val="28"/>
        </w:rPr>
      </w:pPr>
    </w:p>
    <w:p w14:paraId="1D8E4C50" w14:textId="0ADFA340" w:rsidR="002F6EA4" w:rsidRPr="00812BC9" w:rsidRDefault="002F6EA4" w:rsidP="002F6EA4">
      <w:pPr>
        <w:ind w:firstLine="567"/>
        <w:jc w:val="both"/>
        <w:rPr>
          <w:sz w:val="28"/>
          <w:szCs w:val="28"/>
        </w:rPr>
      </w:pPr>
      <w:r w:rsidRPr="00812BC9">
        <w:rPr>
          <w:sz w:val="28"/>
          <w:szCs w:val="28"/>
        </w:rPr>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Предприятие) с заявкой на утверждение стандартизированных тарифных ставок:</w:t>
      </w:r>
    </w:p>
    <w:p w14:paraId="77126A35" w14:textId="77777777" w:rsidR="002F6EA4" w:rsidRPr="00812BC9" w:rsidRDefault="002F6EA4" w:rsidP="002F6EA4">
      <w:pPr>
        <w:ind w:firstLine="567"/>
        <w:jc w:val="both"/>
        <w:rPr>
          <w:sz w:val="28"/>
          <w:szCs w:val="28"/>
        </w:rPr>
      </w:pPr>
      <w:r w:rsidRPr="00812BC9">
        <w:rPr>
          <w:sz w:val="28"/>
          <w:szCs w:val="28"/>
        </w:rPr>
        <w:t>-</w:t>
      </w:r>
      <w:r w:rsidRPr="00812BC9">
        <w:rPr>
          <w:sz w:val="28"/>
          <w:szCs w:val="28"/>
        </w:rPr>
        <w:tab/>
        <w:t>стандартизированная тарифная ставка С</w:t>
      </w:r>
      <w:bookmarkStart w:id="35" w:name="_Hlk1548653"/>
      <w:r w:rsidRPr="00812BC9">
        <w:rPr>
          <w:sz w:val="28"/>
          <w:szCs w:val="28"/>
          <w:vertAlign w:val="subscript"/>
        </w:rPr>
        <w:t>1</w:t>
      </w:r>
      <w:bookmarkEnd w:id="35"/>
      <w:r w:rsidRPr="00812BC9">
        <w:rPr>
          <w:sz w:val="28"/>
          <w:szCs w:val="28"/>
        </w:rPr>
        <w:t xml:space="preserve"> на покрытие расходов ГРО, </w:t>
      </w:r>
      <w:r w:rsidRPr="00C01498">
        <w:rPr>
          <w:sz w:val="28"/>
          <w:szCs w:val="28"/>
        </w:rPr>
        <w:t>связанных с проектированием ГРО газопровода i-того диапазона диаметров n-ной протяженности и k-того типа прокладки, в расчете на одно подключение (технологическое присоединение)</w:t>
      </w:r>
      <w:r w:rsidRPr="00812BC9">
        <w:rPr>
          <w:sz w:val="28"/>
          <w:szCs w:val="28"/>
        </w:rPr>
        <w:t>;</w:t>
      </w:r>
    </w:p>
    <w:p w14:paraId="18816898" w14:textId="77777777" w:rsidR="002F6EA4" w:rsidRPr="00812BC9" w:rsidRDefault="002F6EA4" w:rsidP="002F6EA4">
      <w:pPr>
        <w:autoSpaceDE w:val="0"/>
        <w:autoSpaceDN w:val="0"/>
        <w:adjustRightInd w:val="0"/>
        <w:ind w:firstLine="540"/>
        <w:jc w:val="both"/>
        <w:rPr>
          <w:sz w:val="28"/>
          <w:szCs w:val="28"/>
        </w:rPr>
      </w:pPr>
      <w:r w:rsidRPr="00812BC9">
        <w:rPr>
          <w:sz w:val="28"/>
          <w:szCs w:val="28"/>
        </w:rPr>
        <w:t>-</w:t>
      </w:r>
      <w:r w:rsidRPr="00812BC9">
        <w:rPr>
          <w:sz w:val="28"/>
          <w:szCs w:val="28"/>
        </w:rPr>
        <w:tab/>
        <w:t>стандартизированная тарифная ставка С</w:t>
      </w:r>
      <w:r w:rsidRPr="00812BC9">
        <w:rPr>
          <w:sz w:val="28"/>
          <w:szCs w:val="28"/>
          <w:vertAlign w:val="subscript"/>
        </w:rPr>
        <w:t>2</w:t>
      </w:r>
      <w:r w:rsidRPr="00812BC9">
        <w:rPr>
          <w:sz w:val="28"/>
          <w:szCs w:val="28"/>
        </w:rPr>
        <w:t xml:space="preserve"> на покрытие расходов ГРО, </w:t>
      </w:r>
      <w:r w:rsidRPr="00C01498">
        <w:rPr>
          <w:sz w:val="28"/>
          <w:szCs w:val="28"/>
        </w:rPr>
        <w:t>размер стандартизированной тарифной ставки на покрытие расходов ГРО, связанных со строительством стальных газопроводов i-того диапазона диаметров и k-того типа прокладки, в расчете на 1 км</w:t>
      </w:r>
      <w:r w:rsidRPr="00812BC9">
        <w:rPr>
          <w:sz w:val="28"/>
          <w:szCs w:val="28"/>
        </w:rPr>
        <w:t>;</w:t>
      </w:r>
    </w:p>
    <w:p w14:paraId="37965414" w14:textId="77777777" w:rsidR="002F6EA4" w:rsidRPr="00812BC9" w:rsidRDefault="002F6EA4" w:rsidP="002F6EA4">
      <w:pPr>
        <w:ind w:firstLine="567"/>
        <w:jc w:val="both"/>
        <w:rPr>
          <w:sz w:val="28"/>
          <w:szCs w:val="28"/>
        </w:rPr>
      </w:pPr>
      <w:r w:rsidRPr="00812BC9">
        <w:rPr>
          <w:sz w:val="28"/>
          <w:szCs w:val="28"/>
        </w:rPr>
        <w:t>-</w:t>
      </w:r>
      <w:r w:rsidRPr="00812BC9">
        <w:rPr>
          <w:sz w:val="28"/>
          <w:szCs w:val="28"/>
        </w:rPr>
        <w:tab/>
        <w:t>стандартизированная тарифная ставка С</w:t>
      </w:r>
      <w:r w:rsidRPr="00812BC9">
        <w:rPr>
          <w:sz w:val="28"/>
          <w:szCs w:val="28"/>
          <w:vertAlign w:val="subscript"/>
        </w:rPr>
        <w:t>3</w:t>
      </w:r>
      <w:r w:rsidRPr="00812BC9">
        <w:rPr>
          <w:sz w:val="28"/>
          <w:szCs w:val="28"/>
        </w:rPr>
        <w:t xml:space="preserve"> на покрытие расходов ГРО, </w:t>
      </w:r>
      <w:r w:rsidRPr="00C01498">
        <w:rPr>
          <w:sz w:val="28"/>
          <w:szCs w:val="28"/>
        </w:rPr>
        <w:t>связанных со строительством полиэтиленового газопровода j-того диапазона диаметров, в расчете на 1 км</w:t>
      </w:r>
      <w:r w:rsidRPr="00812BC9">
        <w:rPr>
          <w:sz w:val="28"/>
          <w:szCs w:val="28"/>
        </w:rPr>
        <w:t>;</w:t>
      </w:r>
    </w:p>
    <w:p w14:paraId="1D245A56" w14:textId="77777777" w:rsidR="002F6EA4" w:rsidRDefault="002F6EA4" w:rsidP="002F6EA4">
      <w:pPr>
        <w:ind w:firstLine="567"/>
        <w:jc w:val="both"/>
        <w:rPr>
          <w:sz w:val="28"/>
          <w:szCs w:val="28"/>
        </w:rPr>
      </w:pPr>
      <w:bookmarkStart w:id="36" w:name="_Hlk26430174"/>
      <w:r w:rsidRPr="00812BC9">
        <w:rPr>
          <w:sz w:val="28"/>
          <w:szCs w:val="28"/>
        </w:rPr>
        <w:t>-</w:t>
      </w:r>
      <w:r w:rsidRPr="00812BC9">
        <w:rPr>
          <w:sz w:val="28"/>
          <w:szCs w:val="28"/>
        </w:rPr>
        <w:tab/>
      </w:r>
      <w:bookmarkStart w:id="37" w:name="_Hlk1548771"/>
      <w:bookmarkEnd w:id="36"/>
      <w:r w:rsidRPr="00812BC9">
        <w:rPr>
          <w:sz w:val="28"/>
          <w:szCs w:val="28"/>
        </w:rPr>
        <w:t xml:space="preserve">стандартизированная тарифная ставка </w:t>
      </w:r>
      <w:bookmarkStart w:id="38" w:name="_Hlk26430197"/>
      <w:r w:rsidRPr="00812BC9">
        <w:rPr>
          <w:sz w:val="28"/>
          <w:szCs w:val="28"/>
        </w:rPr>
        <w:t>С</w:t>
      </w:r>
      <w:r w:rsidRPr="00812BC9">
        <w:rPr>
          <w:sz w:val="28"/>
          <w:szCs w:val="28"/>
          <w:vertAlign w:val="subscript"/>
        </w:rPr>
        <w:t>4</w:t>
      </w:r>
      <w:bookmarkEnd w:id="38"/>
      <w:r w:rsidRPr="00812BC9">
        <w:rPr>
          <w:sz w:val="28"/>
          <w:szCs w:val="28"/>
        </w:rPr>
        <w:t xml:space="preserve"> на покрытие расходов ГРО, </w:t>
      </w:r>
      <w:r w:rsidRPr="00C01498">
        <w:rPr>
          <w:sz w:val="28"/>
          <w:szCs w:val="28"/>
        </w:rPr>
        <w:t>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bookmarkEnd w:id="37"/>
      <w:r w:rsidRPr="00812BC9">
        <w:rPr>
          <w:sz w:val="28"/>
          <w:szCs w:val="28"/>
        </w:rPr>
        <w:t>;</w:t>
      </w:r>
    </w:p>
    <w:p w14:paraId="16AA4B45" w14:textId="77777777" w:rsidR="002F6EA4" w:rsidRPr="00812BC9" w:rsidRDefault="002F6EA4" w:rsidP="002F6EA4">
      <w:pPr>
        <w:ind w:firstLine="567"/>
        <w:jc w:val="both"/>
        <w:rPr>
          <w:sz w:val="28"/>
          <w:szCs w:val="28"/>
        </w:rPr>
      </w:pPr>
      <w:r w:rsidRPr="00154B07">
        <w:rPr>
          <w:sz w:val="28"/>
          <w:szCs w:val="28"/>
        </w:rPr>
        <w:t>-</w:t>
      </w:r>
      <w:r w:rsidRPr="00154B07">
        <w:rPr>
          <w:sz w:val="28"/>
          <w:szCs w:val="28"/>
        </w:rPr>
        <w:tab/>
      </w:r>
      <w:bookmarkStart w:id="39" w:name="_Hlk26430328"/>
      <w:r w:rsidRPr="00154B07">
        <w:rPr>
          <w:sz w:val="28"/>
          <w:szCs w:val="28"/>
        </w:rPr>
        <w:t>стандартизированн</w:t>
      </w:r>
      <w:r>
        <w:rPr>
          <w:sz w:val="28"/>
          <w:szCs w:val="28"/>
        </w:rPr>
        <w:t>ая</w:t>
      </w:r>
      <w:r w:rsidRPr="00154B07">
        <w:rPr>
          <w:sz w:val="28"/>
          <w:szCs w:val="28"/>
        </w:rPr>
        <w:t xml:space="preserve"> тарифн</w:t>
      </w:r>
      <w:r>
        <w:rPr>
          <w:sz w:val="28"/>
          <w:szCs w:val="28"/>
        </w:rPr>
        <w:t>ая</w:t>
      </w:r>
      <w:r w:rsidRPr="00154B07">
        <w:rPr>
          <w:sz w:val="28"/>
          <w:szCs w:val="28"/>
        </w:rPr>
        <w:t xml:space="preserve"> ставк</w:t>
      </w:r>
      <w:r>
        <w:rPr>
          <w:sz w:val="28"/>
          <w:szCs w:val="28"/>
        </w:rPr>
        <w:t>а</w:t>
      </w:r>
      <w:r w:rsidRPr="00154B07">
        <w:rPr>
          <w:sz w:val="28"/>
          <w:szCs w:val="28"/>
        </w:rPr>
        <w:t xml:space="preserve"> </w:t>
      </w:r>
      <w:r w:rsidRPr="00812BC9">
        <w:rPr>
          <w:sz w:val="28"/>
          <w:szCs w:val="28"/>
        </w:rPr>
        <w:t>С</w:t>
      </w:r>
      <w:r>
        <w:rPr>
          <w:sz w:val="28"/>
          <w:szCs w:val="28"/>
          <w:vertAlign w:val="subscript"/>
        </w:rPr>
        <w:t xml:space="preserve">5 </w:t>
      </w:r>
      <w:r w:rsidRPr="00154B07">
        <w:rPr>
          <w:sz w:val="28"/>
          <w:szCs w:val="28"/>
        </w:rPr>
        <w:t>на покрытие расходов ГРО, связанных с проектированием и строительством пунктов редуцирования газа m-</w:t>
      </w:r>
      <w:proofErr w:type="spellStart"/>
      <w:r w:rsidRPr="00154B07">
        <w:rPr>
          <w:sz w:val="28"/>
          <w:szCs w:val="28"/>
        </w:rPr>
        <w:t>ного</w:t>
      </w:r>
      <w:proofErr w:type="spellEnd"/>
      <w:r w:rsidRPr="00154B07">
        <w:rPr>
          <w:sz w:val="28"/>
          <w:szCs w:val="28"/>
        </w:rPr>
        <w:t xml:space="preserve"> диапазона максимального часового расхода газа, в расчете на 1 м3 (руб./м3)</w:t>
      </w:r>
      <w:bookmarkEnd w:id="39"/>
      <w:r>
        <w:rPr>
          <w:sz w:val="28"/>
          <w:szCs w:val="28"/>
        </w:rPr>
        <w:t>;</w:t>
      </w:r>
    </w:p>
    <w:p w14:paraId="1E16481F" w14:textId="77777777" w:rsidR="002F6EA4" w:rsidRPr="002D5282" w:rsidRDefault="002F6EA4" w:rsidP="002F6EA4">
      <w:pPr>
        <w:autoSpaceDE w:val="0"/>
        <w:autoSpaceDN w:val="0"/>
        <w:adjustRightInd w:val="0"/>
        <w:ind w:firstLine="540"/>
        <w:jc w:val="both"/>
        <w:rPr>
          <w:sz w:val="28"/>
          <w:szCs w:val="28"/>
        </w:rPr>
      </w:pPr>
      <w:r w:rsidRPr="00812BC9">
        <w:rPr>
          <w:sz w:val="28"/>
          <w:szCs w:val="28"/>
        </w:rPr>
        <w:t xml:space="preserve"> -</w:t>
      </w:r>
      <w:r w:rsidRPr="00812BC9">
        <w:rPr>
          <w:sz w:val="28"/>
          <w:szCs w:val="28"/>
        </w:rPr>
        <w:tab/>
      </w:r>
      <w:bookmarkStart w:id="40" w:name="_Hlk1548944"/>
      <w:r w:rsidRPr="00812BC9">
        <w:rPr>
          <w:sz w:val="28"/>
          <w:szCs w:val="28"/>
        </w:rPr>
        <w:t>стандартизированная тарифная ставка С</w:t>
      </w:r>
      <w:r w:rsidRPr="00812BC9">
        <w:rPr>
          <w:sz w:val="28"/>
          <w:szCs w:val="28"/>
          <w:vertAlign w:val="subscript"/>
        </w:rPr>
        <w:t>7</w:t>
      </w:r>
      <w:r w:rsidRPr="00812BC9">
        <w:rPr>
          <w:sz w:val="28"/>
          <w:szCs w:val="28"/>
        </w:rPr>
        <w:t xml:space="preserve"> на покрытие расходов ГРО, </w:t>
      </w:r>
      <w:r w:rsidRPr="002D5282">
        <w:rPr>
          <w:sz w:val="28"/>
          <w:szCs w:val="28"/>
        </w:rPr>
        <w:t xml:space="preserve">связанных с мониторингом выполнения Заявителем технических условий и осуществлением фактического присоединения к газораспределительной сети </w:t>
      </w:r>
      <w:r w:rsidRPr="002D5282">
        <w:rPr>
          <w:sz w:val="28"/>
          <w:szCs w:val="28"/>
        </w:rPr>
        <w:lastRenderedPageBreak/>
        <w:t>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2D5282">
        <w:rPr>
          <w:sz w:val="28"/>
          <w:szCs w:val="28"/>
        </w:rPr>
        <w:t>тым</w:t>
      </w:r>
      <w:proofErr w:type="spellEnd"/>
      <w:r w:rsidRPr="002D5282">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w:t>
      </w:r>
      <w:proofErr w:type="spellStart"/>
      <w:r w:rsidRPr="002D5282">
        <w:rPr>
          <w:sz w:val="28"/>
          <w:szCs w:val="28"/>
        </w:rPr>
        <w:t>тым</w:t>
      </w:r>
      <w:proofErr w:type="spellEnd"/>
      <w:r w:rsidRPr="002D5282">
        <w:rPr>
          <w:sz w:val="28"/>
          <w:szCs w:val="28"/>
        </w:rPr>
        <w:t xml:space="preserve"> типом прокладки, и проведением пуска газа в газоиспользующее оборудование Заявителя с разбивкой по следующим ставкам:</w:t>
      </w:r>
    </w:p>
    <w:p w14:paraId="57D98DA0" w14:textId="77777777" w:rsidR="002F6EA4" w:rsidRPr="002D5282" w:rsidRDefault="002F6EA4" w:rsidP="002F6EA4">
      <w:pPr>
        <w:autoSpaceDE w:val="0"/>
        <w:autoSpaceDN w:val="0"/>
        <w:adjustRightInd w:val="0"/>
        <w:ind w:firstLine="540"/>
        <w:jc w:val="both"/>
        <w:rPr>
          <w:sz w:val="28"/>
          <w:szCs w:val="28"/>
        </w:rPr>
      </w:pPr>
      <w:r w:rsidRPr="002D5282">
        <w:rPr>
          <w:sz w:val="28"/>
          <w:szCs w:val="28"/>
        </w:rPr>
        <w:t>С</w:t>
      </w:r>
      <w:r w:rsidRPr="00812BC9">
        <w:rPr>
          <w:sz w:val="28"/>
          <w:szCs w:val="28"/>
          <w:vertAlign w:val="subscript"/>
        </w:rPr>
        <w:t>7</w:t>
      </w:r>
      <w:r>
        <w:rPr>
          <w:sz w:val="28"/>
          <w:szCs w:val="28"/>
          <w:vertAlign w:val="subscript"/>
        </w:rPr>
        <w:t>.1</w:t>
      </w:r>
      <w:r w:rsidRPr="002D5282">
        <w:rPr>
          <w:sz w:val="28"/>
          <w:szCs w:val="28"/>
        </w:rPr>
        <w:t xml:space="preserve"> - размер стандартизированной тарифной ставки, связанной с мониторингом выполнения Заявителем технических условий ;</w:t>
      </w:r>
    </w:p>
    <w:p w14:paraId="501B0E16" w14:textId="77777777" w:rsidR="002F6EA4" w:rsidRPr="00812BC9" w:rsidRDefault="002F6EA4" w:rsidP="002F6EA4">
      <w:pPr>
        <w:autoSpaceDE w:val="0"/>
        <w:autoSpaceDN w:val="0"/>
        <w:adjustRightInd w:val="0"/>
        <w:ind w:firstLine="540"/>
        <w:jc w:val="both"/>
        <w:rPr>
          <w:sz w:val="28"/>
          <w:szCs w:val="28"/>
        </w:rPr>
      </w:pPr>
      <w:r w:rsidRPr="002D5282">
        <w:rPr>
          <w:sz w:val="28"/>
          <w:szCs w:val="28"/>
        </w:rPr>
        <w:t>С</w:t>
      </w:r>
      <w:r w:rsidRPr="00812BC9">
        <w:rPr>
          <w:sz w:val="28"/>
          <w:szCs w:val="28"/>
          <w:vertAlign w:val="subscript"/>
        </w:rPr>
        <w:t>7</w:t>
      </w:r>
      <w:r>
        <w:rPr>
          <w:sz w:val="28"/>
          <w:szCs w:val="28"/>
          <w:vertAlign w:val="subscript"/>
        </w:rPr>
        <w:t>.2</w:t>
      </w:r>
      <w:r w:rsidRPr="002D5282">
        <w:rPr>
          <w:sz w:val="28"/>
          <w:szCs w:val="28"/>
        </w:rPr>
        <w:t xml:space="preserve"> - размер стандартизированной тарифной ставки,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2D5282">
        <w:rPr>
          <w:sz w:val="28"/>
          <w:szCs w:val="28"/>
        </w:rPr>
        <w:t>тым</w:t>
      </w:r>
      <w:proofErr w:type="spellEnd"/>
      <w:r w:rsidRPr="002D5282">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2D5282">
        <w:rPr>
          <w:sz w:val="28"/>
          <w:szCs w:val="28"/>
        </w:rPr>
        <w:t>тым</w:t>
      </w:r>
      <w:proofErr w:type="spellEnd"/>
      <w:r w:rsidRPr="002D5282">
        <w:rPr>
          <w:sz w:val="28"/>
          <w:szCs w:val="28"/>
        </w:rPr>
        <w:t xml:space="preserve"> типом прокладки, и проведением пуска газа, в расчете на одно подключение (технологическое присоединение)</w:t>
      </w:r>
      <w:bookmarkEnd w:id="40"/>
      <w:r w:rsidRPr="00812BC9">
        <w:rPr>
          <w:sz w:val="28"/>
          <w:szCs w:val="28"/>
        </w:rPr>
        <w:t>;</w:t>
      </w:r>
    </w:p>
    <w:p w14:paraId="38F84F77" w14:textId="77777777" w:rsidR="002F6EA4" w:rsidRPr="00812BC9" w:rsidRDefault="002F6EA4" w:rsidP="002F6EA4">
      <w:pPr>
        <w:pStyle w:val="a8"/>
        <w:spacing w:line="24" w:lineRule="atLeast"/>
        <w:ind w:left="0" w:firstLine="851"/>
        <w:rPr>
          <w:sz w:val="28"/>
          <w:szCs w:val="28"/>
        </w:rPr>
      </w:pPr>
      <w:r w:rsidRPr="00812BC9">
        <w:rPr>
          <w:sz w:val="28"/>
          <w:szCs w:val="28"/>
        </w:rPr>
        <w:t>Нормативно-методической основой проведения анализа материалов, представленных филиалом ООО «Газпром газораспределение Томск» в Кемеровской области, являются:</w:t>
      </w:r>
    </w:p>
    <w:p w14:paraId="290D4A2B"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t>Гражданский кодекс Российской Федерации;</w:t>
      </w:r>
    </w:p>
    <w:p w14:paraId="7DE32776"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t>Налоговый кодекс Российской Федерации (в дальнейшем НК РФ);</w:t>
      </w:r>
    </w:p>
    <w:p w14:paraId="0E6DE3E3"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t>Трудовой Кодекс Российской Федерации (в дальнейшем ТК РФ);</w:t>
      </w:r>
    </w:p>
    <w:p w14:paraId="28CC456C" w14:textId="77777777" w:rsidR="002F6EA4" w:rsidRDefault="002F6EA4" w:rsidP="002F6EA4">
      <w:pPr>
        <w:numPr>
          <w:ilvl w:val="1"/>
          <w:numId w:val="17"/>
        </w:numPr>
        <w:tabs>
          <w:tab w:val="left" w:pos="10080"/>
        </w:tabs>
        <w:spacing w:line="24" w:lineRule="atLeast"/>
        <w:jc w:val="both"/>
        <w:rPr>
          <w:sz w:val="28"/>
          <w:szCs w:val="28"/>
        </w:rPr>
      </w:pPr>
      <w:r w:rsidRPr="00812BC9">
        <w:rPr>
          <w:sz w:val="28"/>
          <w:szCs w:val="28"/>
        </w:rPr>
        <w:t>Федеральный Закон от 17.08.1995 № 147-ФЗ «О естественных монополиях»;</w:t>
      </w:r>
    </w:p>
    <w:p w14:paraId="3F8FFE6D" w14:textId="77777777" w:rsidR="002F6EA4" w:rsidRPr="00AC237A" w:rsidRDefault="002F6EA4" w:rsidP="002F6EA4">
      <w:pPr>
        <w:numPr>
          <w:ilvl w:val="1"/>
          <w:numId w:val="17"/>
        </w:numPr>
        <w:tabs>
          <w:tab w:val="left" w:pos="10080"/>
        </w:tabs>
        <w:spacing w:line="24" w:lineRule="atLeast"/>
        <w:jc w:val="both"/>
        <w:rPr>
          <w:sz w:val="28"/>
          <w:szCs w:val="28"/>
        </w:rPr>
      </w:pPr>
      <w:r w:rsidRPr="00AC237A">
        <w:rPr>
          <w:sz w:val="28"/>
          <w:szCs w:val="28"/>
        </w:rPr>
        <w:t xml:space="preserve">Постановление Правительства РФ от 29.12.2000 </w:t>
      </w:r>
      <w:r>
        <w:rPr>
          <w:sz w:val="28"/>
          <w:szCs w:val="28"/>
        </w:rPr>
        <w:t>№</w:t>
      </w:r>
      <w:r w:rsidRPr="00AC237A">
        <w:rPr>
          <w:sz w:val="28"/>
          <w:szCs w:val="28"/>
        </w:rPr>
        <w:t>1021</w:t>
      </w:r>
      <w:r>
        <w:rPr>
          <w:sz w:val="28"/>
          <w:szCs w:val="28"/>
        </w:rPr>
        <w:t xml:space="preserve"> </w:t>
      </w:r>
      <w:r w:rsidRPr="00AC237A">
        <w:rPr>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z w:val="28"/>
          <w:szCs w:val="28"/>
        </w:rPr>
        <w:t>;</w:t>
      </w:r>
    </w:p>
    <w:p w14:paraId="12206C4C" w14:textId="77777777" w:rsidR="002F6EA4" w:rsidRPr="002D5282" w:rsidRDefault="002F6EA4" w:rsidP="002F6EA4">
      <w:pPr>
        <w:numPr>
          <w:ilvl w:val="1"/>
          <w:numId w:val="17"/>
        </w:numPr>
        <w:tabs>
          <w:tab w:val="left" w:pos="10080"/>
        </w:tabs>
        <w:spacing w:line="24" w:lineRule="atLeast"/>
        <w:jc w:val="both"/>
        <w:rPr>
          <w:sz w:val="28"/>
          <w:szCs w:val="28"/>
        </w:rPr>
      </w:pPr>
      <w:r w:rsidRPr="002D5282">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w:t>
      </w:r>
      <w:r>
        <w:rPr>
          <w:sz w:val="28"/>
          <w:szCs w:val="28"/>
        </w:rPr>
        <w:t xml:space="preserve"> -</w:t>
      </w:r>
      <w:r w:rsidRPr="002D5282">
        <w:rPr>
          <w:sz w:val="28"/>
          <w:szCs w:val="28"/>
        </w:rPr>
        <w:t xml:space="preserve"> Методические указания);</w:t>
      </w:r>
    </w:p>
    <w:p w14:paraId="00E76B24"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t xml:space="preserve">Правила подключения (технологического присоединения) объектов капитального строительства к сетям газораспределения, </w:t>
      </w:r>
      <w:r w:rsidRPr="00812BC9">
        <w:rPr>
          <w:sz w:val="28"/>
          <w:szCs w:val="28"/>
        </w:rPr>
        <w:lastRenderedPageBreak/>
        <w:t>утвержденные постановлением Правительства России от 30 декабря 2013 г. №1314 (далее – Правила);</w:t>
      </w:r>
    </w:p>
    <w:p w14:paraId="4905FB26"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0580CE0E"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396DA795"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3EC2D752"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53CB369C"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35FAE600"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755653FB"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812BC9">
        <w:rPr>
          <w:sz w:val="28"/>
          <w:szCs w:val="28"/>
        </w:rPr>
        <w:t>пр</w:t>
      </w:r>
      <w:proofErr w:type="spellEnd"/>
      <w:r w:rsidRPr="00812BC9">
        <w:rPr>
          <w:sz w:val="28"/>
          <w:szCs w:val="28"/>
        </w:rPr>
        <w:t>);</w:t>
      </w:r>
    </w:p>
    <w:p w14:paraId="0BE0B70D"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46DB32BB"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w:t>
      </w:r>
      <w:proofErr w:type="spellStart"/>
      <w:r w:rsidRPr="00812BC9">
        <w:rPr>
          <w:sz w:val="28"/>
          <w:szCs w:val="28"/>
        </w:rPr>
        <w:t>Росгазификация</w:t>
      </w:r>
      <w:proofErr w:type="spellEnd"/>
      <w:r w:rsidRPr="00812BC9">
        <w:rPr>
          <w:sz w:val="28"/>
          <w:szCs w:val="28"/>
        </w:rPr>
        <w:t>» от 20.06.2001 № 35)</w:t>
      </w:r>
    </w:p>
    <w:p w14:paraId="623614EF" w14:textId="77777777" w:rsidR="002F6EA4" w:rsidRPr="00812BC9" w:rsidRDefault="002F6EA4" w:rsidP="002F6EA4">
      <w:pPr>
        <w:numPr>
          <w:ilvl w:val="1"/>
          <w:numId w:val="17"/>
        </w:numPr>
        <w:tabs>
          <w:tab w:val="clear" w:pos="1070"/>
          <w:tab w:val="num" w:pos="1080"/>
          <w:tab w:val="left" w:pos="10080"/>
        </w:tabs>
        <w:spacing w:line="24" w:lineRule="atLeast"/>
        <w:jc w:val="both"/>
        <w:rPr>
          <w:sz w:val="28"/>
          <w:szCs w:val="28"/>
        </w:rPr>
      </w:pPr>
      <w:r w:rsidRPr="00812BC9">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4FCE0F55"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t>Укрупненные нормативы цены строительства НЦС 81-02-15-2017 утвержденные Приказом Минстроя России от 21 июля 2017 г. № 1012/</w:t>
      </w:r>
      <w:proofErr w:type="spellStart"/>
      <w:r w:rsidRPr="00812BC9">
        <w:rPr>
          <w:sz w:val="28"/>
          <w:szCs w:val="28"/>
        </w:rPr>
        <w:t>пр</w:t>
      </w:r>
      <w:proofErr w:type="spellEnd"/>
      <w:r w:rsidRPr="00812BC9">
        <w:rPr>
          <w:sz w:val="28"/>
          <w:szCs w:val="28"/>
        </w:rPr>
        <w:t>;</w:t>
      </w:r>
    </w:p>
    <w:p w14:paraId="2F2F090C" w14:textId="77777777" w:rsidR="002F6EA4" w:rsidRPr="00812BC9" w:rsidRDefault="002F6EA4" w:rsidP="002F6EA4">
      <w:pPr>
        <w:numPr>
          <w:ilvl w:val="1"/>
          <w:numId w:val="17"/>
        </w:numPr>
        <w:tabs>
          <w:tab w:val="left" w:pos="10080"/>
        </w:tabs>
        <w:spacing w:line="24" w:lineRule="atLeast"/>
        <w:jc w:val="both"/>
        <w:rPr>
          <w:sz w:val="28"/>
          <w:szCs w:val="28"/>
        </w:rPr>
      </w:pPr>
      <w:r w:rsidRPr="00812BC9">
        <w:rPr>
          <w:sz w:val="28"/>
          <w:szCs w:val="28"/>
        </w:rPr>
        <w:lastRenderedPageBreak/>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3A7ACAAE" w14:textId="77777777" w:rsidR="002F6EA4" w:rsidRPr="00812BC9" w:rsidRDefault="002F6EA4" w:rsidP="002F6EA4">
      <w:pPr>
        <w:numPr>
          <w:ilvl w:val="1"/>
          <w:numId w:val="17"/>
        </w:numPr>
        <w:tabs>
          <w:tab w:val="clear" w:pos="1070"/>
          <w:tab w:val="num" w:pos="1080"/>
          <w:tab w:val="left" w:pos="10080"/>
        </w:tabs>
        <w:spacing w:line="24" w:lineRule="atLeast"/>
        <w:jc w:val="both"/>
        <w:rPr>
          <w:sz w:val="28"/>
          <w:szCs w:val="28"/>
        </w:rPr>
      </w:pPr>
      <w:r w:rsidRPr="00812BC9">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13BE4D54" w14:textId="77777777" w:rsidR="002F6EA4" w:rsidRPr="00812BC9" w:rsidRDefault="002F6EA4" w:rsidP="002F6EA4">
      <w:pPr>
        <w:autoSpaceDE w:val="0"/>
        <w:autoSpaceDN w:val="0"/>
        <w:adjustRightInd w:val="0"/>
        <w:ind w:firstLine="540"/>
        <w:jc w:val="both"/>
        <w:rPr>
          <w:sz w:val="28"/>
          <w:szCs w:val="28"/>
        </w:rPr>
      </w:pPr>
      <w:r w:rsidRPr="00812BC9">
        <w:rPr>
          <w:sz w:val="28"/>
          <w:szCs w:val="28"/>
        </w:rPr>
        <w:t xml:space="preserve">Согласно подпункту «в» пункта </w:t>
      </w:r>
      <w:r>
        <w:rPr>
          <w:sz w:val="28"/>
          <w:szCs w:val="28"/>
        </w:rPr>
        <w:t>4</w:t>
      </w:r>
      <w:r w:rsidRPr="00812BC9">
        <w:rPr>
          <w:sz w:val="28"/>
          <w:szCs w:val="28"/>
        </w:rPr>
        <w:t xml:space="preserve"> Методических указаний </w:t>
      </w:r>
      <w:r>
        <w:rPr>
          <w:sz w:val="28"/>
          <w:szCs w:val="28"/>
        </w:rPr>
        <w:t>регулирующими органами</w:t>
      </w:r>
      <w:r w:rsidRPr="00812BC9">
        <w:rPr>
          <w:sz w:val="28"/>
          <w:szCs w:val="28"/>
        </w:rPr>
        <w:t xml:space="preserve"> на очередной календарный год устанавливаются </w:t>
      </w:r>
      <w:r>
        <w:rPr>
          <w:sz w:val="28"/>
          <w:szCs w:val="28"/>
        </w:rPr>
        <w:t xml:space="preserve">размер </w:t>
      </w:r>
      <w:r w:rsidRPr="002D5282">
        <w:rPr>
          <w:sz w:val="28"/>
          <w:szCs w:val="28"/>
        </w:rPr>
        <w:t>стандартизированных тарифных ставок, используемых для определения платы за технологическое присоединение, для случаев технологического присоединения газоиспользующего оборудования с максимальным расходом газа 500 м3/час и менее и (или) проектным рабочим давлением в присоединяемом газопроводе 0,6 МПа и менее, кроме случаев, указанных в подпунктах "а" и "б" настоящего пункта, и установления размера платы за технологическое присоединение по индивидуальному проекту</w:t>
      </w:r>
      <w:r>
        <w:rPr>
          <w:sz w:val="28"/>
          <w:szCs w:val="28"/>
        </w:rPr>
        <w:t>.</w:t>
      </w:r>
    </w:p>
    <w:p w14:paraId="06A95A5F" w14:textId="77777777" w:rsidR="002F6EA4" w:rsidRPr="002D5282" w:rsidRDefault="002F6EA4" w:rsidP="002F6EA4">
      <w:pPr>
        <w:autoSpaceDE w:val="0"/>
        <w:autoSpaceDN w:val="0"/>
        <w:adjustRightInd w:val="0"/>
        <w:ind w:firstLine="540"/>
        <w:jc w:val="both"/>
        <w:rPr>
          <w:sz w:val="28"/>
          <w:szCs w:val="28"/>
        </w:rPr>
      </w:pPr>
      <w:r w:rsidRPr="00812BC9">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используемые для определения платы за технологическое присоединение, для случаев технологического присоединения газоиспользующего оборудования с максимальным расходом газа 500 куб. метров газа в час и менее и (или) проектным рабочим давлением в присоединяемом газопроводе 0,6 МПа и менее.</w:t>
      </w:r>
    </w:p>
    <w:p w14:paraId="29FCB399" w14:textId="77777777" w:rsidR="002F6EA4" w:rsidRPr="00812BC9" w:rsidRDefault="002F6EA4" w:rsidP="002F6EA4">
      <w:pPr>
        <w:rPr>
          <w:sz w:val="28"/>
          <w:szCs w:val="28"/>
        </w:rPr>
      </w:pPr>
    </w:p>
    <w:bookmarkEnd w:id="14"/>
    <w:p w14:paraId="5E82BA30" w14:textId="77777777" w:rsidR="002F6EA4" w:rsidRPr="00812BC9" w:rsidRDefault="002F6EA4" w:rsidP="002F6EA4">
      <w:pPr>
        <w:jc w:val="center"/>
        <w:rPr>
          <w:b/>
          <w:sz w:val="28"/>
          <w:szCs w:val="28"/>
        </w:rPr>
      </w:pPr>
      <w:r w:rsidRPr="00812BC9">
        <w:rPr>
          <w:b/>
          <w:sz w:val="28"/>
          <w:szCs w:val="28"/>
        </w:rPr>
        <w:t>Перечень представленных материалов</w:t>
      </w:r>
    </w:p>
    <w:p w14:paraId="582DB9D3" w14:textId="77777777" w:rsidR="002F6EA4" w:rsidRPr="00812BC9" w:rsidRDefault="002F6EA4" w:rsidP="002F6EA4">
      <w:pPr>
        <w:ind w:left="360"/>
        <w:jc w:val="both"/>
        <w:rPr>
          <w:sz w:val="28"/>
          <w:szCs w:val="28"/>
        </w:rPr>
      </w:pPr>
    </w:p>
    <w:p w14:paraId="6D3EAD30" w14:textId="77777777" w:rsidR="002F6EA4" w:rsidRPr="00B85225" w:rsidRDefault="002F6EA4" w:rsidP="002F6EA4">
      <w:pPr>
        <w:numPr>
          <w:ilvl w:val="0"/>
          <w:numId w:val="16"/>
        </w:numPr>
        <w:tabs>
          <w:tab w:val="clear" w:pos="1200"/>
          <w:tab w:val="left" w:pos="840"/>
          <w:tab w:val="num" w:pos="1134"/>
        </w:tabs>
        <w:ind w:left="0" w:firstLine="709"/>
        <w:jc w:val="both"/>
        <w:rPr>
          <w:sz w:val="28"/>
          <w:szCs w:val="28"/>
        </w:rPr>
      </w:pPr>
      <w:r>
        <w:rPr>
          <w:sz w:val="28"/>
          <w:szCs w:val="28"/>
        </w:rPr>
        <w:t xml:space="preserve">Расчет </w:t>
      </w:r>
      <w:r w:rsidRPr="002D5282">
        <w:rPr>
          <w:sz w:val="28"/>
          <w:szCs w:val="28"/>
        </w:rPr>
        <w:t>стандартизированн</w:t>
      </w:r>
      <w:r>
        <w:rPr>
          <w:sz w:val="28"/>
          <w:szCs w:val="28"/>
        </w:rPr>
        <w:t>ой</w:t>
      </w:r>
      <w:r w:rsidRPr="002D5282">
        <w:rPr>
          <w:sz w:val="28"/>
          <w:szCs w:val="28"/>
        </w:rPr>
        <w:t xml:space="preserve"> тарифн</w:t>
      </w:r>
      <w:r>
        <w:rPr>
          <w:sz w:val="28"/>
          <w:szCs w:val="28"/>
        </w:rPr>
        <w:t>ой</w:t>
      </w:r>
      <w:r w:rsidRPr="002D5282">
        <w:rPr>
          <w:sz w:val="28"/>
          <w:szCs w:val="28"/>
        </w:rPr>
        <w:t xml:space="preserve"> ставк</w:t>
      </w:r>
      <w:r>
        <w:rPr>
          <w:sz w:val="28"/>
          <w:szCs w:val="28"/>
        </w:rPr>
        <w:t>и</w:t>
      </w:r>
      <w:r w:rsidRPr="002D5282">
        <w:rPr>
          <w:sz w:val="28"/>
          <w:szCs w:val="28"/>
        </w:rPr>
        <w:t xml:space="preserve"> С</w:t>
      </w:r>
      <w:r w:rsidRPr="00812BC9">
        <w:rPr>
          <w:sz w:val="28"/>
          <w:szCs w:val="28"/>
          <w:vertAlign w:val="subscript"/>
        </w:rPr>
        <w:t>1</w:t>
      </w:r>
      <w:r w:rsidRPr="002D5282">
        <w:rPr>
          <w:sz w:val="28"/>
          <w:szCs w:val="28"/>
        </w:rPr>
        <w:t xml:space="preserve"> </w:t>
      </w:r>
      <w:bookmarkStart w:id="41" w:name="_Hlk1549759"/>
      <w:r w:rsidRPr="002D5282">
        <w:rPr>
          <w:sz w:val="28"/>
          <w:szCs w:val="28"/>
        </w:rPr>
        <w:t xml:space="preserve">на покрытие расходов ГРО, связанных с проектированием ГРО газопровода i-того </w:t>
      </w:r>
      <w:bookmarkStart w:id="42" w:name="_Hlk1554385"/>
      <w:r w:rsidRPr="002D5282">
        <w:rPr>
          <w:sz w:val="28"/>
          <w:szCs w:val="28"/>
        </w:rPr>
        <w:t>диапазона диаметров n-ной протяженности и k-того типа прокладки</w:t>
      </w:r>
      <w:bookmarkEnd w:id="42"/>
      <w:r w:rsidRPr="002D5282">
        <w:rPr>
          <w:sz w:val="28"/>
          <w:szCs w:val="28"/>
        </w:rPr>
        <w:t>, в расчете на одно подключение (технологическое присоединение)</w:t>
      </w:r>
      <w:bookmarkEnd w:id="41"/>
    </w:p>
    <w:p w14:paraId="18870CF7" w14:textId="77777777" w:rsidR="002F6EA4" w:rsidRPr="00B85225" w:rsidRDefault="002F6EA4" w:rsidP="002F6EA4">
      <w:pPr>
        <w:numPr>
          <w:ilvl w:val="0"/>
          <w:numId w:val="16"/>
        </w:numPr>
        <w:tabs>
          <w:tab w:val="clear" w:pos="1200"/>
          <w:tab w:val="left" w:pos="840"/>
          <w:tab w:val="num" w:pos="1134"/>
        </w:tabs>
        <w:ind w:left="0" w:firstLine="709"/>
        <w:jc w:val="both"/>
        <w:rPr>
          <w:sz w:val="28"/>
          <w:szCs w:val="28"/>
        </w:rPr>
      </w:pPr>
      <w:r w:rsidRPr="00B864F2">
        <w:rPr>
          <w:sz w:val="28"/>
          <w:szCs w:val="28"/>
        </w:rPr>
        <w:t xml:space="preserve">Расчет </w:t>
      </w:r>
      <w:r w:rsidRPr="0066500A">
        <w:rPr>
          <w:sz w:val="28"/>
          <w:szCs w:val="28"/>
        </w:rPr>
        <w:t>стандартизированн</w:t>
      </w:r>
      <w:r>
        <w:rPr>
          <w:sz w:val="28"/>
          <w:szCs w:val="28"/>
        </w:rPr>
        <w:t>ой</w:t>
      </w:r>
      <w:r w:rsidRPr="0066500A">
        <w:rPr>
          <w:sz w:val="28"/>
          <w:szCs w:val="28"/>
        </w:rPr>
        <w:t xml:space="preserve"> тарифн</w:t>
      </w:r>
      <w:r>
        <w:rPr>
          <w:sz w:val="28"/>
          <w:szCs w:val="28"/>
        </w:rPr>
        <w:t>ой</w:t>
      </w:r>
      <w:r w:rsidRPr="0066500A">
        <w:rPr>
          <w:sz w:val="28"/>
          <w:szCs w:val="28"/>
        </w:rPr>
        <w:t xml:space="preserve"> ставк</w:t>
      </w:r>
      <w:r>
        <w:rPr>
          <w:sz w:val="28"/>
          <w:szCs w:val="28"/>
        </w:rPr>
        <w:t>и</w:t>
      </w:r>
      <w:r w:rsidRPr="0066500A">
        <w:rPr>
          <w:sz w:val="28"/>
          <w:szCs w:val="28"/>
        </w:rPr>
        <w:t xml:space="preserve"> С</w:t>
      </w:r>
      <w:r>
        <w:rPr>
          <w:sz w:val="28"/>
          <w:szCs w:val="28"/>
          <w:vertAlign w:val="subscript"/>
        </w:rPr>
        <w:t>2</w:t>
      </w:r>
      <w:r w:rsidRPr="0066500A">
        <w:rPr>
          <w:sz w:val="28"/>
          <w:szCs w:val="28"/>
        </w:rPr>
        <w:t xml:space="preserve"> на покрытие расходов ГРО, связанных со строительством стальных газопроводов i-того диапазона диаметров и k-того типа прокладки, в расчете на 1 км;</w:t>
      </w:r>
    </w:p>
    <w:p w14:paraId="10092365" w14:textId="77777777" w:rsidR="002F6EA4" w:rsidRPr="00B85225" w:rsidRDefault="002F6EA4" w:rsidP="002F6EA4">
      <w:pPr>
        <w:numPr>
          <w:ilvl w:val="0"/>
          <w:numId w:val="16"/>
        </w:numPr>
        <w:tabs>
          <w:tab w:val="clear" w:pos="1200"/>
          <w:tab w:val="left" w:pos="840"/>
          <w:tab w:val="num" w:pos="1134"/>
        </w:tabs>
        <w:ind w:left="0" w:firstLine="709"/>
        <w:jc w:val="both"/>
        <w:rPr>
          <w:sz w:val="28"/>
          <w:szCs w:val="28"/>
        </w:rPr>
      </w:pPr>
      <w:r w:rsidRPr="00B864F2">
        <w:rPr>
          <w:sz w:val="28"/>
          <w:szCs w:val="28"/>
        </w:rPr>
        <w:t xml:space="preserve">Расчет </w:t>
      </w:r>
      <w:r w:rsidRPr="00812BC9">
        <w:rPr>
          <w:sz w:val="28"/>
          <w:szCs w:val="28"/>
        </w:rPr>
        <w:t>стандартизированн</w:t>
      </w:r>
      <w:r>
        <w:rPr>
          <w:sz w:val="28"/>
          <w:szCs w:val="28"/>
        </w:rPr>
        <w:t>ой</w:t>
      </w:r>
      <w:r w:rsidRPr="00812BC9">
        <w:rPr>
          <w:sz w:val="28"/>
          <w:szCs w:val="28"/>
        </w:rPr>
        <w:t xml:space="preserve"> тарифн</w:t>
      </w:r>
      <w:r>
        <w:rPr>
          <w:sz w:val="28"/>
          <w:szCs w:val="28"/>
        </w:rPr>
        <w:t>ой</w:t>
      </w:r>
      <w:r w:rsidRPr="00812BC9">
        <w:rPr>
          <w:sz w:val="28"/>
          <w:szCs w:val="28"/>
        </w:rPr>
        <w:t xml:space="preserve"> ставк</w:t>
      </w:r>
      <w:r>
        <w:rPr>
          <w:sz w:val="28"/>
          <w:szCs w:val="28"/>
        </w:rPr>
        <w:t>и</w:t>
      </w:r>
      <w:r w:rsidRPr="00812BC9">
        <w:rPr>
          <w:sz w:val="28"/>
          <w:szCs w:val="28"/>
        </w:rPr>
        <w:t xml:space="preserve"> С</w:t>
      </w:r>
      <w:r w:rsidRPr="00812BC9">
        <w:rPr>
          <w:sz w:val="28"/>
          <w:szCs w:val="28"/>
          <w:vertAlign w:val="subscript"/>
        </w:rPr>
        <w:t>3</w:t>
      </w:r>
      <w:r w:rsidRPr="00812BC9">
        <w:rPr>
          <w:sz w:val="28"/>
          <w:szCs w:val="28"/>
        </w:rPr>
        <w:t xml:space="preserve"> на покрытие расходов ГРО, </w:t>
      </w:r>
      <w:r w:rsidRPr="00C01498">
        <w:rPr>
          <w:sz w:val="28"/>
          <w:szCs w:val="28"/>
        </w:rPr>
        <w:t>связанных со строительством полиэтиленового газопровода j-того диапазона диаметров, в расчете на 1 км</w:t>
      </w:r>
    </w:p>
    <w:p w14:paraId="499F8DFE" w14:textId="77777777" w:rsidR="002F6EA4" w:rsidRDefault="002F6EA4" w:rsidP="002F6EA4">
      <w:pPr>
        <w:numPr>
          <w:ilvl w:val="0"/>
          <w:numId w:val="16"/>
        </w:numPr>
        <w:tabs>
          <w:tab w:val="clear" w:pos="1200"/>
          <w:tab w:val="left" w:pos="840"/>
          <w:tab w:val="num" w:pos="1134"/>
        </w:tabs>
        <w:ind w:left="0" w:firstLine="709"/>
        <w:jc w:val="both"/>
        <w:rPr>
          <w:sz w:val="28"/>
          <w:szCs w:val="28"/>
        </w:rPr>
      </w:pPr>
      <w:r w:rsidRPr="00B864F2">
        <w:rPr>
          <w:sz w:val="28"/>
          <w:szCs w:val="28"/>
        </w:rPr>
        <w:t xml:space="preserve">Расчет </w:t>
      </w:r>
      <w:r w:rsidRPr="00812BC9">
        <w:rPr>
          <w:sz w:val="28"/>
          <w:szCs w:val="28"/>
        </w:rPr>
        <w:t>стандартизированн</w:t>
      </w:r>
      <w:r>
        <w:rPr>
          <w:sz w:val="28"/>
          <w:szCs w:val="28"/>
        </w:rPr>
        <w:t>ой</w:t>
      </w:r>
      <w:r w:rsidRPr="00812BC9">
        <w:rPr>
          <w:sz w:val="28"/>
          <w:szCs w:val="28"/>
        </w:rPr>
        <w:t xml:space="preserve"> тарифн</w:t>
      </w:r>
      <w:r>
        <w:rPr>
          <w:sz w:val="28"/>
          <w:szCs w:val="28"/>
        </w:rPr>
        <w:t>ой</w:t>
      </w:r>
      <w:r w:rsidRPr="00812BC9">
        <w:rPr>
          <w:sz w:val="28"/>
          <w:szCs w:val="28"/>
        </w:rPr>
        <w:t xml:space="preserve"> ставк</w:t>
      </w:r>
      <w:r>
        <w:rPr>
          <w:sz w:val="28"/>
          <w:szCs w:val="28"/>
        </w:rPr>
        <w:t>и</w:t>
      </w:r>
      <w:r w:rsidRPr="00812BC9">
        <w:rPr>
          <w:sz w:val="28"/>
          <w:szCs w:val="28"/>
        </w:rPr>
        <w:t xml:space="preserve"> С</w:t>
      </w:r>
      <w:r w:rsidRPr="00812BC9">
        <w:rPr>
          <w:sz w:val="28"/>
          <w:szCs w:val="28"/>
          <w:vertAlign w:val="subscript"/>
        </w:rPr>
        <w:t>4</w:t>
      </w:r>
      <w:r w:rsidRPr="00812BC9">
        <w:rPr>
          <w:sz w:val="28"/>
          <w:szCs w:val="28"/>
        </w:rPr>
        <w:t xml:space="preserve"> на покрытие расходов ГРО, </w:t>
      </w:r>
      <w:r w:rsidRPr="00C01498">
        <w:rPr>
          <w:sz w:val="28"/>
          <w:szCs w:val="28"/>
        </w:rPr>
        <w:t>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p>
    <w:p w14:paraId="09171AE0" w14:textId="77777777" w:rsidR="002F6EA4" w:rsidRPr="00B864F2" w:rsidRDefault="002F6EA4" w:rsidP="002F6EA4">
      <w:pPr>
        <w:numPr>
          <w:ilvl w:val="0"/>
          <w:numId w:val="16"/>
        </w:numPr>
        <w:tabs>
          <w:tab w:val="clear" w:pos="1200"/>
          <w:tab w:val="left" w:pos="840"/>
          <w:tab w:val="num" w:pos="1134"/>
        </w:tabs>
        <w:ind w:left="0" w:firstLine="709"/>
        <w:jc w:val="both"/>
        <w:rPr>
          <w:sz w:val="28"/>
          <w:szCs w:val="28"/>
        </w:rPr>
      </w:pPr>
      <w:r>
        <w:rPr>
          <w:sz w:val="28"/>
          <w:szCs w:val="28"/>
        </w:rPr>
        <w:t xml:space="preserve">Расчет </w:t>
      </w:r>
      <w:r w:rsidRPr="00154B07">
        <w:rPr>
          <w:sz w:val="28"/>
          <w:szCs w:val="28"/>
        </w:rPr>
        <w:t>стандартизированн</w:t>
      </w:r>
      <w:r>
        <w:rPr>
          <w:sz w:val="28"/>
          <w:szCs w:val="28"/>
        </w:rPr>
        <w:t>ой</w:t>
      </w:r>
      <w:r w:rsidRPr="00154B07">
        <w:rPr>
          <w:sz w:val="28"/>
          <w:szCs w:val="28"/>
        </w:rPr>
        <w:t xml:space="preserve"> тарифн</w:t>
      </w:r>
      <w:r>
        <w:rPr>
          <w:sz w:val="28"/>
          <w:szCs w:val="28"/>
        </w:rPr>
        <w:t>ой</w:t>
      </w:r>
      <w:r w:rsidRPr="00154B07">
        <w:rPr>
          <w:sz w:val="28"/>
          <w:szCs w:val="28"/>
        </w:rPr>
        <w:t xml:space="preserve"> ставк</w:t>
      </w:r>
      <w:r>
        <w:rPr>
          <w:sz w:val="28"/>
          <w:szCs w:val="28"/>
        </w:rPr>
        <w:t>и</w:t>
      </w:r>
      <w:r w:rsidRPr="00154B07">
        <w:rPr>
          <w:sz w:val="28"/>
          <w:szCs w:val="28"/>
        </w:rPr>
        <w:t xml:space="preserve"> </w:t>
      </w:r>
      <w:r w:rsidRPr="00812BC9">
        <w:rPr>
          <w:sz w:val="28"/>
          <w:szCs w:val="28"/>
        </w:rPr>
        <w:t>С</w:t>
      </w:r>
      <w:r>
        <w:rPr>
          <w:sz w:val="28"/>
          <w:szCs w:val="28"/>
          <w:vertAlign w:val="subscript"/>
        </w:rPr>
        <w:t xml:space="preserve">5 </w:t>
      </w:r>
      <w:r w:rsidRPr="00154B07">
        <w:rPr>
          <w:sz w:val="28"/>
          <w:szCs w:val="28"/>
        </w:rPr>
        <w:t>на покрытие расходов ГРО, связанных с проектированием и строительством пунктов редуцирования газа m-</w:t>
      </w:r>
      <w:proofErr w:type="spellStart"/>
      <w:r w:rsidRPr="00154B07">
        <w:rPr>
          <w:sz w:val="28"/>
          <w:szCs w:val="28"/>
        </w:rPr>
        <w:t>ного</w:t>
      </w:r>
      <w:proofErr w:type="spellEnd"/>
      <w:r w:rsidRPr="00154B07">
        <w:rPr>
          <w:sz w:val="28"/>
          <w:szCs w:val="28"/>
        </w:rPr>
        <w:t xml:space="preserve"> диапазона максимального часового расхода газа, в расчете на 1 м3 (руб./м3)</w:t>
      </w:r>
    </w:p>
    <w:p w14:paraId="566EAF6F" w14:textId="77777777" w:rsidR="002F6EA4" w:rsidRPr="002D5282" w:rsidRDefault="002F6EA4" w:rsidP="002F6EA4">
      <w:pPr>
        <w:numPr>
          <w:ilvl w:val="0"/>
          <w:numId w:val="16"/>
        </w:numPr>
        <w:tabs>
          <w:tab w:val="clear" w:pos="1200"/>
          <w:tab w:val="left" w:pos="840"/>
          <w:tab w:val="num" w:pos="1134"/>
        </w:tabs>
        <w:ind w:left="0" w:firstLine="709"/>
        <w:jc w:val="both"/>
        <w:rPr>
          <w:sz w:val="28"/>
          <w:szCs w:val="28"/>
        </w:rPr>
      </w:pPr>
      <w:r w:rsidRPr="00B85225">
        <w:rPr>
          <w:sz w:val="28"/>
          <w:szCs w:val="28"/>
        </w:rPr>
        <w:lastRenderedPageBreak/>
        <w:t xml:space="preserve">Расчет </w:t>
      </w:r>
      <w:r w:rsidRPr="00812BC9">
        <w:rPr>
          <w:sz w:val="28"/>
          <w:szCs w:val="28"/>
        </w:rPr>
        <w:t>стандартизированн</w:t>
      </w:r>
      <w:r>
        <w:rPr>
          <w:sz w:val="28"/>
          <w:szCs w:val="28"/>
        </w:rPr>
        <w:t>ой</w:t>
      </w:r>
      <w:r w:rsidRPr="00812BC9">
        <w:rPr>
          <w:sz w:val="28"/>
          <w:szCs w:val="28"/>
        </w:rPr>
        <w:t xml:space="preserve"> тарифн</w:t>
      </w:r>
      <w:r>
        <w:rPr>
          <w:sz w:val="28"/>
          <w:szCs w:val="28"/>
        </w:rPr>
        <w:t>ой</w:t>
      </w:r>
      <w:r w:rsidRPr="00812BC9">
        <w:rPr>
          <w:sz w:val="28"/>
          <w:szCs w:val="28"/>
        </w:rPr>
        <w:t xml:space="preserve"> ставк</w:t>
      </w:r>
      <w:r>
        <w:rPr>
          <w:sz w:val="28"/>
          <w:szCs w:val="28"/>
        </w:rPr>
        <w:t>и</w:t>
      </w:r>
      <w:r w:rsidRPr="00812BC9">
        <w:rPr>
          <w:sz w:val="28"/>
          <w:szCs w:val="28"/>
        </w:rPr>
        <w:t xml:space="preserve"> С</w:t>
      </w:r>
      <w:r w:rsidRPr="00812BC9">
        <w:rPr>
          <w:sz w:val="28"/>
          <w:szCs w:val="28"/>
          <w:vertAlign w:val="subscript"/>
        </w:rPr>
        <w:t>7</w:t>
      </w:r>
      <w:r w:rsidRPr="00812BC9">
        <w:rPr>
          <w:sz w:val="28"/>
          <w:szCs w:val="28"/>
        </w:rPr>
        <w:t xml:space="preserve"> на покрытие расходов ГРО, </w:t>
      </w:r>
      <w:r w:rsidRPr="002D5282">
        <w:rPr>
          <w:sz w:val="28"/>
          <w:szCs w:val="28"/>
        </w:rPr>
        <w:t>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2D5282">
        <w:rPr>
          <w:sz w:val="28"/>
          <w:szCs w:val="28"/>
        </w:rPr>
        <w:t>тым</w:t>
      </w:r>
      <w:proofErr w:type="spellEnd"/>
      <w:r w:rsidRPr="002D5282">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w:t>
      </w:r>
      <w:proofErr w:type="spellStart"/>
      <w:r w:rsidRPr="002D5282">
        <w:rPr>
          <w:sz w:val="28"/>
          <w:szCs w:val="28"/>
        </w:rPr>
        <w:t>тым</w:t>
      </w:r>
      <w:proofErr w:type="spellEnd"/>
      <w:r w:rsidRPr="002D5282">
        <w:rPr>
          <w:sz w:val="28"/>
          <w:szCs w:val="28"/>
        </w:rPr>
        <w:t xml:space="preserve"> типом прокладки, и проведением пуска газа в газоиспользующее оборудование Заявителя с разбивкой по следующим ставкам:</w:t>
      </w:r>
    </w:p>
    <w:p w14:paraId="6F4D07AB" w14:textId="77777777" w:rsidR="002F6EA4" w:rsidRPr="002D5282" w:rsidRDefault="002F6EA4" w:rsidP="002F6EA4">
      <w:pPr>
        <w:autoSpaceDE w:val="0"/>
        <w:autoSpaceDN w:val="0"/>
        <w:adjustRightInd w:val="0"/>
        <w:ind w:firstLine="540"/>
        <w:jc w:val="both"/>
        <w:rPr>
          <w:sz w:val="28"/>
          <w:szCs w:val="28"/>
        </w:rPr>
      </w:pPr>
      <w:r w:rsidRPr="002D5282">
        <w:rPr>
          <w:sz w:val="28"/>
          <w:szCs w:val="28"/>
        </w:rPr>
        <w:t>С</w:t>
      </w:r>
      <w:bookmarkStart w:id="43" w:name="_Hlk1549013"/>
      <w:r w:rsidRPr="00812BC9">
        <w:rPr>
          <w:sz w:val="28"/>
          <w:szCs w:val="28"/>
          <w:vertAlign w:val="subscript"/>
        </w:rPr>
        <w:t>7</w:t>
      </w:r>
      <w:bookmarkEnd w:id="43"/>
      <w:r>
        <w:rPr>
          <w:sz w:val="28"/>
          <w:szCs w:val="28"/>
          <w:vertAlign w:val="subscript"/>
        </w:rPr>
        <w:t>.1</w:t>
      </w:r>
      <w:r w:rsidRPr="002D5282">
        <w:rPr>
          <w:sz w:val="28"/>
          <w:szCs w:val="28"/>
        </w:rPr>
        <w:t xml:space="preserve"> - размер стандартизированной тарифной ставки, </w:t>
      </w:r>
      <w:bookmarkStart w:id="44" w:name="_Hlk1561303"/>
      <w:r w:rsidRPr="002D5282">
        <w:rPr>
          <w:sz w:val="28"/>
          <w:szCs w:val="28"/>
        </w:rPr>
        <w:t>связанной с мониторингом выполнения Заявителем технических условий</w:t>
      </w:r>
      <w:bookmarkEnd w:id="44"/>
      <w:r w:rsidRPr="002D5282">
        <w:rPr>
          <w:sz w:val="28"/>
          <w:szCs w:val="28"/>
        </w:rPr>
        <w:t>;</w:t>
      </w:r>
    </w:p>
    <w:p w14:paraId="792C1CDC" w14:textId="77777777" w:rsidR="002F6EA4" w:rsidRPr="00220258" w:rsidRDefault="002F6EA4" w:rsidP="002F6EA4">
      <w:pPr>
        <w:tabs>
          <w:tab w:val="left" w:pos="840"/>
        </w:tabs>
        <w:ind w:firstLine="567"/>
        <w:jc w:val="both"/>
        <w:rPr>
          <w:sz w:val="28"/>
          <w:szCs w:val="28"/>
        </w:rPr>
      </w:pPr>
      <w:r w:rsidRPr="002D5282">
        <w:rPr>
          <w:sz w:val="28"/>
          <w:szCs w:val="28"/>
        </w:rPr>
        <w:t>С</w:t>
      </w:r>
      <w:r w:rsidRPr="00812BC9">
        <w:rPr>
          <w:sz w:val="28"/>
          <w:szCs w:val="28"/>
          <w:vertAlign w:val="subscript"/>
        </w:rPr>
        <w:t>7</w:t>
      </w:r>
      <w:r>
        <w:rPr>
          <w:sz w:val="28"/>
          <w:szCs w:val="28"/>
          <w:vertAlign w:val="subscript"/>
        </w:rPr>
        <w:t>.2</w:t>
      </w:r>
      <w:r w:rsidRPr="002D5282">
        <w:rPr>
          <w:sz w:val="28"/>
          <w:szCs w:val="28"/>
        </w:rPr>
        <w:t xml:space="preserve"> - размер стандартизированной тарифной ставки, </w:t>
      </w:r>
      <w:bookmarkStart w:id="45" w:name="_Hlk1563016"/>
      <w:r w:rsidRPr="002D5282">
        <w:rPr>
          <w:sz w:val="28"/>
          <w:szCs w:val="28"/>
        </w:rPr>
        <w:t>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2D5282">
        <w:rPr>
          <w:sz w:val="28"/>
          <w:szCs w:val="28"/>
        </w:rPr>
        <w:t>тым</w:t>
      </w:r>
      <w:proofErr w:type="spellEnd"/>
      <w:r w:rsidRPr="002D5282">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2D5282">
        <w:rPr>
          <w:sz w:val="28"/>
          <w:szCs w:val="28"/>
        </w:rPr>
        <w:t>тым</w:t>
      </w:r>
      <w:proofErr w:type="spellEnd"/>
      <w:r w:rsidRPr="002D5282">
        <w:rPr>
          <w:sz w:val="28"/>
          <w:szCs w:val="28"/>
        </w:rPr>
        <w:t xml:space="preserve"> типом прокладки, и проведением пуска </w:t>
      </w:r>
      <w:r w:rsidRPr="00220258">
        <w:rPr>
          <w:sz w:val="28"/>
          <w:szCs w:val="28"/>
        </w:rPr>
        <w:t>газа, в расчете на одно подключение (технологическое присоединение)</w:t>
      </w:r>
      <w:bookmarkEnd w:id="45"/>
    </w:p>
    <w:p w14:paraId="2C5C19EF" w14:textId="77777777" w:rsidR="002F6EA4" w:rsidRPr="00220258" w:rsidRDefault="002F6EA4" w:rsidP="002F6EA4">
      <w:pPr>
        <w:numPr>
          <w:ilvl w:val="0"/>
          <w:numId w:val="16"/>
        </w:numPr>
        <w:tabs>
          <w:tab w:val="clear" w:pos="1200"/>
          <w:tab w:val="num" w:pos="851"/>
        </w:tabs>
        <w:ind w:left="0" w:firstLine="709"/>
        <w:jc w:val="both"/>
        <w:rPr>
          <w:sz w:val="28"/>
          <w:szCs w:val="28"/>
        </w:rPr>
      </w:pPr>
      <w:r w:rsidRPr="00220258">
        <w:rPr>
          <w:sz w:val="28"/>
          <w:szCs w:val="28"/>
        </w:rPr>
        <w:t>Положение по Учетной политике для целей бухгалтерского учета</w:t>
      </w:r>
    </w:p>
    <w:p w14:paraId="645BC2F5" w14:textId="77777777" w:rsidR="002F6EA4" w:rsidRPr="00220258" w:rsidRDefault="002F6EA4" w:rsidP="002F6EA4">
      <w:pPr>
        <w:numPr>
          <w:ilvl w:val="0"/>
          <w:numId w:val="16"/>
        </w:numPr>
        <w:tabs>
          <w:tab w:val="clear" w:pos="1200"/>
          <w:tab w:val="num" w:pos="851"/>
        </w:tabs>
        <w:ind w:left="0" w:firstLine="709"/>
        <w:jc w:val="both"/>
        <w:rPr>
          <w:sz w:val="28"/>
          <w:szCs w:val="28"/>
        </w:rPr>
      </w:pPr>
      <w:r w:rsidRPr="00220258">
        <w:rPr>
          <w:sz w:val="28"/>
          <w:szCs w:val="28"/>
        </w:rPr>
        <w:t>Средняя численность за 201</w:t>
      </w:r>
      <w:r w:rsidRPr="004A09B5">
        <w:rPr>
          <w:sz w:val="28"/>
          <w:szCs w:val="28"/>
        </w:rPr>
        <w:t>9</w:t>
      </w:r>
      <w:r w:rsidRPr="00220258">
        <w:rPr>
          <w:sz w:val="28"/>
          <w:szCs w:val="28"/>
        </w:rPr>
        <w:t xml:space="preserve"> год по виду деятельности «Технологическое присоединение»</w:t>
      </w:r>
    </w:p>
    <w:p w14:paraId="2F5328BE" w14:textId="77777777" w:rsidR="002F6EA4" w:rsidRPr="00220258" w:rsidRDefault="002F6EA4" w:rsidP="002F6EA4">
      <w:pPr>
        <w:numPr>
          <w:ilvl w:val="0"/>
          <w:numId w:val="16"/>
        </w:numPr>
        <w:tabs>
          <w:tab w:val="clear" w:pos="1200"/>
          <w:tab w:val="num" w:pos="851"/>
        </w:tabs>
        <w:ind w:left="0" w:firstLine="709"/>
        <w:jc w:val="both"/>
        <w:rPr>
          <w:sz w:val="28"/>
          <w:szCs w:val="28"/>
        </w:rPr>
      </w:pPr>
      <w:r w:rsidRPr="00220258">
        <w:rPr>
          <w:sz w:val="28"/>
          <w:szCs w:val="28"/>
        </w:rPr>
        <w:t>Сведения о численности и заработной плате и движении работников за 2018 год по форме П-4</w:t>
      </w:r>
    </w:p>
    <w:p w14:paraId="244EBE8B" w14:textId="77777777" w:rsidR="002F6EA4" w:rsidRPr="00220258" w:rsidRDefault="002F6EA4" w:rsidP="002F6EA4">
      <w:pPr>
        <w:numPr>
          <w:ilvl w:val="0"/>
          <w:numId w:val="16"/>
        </w:numPr>
        <w:tabs>
          <w:tab w:val="clear" w:pos="1200"/>
          <w:tab w:val="num" w:pos="851"/>
        </w:tabs>
        <w:ind w:left="0" w:firstLine="709"/>
        <w:jc w:val="both"/>
        <w:rPr>
          <w:sz w:val="28"/>
          <w:szCs w:val="28"/>
        </w:rPr>
      </w:pPr>
      <w:r w:rsidRPr="00220258">
        <w:rPr>
          <w:sz w:val="28"/>
          <w:szCs w:val="28"/>
        </w:rPr>
        <w:t>Бухгалтерский баланс за 201</w:t>
      </w:r>
      <w:r>
        <w:rPr>
          <w:sz w:val="28"/>
          <w:szCs w:val="28"/>
          <w:lang w:val="en-US"/>
        </w:rPr>
        <w:t>9</w:t>
      </w:r>
      <w:r w:rsidRPr="00220258">
        <w:rPr>
          <w:sz w:val="28"/>
          <w:szCs w:val="28"/>
        </w:rPr>
        <w:t xml:space="preserve"> год</w:t>
      </w:r>
    </w:p>
    <w:p w14:paraId="7BF092D7" w14:textId="77777777" w:rsidR="002F6EA4" w:rsidRPr="00220258" w:rsidRDefault="002F6EA4" w:rsidP="002F6EA4">
      <w:pPr>
        <w:numPr>
          <w:ilvl w:val="0"/>
          <w:numId w:val="16"/>
        </w:numPr>
        <w:tabs>
          <w:tab w:val="clear" w:pos="1200"/>
          <w:tab w:val="num" w:pos="851"/>
        </w:tabs>
        <w:ind w:left="0" w:firstLine="709"/>
        <w:jc w:val="both"/>
        <w:rPr>
          <w:sz w:val="28"/>
          <w:szCs w:val="28"/>
        </w:rPr>
      </w:pPr>
      <w:r w:rsidRPr="00220258">
        <w:rPr>
          <w:sz w:val="28"/>
          <w:szCs w:val="28"/>
        </w:rPr>
        <w:t>Отчет о финансовых результатах за 201</w:t>
      </w:r>
      <w:r w:rsidRPr="004A09B5">
        <w:rPr>
          <w:sz w:val="28"/>
          <w:szCs w:val="28"/>
        </w:rPr>
        <w:t>9</w:t>
      </w:r>
      <w:r w:rsidRPr="00220258">
        <w:rPr>
          <w:sz w:val="28"/>
          <w:szCs w:val="28"/>
        </w:rPr>
        <w:t xml:space="preserve"> год</w:t>
      </w:r>
    </w:p>
    <w:p w14:paraId="573E32B9" w14:textId="77777777" w:rsidR="002F6EA4" w:rsidRPr="00220258" w:rsidRDefault="002F6EA4" w:rsidP="002F6EA4">
      <w:pPr>
        <w:numPr>
          <w:ilvl w:val="0"/>
          <w:numId w:val="16"/>
        </w:numPr>
        <w:tabs>
          <w:tab w:val="clear" w:pos="1200"/>
          <w:tab w:val="num" w:pos="851"/>
        </w:tabs>
        <w:ind w:left="0" w:firstLine="709"/>
        <w:jc w:val="both"/>
        <w:rPr>
          <w:sz w:val="28"/>
          <w:szCs w:val="28"/>
        </w:rPr>
      </w:pPr>
      <w:r w:rsidRPr="00220258">
        <w:rPr>
          <w:sz w:val="28"/>
          <w:szCs w:val="28"/>
        </w:rPr>
        <w:t>Отчет об изменениях капитала за 201</w:t>
      </w:r>
      <w:r w:rsidRPr="004A09B5">
        <w:rPr>
          <w:sz w:val="28"/>
          <w:szCs w:val="28"/>
        </w:rPr>
        <w:t>9</w:t>
      </w:r>
      <w:r w:rsidRPr="00220258">
        <w:rPr>
          <w:sz w:val="28"/>
          <w:szCs w:val="28"/>
        </w:rPr>
        <w:t xml:space="preserve"> год</w:t>
      </w:r>
    </w:p>
    <w:p w14:paraId="082CBD59" w14:textId="77777777" w:rsidR="002F6EA4" w:rsidRDefault="002F6EA4" w:rsidP="002F6EA4">
      <w:pPr>
        <w:numPr>
          <w:ilvl w:val="0"/>
          <w:numId w:val="16"/>
        </w:numPr>
        <w:tabs>
          <w:tab w:val="clear" w:pos="1200"/>
          <w:tab w:val="num" w:pos="851"/>
        </w:tabs>
        <w:ind w:left="0" w:firstLine="709"/>
        <w:jc w:val="both"/>
        <w:rPr>
          <w:sz w:val="28"/>
          <w:szCs w:val="28"/>
        </w:rPr>
      </w:pPr>
      <w:r w:rsidRPr="00220258">
        <w:rPr>
          <w:sz w:val="28"/>
          <w:szCs w:val="28"/>
        </w:rPr>
        <w:t>Отчет о движении денежных средств за 201</w:t>
      </w:r>
      <w:r w:rsidRPr="004A09B5">
        <w:rPr>
          <w:sz w:val="28"/>
          <w:szCs w:val="28"/>
        </w:rPr>
        <w:t>9</w:t>
      </w:r>
      <w:r w:rsidRPr="00220258">
        <w:rPr>
          <w:sz w:val="28"/>
          <w:szCs w:val="28"/>
        </w:rPr>
        <w:t xml:space="preserve"> год</w:t>
      </w:r>
    </w:p>
    <w:p w14:paraId="3768C684" w14:textId="77777777" w:rsidR="002F6EA4" w:rsidRDefault="002F6EA4" w:rsidP="002F6EA4">
      <w:pPr>
        <w:numPr>
          <w:ilvl w:val="0"/>
          <w:numId w:val="16"/>
        </w:numPr>
        <w:tabs>
          <w:tab w:val="clear" w:pos="1200"/>
          <w:tab w:val="num" w:pos="851"/>
        </w:tabs>
        <w:ind w:left="0" w:firstLine="709"/>
        <w:jc w:val="both"/>
        <w:rPr>
          <w:sz w:val="28"/>
          <w:szCs w:val="28"/>
        </w:rPr>
      </w:pPr>
      <w:r>
        <w:rPr>
          <w:sz w:val="28"/>
          <w:szCs w:val="28"/>
        </w:rPr>
        <w:t>Расшифровка фактических расходов ГРО, связанных с разработкой проектной документации и строительством сетей газораспределения по технологическому присоединению объектов капитального строительства Заявителя к сети газораспределения за 2019 год</w:t>
      </w:r>
    </w:p>
    <w:p w14:paraId="49947EDC" w14:textId="77777777" w:rsidR="002F6EA4" w:rsidRPr="00537B9E" w:rsidRDefault="002F6EA4" w:rsidP="002F6EA4">
      <w:pPr>
        <w:numPr>
          <w:ilvl w:val="0"/>
          <w:numId w:val="16"/>
        </w:numPr>
        <w:tabs>
          <w:tab w:val="clear" w:pos="1200"/>
          <w:tab w:val="num" w:pos="851"/>
        </w:tabs>
        <w:ind w:left="0" w:firstLine="709"/>
        <w:jc w:val="both"/>
        <w:rPr>
          <w:sz w:val="28"/>
          <w:szCs w:val="28"/>
        </w:rPr>
      </w:pPr>
      <w:r w:rsidRPr="00537B9E">
        <w:rPr>
          <w:sz w:val="28"/>
          <w:szCs w:val="28"/>
        </w:rPr>
        <w:t xml:space="preserve">Расшифровка расходов ГРО, связанных с </w:t>
      </w:r>
      <w:r>
        <w:rPr>
          <w:sz w:val="28"/>
          <w:szCs w:val="28"/>
        </w:rPr>
        <w:t>мониторингом выполнения Заявителем технических условий и осуществлением фактического подключения (технологического присоединения)</w:t>
      </w:r>
      <w:r w:rsidRPr="00537B9E">
        <w:rPr>
          <w:sz w:val="28"/>
          <w:szCs w:val="28"/>
        </w:rPr>
        <w:t xml:space="preserve"> объектов капитального </w:t>
      </w:r>
      <w:r>
        <w:rPr>
          <w:sz w:val="28"/>
          <w:szCs w:val="28"/>
        </w:rPr>
        <w:t>строительства</w:t>
      </w:r>
      <w:r w:rsidRPr="00537B9E">
        <w:rPr>
          <w:sz w:val="28"/>
          <w:szCs w:val="28"/>
        </w:rPr>
        <w:t xml:space="preserve"> Заявителя к сети газораспределения за 2019 год</w:t>
      </w:r>
    </w:p>
    <w:p w14:paraId="60D38DA5" w14:textId="77777777" w:rsidR="002F6EA4" w:rsidRDefault="002F6EA4" w:rsidP="002F6EA4">
      <w:pPr>
        <w:numPr>
          <w:ilvl w:val="0"/>
          <w:numId w:val="16"/>
        </w:numPr>
        <w:tabs>
          <w:tab w:val="clear" w:pos="1200"/>
          <w:tab w:val="num" w:pos="851"/>
        </w:tabs>
        <w:ind w:left="0" w:firstLine="709"/>
        <w:jc w:val="both"/>
        <w:rPr>
          <w:sz w:val="28"/>
          <w:szCs w:val="28"/>
        </w:rPr>
      </w:pPr>
      <w:r w:rsidRPr="00281C66">
        <w:rPr>
          <w:sz w:val="28"/>
          <w:szCs w:val="28"/>
        </w:rPr>
        <w:t>Бухгалтерск</w:t>
      </w:r>
      <w:r>
        <w:rPr>
          <w:sz w:val="28"/>
          <w:szCs w:val="28"/>
        </w:rPr>
        <w:t>ая</w:t>
      </w:r>
      <w:r w:rsidRPr="00281C66">
        <w:rPr>
          <w:sz w:val="28"/>
          <w:szCs w:val="28"/>
        </w:rPr>
        <w:t xml:space="preserve"> </w:t>
      </w:r>
      <w:r>
        <w:rPr>
          <w:sz w:val="28"/>
          <w:szCs w:val="28"/>
        </w:rPr>
        <w:t>справка по счету 01.08</w:t>
      </w:r>
      <w:r w:rsidRPr="00281C66">
        <w:rPr>
          <w:sz w:val="28"/>
          <w:szCs w:val="28"/>
        </w:rPr>
        <w:t xml:space="preserve"> за 2019 год</w:t>
      </w:r>
    </w:p>
    <w:p w14:paraId="2EEDD6F9" w14:textId="77777777" w:rsidR="002F6EA4" w:rsidRDefault="002F6EA4" w:rsidP="002F6EA4">
      <w:pPr>
        <w:numPr>
          <w:ilvl w:val="0"/>
          <w:numId w:val="16"/>
        </w:numPr>
        <w:tabs>
          <w:tab w:val="clear" w:pos="1200"/>
          <w:tab w:val="num" w:pos="851"/>
        </w:tabs>
        <w:ind w:left="0" w:firstLine="709"/>
        <w:jc w:val="both"/>
        <w:rPr>
          <w:sz w:val="28"/>
          <w:szCs w:val="28"/>
        </w:rPr>
      </w:pPr>
      <w:r w:rsidRPr="00281C66">
        <w:rPr>
          <w:sz w:val="28"/>
          <w:szCs w:val="28"/>
        </w:rPr>
        <w:lastRenderedPageBreak/>
        <w:t xml:space="preserve">Бухгалтерская справка по счету </w:t>
      </w:r>
      <w:r>
        <w:rPr>
          <w:sz w:val="28"/>
          <w:szCs w:val="28"/>
        </w:rPr>
        <w:t>9</w:t>
      </w:r>
      <w:r w:rsidRPr="00281C66">
        <w:rPr>
          <w:sz w:val="28"/>
          <w:szCs w:val="28"/>
        </w:rPr>
        <w:t>1.0</w:t>
      </w:r>
      <w:r>
        <w:rPr>
          <w:sz w:val="28"/>
          <w:szCs w:val="28"/>
        </w:rPr>
        <w:t>2.1</w:t>
      </w:r>
      <w:r w:rsidRPr="00281C66">
        <w:rPr>
          <w:sz w:val="28"/>
          <w:szCs w:val="28"/>
        </w:rPr>
        <w:t xml:space="preserve"> </w:t>
      </w:r>
      <w:r>
        <w:rPr>
          <w:sz w:val="28"/>
          <w:szCs w:val="28"/>
        </w:rPr>
        <w:t>от 25.12.2018</w:t>
      </w:r>
    </w:p>
    <w:p w14:paraId="755CD4BD" w14:textId="77777777" w:rsidR="002F6EA4" w:rsidRDefault="002F6EA4" w:rsidP="002F6EA4">
      <w:pPr>
        <w:numPr>
          <w:ilvl w:val="0"/>
          <w:numId w:val="16"/>
        </w:numPr>
        <w:tabs>
          <w:tab w:val="clear" w:pos="1200"/>
          <w:tab w:val="num" w:pos="851"/>
        </w:tabs>
        <w:ind w:left="0" w:firstLine="709"/>
        <w:jc w:val="both"/>
        <w:rPr>
          <w:sz w:val="28"/>
          <w:szCs w:val="28"/>
        </w:rPr>
      </w:pPr>
      <w:bookmarkStart w:id="46" w:name="_Hlk57376364"/>
      <w:r>
        <w:rPr>
          <w:sz w:val="28"/>
          <w:szCs w:val="28"/>
        </w:rPr>
        <w:t>Карточка</w:t>
      </w:r>
      <w:r w:rsidRPr="00DB5570">
        <w:rPr>
          <w:sz w:val="28"/>
          <w:szCs w:val="28"/>
        </w:rPr>
        <w:t xml:space="preserve"> счет</w:t>
      </w:r>
      <w:r>
        <w:rPr>
          <w:sz w:val="28"/>
          <w:szCs w:val="28"/>
        </w:rPr>
        <w:t>а</w:t>
      </w:r>
      <w:r w:rsidRPr="00DB5570">
        <w:rPr>
          <w:sz w:val="28"/>
          <w:szCs w:val="28"/>
        </w:rPr>
        <w:t xml:space="preserve"> 91.02.1 </w:t>
      </w:r>
      <w:r>
        <w:rPr>
          <w:sz w:val="28"/>
          <w:szCs w:val="28"/>
        </w:rPr>
        <w:t>за 2019 год</w:t>
      </w:r>
      <w:bookmarkEnd w:id="46"/>
    </w:p>
    <w:p w14:paraId="055A3F0A" w14:textId="77777777" w:rsidR="002F6EA4" w:rsidRDefault="002F6EA4" w:rsidP="002F6EA4">
      <w:pPr>
        <w:numPr>
          <w:ilvl w:val="0"/>
          <w:numId w:val="16"/>
        </w:numPr>
        <w:tabs>
          <w:tab w:val="clear" w:pos="1200"/>
          <w:tab w:val="num" w:pos="851"/>
        </w:tabs>
        <w:ind w:left="0" w:firstLine="709"/>
        <w:jc w:val="both"/>
        <w:rPr>
          <w:sz w:val="28"/>
          <w:szCs w:val="28"/>
        </w:rPr>
      </w:pPr>
      <w:r>
        <w:rPr>
          <w:sz w:val="28"/>
          <w:szCs w:val="28"/>
        </w:rPr>
        <w:t>Анализ</w:t>
      </w:r>
      <w:r w:rsidRPr="00DB5570">
        <w:rPr>
          <w:sz w:val="28"/>
          <w:szCs w:val="28"/>
        </w:rPr>
        <w:t xml:space="preserve"> счета </w:t>
      </w:r>
      <w:r>
        <w:rPr>
          <w:sz w:val="28"/>
          <w:szCs w:val="28"/>
        </w:rPr>
        <w:t>20</w:t>
      </w:r>
      <w:r w:rsidRPr="00DB5570">
        <w:rPr>
          <w:sz w:val="28"/>
          <w:szCs w:val="28"/>
        </w:rPr>
        <w:t>.0</w:t>
      </w:r>
      <w:r>
        <w:rPr>
          <w:sz w:val="28"/>
          <w:szCs w:val="28"/>
        </w:rPr>
        <w:t>3</w:t>
      </w:r>
      <w:r w:rsidRPr="00DB5570">
        <w:rPr>
          <w:sz w:val="28"/>
          <w:szCs w:val="28"/>
        </w:rPr>
        <w:t>.</w:t>
      </w:r>
      <w:r>
        <w:rPr>
          <w:sz w:val="28"/>
          <w:szCs w:val="28"/>
        </w:rPr>
        <w:t>7</w:t>
      </w:r>
      <w:r w:rsidRPr="00DB5570">
        <w:rPr>
          <w:sz w:val="28"/>
          <w:szCs w:val="28"/>
        </w:rPr>
        <w:t xml:space="preserve"> за 2019 год</w:t>
      </w:r>
    </w:p>
    <w:p w14:paraId="72311728" w14:textId="77777777" w:rsidR="002F6EA4" w:rsidRDefault="002F6EA4" w:rsidP="002F6EA4">
      <w:pPr>
        <w:numPr>
          <w:ilvl w:val="0"/>
          <w:numId w:val="16"/>
        </w:numPr>
        <w:tabs>
          <w:tab w:val="clear" w:pos="1200"/>
          <w:tab w:val="num" w:pos="851"/>
        </w:tabs>
        <w:ind w:left="0" w:firstLine="709"/>
        <w:jc w:val="both"/>
        <w:rPr>
          <w:sz w:val="28"/>
          <w:szCs w:val="28"/>
        </w:rPr>
      </w:pPr>
      <w:r>
        <w:rPr>
          <w:sz w:val="28"/>
          <w:szCs w:val="28"/>
        </w:rPr>
        <w:t>Отчет по проводкам по</w:t>
      </w:r>
      <w:r w:rsidRPr="00DB5570">
        <w:rPr>
          <w:sz w:val="28"/>
          <w:szCs w:val="28"/>
        </w:rPr>
        <w:t xml:space="preserve"> счет</w:t>
      </w:r>
      <w:r>
        <w:rPr>
          <w:sz w:val="28"/>
          <w:szCs w:val="28"/>
        </w:rPr>
        <w:t>у</w:t>
      </w:r>
      <w:r w:rsidRPr="00DB5570">
        <w:rPr>
          <w:sz w:val="28"/>
          <w:szCs w:val="28"/>
        </w:rPr>
        <w:t xml:space="preserve"> 9</w:t>
      </w:r>
      <w:r>
        <w:rPr>
          <w:sz w:val="28"/>
          <w:szCs w:val="28"/>
        </w:rPr>
        <w:t>0</w:t>
      </w:r>
      <w:r w:rsidRPr="00DB5570">
        <w:rPr>
          <w:sz w:val="28"/>
          <w:szCs w:val="28"/>
        </w:rPr>
        <w:t>.0</w:t>
      </w:r>
      <w:r>
        <w:rPr>
          <w:sz w:val="28"/>
          <w:szCs w:val="28"/>
        </w:rPr>
        <w:t>1</w:t>
      </w:r>
      <w:r w:rsidRPr="00DB5570">
        <w:rPr>
          <w:sz w:val="28"/>
          <w:szCs w:val="28"/>
        </w:rPr>
        <w:t>.1 за 2019 год</w:t>
      </w:r>
    </w:p>
    <w:p w14:paraId="60524008" w14:textId="77777777" w:rsidR="002F6EA4" w:rsidRPr="00220258" w:rsidRDefault="002F6EA4" w:rsidP="002F6EA4">
      <w:pPr>
        <w:numPr>
          <w:ilvl w:val="0"/>
          <w:numId w:val="16"/>
        </w:numPr>
        <w:tabs>
          <w:tab w:val="clear" w:pos="1200"/>
          <w:tab w:val="num" w:pos="851"/>
        </w:tabs>
        <w:ind w:left="0" w:firstLine="709"/>
        <w:jc w:val="both"/>
        <w:rPr>
          <w:sz w:val="28"/>
          <w:szCs w:val="28"/>
        </w:rPr>
      </w:pPr>
      <w:r>
        <w:rPr>
          <w:sz w:val="28"/>
          <w:szCs w:val="28"/>
        </w:rPr>
        <w:t xml:space="preserve">Регистр по подключению </w:t>
      </w:r>
      <w:r w:rsidRPr="00DB5570">
        <w:rPr>
          <w:sz w:val="28"/>
          <w:szCs w:val="28"/>
        </w:rPr>
        <w:t>(технологическ</w:t>
      </w:r>
      <w:r>
        <w:rPr>
          <w:sz w:val="28"/>
          <w:szCs w:val="28"/>
        </w:rPr>
        <w:t>ому</w:t>
      </w:r>
      <w:r w:rsidRPr="00DB5570">
        <w:rPr>
          <w:sz w:val="28"/>
          <w:szCs w:val="28"/>
        </w:rPr>
        <w:t xml:space="preserve"> присоединени</w:t>
      </w:r>
      <w:r>
        <w:rPr>
          <w:sz w:val="28"/>
          <w:szCs w:val="28"/>
        </w:rPr>
        <w:t>ю</w:t>
      </w:r>
      <w:r w:rsidRPr="00DB5570">
        <w:rPr>
          <w:sz w:val="28"/>
          <w:szCs w:val="28"/>
        </w:rPr>
        <w:t>) объектов капитального строительства к сет</w:t>
      </w:r>
      <w:r>
        <w:rPr>
          <w:sz w:val="28"/>
          <w:szCs w:val="28"/>
        </w:rPr>
        <w:t>ям</w:t>
      </w:r>
      <w:r w:rsidRPr="00DB5570">
        <w:rPr>
          <w:sz w:val="28"/>
          <w:szCs w:val="28"/>
        </w:rPr>
        <w:t xml:space="preserve"> газораспределения</w:t>
      </w:r>
      <w:r>
        <w:rPr>
          <w:sz w:val="28"/>
          <w:szCs w:val="28"/>
        </w:rPr>
        <w:t xml:space="preserve"> видов подключения</w:t>
      </w:r>
      <w:r w:rsidRPr="00DB5570">
        <w:rPr>
          <w:sz w:val="28"/>
          <w:szCs w:val="28"/>
        </w:rPr>
        <w:t xml:space="preserve"> за 2019 год</w:t>
      </w:r>
      <w:r>
        <w:rPr>
          <w:sz w:val="28"/>
          <w:szCs w:val="28"/>
        </w:rPr>
        <w:t>.</w:t>
      </w:r>
    </w:p>
    <w:p w14:paraId="4E6F5F54" w14:textId="77777777" w:rsidR="002F6EA4" w:rsidRDefault="002F6EA4" w:rsidP="002F6EA4">
      <w:pPr>
        <w:jc w:val="center"/>
        <w:rPr>
          <w:b/>
          <w:sz w:val="28"/>
          <w:szCs w:val="28"/>
        </w:rPr>
      </w:pPr>
    </w:p>
    <w:p w14:paraId="21A8ECFD" w14:textId="77777777" w:rsidR="002F6EA4" w:rsidRPr="0036213E" w:rsidRDefault="002F6EA4" w:rsidP="002F6EA4">
      <w:pPr>
        <w:tabs>
          <w:tab w:val="left" w:pos="0"/>
          <w:tab w:val="left" w:pos="284"/>
        </w:tabs>
        <w:jc w:val="center"/>
        <w:rPr>
          <w:b/>
          <w:sz w:val="28"/>
          <w:szCs w:val="28"/>
        </w:rPr>
      </w:pPr>
      <w:r w:rsidRPr="00BE33CC">
        <w:rPr>
          <w:b/>
          <w:sz w:val="28"/>
          <w:szCs w:val="28"/>
        </w:rPr>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С</w:t>
      </w:r>
      <w:r w:rsidRPr="00BE33CC">
        <w:rPr>
          <w:b/>
          <w:sz w:val="28"/>
          <w:szCs w:val="28"/>
          <w:vertAlign w:val="subscript"/>
        </w:rPr>
        <w:t>1,</w:t>
      </w:r>
      <w:r w:rsidRPr="00BE33CC">
        <w:rPr>
          <w:b/>
          <w:sz w:val="28"/>
          <w:szCs w:val="28"/>
        </w:rPr>
        <w:t xml:space="preserve"> </w:t>
      </w:r>
      <w:r w:rsidRPr="001F0173">
        <w:rPr>
          <w:b/>
          <w:sz w:val="28"/>
          <w:szCs w:val="28"/>
        </w:rPr>
        <w:t xml:space="preserve">на покрытие расходов ГРО, связанных с проектированием ГРО газопровода i-того диапазона диаметров n-ной протяженности и k-того типа прокладки, в расчете </w:t>
      </w:r>
      <w:bookmarkStart w:id="47" w:name="_Hlk1561335"/>
      <w:r w:rsidRPr="001F0173">
        <w:rPr>
          <w:b/>
          <w:sz w:val="28"/>
          <w:szCs w:val="28"/>
        </w:rPr>
        <w:t>на одно подключение (технологическое присоединение)</w:t>
      </w:r>
      <w:bookmarkEnd w:id="47"/>
    </w:p>
    <w:p w14:paraId="689866B9" w14:textId="77777777" w:rsidR="002F6EA4" w:rsidRDefault="002F6EA4" w:rsidP="002F6EA4">
      <w:pPr>
        <w:jc w:val="center"/>
        <w:rPr>
          <w:b/>
          <w:sz w:val="28"/>
          <w:szCs w:val="28"/>
        </w:rPr>
      </w:pPr>
    </w:p>
    <w:p w14:paraId="39A9A59E" w14:textId="77777777" w:rsidR="002F6EA4" w:rsidRDefault="002F6EA4" w:rsidP="002F6EA4">
      <w:pPr>
        <w:autoSpaceDE w:val="0"/>
        <w:autoSpaceDN w:val="0"/>
        <w:adjustRightInd w:val="0"/>
        <w:ind w:firstLine="540"/>
        <w:jc w:val="both"/>
        <w:rPr>
          <w:sz w:val="28"/>
          <w:szCs w:val="28"/>
        </w:rPr>
      </w:pPr>
      <w:r>
        <w:rPr>
          <w:sz w:val="28"/>
          <w:szCs w:val="28"/>
        </w:rPr>
        <w:t>Предложения предприятия приведены в Таблице 1.</w:t>
      </w:r>
    </w:p>
    <w:p w14:paraId="3C437325" w14:textId="77777777" w:rsidR="002F6EA4" w:rsidRDefault="002F6EA4" w:rsidP="002F6EA4">
      <w:pPr>
        <w:autoSpaceDE w:val="0"/>
        <w:autoSpaceDN w:val="0"/>
        <w:adjustRightInd w:val="0"/>
        <w:ind w:firstLine="540"/>
        <w:jc w:val="both"/>
        <w:rPr>
          <w:sz w:val="28"/>
          <w:szCs w:val="28"/>
        </w:rPr>
      </w:pPr>
      <w:r>
        <w:rPr>
          <w:sz w:val="28"/>
          <w:szCs w:val="28"/>
        </w:rPr>
        <w:br w:type="page"/>
      </w:r>
    </w:p>
    <w:p w14:paraId="02A516A1" w14:textId="77777777" w:rsidR="002F6EA4" w:rsidRPr="00C416C0" w:rsidRDefault="002F6EA4" w:rsidP="002F6EA4">
      <w:pPr>
        <w:autoSpaceDE w:val="0"/>
        <w:autoSpaceDN w:val="0"/>
        <w:adjustRightInd w:val="0"/>
        <w:ind w:firstLine="540"/>
        <w:jc w:val="right"/>
        <w:rPr>
          <w:sz w:val="28"/>
          <w:szCs w:val="28"/>
        </w:rPr>
      </w:pPr>
      <w:r>
        <w:rPr>
          <w:sz w:val="28"/>
          <w:szCs w:val="28"/>
        </w:rPr>
        <w:lastRenderedPageBreak/>
        <w:t>Таблица 1</w:t>
      </w:r>
    </w:p>
    <w:tbl>
      <w:tblPr>
        <w:tblW w:w="9639" w:type="dxa"/>
        <w:tblInd w:w="103" w:type="dxa"/>
        <w:tblLook w:val="04A0" w:firstRow="1" w:lastRow="0" w:firstColumn="1" w:lastColumn="0" w:noHBand="0" w:noVBand="1"/>
      </w:tblPr>
      <w:tblGrid>
        <w:gridCol w:w="1281"/>
        <w:gridCol w:w="4111"/>
        <w:gridCol w:w="1775"/>
        <w:gridCol w:w="2466"/>
        <w:gridCol w:w="6"/>
      </w:tblGrid>
      <w:tr w:rsidR="002F6EA4" w:rsidRPr="000D1B92" w14:paraId="00BA4823" w14:textId="77777777" w:rsidTr="00765BFC">
        <w:trPr>
          <w:gridAfter w:val="1"/>
          <w:wAfter w:w="6" w:type="dxa"/>
          <w:trHeight w:val="1948"/>
          <w:tblHead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1DD35" w14:textId="77777777" w:rsidR="002F6EA4" w:rsidRPr="00C416C0" w:rsidRDefault="002F6EA4" w:rsidP="00765BFC">
            <w:pPr>
              <w:jc w:val="center"/>
              <w:rPr>
                <w:color w:val="000000"/>
              </w:rPr>
            </w:pPr>
            <w:r w:rsidRPr="000D1B92">
              <w:rPr>
                <w:color w:val="000000"/>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FEF01" w14:textId="77777777" w:rsidR="002F6EA4" w:rsidRPr="00C416C0" w:rsidRDefault="002F6EA4" w:rsidP="00765BFC">
            <w:pPr>
              <w:jc w:val="center"/>
              <w:rPr>
                <w:color w:val="000000"/>
              </w:rPr>
            </w:pPr>
            <w:r w:rsidRPr="00C416C0">
              <w:rPr>
                <w:color w:val="000000"/>
              </w:rPr>
              <w:t>Наименование стандартизированных тарифных ставок</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0E56A" w14:textId="77777777" w:rsidR="002F6EA4" w:rsidRPr="00C416C0" w:rsidRDefault="002F6EA4" w:rsidP="00765BFC">
            <w:pPr>
              <w:jc w:val="center"/>
              <w:rPr>
                <w:color w:val="000000"/>
              </w:rPr>
            </w:pPr>
            <w:r w:rsidRPr="00C416C0">
              <w:rPr>
                <w:color w:val="000000"/>
              </w:rPr>
              <w:t>Единица измерения</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DDC423" w14:textId="77777777" w:rsidR="002F6EA4" w:rsidRPr="00C416C0" w:rsidRDefault="002F6EA4" w:rsidP="00765BFC">
            <w:pPr>
              <w:jc w:val="center"/>
              <w:rPr>
                <w:color w:val="000000"/>
              </w:rPr>
            </w:pPr>
            <w:r w:rsidRPr="00C416C0">
              <w:rPr>
                <w:color w:val="000000"/>
              </w:rPr>
              <w:t xml:space="preserve">Размеры стандартизированных тарифных ставок </w:t>
            </w:r>
            <w:r w:rsidRPr="00C416C0">
              <w:rPr>
                <w:color w:val="2D2D2D"/>
              </w:rPr>
              <w:t>(без НДС, с налогом на прибыль)</w:t>
            </w:r>
          </w:p>
        </w:tc>
      </w:tr>
      <w:tr w:rsidR="002F6EA4" w:rsidRPr="000D1B92" w14:paraId="59578E6A" w14:textId="77777777" w:rsidTr="00765BFC">
        <w:trPr>
          <w:gridAfter w:val="1"/>
          <w:wAfter w:w="6" w:type="dxa"/>
          <w:trHeight w:val="20"/>
          <w:tblHead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E1CE4" w14:textId="77777777" w:rsidR="002F6EA4" w:rsidRPr="00C416C0" w:rsidRDefault="002F6EA4" w:rsidP="00765BFC">
            <w:pPr>
              <w:jc w:val="center"/>
              <w:rPr>
                <w:color w:val="000000"/>
              </w:rPr>
            </w:pPr>
            <w:r w:rsidRPr="00C416C0">
              <w:rPr>
                <w:color w:val="000000"/>
              </w:rPr>
              <w:t>1</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C5716D1" w14:textId="77777777" w:rsidR="002F6EA4" w:rsidRPr="00C416C0" w:rsidRDefault="002F6EA4" w:rsidP="00765BFC">
            <w:pPr>
              <w:jc w:val="center"/>
              <w:rPr>
                <w:color w:val="000000"/>
              </w:rPr>
            </w:pPr>
            <w:r w:rsidRPr="00C416C0">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641339E8" w14:textId="77777777" w:rsidR="002F6EA4" w:rsidRPr="00C416C0" w:rsidRDefault="002F6EA4" w:rsidP="00765BFC">
            <w:pPr>
              <w:jc w:val="center"/>
              <w:rPr>
                <w:color w:val="000000"/>
              </w:rPr>
            </w:pPr>
            <w:r w:rsidRPr="00C416C0">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50A15C1C" w14:textId="77777777" w:rsidR="002F6EA4" w:rsidRPr="00C416C0" w:rsidRDefault="002F6EA4" w:rsidP="00765BFC">
            <w:pPr>
              <w:jc w:val="center"/>
              <w:rPr>
                <w:color w:val="000000"/>
              </w:rPr>
            </w:pPr>
            <w:r w:rsidRPr="00C416C0">
              <w:rPr>
                <w:color w:val="000000"/>
              </w:rPr>
              <w:t>4</w:t>
            </w:r>
          </w:p>
        </w:tc>
      </w:tr>
      <w:tr w:rsidR="002F6EA4" w:rsidRPr="000D1B92" w14:paraId="533F9849" w14:textId="77777777" w:rsidTr="00765BFC">
        <w:trPr>
          <w:trHeight w:val="974"/>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EFF5619" w14:textId="77777777" w:rsidR="002F6EA4" w:rsidRPr="00C416C0" w:rsidRDefault="002F6EA4" w:rsidP="00765BFC">
            <w:pPr>
              <w:jc w:val="center"/>
              <w:rPr>
                <w:color w:val="000000"/>
              </w:rPr>
            </w:pPr>
            <w:r w:rsidRPr="00C416C0">
              <w:rPr>
                <w:color w:val="000000"/>
              </w:rPr>
              <w:t>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7496AB89" w14:textId="77777777" w:rsidR="002F6EA4" w:rsidRPr="00C416C0" w:rsidRDefault="002F6EA4" w:rsidP="00765BFC">
            <w:pPr>
              <w:rPr>
                <w:color w:val="000000"/>
              </w:rPr>
            </w:pPr>
            <w:r w:rsidRPr="00C416C0">
              <w:rPr>
                <w:color w:val="000000"/>
              </w:rPr>
              <w:t>Размер стандартизированной тарифной ставки С</w:t>
            </w:r>
            <w:r w:rsidRPr="00C416C0">
              <w:rPr>
                <w:color w:val="000000"/>
                <w:vertAlign w:val="subscript"/>
              </w:rPr>
              <w:t>1</w:t>
            </w:r>
            <w:r w:rsidRPr="00C416C0">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w:t>
            </w:r>
          </w:p>
        </w:tc>
      </w:tr>
      <w:tr w:rsidR="002F6EA4" w:rsidRPr="000D1B92" w14:paraId="63F2089C" w14:textId="77777777" w:rsidTr="00765BFC">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49C2098D" w14:textId="77777777" w:rsidR="002F6EA4" w:rsidRPr="00C416C0" w:rsidRDefault="002F6EA4" w:rsidP="00765BFC">
            <w:pPr>
              <w:jc w:val="center"/>
              <w:rPr>
                <w:color w:val="000000"/>
              </w:rPr>
            </w:pPr>
            <w:r w:rsidRPr="00C416C0">
              <w:rPr>
                <w:color w:val="000000"/>
              </w:rPr>
              <w:t>1.1.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33F548AE" w14:textId="77777777" w:rsidR="002F6EA4" w:rsidRPr="00C416C0" w:rsidRDefault="002F6EA4" w:rsidP="00765BFC">
            <w:pPr>
              <w:rPr>
                <w:color w:val="000000"/>
              </w:rPr>
            </w:pPr>
            <w:r w:rsidRPr="00C416C0">
              <w:rPr>
                <w:color w:val="000000"/>
              </w:rPr>
              <w:t>наземного (надземного) способа прокладки:</w:t>
            </w:r>
          </w:p>
        </w:tc>
      </w:tr>
      <w:tr w:rsidR="002F6EA4" w:rsidRPr="000D1B92" w14:paraId="3C94CB32" w14:textId="77777777" w:rsidTr="00765BFC">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7413ADD" w14:textId="77777777" w:rsidR="002F6EA4" w:rsidRPr="00C416C0" w:rsidRDefault="002F6EA4" w:rsidP="00765BFC">
            <w:pPr>
              <w:jc w:val="center"/>
              <w:rPr>
                <w:color w:val="000000"/>
              </w:rPr>
            </w:pPr>
            <w:r w:rsidRPr="00C416C0">
              <w:rPr>
                <w:color w:val="000000"/>
              </w:rPr>
              <w:t>1.1.1.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7C7C033A" w14:textId="77777777" w:rsidR="002F6EA4" w:rsidRPr="00C416C0" w:rsidRDefault="002F6EA4" w:rsidP="00765BFC">
            <w:pPr>
              <w:rPr>
                <w:color w:val="000000"/>
              </w:rPr>
            </w:pPr>
            <w:r w:rsidRPr="00C416C0">
              <w:rPr>
                <w:color w:val="000000"/>
              </w:rPr>
              <w:t>наружным диаметром менее 100 мм, протяженностью:</w:t>
            </w:r>
          </w:p>
        </w:tc>
      </w:tr>
      <w:tr w:rsidR="002F6EA4" w:rsidRPr="000D1B92" w14:paraId="3096A5E6"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3441235" w14:textId="77777777" w:rsidR="002F6EA4" w:rsidRPr="00C416C0" w:rsidRDefault="002F6EA4" w:rsidP="00765BFC">
            <w:pPr>
              <w:jc w:val="center"/>
              <w:rPr>
                <w:color w:val="000000"/>
              </w:rPr>
            </w:pPr>
            <w:r w:rsidRPr="00C416C0">
              <w:rPr>
                <w:color w:val="000000"/>
              </w:rPr>
              <w:t>1.1.1.1.</w:t>
            </w:r>
          </w:p>
        </w:tc>
        <w:tc>
          <w:tcPr>
            <w:tcW w:w="4111" w:type="dxa"/>
            <w:tcBorders>
              <w:top w:val="nil"/>
              <w:left w:val="nil"/>
              <w:bottom w:val="single" w:sz="4" w:space="0" w:color="auto"/>
              <w:right w:val="single" w:sz="4" w:space="0" w:color="auto"/>
            </w:tcBorders>
            <w:shd w:val="clear" w:color="auto" w:fill="auto"/>
            <w:vAlign w:val="center"/>
            <w:hideMark/>
          </w:tcPr>
          <w:p w14:paraId="557B5B50" w14:textId="77777777" w:rsidR="002F6EA4" w:rsidRPr="00C416C0" w:rsidRDefault="002F6EA4" w:rsidP="00765BFC">
            <w:pPr>
              <w:rPr>
                <w:color w:val="000000"/>
              </w:rPr>
            </w:pPr>
            <w:r w:rsidRPr="00C416C0">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786AE0A7" w14:textId="77777777" w:rsidR="002F6EA4" w:rsidRPr="00C416C0" w:rsidRDefault="002F6EA4" w:rsidP="00765BFC">
            <w:pPr>
              <w:ind w:left="-147" w:right="-147"/>
              <w:jc w:val="center"/>
              <w:rPr>
                <w:color w:val="000000"/>
              </w:rPr>
            </w:pPr>
            <w:r w:rsidRPr="00C416C0">
              <w:rPr>
                <w:color w:val="000000"/>
              </w:rPr>
              <w:t>руб.</w:t>
            </w:r>
            <w:r w:rsidRPr="00C416C0">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373969A5" w14:textId="77777777" w:rsidR="002F6EA4" w:rsidRPr="00221D12" w:rsidRDefault="002F6EA4" w:rsidP="00765BFC">
            <w:pPr>
              <w:jc w:val="center"/>
              <w:rPr>
                <w:color w:val="000000"/>
              </w:rPr>
            </w:pPr>
            <w:r w:rsidRPr="004623D7">
              <w:rPr>
                <w:color w:val="000000"/>
              </w:rPr>
              <w:t>96 768</w:t>
            </w:r>
          </w:p>
        </w:tc>
      </w:tr>
      <w:tr w:rsidR="002F6EA4" w:rsidRPr="000D1B92" w14:paraId="23DE09D1"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E6742EC" w14:textId="77777777" w:rsidR="002F6EA4" w:rsidRPr="00C416C0" w:rsidRDefault="002F6EA4" w:rsidP="00765BFC">
            <w:pPr>
              <w:jc w:val="center"/>
              <w:rPr>
                <w:color w:val="000000"/>
              </w:rPr>
            </w:pPr>
            <w:r w:rsidRPr="00C416C0">
              <w:rPr>
                <w:color w:val="000000"/>
              </w:rPr>
              <w:t>1.1.1.2.</w:t>
            </w:r>
          </w:p>
        </w:tc>
        <w:tc>
          <w:tcPr>
            <w:tcW w:w="4111" w:type="dxa"/>
            <w:tcBorders>
              <w:top w:val="nil"/>
              <w:left w:val="nil"/>
              <w:bottom w:val="single" w:sz="4" w:space="0" w:color="auto"/>
              <w:right w:val="single" w:sz="4" w:space="0" w:color="auto"/>
            </w:tcBorders>
            <w:shd w:val="clear" w:color="auto" w:fill="auto"/>
            <w:vAlign w:val="center"/>
            <w:hideMark/>
          </w:tcPr>
          <w:p w14:paraId="7A7F0D74" w14:textId="77777777" w:rsidR="002F6EA4" w:rsidRPr="00C416C0" w:rsidRDefault="002F6EA4" w:rsidP="00765BFC">
            <w:pPr>
              <w:rPr>
                <w:color w:val="000000"/>
              </w:rPr>
            </w:pPr>
            <w:r w:rsidRPr="00C416C0">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77342468"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2665A0FE" w14:textId="77777777" w:rsidR="002F6EA4" w:rsidRPr="00221D12" w:rsidRDefault="002F6EA4" w:rsidP="00765BFC">
            <w:pPr>
              <w:jc w:val="center"/>
              <w:rPr>
                <w:color w:val="000000"/>
              </w:rPr>
            </w:pPr>
            <w:r w:rsidRPr="004623D7">
              <w:rPr>
                <w:color w:val="000000"/>
              </w:rPr>
              <w:t>265 267</w:t>
            </w:r>
          </w:p>
        </w:tc>
      </w:tr>
      <w:tr w:rsidR="002F6EA4" w:rsidRPr="000D1B92" w14:paraId="3C75923A"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82B4CBA" w14:textId="77777777" w:rsidR="002F6EA4" w:rsidRPr="00C416C0" w:rsidRDefault="002F6EA4" w:rsidP="00765BFC">
            <w:pPr>
              <w:jc w:val="center"/>
              <w:rPr>
                <w:color w:val="000000"/>
              </w:rPr>
            </w:pPr>
            <w:r w:rsidRPr="00C416C0">
              <w:rPr>
                <w:color w:val="000000"/>
              </w:rPr>
              <w:t>1.1.1.3.</w:t>
            </w:r>
          </w:p>
        </w:tc>
        <w:tc>
          <w:tcPr>
            <w:tcW w:w="4111" w:type="dxa"/>
            <w:tcBorders>
              <w:top w:val="nil"/>
              <w:left w:val="nil"/>
              <w:bottom w:val="single" w:sz="4" w:space="0" w:color="auto"/>
              <w:right w:val="single" w:sz="4" w:space="0" w:color="auto"/>
            </w:tcBorders>
            <w:shd w:val="clear" w:color="auto" w:fill="auto"/>
            <w:vAlign w:val="center"/>
            <w:hideMark/>
          </w:tcPr>
          <w:p w14:paraId="502B3F14" w14:textId="77777777" w:rsidR="002F6EA4" w:rsidRPr="00C416C0" w:rsidRDefault="002F6EA4" w:rsidP="00765BFC">
            <w:pPr>
              <w:rPr>
                <w:color w:val="000000"/>
              </w:rPr>
            </w:pPr>
            <w:r w:rsidRPr="00C416C0">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261FD55B" w14:textId="77777777" w:rsidR="002F6EA4" w:rsidRPr="00C416C0"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2E48DDE6" w14:textId="77777777" w:rsidR="002F6EA4" w:rsidRPr="00221D12" w:rsidRDefault="002F6EA4" w:rsidP="00765BFC">
            <w:pPr>
              <w:jc w:val="center"/>
              <w:rPr>
                <w:color w:val="000000"/>
              </w:rPr>
            </w:pPr>
            <w:r w:rsidRPr="004623D7">
              <w:rPr>
                <w:color w:val="000000"/>
              </w:rPr>
              <w:t>1 695 615</w:t>
            </w:r>
          </w:p>
        </w:tc>
      </w:tr>
      <w:tr w:rsidR="002F6EA4" w:rsidRPr="000D1B92" w14:paraId="75B993DA"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5779477" w14:textId="77777777" w:rsidR="002F6EA4" w:rsidRPr="00C416C0" w:rsidRDefault="002F6EA4" w:rsidP="00765BFC">
            <w:pPr>
              <w:jc w:val="center"/>
              <w:rPr>
                <w:color w:val="000000"/>
              </w:rPr>
            </w:pPr>
            <w:r w:rsidRPr="00C416C0">
              <w:rPr>
                <w:color w:val="000000"/>
              </w:rPr>
              <w:t>1.1.1.4.</w:t>
            </w:r>
          </w:p>
        </w:tc>
        <w:tc>
          <w:tcPr>
            <w:tcW w:w="4111" w:type="dxa"/>
            <w:tcBorders>
              <w:top w:val="nil"/>
              <w:left w:val="nil"/>
              <w:bottom w:val="single" w:sz="4" w:space="0" w:color="auto"/>
              <w:right w:val="single" w:sz="4" w:space="0" w:color="auto"/>
            </w:tcBorders>
            <w:shd w:val="clear" w:color="auto" w:fill="auto"/>
            <w:vAlign w:val="center"/>
            <w:hideMark/>
          </w:tcPr>
          <w:p w14:paraId="57874117" w14:textId="77777777" w:rsidR="002F6EA4" w:rsidRPr="00C416C0" w:rsidRDefault="002F6EA4" w:rsidP="00765BFC">
            <w:pPr>
              <w:rPr>
                <w:color w:val="000000"/>
              </w:rPr>
            </w:pPr>
            <w:r w:rsidRPr="00C416C0">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7AD90178" w14:textId="77777777" w:rsidR="002F6EA4" w:rsidRPr="00C416C0"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721A4AEE" w14:textId="77777777" w:rsidR="002F6EA4" w:rsidRPr="00221D12" w:rsidRDefault="002F6EA4" w:rsidP="00765BFC">
            <w:pPr>
              <w:jc w:val="center"/>
              <w:rPr>
                <w:color w:val="000000"/>
              </w:rPr>
            </w:pPr>
            <w:r w:rsidRPr="004623D7">
              <w:rPr>
                <w:color w:val="000000"/>
              </w:rPr>
              <w:t>2 441 360</w:t>
            </w:r>
          </w:p>
        </w:tc>
      </w:tr>
      <w:tr w:rsidR="002F6EA4" w:rsidRPr="000D1B92" w14:paraId="0188AEDF"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B6A1B16" w14:textId="77777777" w:rsidR="002F6EA4" w:rsidRPr="00C416C0" w:rsidRDefault="002F6EA4" w:rsidP="00765BFC">
            <w:pPr>
              <w:jc w:val="center"/>
              <w:rPr>
                <w:color w:val="000000"/>
              </w:rPr>
            </w:pPr>
            <w:r w:rsidRPr="00C416C0">
              <w:rPr>
                <w:color w:val="000000"/>
              </w:rPr>
              <w:t>1.1.1.5.</w:t>
            </w:r>
          </w:p>
        </w:tc>
        <w:tc>
          <w:tcPr>
            <w:tcW w:w="4111" w:type="dxa"/>
            <w:tcBorders>
              <w:top w:val="nil"/>
              <w:left w:val="nil"/>
              <w:bottom w:val="single" w:sz="4" w:space="0" w:color="auto"/>
              <w:right w:val="single" w:sz="4" w:space="0" w:color="auto"/>
            </w:tcBorders>
            <w:shd w:val="clear" w:color="auto" w:fill="auto"/>
            <w:vAlign w:val="center"/>
            <w:hideMark/>
          </w:tcPr>
          <w:p w14:paraId="609E15CC" w14:textId="77777777" w:rsidR="002F6EA4" w:rsidRPr="00C416C0" w:rsidRDefault="002F6EA4" w:rsidP="00765BFC">
            <w:pPr>
              <w:rPr>
                <w:color w:val="000000"/>
              </w:rPr>
            </w:pPr>
            <w:r w:rsidRPr="00C416C0">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2BB72839" w14:textId="77777777" w:rsidR="002F6EA4" w:rsidRPr="00C416C0"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2C8EE8E0" w14:textId="77777777" w:rsidR="002F6EA4" w:rsidRPr="00221D12" w:rsidRDefault="002F6EA4" w:rsidP="00765BFC">
            <w:pPr>
              <w:jc w:val="center"/>
              <w:rPr>
                <w:color w:val="000000"/>
              </w:rPr>
            </w:pPr>
            <w:r w:rsidRPr="004623D7">
              <w:rPr>
                <w:color w:val="000000"/>
              </w:rPr>
              <w:t>3 321 171</w:t>
            </w:r>
          </w:p>
        </w:tc>
      </w:tr>
      <w:tr w:rsidR="002F6EA4" w:rsidRPr="000D1B92" w14:paraId="505F3767"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3A95E26" w14:textId="77777777" w:rsidR="002F6EA4" w:rsidRPr="00C416C0" w:rsidRDefault="002F6EA4" w:rsidP="00765BFC">
            <w:pPr>
              <w:jc w:val="center"/>
              <w:rPr>
                <w:color w:val="000000"/>
              </w:rPr>
            </w:pPr>
            <w:r w:rsidRPr="00C416C0">
              <w:rPr>
                <w:color w:val="000000"/>
              </w:rPr>
              <w:t>1.1.1.6.</w:t>
            </w:r>
          </w:p>
        </w:tc>
        <w:tc>
          <w:tcPr>
            <w:tcW w:w="4111" w:type="dxa"/>
            <w:tcBorders>
              <w:top w:val="nil"/>
              <w:left w:val="nil"/>
              <w:bottom w:val="single" w:sz="4" w:space="0" w:color="auto"/>
              <w:right w:val="single" w:sz="4" w:space="0" w:color="auto"/>
            </w:tcBorders>
            <w:shd w:val="clear" w:color="auto" w:fill="auto"/>
            <w:vAlign w:val="center"/>
            <w:hideMark/>
          </w:tcPr>
          <w:p w14:paraId="438DE066" w14:textId="77777777" w:rsidR="002F6EA4" w:rsidRPr="00C416C0" w:rsidRDefault="002F6EA4" w:rsidP="00765BFC">
            <w:pPr>
              <w:rPr>
                <w:color w:val="000000"/>
              </w:rPr>
            </w:pPr>
            <w:r w:rsidRPr="00C416C0">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34E69387" w14:textId="77777777" w:rsidR="002F6EA4" w:rsidRPr="00C416C0"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0CB68028" w14:textId="77777777" w:rsidR="002F6EA4" w:rsidRPr="00221D12" w:rsidRDefault="002F6EA4" w:rsidP="00765BFC">
            <w:pPr>
              <w:jc w:val="center"/>
              <w:rPr>
                <w:color w:val="000000"/>
              </w:rPr>
            </w:pPr>
            <w:r w:rsidRPr="004623D7">
              <w:rPr>
                <w:color w:val="000000"/>
              </w:rPr>
              <w:t>4 097 260</w:t>
            </w:r>
          </w:p>
        </w:tc>
      </w:tr>
      <w:tr w:rsidR="002F6EA4" w:rsidRPr="000D1B92" w14:paraId="789BF402"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tcPr>
          <w:p w14:paraId="6FDD3F16" w14:textId="77777777" w:rsidR="002F6EA4" w:rsidRPr="00C416C0" w:rsidRDefault="002F6EA4" w:rsidP="00765BFC">
            <w:pPr>
              <w:jc w:val="center"/>
              <w:rPr>
                <w:color w:val="000000"/>
              </w:rPr>
            </w:pPr>
            <w:r w:rsidRPr="00C416C0">
              <w:rPr>
                <w:color w:val="000000"/>
              </w:rPr>
              <w:t>1.1.1.7.</w:t>
            </w:r>
          </w:p>
        </w:tc>
        <w:tc>
          <w:tcPr>
            <w:tcW w:w="4111" w:type="dxa"/>
            <w:tcBorders>
              <w:top w:val="nil"/>
              <w:left w:val="nil"/>
              <w:bottom w:val="single" w:sz="4" w:space="0" w:color="auto"/>
              <w:right w:val="single" w:sz="4" w:space="0" w:color="auto"/>
            </w:tcBorders>
            <w:shd w:val="clear" w:color="auto" w:fill="auto"/>
            <w:vAlign w:val="center"/>
          </w:tcPr>
          <w:p w14:paraId="15CA1293" w14:textId="77777777" w:rsidR="002F6EA4" w:rsidRPr="00C416C0" w:rsidRDefault="002F6EA4" w:rsidP="00765BFC">
            <w:pPr>
              <w:rPr>
                <w:color w:val="000000"/>
              </w:rPr>
            </w:pPr>
            <w:r w:rsidRPr="00C416C0">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04375451" w14:textId="77777777" w:rsidR="002F6EA4" w:rsidRPr="00C416C0"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tcPr>
          <w:p w14:paraId="59AA62C5" w14:textId="77777777" w:rsidR="002F6EA4" w:rsidRPr="00221D12" w:rsidRDefault="002F6EA4" w:rsidP="00765BFC">
            <w:pPr>
              <w:jc w:val="center"/>
              <w:rPr>
                <w:color w:val="000000"/>
              </w:rPr>
            </w:pPr>
            <w:r w:rsidRPr="004623D7">
              <w:rPr>
                <w:color w:val="000000"/>
              </w:rPr>
              <w:t>4 878 913</w:t>
            </w:r>
          </w:p>
        </w:tc>
      </w:tr>
      <w:tr w:rsidR="002F6EA4" w:rsidRPr="000D1B92" w14:paraId="2770096E"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1ECE5C5" w14:textId="77777777" w:rsidR="002F6EA4" w:rsidRPr="00C416C0" w:rsidRDefault="002F6EA4" w:rsidP="00765BFC">
            <w:pPr>
              <w:jc w:val="center"/>
              <w:rPr>
                <w:color w:val="000000"/>
              </w:rPr>
            </w:pPr>
            <w:r w:rsidRPr="00C416C0">
              <w:rPr>
                <w:color w:val="000000"/>
              </w:rPr>
              <w:t>1.1.1.8.</w:t>
            </w:r>
          </w:p>
        </w:tc>
        <w:tc>
          <w:tcPr>
            <w:tcW w:w="4111" w:type="dxa"/>
            <w:tcBorders>
              <w:top w:val="nil"/>
              <w:left w:val="nil"/>
              <w:bottom w:val="single" w:sz="4" w:space="0" w:color="auto"/>
              <w:right w:val="single" w:sz="4" w:space="0" w:color="auto"/>
            </w:tcBorders>
            <w:shd w:val="clear" w:color="auto" w:fill="auto"/>
            <w:vAlign w:val="center"/>
            <w:hideMark/>
          </w:tcPr>
          <w:p w14:paraId="48375F8D" w14:textId="77777777" w:rsidR="002F6EA4" w:rsidRPr="00C416C0" w:rsidRDefault="002F6EA4" w:rsidP="00765BFC">
            <w:pPr>
              <w:rPr>
                <w:color w:val="000000"/>
              </w:rPr>
            </w:pPr>
            <w:r w:rsidRPr="00C416C0">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0F598BC7" w14:textId="77777777" w:rsidR="002F6EA4" w:rsidRPr="00C416C0"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795405D1" w14:textId="77777777" w:rsidR="002F6EA4" w:rsidRPr="00221D12" w:rsidRDefault="002F6EA4" w:rsidP="00765BFC">
            <w:pPr>
              <w:jc w:val="center"/>
              <w:rPr>
                <w:color w:val="000000"/>
              </w:rPr>
            </w:pPr>
            <w:r w:rsidRPr="004623D7">
              <w:rPr>
                <w:color w:val="000000"/>
              </w:rPr>
              <w:t>5 170 036</w:t>
            </w:r>
          </w:p>
        </w:tc>
      </w:tr>
      <w:tr w:rsidR="002F6EA4" w:rsidRPr="000D1B92" w14:paraId="4BC33DB2" w14:textId="77777777" w:rsidTr="00765BFC">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0268706" w14:textId="77777777" w:rsidR="002F6EA4" w:rsidRPr="00C416C0" w:rsidRDefault="002F6EA4" w:rsidP="00765BFC">
            <w:pPr>
              <w:jc w:val="center"/>
              <w:rPr>
                <w:color w:val="000000"/>
              </w:rPr>
            </w:pPr>
            <w:r w:rsidRPr="00C416C0">
              <w:rPr>
                <w:color w:val="000000"/>
              </w:rPr>
              <w:t>1.1.2.</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31169E4A" w14:textId="77777777" w:rsidR="002F6EA4" w:rsidRPr="00C416C0" w:rsidRDefault="002F6EA4" w:rsidP="00765BFC">
            <w:pPr>
              <w:rPr>
                <w:color w:val="000000"/>
              </w:rPr>
            </w:pPr>
            <w:r w:rsidRPr="00C416C0">
              <w:rPr>
                <w:color w:val="000000"/>
              </w:rPr>
              <w:t>наружным диаметром 100 мм и более, протяженностью:</w:t>
            </w:r>
          </w:p>
        </w:tc>
      </w:tr>
      <w:tr w:rsidR="002F6EA4" w:rsidRPr="000D1B92" w14:paraId="6A3B8F43"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C22B414" w14:textId="77777777" w:rsidR="002F6EA4" w:rsidRPr="00C416C0" w:rsidRDefault="002F6EA4" w:rsidP="00765BFC">
            <w:pPr>
              <w:jc w:val="center"/>
              <w:rPr>
                <w:color w:val="000000"/>
              </w:rPr>
            </w:pPr>
            <w:r w:rsidRPr="00C416C0">
              <w:rPr>
                <w:color w:val="000000"/>
              </w:rPr>
              <w:t>1.1.2.1.</w:t>
            </w:r>
          </w:p>
        </w:tc>
        <w:tc>
          <w:tcPr>
            <w:tcW w:w="4111" w:type="dxa"/>
            <w:tcBorders>
              <w:top w:val="nil"/>
              <w:left w:val="nil"/>
              <w:bottom w:val="single" w:sz="4" w:space="0" w:color="auto"/>
              <w:right w:val="single" w:sz="4" w:space="0" w:color="auto"/>
            </w:tcBorders>
            <w:shd w:val="clear" w:color="auto" w:fill="auto"/>
            <w:vAlign w:val="center"/>
            <w:hideMark/>
          </w:tcPr>
          <w:p w14:paraId="7A6311A5" w14:textId="77777777" w:rsidR="002F6EA4" w:rsidRPr="00C416C0" w:rsidRDefault="002F6EA4" w:rsidP="00765BFC">
            <w:pPr>
              <w:rPr>
                <w:color w:val="000000"/>
              </w:rPr>
            </w:pPr>
            <w:r w:rsidRPr="00C416C0">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45A8D17D" w14:textId="77777777" w:rsidR="002F6EA4" w:rsidRPr="00C416C0" w:rsidRDefault="002F6EA4" w:rsidP="00765BFC">
            <w:pPr>
              <w:jc w:val="center"/>
              <w:rPr>
                <w:color w:val="000000"/>
              </w:rPr>
            </w:pPr>
            <w:r w:rsidRPr="00C416C0">
              <w:rPr>
                <w:color w:val="000000"/>
              </w:rPr>
              <w:t>руб.</w:t>
            </w:r>
            <w:r w:rsidRPr="00C416C0">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78798DA3" w14:textId="77777777" w:rsidR="002F6EA4" w:rsidRPr="00221D12" w:rsidRDefault="002F6EA4" w:rsidP="00765BFC">
            <w:pPr>
              <w:jc w:val="center"/>
              <w:rPr>
                <w:color w:val="000000"/>
              </w:rPr>
            </w:pPr>
            <w:r w:rsidRPr="004623D7">
              <w:rPr>
                <w:color w:val="000000"/>
              </w:rPr>
              <w:t>96 768</w:t>
            </w:r>
          </w:p>
        </w:tc>
      </w:tr>
      <w:tr w:rsidR="002F6EA4" w:rsidRPr="000D1B92" w14:paraId="765B6694"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9F3F0A8" w14:textId="77777777" w:rsidR="002F6EA4" w:rsidRPr="00C416C0" w:rsidRDefault="002F6EA4" w:rsidP="00765BFC">
            <w:pPr>
              <w:jc w:val="center"/>
              <w:rPr>
                <w:color w:val="000000"/>
              </w:rPr>
            </w:pPr>
            <w:r w:rsidRPr="00C416C0">
              <w:rPr>
                <w:color w:val="000000"/>
              </w:rPr>
              <w:t>1.1.2.2.</w:t>
            </w:r>
          </w:p>
        </w:tc>
        <w:tc>
          <w:tcPr>
            <w:tcW w:w="4111" w:type="dxa"/>
            <w:tcBorders>
              <w:top w:val="nil"/>
              <w:left w:val="nil"/>
              <w:bottom w:val="single" w:sz="4" w:space="0" w:color="auto"/>
              <w:right w:val="single" w:sz="4" w:space="0" w:color="auto"/>
            </w:tcBorders>
            <w:shd w:val="clear" w:color="auto" w:fill="auto"/>
            <w:vAlign w:val="center"/>
            <w:hideMark/>
          </w:tcPr>
          <w:p w14:paraId="6E642569" w14:textId="77777777" w:rsidR="002F6EA4" w:rsidRPr="00C416C0" w:rsidRDefault="002F6EA4" w:rsidP="00765BFC">
            <w:pPr>
              <w:rPr>
                <w:color w:val="000000"/>
              </w:rPr>
            </w:pPr>
            <w:r w:rsidRPr="00C416C0">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12FC18D2"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6C50E483" w14:textId="77777777" w:rsidR="002F6EA4" w:rsidRPr="00221D12" w:rsidRDefault="002F6EA4" w:rsidP="00765BFC">
            <w:pPr>
              <w:jc w:val="center"/>
              <w:rPr>
                <w:color w:val="000000"/>
              </w:rPr>
            </w:pPr>
            <w:r w:rsidRPr="004623D7">
              <w:rPr>
                <w:color w:val="000000"/>
              </w:rPr>
              <w:t>265 267</w:t>
            </w:r>
          </w:p>
        </w:tc>
      </w:tr>
      <w:tr w:rsidR="002F6EA4" w:rsidRPr="000D1B92" w14:paraId="4FB85822"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B7B38AC" w14:textId="77777777" w:rsidR="002F6EA4" w:rsidRPr="00C416C0" w:rsidRDefault="002F6EA4" w:rsidP="00765BFC">
            <w:pPr>
              <w:jc w:val="center"/>
              <w:rPr>
                <w:color w:val="000000"/>
              </w:rPr>
            </w:pPr>
            <w:r w:rsidRPr="00C416C0">
              <w:rPr>
                <w:color w:val="000000"/>
              </w:rPr>
              <w:t>1.1.2.3.</w:t>
            </w:r>
          </w:p>
        </w:tc>
        <w:tc>
          <w:tcPr>
            <w:tcW w:w="4111" w:type="dxa"/>
            <w:tcBorders>
              <w:top w:val="nil"/>
              <w:left w:val="nil"/>
              <w:bottom w:val="single" w:sz="4" w:space="0" w:color="auto"/>
              <w:right w:val="single" w:sz="4" w:space="0" w:color="auto"/>
            </w:tcBorders>
            <w:shd w:val="clear" w:color="auto" w:fill="auto"/>
            <w:vAlign w:val="center"/>
            <w:hideMark/>
          </w:tcPr>
          <w:p w14:paraId="3139F088" w14:textId="77777777" w:rsidR="002F6EA4" w:rsidRPr="00C416C0" w:rsidRDefault="002F6EA4" w:rsidP="00765BFC">
            <w:pPr>
              <w:rPr>
                <w:color w:val="000000"/>
              </w:rPr>
            </w:pPr>
            <w:r w:rsidRPr="00C416C0">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16CD6747" w14:textId="77777777" w:rsidR="002F6EA4" w:rsidRPr="00C416C0"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60FFC869" w14:textId="77777777" w:rsidR="002F6EA4" w:rsidRPr="00221D12" w:rsidRDefault="002F6EA4" w:rsidP="00765BFC">
            <w:pPr>
              <w:jc w:val="center"/>
              <w:rPr>
                <w:color w:val="000000"/>
              </w:rPr>
            </w:pPr>
            <w:r w:rsidRPr="004623D7">
              <w:rPr>
                <w:color w:val="000000"/>
              </w:rPr>
              <w:t>1 695 615</w:t>
            </w:r>
          </w:p>
        </w:tc>
      </w:tr>
      <w:tr w:rsidR="002F6EA4" w:rsidRPr="000D1B92" w14:paraId="25B3514E"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E19F115" w14:textId="77777777" w:rsidR="002F6EA4" w:rsidRPr="00C416C0" w:rsidRDefault="002F6EA4" w:rsidP="00765BFC">
            <w:pPr>
              <w:jc w:val="center"/>
              <w:rPr>
                <w:color w:val="000000"/>
              </w:rPr>
            </w:pPr>
            <w:r w:rsidRPr="00C416C0">
              <w:rPr>
                <w:color w:val="000000"/>
              </w:rPr>
              <w:t>1.1.2.4.</w:t>
            </w:r>
          </w:p>
        </w:tc>
        <w:tc>
          <w:tcPr>
            <w:tcW w:w="4111" w:type="dxa"/>
            <w:tcBorders>
              <w:top w:val="nil"/>
              <w:left w:val="nil"/>
              <w:bottom w:val="single" w:sz="4" w:space="0" w:color="auto"/>
              <w:right w:val="single" w:sz="4" w:space="0" w:color="auto"/>
            </w:tcBorders>
            <w:shd w:val="clear" w:color="auto" w:fill="auto"/>
            <w:vAlign w:val="center"/>
            <w:hideMark/>
          </w:tcPr>
          <w:p w14:paraId="74429F92" w14:textId="77777777" w:rsidR="002F6EA4" w:rsidRPr="00C416C0" w:rsidRDefault="002F6EA4" w:rsidP="00765BFC">
            <w:pPr>
              <w:rPr>
                <w:color w:val="000000"/>
              </w:rPr>
            </w:pPr>
            <w:r w:rsidRPr="00C416C0">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3AF0A870" w14:textId="77777777" w:rsidR="002F6EA4" w:rsidRPr="00C416C0"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3D7AA907" w14:textId="77777777" w:rsidR="002F6EA4" w:rsidRPr="00221D12" w:rsidRDefault="002F6EA4" w:rsidP="00765BFC">
            <w:pPr>
              <w:jc w:val="center"/>
              <w:rPr>
                <w:color w:val="000000"/>
              </w:rPr>
            </w:pPr>
            <w:r w:rsidRPr="004623D7">
              <w:rPr>
                <w:color w:val="000000"/>
              </w:rPr>
              <w:t>2 441 360</w:t>
            </w:r>
          </w:p>
        </w:tc>
      </w:tr>
      <w:tr w:rsidR="002F6EA4" w:rsidRPr="000D1B92" w14:paraId="65E23C35"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B42D60E" w14:textId="77777777" w:rsidR="002F6EA4" w:rsidRPr="00C416C0" w:rsidRDefault="002F6EA4" w:rsidP="00765BFC">
            <w:pPr>
              <w:jc w:val="center"/>
              <w:rPr>
                <w:color w:val="000000"/>
              </w:rPr>
            </w:pPr>
            <w:r w:rsidRPr="00C416C0">
              <w:rPr>
                <w:color w:val="000000"/>
              </w:rPr>
              <w:t>1.1.2.5.</w:t>
            </w:r>
          </w:p>
        </w:tc>
        <w:tc>
          <w:tcPr>
            <w:tcW w:w="4111" w:type="dxa"/>
            <w:tcBorders>
              <w:top w:val="nil"/>
              <w:left w:val="nil"/>
              <w:bottom w:val="single" w:sz="4" w:space="0" w:color="auto"/>
              <w:right w:val="single" w:sz="4" w:space="0" w:color="auto"/>
            </w:tcBorders>
            <w:shd w:val="clear" w:color="auto" w:fill="auto"/>
            <w:vAlign w:val="center"/>
            <w:hideMark/>
          </w:tcPr>
          <w:p w14:paraId="7E1AC42E" w14:textId="77777777" w:rsidR="002F6EA4" w:rsidRPr="00C416C0" w:rsidRDefault="002F6EA4" w:rsidP="00765BFC">
            <w:pPr>
              <w:rPr>
                <w:color w:val="000000"/>
              </w:rPr>
            </w:pPr>
            <w:r w:rsidRPr="00C416C0">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63E50488" w14:textId="77777777" w:rsidR="002F6EA4" w:rsidRPr="00C416C0"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63EBBDEE" w14:textId="77777777" w:rsidR="002F6EA4" w:rsidRPr="00221D12" w:rsidRDefault="002F6EA4" w:rsidP="00765BFC">
            <w:pPr>
              <w:jc w:val="center"/>
              <w:rPr>
                <w:color w:val="000000"/>
              </w:rPr>
            </w:pPr>
            <w:r w:rsidRPr="004623D7">
              <w:rPr>
                <w:color w:val="000000"/>
              </w:rPr>
              <w:t>3 321 171</w:t>
            </w:r>
          </w:p>
        </w:tc>
      </w:tr>
      <w:tr w:rsidR="002F6EA4" w:rsidRPr="000D1B92" w14:paraId="67D873AB"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32CBAE9" w14:textId="77777777" w:rsidR="002F6EA4" w:rsidRPr="00C416C0" w:rsidRDefault="002F6EA4" w:rsidP="00765BFC">
            <w:pPr>
              <w:jc w:val="center"/>
              <w:rPr>
                <w:color w:val="000000"/>
              </w:rPr>
            </w:pPr>
            <w:r w:rsidRPr="00C416C0">
              <w:rPr>
                <w:color w:val="000000"/>
              </w:rPr>
              <w:t>1.1.2.6.</w:t>
            </w:r>
          </w:p>
        </w:tc>
        <w:tc>
          <w:tcPr>
            <w:tcW w:w="4111" w:type="dxa"/>
            <w:tcBorders>
              <w:top w:val="nil"/>
              <w:left w:val="nil"/>
              <w:bottom w:val="single" w:sz="4" w:space="0" w:color="auto"/>
              <w:right w:val="single" w:sz="4" w:space="0" w:color="auto"/>
            </w:tcBorders>
            <w:shd w:val="clear" w:color="auto" w:fill="auto"/>
            <w:vAlign w:val="center"/>
            <w:hideMark/>
          </w:tcPr>
          <w:p w14:paraId="560B4792" w14:textId="77777777" w:rsidR="002F6EA4" w:rsidRPr="00C416C0" w:rsidRDefault="002F6EA4" w:rsidP="00765BFC">
            <w:pPr>
              <w:rPr>
                <w:color w:val="000000"/>
              </w:rPr>
            </w:pPr>
            <w:r w:rsidRPr="00C416C0">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09C59E75" w14:textId="77777777" w:rsidR="002F6EA4" w:rsidRPr="00C416C0"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7D5CAFFD" w14:textId="77777777" w:rsidR="002F6EA4" w:rsidRPr="00221D12" w:rsidRDefault="002F6EA4" w:rsidP="00765BFC">
            <w:pPr>
              <w:jc w:val="center"/>
              <w:rPr>
                <w:color w:val="000000"/>
              </w:rPr>
            </w:pPr>
            <w:r w:rsidRPr="004623D7">
              <w:rPr>
                <w:color w:val="000000"/>
              </w:rPr>
              <w:t>4 097 260</w:t>
            </w:r>
          </w:p>
        </w:tc>
      </w:tr>
      <w:tr w:rsidR="002F6EA4" w:rsidRPr="000D1B92" w14:paraId="47AAFE02"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tcPr>
          <w:p w14:paraId="75DA6393" w14:textId="77777777" w:rsidR="002F6EA4" w:rsidRPr="00C416C0" w:rsidRDefault="002F6EA4" w:rsidP="00765BFC">
            <w:pPr>
              <w:jc w:val="center"/>
              <w:rPr>
                <w:color w:val="000000"/>
              </w:rPr>
            </w:pPr>
            <w:r w:rsidRPr="00C416C0">
              <w:rPr>
                <w:color w:val="000000"/>
              </w:rPr>
              <w:t>1.1.2.7.</w:t>
            </w:r>
          </w:p>
        </w:tc>
        <w:tc>
          <w:tcPr>
            <w:tcW w:w="4111" w:type="dxa"/>
            <w:tcBorders>
              <w:top w:val="nil"/>
              <w:left w:val="nil"/>
              <w:bottom w:val="single" w:sz="4" w:space="0" w:color="auto"/>
              <w:right w:val="single" w:sz="4" w:space="0" w:color="auto"/>
            </w:tcBorders>
            <w:shd w:val="clear" w:color="auto" w:fill="auto"/>
            <w:vAlign w:val="center"/>
          </w:tcPr>
          <w:p w14:paraId="562AF34A" w14:textId="77777777" w:rsidR="002F6EA4" w:rsidRPr="00C416C0" w:rsidRDefault="002F6EA4" w:rsidP="00765BFC">
            <w:pPr>
              <w:rPr>
                <w:color w:val="000000"/>
              </w:rPr>
            </w:pPr>
            <w:r w:rsidRPr="00C416C0">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48C44582" w14:textId="77777777" w:rsidR="002F6EA4" w:rsidRPr="00C416C0"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tcPr>
          <w:p w14:paraId="2CAB6E16" w14:textId="77777777" w:rsidR="002F6EA4" w:rsidRPr="00221D12" w:rsidRDefault="002F6EA4" w:rsidP="00765BFC">
            <w:pPr>
              <w:jc w:val="center"/>
              <w:rPr>
                <w:color w:val="000000"/>
              </w:rPr>
            </w:pPr>
            <w:r w:rsidRPr="004623D7">
              <w:rPr>
                <w:color w:val="000000"/>
              </w:rPr>
              <w:t>4 878 913</w:t>
            </w:r>
          </w:p>
        </w:tc>
      </w:tr>
      <w:tr w:rsidR="002F6EA4" w:rsidRPr="000D1B92" w14:paraId="4FFF206F"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5DF7F87" w14:textId="77777777" w:rsidR="002F6EA4" w:rsidRPr="00C416C0" w:rsidRDefault="002F6EA4" w:rsidP="00765BFC">
            <w:pPr>
              <w:jc w:val="center"/>
              <w:rPr>
                <w:color w:val="000000"/>
              </w:rPr>
            </w:pPr>
            <w:r w:rsidRPr="00C416C0">
              <w:rPr>
                <w:color w:val="000000"/>
              </w:rPr>
              <w:t>1.1.2.8.</w:t>
            </w:r>
          </w:p>
        </w:tc>
        <w:tc>
          <w:tcPr>
            <w:tcW w:w="4111" w:type="dxa"/>
            <w:tcBorders>
              <w:top w:val="nil"/>
              <w:left w:val="nil"/>
              <w:bottom w:val="single" w:sz="4" w:space="0" w:color="auto"/>
              <w:right w:val="single" w:sz="4" w:space="0" w:color="auto"/>
            </w:tcBorders>
            <w:shd w:val="clear" w:color="auto" w:fill="auto"/>
            <w:vAlign w:val="center"/>
            <w:hideMark/>
          </w:tcPr>
          <w:p w14:paraId="6A2C07A0" w14:textId="77777777" w:rsidR="002F6EA4" w:rsidRPr="00C416C0" w:rsidRDefault="002F6EA4" w:rsidP="00765BFC">
            <w:pPr>
              <w:rPr>
                <w:color w:val="000000"/>
              </w:rPr>
            </w:pPr>
            <w:r w:rsidRPr="00C416C0">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362D7E0F" w14:textId="77777777" w:rsidR="002F6EA4" w:rsidRPr="00C416C0"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0A49E5BC" w14:textId="77777777" w:rsidR="002F6EA4" w:rsidRPr="00221D12" w:rsidRDefault="002F6EA4" w:rsidP="00765BFC">
            <w:pPr>
              <w:jc w:val="center"/>
              <w:rPr>
                <w:color w:val="000000"/>
              </w:rPr>
            </w:pPr>
            <w:r w:rsidRPr="004623D7">
              <w:rPr>
                <w:color w:val="000000"/>
              </w:rPr>
              <w:t>5 170 036</w:t>
            </w:r>
          </w:p>
        </w:tc>
      </w:tr>
      <w:tr w:rsidR="002F6EA4" w:rsidRPr="000D1B92" w14:paraId="77C2B9D8" w14:textId="77777777" w:rsidTr="00765BFC">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98C1293" w14:textId="77777777" w:rsidR="002F6EA4" w:rsidRPr="00C416C0" w:rsidRDefault="002F6EA4" w:rsidP="00765BFC">
            <w:pPr>
              <w:jc w:val="center"/>
              <w:rPr>
                <w:color w:val="000000"/>
              </w:rPr>
            </w:pPr>
            <w:r w:rsidRPr="00C416C0">
              <w:rPr>
                <w:color w:val="000000"/>
              </w:rPr>
              <w:t>1.2.</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5DB1597B" w14:textId="77777777" w:rsidR="002F6EA4" w:rsidRPr="00C416C0" w:rsidRDefault="002F6EA4" w:rsidP="00765BFC">
            <w:pPr>
              <w:rPr>
                <w:color w:val="000000"/>
              </w:rPr>
            </w:pPr>
            <w:r w:rsidRPr="00C416C0">
              <w:rPr>
                <w:color w:val="000000"/>
              </w:rPr>
              <w:t>подземного способа прокладки:</w:t>
            </w:r>
          </w:p>
        </w:tc>
      </w:tr>
      <w:tr w:rsidR="002F6EA4" w:rsidRPr="000D1B92" w14:paraId="342B6BDD" w14:textId="77777777" w:rsidTr="00765BFC">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4607E78" w14:textId="77777777" w:rsidR="002F6EA4" w:rsidRPr="00C416C0" w:rsidRDefault="002F6EA4" w:rsidP="00765BFC">
            <w:pPr>
              <w:jc w:val="center"/>
              <w:rPr>
                <w:color w:val="000000"/>
              </w:rPr>
            </w:pPr>
            <w:r w:rsidRPr="00C416C0">
              <w:rPr>
                <w:color w:val="000000"/>
              </w:rPr>
              <w:t>1.2.1.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04E083C2" w14:textId="77777777" w:rsidR="002F6EA4" w:rsidRPr="00C416C0" w:rsidRDefault="002F6EA4" w:rsidP="00765BFC">
            <w:pPr>
              <w:rPr>
                <w:color w:val="000000"/>
              </w:rPr>
            </w:pPr>
            <w:r w:rsidRPr="00C416C0">
              <w:rPr>
                <w:color w:val="000000"/>
              </w:rPr>
              <w:t>наружным диаметром менее 100 мм, протяженностью:</w:t>
            </w:r>
          </w:p>
        </w:tc>
      </w:tr>
      <w:tr w:rsidR="002F6EA4" w:rsidRPr="000D1B92" w14:paraId="6CD37163"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0D5D495" w14:textId="77777777" w:rsidR="002F6EA4" w:rsidRPr="00C416C0" w:rsidRDefault="002F6EA4" w:rsidP="00765BFC">
            <w:pPr>
              <w:jc w:val="center"/>
              <w:rPr>
                <w:color w:val="000000"/>
              </w:rPr>
            </w:pPr>
            <w:r w:rsidRPr="00C416C0">
              <w:rPr>
                <w:color w:val="000000"/>
              </w:rPr>
              <w:t>1.2.1.1.</w:t>
            </w:r>
          </w:p>
        </w:tc>
        <w:tc>
          <w:tcPr>
            <w:tcW w:w="4111" w:type="dxa"/>
            <w:tcBorders>
              <w:top w:val="nil"/>
              <w:left w:val="nil"/>
              <w:bottom w:val="single" w:sz="4" w:space="0" w:color="auto"/>
              <w:right w:val="single" w:sz="4" w:space="0" w:color="auto"/>
            </w:tcBorders>
            <w:shd w:val="clear" w:color="auto" w:fill="auto"/>
            <w:vAlign w:val="center"/>
            <w:hideMark/>
          </w:tcPr>
          <w:p w14:paraId="2648FCB2" w14:textId="77777777" w:rsidR="002F6EA4" w:rsidRPr="00C416C0" w:rsidRDefault="002F6EA4" w:rsidP="00765BFC">
            <w:pPr>
              <w:rPr>
                <w:color w:val="000000"/>
              </w:rPr>
            </w:pPr>
            <w:r w:rsidRPr="00C416C0">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591304B7" w14:textId="77777777" w:rsidR="002F6EA4" w:rsidRPr="00C416C0" w:rsidRDefault="002F6EA4" w:rsidP="00765BFC">
            <w:pPr>
              <w:jc w:val="center"/>
              <w:rPr>
                <w:color w:val="000000"/>
              </w:rPr>
            </w:pPr>
            <w:r w:rsidRPr="00C416C0">
              <w:rPr>
                <w:color w:val="000000"/>
              </w:rPr>
              <w:t>руб.</w:t>
            </w:r>
            <w:r w:rsidRPr="00C416C0">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49A8D3D5" w14:textId="77777777" w:rsidR="002F6EA4" w:rsidRPr="00685513" w:rsidRDefault="002F6EA4" w:rsidP="00765BFC">
            <w:pPr>
              <w:jc w:val="center"/>
              <w:rPr>
                <w:color w:val="000000"/>
              </w:rPr>
            </w:pPr>
            <w:r w:rsidRPr="004623D7">
              <w:rPr>
                <w:color w:val="000000"/>
              </w:rPr>
              <w:t>236 085</w:t>
            </w:r>
          </w:p>
        </w:tc>
      </w:tr>
      <w:tr w:rsidR="002F6EA4" w:rsidRPr="000D1B92" w14:paraId="2D825D57"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6B1C919" w14:textId="77777777" w:rsidR="002F6EA4" w:rsidRPr="00C416C0" w:rsidRDefault="002F6EA4" w:rsidP="00765BFC">
            <w:pPr>
              <w:jc w:val="center"/>
              <w:rPr>
                <w:color w:val="000000"/>
              </w:rPr>
            </w:pPr>
            <w:r w:rsidRPr="00C416C0">
              <w:rPr>
                <w:color w:val="000000"/>
              </w:rPr>
              <w:t>1.2.1.2.</w:t>
            </w:r>
          </w:p>
        </w:tc>
        <w:tc>
          <w:tcPr>
            <w:tcW w:w="4111" w:type="dxa"/>
            <w:tcBorders>
              <w:top w:val="nil"/>
              <w:left w:val="nil"/>
              <w:bottom w:val="single" w:sz="4" w:space="0" w:color="auto"/>
              <w:right w:val="single" w:sz="4" w:space="0" w:color="auto"/>
            </w:tcBorders>
            <w:shd w:val="clear" w:color="auto" w:fill="auto"/>
            <w:vAlign w:val="center"/>
            <w:hideMark/>
          </w:tcPr>
          <w:p w14:paraId="6D7C675F" w14:textId="77777777" w:rsidR="002F6EA4" w:rsidRPr="00C416C0" w:rsidRDefault="002F6EA4" w:rsidP="00765BFC">
            <w:pPr>
              <w:rPr>
                <w:color w:val="000000"/>
              </w:rPr>
            </w:pPr>
            <w:r w:rsidRPr="00C416C0">
              <w:rPr>
                <w:color w:val="000000"/>
              </w:rPr>
              <w:t>101-500 м</w:t>
            </w:r>
          </w:p>
        </w:tc>
        <w:tc>
          <w:tcPr>
            <w:tcW w:w="1775" w:type="dxa"/>
            <w:vMerge/>
            <w:tcBorders>
              <w:left w:val="single" w:sz="4" w:space="0" w:color="auto"/>
              <w:bottom w:val="single" w:sz="4" w:space="0" w:color="auto"/>
              <w:right w:val="single" w:sz="4" w:space="0" w:color="auto"/>
            </w:tcBorders>
            <w:vAlign w:val="center"/>
            <w:hideMark/>
          </w:tcPr>
          <w:p w14:paraId="5896968E"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241AA6EB" w14:textId="77777777" w:rsidR="002F6EA4" w:rsidRPr="00685513" w:rsidRDefault="002F6EA4" w:rsidP="00765BFC">
            <w:pPr>
              <w:jc w:val="center"/>
              <w:rPr>
                <w:color w:val="000000"/>
              </w:rPr>
            </w:pPr>
            <w:r w:rsidRPr="004623D7">
              <w:rPr>
                <w:color w:val="000000"/>
              </w:rPr>
              <w:t>236 085</w:t>
            </w:r>
          </w:p>
        </w:tc>
      </w:tr>
      <w:tr w:rsidR="002F6EA4" w:rsidRPr="000D1B92" w14:paraId="17B13957"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D438F85" w14:textId="77777777" w:rsidR="002F6EA4" w:rsidRPr="00C416C0" w:rsidRDefault="002F6EA4" w:rsidP="00765BFC">
            <w:pPr>
              <w:jc w:val="center"/>
              <w:rPr>
                <w:color w:val="000000"/>
              </w:rPr>
            </w:pPr>
            <w:r w:rsidRPr="00C416C0">
              <w:rPr>
                <w:color w:val="000000"/>
              </w:rPr>
              <w:t>1.2.1.3.</w:t>
            </w:r>
          </w:p>
        </w:tc>
        <w:tc>
          <w:tcPr>
            <w:tcW w:w="4111" w:type="dxa"/>
            <w:tcBorders>
              <w:top w:val="nil"/>
              <w:left w:val="nil"/>
              <w:bottom w:val="single" w:sz="4" w:space="0" w:color="auto"/>
              <w:right w:val="single" w:sz="4" w:space="0" w:color="auto"/>
            </w:tcBorders>
            <w:shd w:val="clear" w:color="auto" w:fill="auto"/>
            <w:vAlign w:val="center"/>
            <w:hideMark/>
          </w:tcPr>
          <w:p w14:paraId="23E5D502" w14:textId="77777777" w:rsidR="002F6EA4" w:rsidRPr="00C416C0" w:rsidRDefault="002F6EA4" w:rsidP="00765BFC">
            <w:pPr>
              <w:rPr>
                <w:color w:val="000000"/>
              </w:rPr>
            </w:pPr>
            <w:r w:rsidRPr="00C416C0">
              <w:rPr>
                <w:color w:val="000000"/>
              </w:rPr>
              <w:t>501-1000 м</w:t>
            </w:r>
          </w:p>
        </w:tc>
        <w:tc>
          <w:tcPr>
            <w:tcW w:w="1775" w:type="dxa"/>
            <w:vMerge/>
            <w:tcBorders>
              <w:left w:val="single" w:sz="4" w:space="0" w:color="auto"/>
              <w:bottom w:val="single" w:sz="4" w:space="0" w:color="auto"/>
              <w:right w:val="single" w:sz="4" w:space="0" w:color="auto"/>
            </w:tcBorders>
            <w:vAlign w:val="center"/>
            <w:hideMark/>
          </w:tcPr>
          <w:p w14:paraId="43297296"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281DBB90" w14:textId="77777777" w:rsidR="002F6EA4" w:rsidRPr="00685513" w:rsidRDefault="002F6EA4" w:rsidP="00765BFC">
            <w:pPr>
              <w:jc w:val="center"/>
              <w:rPr>
                <w:color w:val="000000"/>
              </w:rPr>
            </w:pPr>
            <w:r w:rsidRPr="004623D7">
              <w:rPr>
                <w:color w:val="000000"/>
              </w:rPr>
              <w:t>1 695 615</w:t>
            </w:r>
          </w:p>
        </w:tc>
      </w:tr>
      <w:tr w:rsidR="002F6EA4" w:rsidRPr="000D1B92" w14:paraId="1588E8D6"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4F170A9" w14:textId="77777777" w:rsidR="002F6EA4" w:rsidRPr="00C416C0" w:rsidRDefault="002F6EA4" w:rsidP="00765BFC">
            <w:pPr>
              <w:jc w:val="center"/>
              <w:rPr>
                <w:color w:val="000000"/>
              </w:rPr>
            </w:pPr>
            <w:r w:rsidRPr="00C416C0">
              <w:rPr>
                <w:color w:val="000000"/>
              </w:rPr>
              <w:t>1.2.1.4.</w:t>
            </w:r>
          </w:p>
        </w:tc>
        <w:tc>
          <w:tcPr>
            <w:tcW w:w="4111" w:type="dxa"/>
            <w:tcBorders>
              <w:top w:val="nil"/>
              <w:left w:val="nil"/>
              <w:bottom w:val="single" w:sz="4" w:space="0" w:color="auto"/>
              <w:right w:val="single" w:sz="4" w:space="0" w:color="auto"/>
            </w:tcBorders>
            <w:shd w:val="clear" w:color="auto" w:fill="auto"/>
            <w:vAlign w:val="center"/>
            <w:hideMark/>
          </w:tcPr>
          <w:p w14:paraId="3D7BC3C2" w14:textId="77777777" w:rsidR="002F6EA4" w:rsidRPr="00C416C0" w:rsidRDefault="002F6EA4" w:rsidP="00765BFC">
            <w:pPr>
              <w:rPr>
                <w:color w:val="000000"/>
              </w:rPr>
            </w:pPr>
            <w:r w:rsidRPr="00C416C0">
              <w:rPr>
                <w:color w:val="000000"/>
              </w:rPr>
              <w:t>1001-2000 м</w:t>
            </w:r>
          </w:p>
        </w:tc>
        <w:tc>
          <w:tcPr>
            <w:tcW w:w="1775" w:type="dxa"/>
            <w:vMerge/>
            <w:tcBorders>
              <w:left w:val="single" w:sz="4" w:space="0" w:color="auto"/>
              <w:bottom w:val="single" w:sz="4" w:space="0" w:color="auto"/>
              <w:right w:val="single" w:sz="4" w:space="0" w:color="auto"/>
            </w:tcBorders>
            <w:vAlign w:val="center"/>
            <w:hideMark/>
          </w:tcPr>
          <w:p w14:paraId="5011C470"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54A9EA28" w14:textId="77777777" w:rsidR="002F6EA4" w:rsidRPr="00685513" w:rsidRDefault="002F6EA4" w:rsidP="00765BFC">
            <w:pPr>
              <w:jc w:val="center"/>
              <w:rPr>
                <w:color w:val="000000"/>
              </w:rPr>
            </w:pPr>
            <w:r w:rsidRPr="004623D7">
              <w:rPr>
                <w:color w:val="000000"/>
              </w:rPr>
              <w:t>2 441 360</w:t>
            </w:r>
          </w:p>
        </w:tc>
      </w:tr>
      <w:tr w:rsidR="002F6EA4" w:rsidRPr="000D1B92" w14:paraId="6E1653E5" w14:textId="77777777" w:rsidTr="00765BFC">
        <w:trPr>
          <w:gridAfter w:val="1"/>
          <w:wAfter w:w="6" w:type="dxa"/>
          <w:trHeight w:val="20"/>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90739" w14:textId="77777777" w:rsidR="002F6EA4" w:rsidRPr="00C416C0" w:rsidRDefault="002F6EA4" w:rsidP="00765BFC">
            <w:pPr>
              <w:jc w:val="center"/>
              <w:rPr>
                <w:color w:val="000000"/>
              </w:rPr>
            </w:pPr>
            <w:r w:rsidRPr="00C416C0">
              <w:rPr>
                <w:color w:val="000000"/>
              </w:rPr>
              <w:t>1.2.1.5.</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276F95D" w14:textId="77777777" w:rsidR="002F6EA4" w:rsidRPr="00C416C0" w:rsidRDefault="002F6EA4" w:rsidP="00765BFC">
            <w:pPr>
              <w:rPr>
                <w:color w:val="000000"/>
              </w:rPr>
            </w:pPr>
            <w:r w:rsidRPr="00C416C0">
              <w:rPr>
                <w:color w:val="000000"/>
              </w:rPr>
              <w:t>2001-3000 м</w:t>
            </w:r>
          </w:p>
        </w:tc>
        <w:tc>
          <w:tcPr>
            <w:tcW w:w="1775" w:type="dxa"/>
            <w:vMerge/>
            <w:tcBorders>
              <w:left w:val="single" w:sz="4" w:space="0" w:color="auto"/>
              <w:bottom w:val="single" w:sz="4" w:space="0" w:color="auto"/>
              <w:right w:val="single" w:sz="4" w:space="0" w:color="auto"/>
            </w:tcBorders>
            <w:vAlign w:val="center"/>
            <w:hideMark/>
          </w:tcPr>
          <w:p w14:paraId="19492E98"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278D2D79" w14:textId="77777777" w:rsidR="002F6EA4" w:rsidRPr="00685513" w:rsidRDefault="002F6EA4" w:rsidP="00765BFC">
            <w:pPr>
              <w:jc w:val="center"/>
              <w:rPr>
                <w:color w:val="000000"/>
              </w:rPr>
            </w:pPr>
            <w:r w:rsidRPr="004623D7">
              <w:rPr>
                <w:color w:val="000000"/>
              </w:rPr>
              <w:t>3 321 171</w:t>
            </w:r>
          </w:p>
        </w:tc>
      </w:tr>
      <w:tr w:rsidR="002F6EA4" w:rsidRPr="000D1B92" w14:paraId="3EC3C365"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99D6955" w14:textId="77777777" w:rsidR="002F6EA4" w:rsidRPr="00C416C0" w:rsidRDefault="002F6EA4" w:rsidP="00765BFC">
            <w:pPr>
              <w:jc w:val="center"/>
              <w:rPr>
                <w:color w:val="000000"/>
              </w:rPr>
            </w:pPr>
            <w:r w:rsidRPr="00C416C0">
              <w:rPr>
                <w:color w:val="000000"/>
              </w:rPr>
              <w:t>1.2.1.6.</w:t>
            </w:r>
          </w:p>
        </w:tc>
        <w:tc>
          <w:tcPr>
            <w:tcW w:w="4111" w:type="dxa"/>
            <w:tcBorders>
              <w:top w:val="nil"/>
              <w:left w:val="nil"/>
              <w:bottom w:val="single" w:sz="4" w:space="0" w:color="auto"/>
              <w:right w:val="single" w:sz="4" w:space="0" w:color="auto"/>
            </w:tcBorders>
            <w:shd w:val="clear" w:color="auto" w:fill="auto"/>
            <w:vAlign w:val="center"/>
            <w:hideMark/>
          </w:tcPr>
          <w:p w14:paraId="56DEC682" w14:textId="77777777" w:rsidR="002F6EA4" w:rsidRPr="00C416C0" w:rsidRDefault="002F6EA4" w:rsidP="00765BFC">
            <w:pPr>
              <w:rPr>
                <w:color w:val="000000"/>
              </w:rPr>
            </w:pPr>
            <w:r w:rsidRPr="00C416C0">
              <w:rPr>
                <w:color w:val="000000"/>
              </w:rPr>
              <w:t>3001-4000 м</w:t>
            </w:r>
          </w:p>
        </w:tc>
        <w:tc>
          <w:tcPr>
            <w:tcW w:w="1775" w:type="dxa"/>
            <w:vMerge/>
            <w:tcBorders>
              <w:left w:val="single" w:sz="4" w:space="0" w:color="auto"/>
              <w:bottom w:val="single" w:sz="4" w:space="0" w:color="auto"/>
              <w:right w:val="single" w:sz="4" w:space="0" w:color="auto"/>
            </w:tcBorders>
            <w:vAlign w:val="center"/>
            <w:hideMark/>
          </w:tcPr>
          <w:p w14:paraId="3B7240E5"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2930589A" w14:textId="77777777" w:rsidR="002F6EA4" w:rsidRPr="00685513" w:rsidRDefault="002F6EA4" w:rsidP="00765BFC">
            <w:pPr>
              <w:jc w:val="center"/>
              <w:rPr>
                <w:color w:val="000000"/>
              </w:rPr>
            </w:pPr>
            <w:r w:rsidRPr="004623D7">
              <w:rPr>
                <w:color w:val="000000"/>
              </w:rPr>
              <w:t>4 097 260</w:t>
            </w:r>
          </w:p>
        </w:tc>
      </w:tr>
      <w:tr w:rsidR="002F6EA4" w:rsidRPr="000D1B92" w14:paraId="1A4829D1"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72BBD0D" w14:textId="77777777" w:rsidR="002F6EA4" w:rsidRPr="00C416C0" w:rsidRDefault="002F6EA4" w:rsidP="00765BFC">
            <w:pPr>
              <w:jc w:val="center"/>
              <w:rPr>
                <w:color w:val="000000"/>
              </w:rPr>
            </w:pPr>
            <w:r w:rsidRPr="00C416C0">
              <w:rPr>
                <w:color w:val="000000"/>
              </w:rPr>
              <w:t>1.2.1.7.</w:t>
            </w:r>
          </w:p>
        </w:tc>
        <w:tc>
          <w:tcPr>
            <w:tcW w:w="4111" w:type="dxa"/>
            <w:tcBorders>
              <w:top w:val="nil"/>
              <w:left w:val="nil"/>
              <w:bottom w:val="single" w:sz="4" w:space="0" w:color="auto"/>
              <w:right w:val="single" w:sz="4" w:space="0" w:color="auto"/>
            </w:tcBorders>
            <w:shd w:val="clear" w:color="auto" w:fill="auto"/>
            <w:vAlign w:val="center"/>
            <w:hideMark/>
          </w:tcPr>
          <w:p w14:paraId="640080E0" w14:textId="77777777" w:rsidR="002F6EA4" w:rsidRPr="00C416C0" w:rsidRDefault="002F6EA4" w:rsidP="00765BFC">
            <w:pPr>
              <w:rPr>
                <w:color w:val="000000"/>
              </w:rPr>
            </w:pPr>
            <w:r w:rsidRPr="00C416C0">
              <w:rPr>
                <w:color w:val="000000"/>
              </w:rPr>
              <w:t>4001-5000 м</w:t>
            </w:r>
          </w:p>
        </w:tc>
        <w:tc>
          <w:tcPr>
            <w:tcW w:w="1775" w:type="dxa"/>
            <w:vMerge/>
            <w:tcBorders>
              <w:left w:val="single" w:sz="4" w:space="0" w:color="auto"/>
              <w:bottom w:val="single" w:sz="4" w:space="0" w:color="auto"/>
              <w:right w:val="single" w:sz="4" w:space="0" w:color="auto"/>
            </w:tcBorders>
            <w:vAlign w:val="center"/>
            <w:hideMark/>
          </w:tcPr>
          <w:p w14:paraId="025CF39C"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42FA602B" w14:textId="77777777" w:rsidR="002F6EA4" w:rsidRPr="00685513" w:rsidRDefault="002F6EA4" w:rsidP="00765BFC">
            <w:pPr>
              <w:jc w:val="center"/>
              <w:rPr>
                <w:color w:val="000000"/>
              </w:rPr>
            </w:pPr>
            <w:r w:rsidRPr="004623D7">
              <w:rPr>
                <w:color w:val="000000"/>
              </w:rPr>
              <w:t>4 878 913</w:t>
            </w:r>
          </w:p>
        </w:tc>
      </w:tr>
      <w:tr w:rsidR="002F6EA4" w:rsidRPr="000D1B92" w14:paraId="6C635F96"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D78F963" w14:textId="77777777" w:rsidR="002F6EA4" w:rsidRPr="00C416C0" w:rsidRDefault="002F6EA4" w:rsidP="00765BFC">
            <w:pPr>
              <w:jc w:val="center"/>
              <w:rPr>
                <w:color w:val="000000"/>
              </w:rPr>
            </w:pPr>
            <w:r w:rsidRPr="00C416C0">
              <w:rPr>
                <w:color w:val="000000"/>
              </w:rPr>
              <w:t>1.2.1.8.</w:t>
            </w:r>
          </w:p>
        </w:tc>
        <w:tc>
          <w:tcPr>
            <w:tcW w:w="4111" w:type="dxa"/>
            <w:tcBorders>
              <w:top w:val="nil"/>
              <w:left w:val="nil"/>
              <w:bottom w:val="single" w:sz="4" w:space="0" w:color="auto"/>
              <w:right w:val="single" w:sz="4" w:space="0" w:color="auto"/>
            </w:tcBorders>
            <w:shd w:val="clear" w:color="auto" w:fill="auto"/>
            <w:vAlign w:val="center"/>
            <w:hideMark/>
          </w:tcPr>
          <w:p w14:paraId="0504293B" w14:textId="77777777" w:rsidR="002F6EA4" w:rsidRPr="00C416C0" w:rsidRDefault="002F6EA4" w:rsidP="00765BFC">
            <w:pPr>
              <w:rPr>
                <w:color w:val="000000"/>
              </w:rPr>
            </w:pPr>
            <w:r w:rsidRPr="00C416C0">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0BAE5CE2"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3B2DF02A" w14:textId="77777777" w:rsidR="002F6EA4" w:rsidRPr="00685513" w:rsidRDefault="002F6EA4" w:rsidP="00765BFC">
            <w:pPr>
              <w:jc w:val="center"/>
              <w:rPr>
                <w:color w:val="000000"/>
              </w:rPr>
            </w:pPr>
            <w:r w:rsidRPr="004623D7">
              <w:rPr>
                <w:color w:val="000000"/>
              </w:rPr>
              <w:t>5 170 036</w:t>
            </w:r>
          </w:p>
        </w:tc>
      </w:tr>
      <w:tr w:rsidR="002F6EA4" w:rsidRPr="000D1B92" w14:paraId="2BF60938" w14:textId="77777777" w:rsidTr="00765BFC">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B56DFA6" w14:textId="77777777" w:rsidR="002F6EA4" w:rsidRPr="00C416C0" w:rsidRDefault="002F6EA4" w:rsidP="00765BFC">
            <w:pPr>
              <w:jc w:val="center"/>
              <w:rPr>
                <w:color w:val="000000"/>
              </w:rPr>
            </w:pPr>
            <w:r w:rsidRPr="00C416C0">
              <w:rPr>
                <w:color w:val="000000"/>
              </w:rPr>
              <w:t>1.2.2.</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0ECEBB59" w14:textId="77777777" w:rsidR="002F6EA4" w:rsidRPr="00C416C0" w:rsidRDefault="002F6EA4" w:rsidP="00765BFC">
            <w:pPr>
              <w:rPr>
                <w:color w:val="000000"/>
              </w:rPr>
            </w:pPr>
            <w:r w:rsidRPr="00C416C0">
              <w:rPr>
                <w:color w:val="000000"/>
              </w:rPr>
              <w:t>наружным диаметром 100 мм и более, протяженностью:</w:t>
            </w:r>
          </w:p>
        </w:tc>
      </w:tr>
      <w:tr w:rsidR="002F6EA4" w:rsidRPr="000D1B92" w14:paraId="4DFB6D19"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8CC728D" w14:textId="77777777" w:rsidR="002F6EA4" w:rsidRPr="00C416C0" w:rsidRDefault="002F6EA4" w:rsidP="00765BFC">
            <w:pPr>
              <w:jc w:val="center"/>
              <w:rPr>
                <w:color w:val="000000"/>
              </w:rPr>
            </w:pPr>
            <w:r w:rsidRPr="00C416C0">
              <w:rPr>
                <w:color w:val="000000"/>
              </w:rPr>
              <w:t>1.2.2.1.</w:t>
            </w:r>
          </w:p>
        </w:tc>
        <w:tc>
          <w:tcPr>
            <w:tcW w:w="4111" w:type="dxa"/>
            <w:tcBorders>
              <w:top w:val="nil"/>
              <w:left w:val="nil"/>
              <w:bottom w:val="single" w:sz="4" w:space="0" w:color="auto"/>
              <w:right w:val="single" w:sz="4" w:space="0" w:color="auto"/>
            </w:tcBorders>
            <w:shd w:val="clear" w:color="auto" w:fill="auto"/>
            <w:vAlign w:val="center"/>
            <w:hideMark/>
          </w:tcPr>
          <w:p w14:paraId="76535074" w14:textId="77777777" w:rsidR="002F6EA4" w:rsidRPr="00C416C0" w:rsidRDefault="002F6EA4" w:rsidP="00765BFC">
            <w:pPr>
              <w:rPr>
                <w:color w:val="000000"/>
              </w:rPr>
            </w:pPr>
            <w:r w:rsidRPr="00C416C0">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75426C0C" w14:textId="77777777" w:rsidR="002F6EA4" w:rsidRPr="00C416C0" w:rsidRDefault="002F6EA4" w:rsidP="00765BFC">
            <w:pPr>
              <w:jc w:val="center"/>
              <w:rPr>
                <w:color w:val="000000"/>
              </w:rPr>
            </w:pPr>
            <w:r w:rsidRPr="00C416C0">
              <w:rPr>
                <w:color w:val="000000"/>
              </w:rPr>
              <w:t>руб.</w:t>
            </w:r>
            <w:r w:rsidRPr="00C416C0">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1037F695" w14:textId="77777777" w:rsidR="002F6EA4" w:rsidRPr="00685513" w:rsidRDefault="002F6EA4" w:rsidP="00765BFC">
            <w:pPr>
              <w:jc w:val="center"/>
              <w:rPr>
                <w:color w:val="000000"/>
              </w:rPr>
            </w:pPr>
            <w:r w:rsidRPr="004623D7">
              <w:rPr>
                <w:color w:val="000000"/>
              </w:rPr>
              <w:t>358 798</w:t>
            </w:r>
          </w:p>
        </w:tc>
      </w:tr>
      <w:tr w:rsidR="002F6EA4" w:rsidRPr="000D1B92" w14:paraId="6002FC25"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4195300C" w14:textId="77777777" w:rsidR="002F6EA4" w:rsidRPr="00C416C0" w:rsidRDefault="002F6EA4" w:rsidP="00765BFC">
            <w:pPr>
              <w:jc w:val="center"/>
              <w:rPr>
                <w:color w:val="000000"/>
              </w:rPr>
            </w:pPr>
            <w:r w:rsidRPr="00C416C0">
              <w:rPr>
                <w:color w:val="000000"/>
              </w:rPr>
              <w:t>1.2.2.2.</w:t>
            </w:r>
          </w:p>
        </w:tc>
        <w:tc>
          <w:tcPr>
            <w:tcW w:w="4111" w:type="dxa"/>
            <w:tcBorders>
              <w:top w:val="nil"/>
              <w:left w:val="nil"/>
              <w:bottom w:val="single" w:sz="4" w:space="0" w:color="auto"/>
              <w:right w:val="single" w:sz="4" w:space="0" w:color="auto"/>
            </w:tcBorders>
            <w:shd w:val="clear" w:color="auto" w:fill="auto"/>
            <w:vAlign w:val="center"/>
            <w:hideMark/>
          </w:tcPr>
          <w:p w14:paraId="13611FA4" w14:textId="77777777" w:rsidR="002F6EA4" w:rsidRPr="00C416C0" w:rsidRDefault="002F6EA4" w:rsidP="00765BFC">
            <w:pPr>
              <w:rPr>
                <w:color w:val="000000"/>
              </w:rPr>
            </w:pPr>
            <w:r w:rsidRPr="00C416C0">
              <w:rPr>
                <w:color w:val="000000"/>
              </w:rPr>
              <w:t>101-500 м</w:t>
            </w:r>
          </w:p>
        </w:tc>
        <w:tc>
          <w:tcPr>
            <w:tcW w:w="1775" w:type="dxa"/>
            <w:vMerge/>
            <w:tcBorders>
              <w:left w:val="single" w:sz="4" w:space="0" w:color="auto"/>
              <w:right w:val="single" w:sz="4" w:space="0" w:color="auto"/>
            </w:tcBorders>
            <w:vAlign w:val="center"/>
            <w:hideMark/>
          </w:tcPr>
          <w:p w14:paraId="1007A3E8"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1027C025" w14:textId="77777777" w:rsidR="002F6EA4" w:rsidRPr="00685513" w:rsidRDefault="002F6EA4" w:rsidP="00765BFC">
            <w:pPr>
              <w:jc w:val="center"/>
              <w:rPr>
                <w:color w:val="000000"/>
              </w:rPr>
            </w:pPr>
            <w:r w:rsidRPr="004623D7">
              <w:rPr>
                <w:color w:val="000000"/>
              </w:rPr>
              <w:t>358 798</w:t>
            </w:r>
          </w:p>
        </w:tc>
      </w:tr>
      <w:tr w:rsidR="002F6EA4" w:rsidRPr="000D1B92" w14:paraId="6B48DD06"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D8FF3D3" w14:textId="77777777" w:rsidR="002F6EA4" w:rsidRPr="00C416C0" w:rsidRDefault="002F6EA4" w:rsidP="00765BFC">
            <w:pPr>
              <w:jc w:val="center"/>
              <w:rPr>
                <w:color w:val="000000"/>
              </w:rPr>
            </w:pPr>
            <w:r w:rsidRPr="00C416C0">
              <w:rPr>
                <w:color w:val="000000"/>
              </w:rPr>
              <w:t>1.2.2.3.</w:t>
            </w:r>
          </w:p>
        </w:tc>
        <w:tc>
          <w:tcPr>
            <w:tcW w:w="4111" w:type="dxa"/>
            <w:tcBorders>
              <w:top w:val="nil"/>
              <w:left w:val="nil"/>
              <w:bottom w:val="single" w:sz="4" w:space="0" w:color="auto"/>
              <w:right w:val="single" w:sz="4" w:space="0" w:color="auto"/>
            </w:tcBorders>
            <w:shd w:val="clear" w:color="auto" w:fill="auto"/>
            <w:vAlign w:val="center"/>
            <w:hideMark/>
          </w:tcPr>
          <w:p w14:paraId="4689E46E" w14:textId="77777777" w:rsidR="002F6EA4" w:rsidRPr="00C416C0" w:rsidRDefault="002F6EA4" w:rsidP="00765BFC">
            <w:pPr>
              <w:rPr>
                <w:color w:val="000000"/>
              </w:rPr>
            </w:pPr>
            <w:r w:rsidRPr="00C416C0">
              <w:rPr>
                <w:color w:val="000000"/>
              </w:rPr>
              <w:t>501-1000 м</w:t>
            </w:r>
          </w:p>
        </w:tc>
        <w:tc>
          <w:tcPr>
            <w:tcW w:w="1775" w:type="dxa"/>
            <w:vMerge/>
            <w:tcBorders>
              <w:left w:val="single" w:sz="4" w:space="0" w:color="auto"/>
              <w:right w:val="single" w:sz="4" w:space="0" w:color="auto"/>
            </w:tcBorders>
            <w:vAlign w:val="center"/>
            <w:hideMark/>
          </w:tcPr>
          <w:p w14:paraId="330D36B0"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1CF7D8E7" w14:textId="77777777" w:rsidR="002F6EA4" w:rsidRPr="00685513" w:rsidRDefault="002F6EA4" w:rsidP="00765BFC">
            <w:pPr>
              <w:jc w:val="center"/>
              <w:rPr>
                <w:color w:val="000000"/>
              </w:rPr>
            </w:pPr>
            <w:r w:rsidRPr="004623D7">
              <w:rPr>
                <w:color w:val="000000"/>
              </w:rPr>
              <w:t>1 695 615</w:t>
            </w:r>
          </w:p>
        </w:tc>
      </w:tr>
      <w:tr w:rsidR="002F6EA4" w:rsidRPr="000D1B92" w14:paraId="43F30CFF"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554177A" w14:textId="77777777" w:rsidR="002F6EA4" w:rsidRPr="00C416C0" w:rsidRDefault="002F6EA4" w:rsidP="00765BFC">
            <w:pPr>
              <w:jc w:val="center"/>
              <w:rPr>
                <w:color w:val="000000"/>
              </w:rPr>
            </w:pPr>
            <w:r w:rsidRPr="00C416C0">
              <w:rPr>
                <w:color w:val="000000"/>
              </w:rPr>
              <w:t>1.2.2.4.</w:t>
            </w:r>
          </w:p>
        </w:tc>
        <w:tc>
          <w:tcPr>
            <w:tcW w:w="4111" w:type="dxa"/>
            <w:tcBorders>
              <w:top w:val="nil"/>
              <w:left w:val="nil"/>
              <w:bottom w:val="single" w:sz="4" w:space="0" w:color="auto"/>
              <w:right w:val="single" w:sz="4" w:space="0" w:color="auto"/>
            </w:tcBorders>
            <w:shd w:val="clear" w:color="auto" w:fill="auto"/>
            <w:vAlign w:val="center"/>
            <w:hideMark/>
          </w:tcPr>
          <w:p w14:paraId="66159D87" w14:textId="77777777" w:rsidR="002F6EA4" w:rsidRPr="00C416C0" w:rsidRDefault="002F6EA4" w:rsidP="00765BFC">
            <w:pPr>
              <w:rPr>
                <w:color w:val="000000"/>
              </w:rPr>
            </w:pPr>
            <w:r w:rsidRPr="00C416C0">
              <w:rPr>
                <w:color w:val="000000"/>
              </w:rPr>
              <w:t>1001-2000 м</w:t>
            </w:r>
          </w:p>
        </w:tc>
        <w:tc>
          <w:tcPr>
            <w:tcW w:w="1775" w:type="dxa"/>
            <w:vMerge/>
            <w:tcBorders>
              <w:left w:val="single" w:sz="4" w:space="0" w:color="auto"/>
              <w:right w:val="single" w:sz="4" w:space="0" w:color="auto"/>
            </w:tcBorders>
            <w:vAlign w:val="center"/>
            <w:hideMark/>
          </w:tcPr>
          <w:p w14:paraId="664927B2"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1F84C7D6" w14:textId="77777777" w:rsidR="002F6EA4" w:rsidRPr="00685513" w:rsidRDefault="002F6EA4" w:rsidP="00765BFC">
            <w:pPr>
              <w:jc w:val="center"/>
              <w:rPr>
                <w:color w:val="000000"/>
              </w:rPr>
            </w:pPr>
            <w:r w:rsidRPr="004623D7">
              <w:rPr>
                <w:color w:val="000000"/>
              </w:rPr>
              <w:t>2 441 360</w:t>
            </w:r>
          </w:p>
        </w:tc>
      </w:tr>
      <w:tr w:rsidR="002F6EA4" w:rsidRPr="000D1B92" w14:paraId="5A2DDBDF"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E466B93" w14:textId="77777777" w:rsidR="002F6EA4" w:rsidRPr="00C416C0" w:rsidRDefault="002F6EA4" w:rsidP="00765BFC">
            <w:pPr>
              <w:jc w:val="center"/>
              <w:rPr>
                <w:color w:val="000000"/>
              </w:rPr>
            </w:pPr>
            <w:r w:rsidRPr="00C416C0">
              <w:rPr>
                <w:color w:val="000000"/>
              </w:rPr>
              <w:t>1.2.2.5.</w:t>
            </w:r>
          </w:p>
        </w:tc>
        <w:tc>
          <w:tcPr>
            <w:tcW w:w="4111" w:type="dxa"/>
            <w:tcBorders>
              <w:top w:val="nil"/>
              <w:left w:val="nil"/>
              <w:bottom w:val="single" w:sz="4" w:space="0" w:color="auto"/>
              <w:right w:val="single" w:sz="4" w:space="0" w:color="auto"/>
            </w:tcBorders>
            <w:shd w:val="clear" w:color="auto" w:fill="auto"/>
            <w:vAlign w:val="center"/>
            <w:hideMark/>
          </w:tcPr>
          <w:p w14:paraId="4E99D78B" w14:textId="77777777" w:rsidR="002F6EA4" w:rsidRPr="00C416C0" w:rsidRDefault="002F6EA4" w:rsidP="00765BFC">
            <w:pPr>
              <w:rPr>
                <w:color w:val="000000"/>
              </w:rPr>
            </w:pPr>
            <w:r w:rsidRPr="00C416C0">
              <w:rPr>
                <w:color w:val="000000"/>
              </w:rPr>
              <w:t>2001-3000 м</w:t>
            </w:r>
          </w:p>
        </w:tc>
        <w:tc>
          <w:tcPr>
            <w:tcW w:w="1775" w:type="dxa"/>
            <w:vMerge/>
            <w:tcBorders>
              <w:left w:val="single" w:sz="4" w:space="0" w:color="auto"/>
              <w:right w:val="single" w:sz="4" w:space="0" w:color="auto"/>
            </w:tcBorders>
            <w:vAlign w:val="center"/>
            <w:hideMark/>
          </w:tcPr>
          <w:p w14:paraId="7EEED3F9"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2B46E78D" w14:textId="77777777" w:rsidR="002F6EA4" w:rsidRPr="00685513" w:rsidRDefault="002F6EA4" w:rsidP="00765BFC">
            <w:pPr>
              <w:jc w:val="center"/>
              <w:rPr>
                <w:color w:val="000000"/>
              </w:rPr>
            </w:pPr>
            <w:r w:rsidRPr="004623D7">
              <w:rPr>
                <w:color w:val="000000"/>
              </w:rPr>
              <w:t>3 321 171</w:t>
            </w:r>
          </w:p>
        </w:tc>
      </w:tr>
      <w:tr w:rsidR="002F6EA4" w:rsidRPr="000D1B92" w14:paraId="075A268C"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C58D713" w14:textId="77777777" w:rsidR="002F6EA4" w:rsidRPr="00C416C0" w:rsidRDefault="002F6EA4" w:rsidP="00765BFC">
            <w:pPr>
              <w:jc w:val="center"/>
              <w:rPr>
                <w:color w:val="000000"/>
              </w:rPr>
            </w:pPr>
            <w:r w:rsidRPr="00C416C0">
              <w:rPr>
                <w:color w:val="000000"/>
              </w:rPr>
              <w:t>1.2.2.6.</w:t>
            </w:r>
          </w:p>
        </w:tc>
        <w:tc>
          <w:tcPr>
            <w:tcW w:w="4111" w:type="dxa"/>
            <w:tcBorders>
              <w:top w:val="nil"/>
              <w:left w:val="nil"/>
              <w:bottom w:val="single" w:sz="4" w:space="0" w:color="auto"/>
              <w:right w:val="single" w:sz="4" w:space="0" w:color="auto"/>
            </w:tcBorders>
            <w:shd w:val="clear" w:color="auto" w:fill="auto"/>
            <w:vAlign w:val="center"/>
            <w:hideMark/>
          </w:tcPr>
          <w:p w14:paraId="673FBE4E" w14:textId="77777777" w:rsidR="002F6EA4" w:rsidRPr="00C416C0" w:rsidRDefault="002F6EA4" w:rsidP="00765BFC">
            <w:pPr>
              <w:rPr>
                <w:color w:val="000000"/>
              </w:rPr>
            </w:pPr>
            <w:r w:rsidRPr="00C416C0">
              <w:rPr>
                <w:color w:val="000000"/>
              </w:rPr>
              <w:t>3001-4000 м</w:t>
            </w:r>
          </w:p>
        </w:tc>
        <w:tc>
          <w:tcPr>
            <w:tcW w:w="1775" w:type="dxa"/>
            <w:vMerge/>
            <w:tcBorders>
              <w:left w:val="single" w:sz="4" w:space="0" w:color="auto"/>
              <w:right w:val="single" w:sz="4" w:space="0" w:color="auto"/>
            </w:tcBorders>
            <w:vAlign w:val="center"/>
            <w:hideMark/>
          </w:tcPr>
          <w:p w14:paraId="13749E57"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7BEB2793" w14:textId="77777777" w:rsidR="002F6EA4" w:rsidRPr="00685513" w:rsidRDefault="002F6EA4" w:rsidP="00765BFC">
            <w:pPr>
              <w:jc w:val="center"/>
              <w:rPr>
                <w:color w:val="000000"/>
              </w:rPr>
            </w:pPr>
            <w:r w:rsidRPr="004623D7">
              <w:rPr>
                <w:color w:val="000000"/>
              </w:rPr>
              <w:t>4 097 260</w:t>
            </w:r>
          </w:p>
        </w:tc>
      </w:tr>
      <w:tr w:rsidR="002F6EA4" w:rsidRPr="000D1B92" w14:paraId="2E523D4E"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8856AF4" w14:textId="77777777" w:rsidR="002F6EA4" w:rsidRPr="00C416C0" w:rsidRDefault="002F6EA4" w:rsidP="00765BFC">
            <w:pPr>
              <w:jc w:val="center"/>
              <w:rPr>
                <w:color w:val="000000"/>
              </w:rPr>
            </w:pPr>
            <w:r w:rsidRPr="00C416C0">
              <w:rPr>
                <w:color w:val="000000"/>
              </w:rPr>
              <w:t>1.2.2.7.</w:t>
            </w:r>
          </w:p>
        </w:tc>
        <w:tc>
          <w:tcPr>
            <w:tcW w:w="4111" w:type="dxa"/>
            <w:tcBorders>
              <w:top w:val="nil"/>
              <w:left w:val="nil"/>
              <w:bottom w:val="single" w:sz="4" w:space="0" w:color="auto"/>
              <w:right w:val="single" w:sz="4" w:space="0" w:color="auto"/>
            </w:tcBorders>
            <w:shd w:val="clear" w:color="auto" w:fill="auto"/>
            <w:vAlign w:val="center"/>
            <w:hideMark/>
          </w:tcPr>
          <w:p w14:paraId="2164DEEB" w14:textId="77777777" w:rsidR="002F6EA4" w:rsidRPr="00C416C0" w:rsidRDefault="002F6EA4" w:rsidP="00765BFC">
            <w:pPr>
              <w:rPr>
                <w:color w:val="000000"/>
              </w:rPr>
            </w:pPr>
            <w:r w:rsidRPr="00C416C0">
              <w:rPr>
                <w:color w:val="000000"/>
              </w:rPr>
              <w:t>4001-5000 м</w:t>
            </w:r>
          </w:p>
        </w:tc>
        <w:tc>
          <w:tcPr>
            <w:tcW w:w="1775" w:type="dxa"/>
            <w:vMerge/>
            <w:tcBorders>
              <w:left w:val="single" w:sz="4" w:space="0" w:color="auto"/>
              <w:right w:val="single" w:sz="4" w:space="0" w:color="auto"/>
            </w:tcBorders>
            <w:vAlign w:val="center"/>
            <w:hideMark/>
          </w:tcPr>
          <w:p w14:paraId="35C8B3C4"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6FA52A3C" w14:textId="77777777" w:rsidR="002F6EA4" w:rsidRPr="00685513" w:rsidRDefault="002F6EA4" w:rsidP="00765BFC">
            <w:pPr>
              <w:jc w:val="center"/>
              <w:rPr>
                <w:color w:val="000000"/>
              </w:rPr>
            </w:pPr>
            <w:r w:rsidRPr="004623D7">
              <w:rPr>
                <w:color w:val="000000"/>
              </w:rPr>
              <w:t>4 878 913</w:t>
            </w:r>
          </w:p>
        </w:tc>
      </w:tr>
      <w:tr w:rsidR="002F6EA4" w:rsidRPr="000D1B92" w14:paraId="7EC0A3BD" w14:textId="77777777" w:rsidTr="00765BFC">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4069668" w14:textId="77777777" w:rsidR="002F6EA4" w:rsidRPr="00C416C0" w:rsidRDefault="002F6EA4" w:rsidP="00765BFC">
            <w:pPr>
              <w:jc w:val="center"/>
              <w:rPr>
                <w:color w:val="000000"/>
              </w:rPr>
            </w:pPr>
            <w:r w:rsidRPr="00C416C0">
              <w:rPr>
                <w:color w:val="000000"/>
              </w:rPr>
              <w:t>1.2.2.8.</w:t>
            </w:r>
          </w:p>
        </w:tc>
        <w:tc>
          <w:tcPr>
            <w:tcW w:w="4111" w:type="dxa"/>
            <w:tcBorders>
              <w:top w:val="nil"/>
              <w:left w:val="nil"/>
              <w:bottom w:val="single" w:sz="4" w:space="0" w:color="auto"/>
              <w:right w:val="single" w:sz="4" w:space="0" w:color="auto"/>
            </w:tcBorders>
            <w:shd w:val="clear" w:color="auto" w:fill="auto"/>
            <w:vAlign w:val="center"/>
            <w:hideMark/>
          </w:tcPr>
          <w:p w14:paraId="2BC4C8AF" w14:textId="77777777" w:rsidR="002F6EA4" w:rsidRPr="00C416C0" w:rsidRDefault="002F6EA4" w:rsidP="00765BFC">
            <w:pPr>
              <w:rPr>
                <w:color w:val="000000"/>
              </w:rPr>
            </w:pPr>
            <w:r w:rsidRPr="00C416C0">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37539E31" w14:textId="77777777" w:rsidR="002F6EA4" w:rsidRPr="00C416C0"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1DE8959F" w14:textId="77777777" w:rsidR="002F6EA4" w:rsidRPr="00685513" w:rsidRDefault="002F6EA4" w:rsidP="00765BFC">
            <w:pPr>
              <w:jc w:val="center"/>
              <w:rPr>
                <w:color w:val="000000"/>
              </w:rPr>
            </w:pPr>
            <w:r w:rsidRPr="004623D7">
              <w:rPr>
                <w:color w:val="000000"/>
              </w:rPr>
              <w:t>5 170 036</w:t>
            </w:r>
          </w:p>
        </w:tc>
      </w:tr>
    </w:tbl>
    <w:p w14:paraId="3F568598" w14:textId="77777777" w:rsidR="002F6EA4" w:rsidRPr="00C416C0" w:rsidRDefault="002F6EA4" w:rsidP="002F6EA4">
      <w:pPr>
        <w:autoSpaceDE w:val="0"/>
        <w:autoSpaceDN w:val="0"/>
        <w:adjustRightInd w:val="0"/>
        <w:ind w:firstLine="540"/>
        <w:jc w:val="both"/>
        <w:rPr>
          <w:sz w:val="28"/>
          <w:szCs w:val="28"/>
        </w:rPr>
      </w:pPr>
    </w:p>
    <w:p w14:paraId="754FDC7A" w14:textId="77777777" w:rsidR="002F6EA4" w:rsidRPr="001F0173" w:rsidRDefault="002F6EA4" w:rsidP="002F6EA4">
      <w:pPr>
        <w:autoSpaceDE w:val="0"/>
        <w:autoSpaceDN w:val="0"/>
        <w:adjustRightInd w:val="0"/>
        <w:ind w:firstLine="540"/>
        <w:jc w:val="both"/>
        <w:rPr>
          <w:sz w:val="28"/>
          <w:szCs w:val="28"/>
        </w:rPr>
      </w:pPr>
      <w:r w:rsidRPr="001F0173">
        <w:rPr>
          <w:sz w:val="28"/>
          <w:szCs w:val="28"/>
        </w:rPr>
        <w:t>Размер стандартизированной тарифной ставки на покрытие расходов ГРО, связанных с проектированием ГРО газопровода (С1ink), определяется по следующей формуле:</w:t>
      </w:r>
    </w:p>
    <w:p w14:paraId="13CA205F" w14:textId="77777777" w:rsidR="002F6EA4" w:rsidRDefault="002F6EA4" w:rsidP="002F6EA4">
      <w:pPr>
        <w:autoSpaceDE w:val="0"/>
        <w:autoSpaceDN w:val="0"/>
        <w:adjustRightInd w:val="0"/>
        <w:jc w:val="both"/>
        <w:outlineLvl w:val="0"/>
        <w:rPr>
          <w:b/>
          <w:bCs/>
          <w:sz w:val="28"/>
          <w:szCs w:val="28"/>
        </w:rPr>
      </w:pPr>
    </w:p>
    <w:p w14:paraId="4C488D4A" w14:textId="34183B8C" w:rsidR="002F6EA4" w:rsidRDefault="002F6EA4" w:rsidP="002F6EA4">
      <w:pPr>
        <w:autoSpaceDE w:val="0"/>
        <w:autoSpaceDN w:val="0"/>
        <w:adjustRightInd w:val="0"/>
        <w:jc w:val="center"/>
        <w:rPr>
          <w:b/>
          <w:bCs/>
          <w:sz w:val="28"/>
          <w:szCs w:val="28"/>
        </w:rPr>
      </w:pPr>
      <w:r>
        <w:rPr>
          <w:b/>
          <w:bCs/>
          <w:noProof/>
          <w:position w:val="-42"/>
          <w:sz w:val="28"/>
          <w:szCs w:val="28"/>
        </w:rPr>
        <w:drawing>
          <wp:inline distT="0" distB="0" distL="0" distR="0" wp14:anchorId="00C61478" wp14:editId="42A44C84">
            <wp:extent cx="2251075" cy="6680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t="6667" r="12915"/>
                    <a:stretch>
                      <a:fillRect/>
                    </a:stretch>
                  </pic:blipFill>
                  <pic:spPr bwMode="auto">
                    <a:xfrm>
                      <a:off x="0" y="0"/>
                      <a:ext cx="2251075" cy="668020"/>
                    </a:xfrm>
                    <a:prstGeom prst="rect">
                      <a:avLst/>
                    </a:prstGeom>
                    <a:noFill/>
                    <a:ln>
                      <a:noFill/>
                    </a:ln>
                  </pic:spPr>
                </pic:pic>
              </a:graphicData>
            </a:graphic>
          </wp:inline>
        </w:drawing>
      </w:r>
    </w:p>
    <w:p w14:paraId="1661333E" w14:textId="77777777" w:rsidR="002F6EA4" w:rsidRDefault="002F6EA4" w:rsidP="002F6EA4">
      <w:pPr>
        <w:autoSpaceDE w:val="0"/>
        <w:autoSpaceDN w:val="0"/>
        <w:adjustRightInd w:val="0"/>
        <w:jc w:val="both"/>
        <w:rPr>
          <w:b/>
          <w:bCs/>
          <w:sz w:val="28"/>
          <w:szCs w:val="28"/>
        </w:rPr>
      </w:pPr>
    </w:p>
    <w:p w14:paraId="29F77F75" w14:textId="77777777" w:rsidR="002F6EA4" w:rsidRPr="001F0173" w:rsidRDefault="002F6EA4" w:rsidP="002F6EA4">
      <w:pPr>
        <w:autoSpaceDE w:val="0"/>
        <w:autoSpaceDN w:val="0"/>
        <w:adjustRightInd w:val="0"/>
        <w:ind w:firstLine="540"/>
        <w:jc w:val="both"/>
        <w:rPr>
          <w:sz w:val="28"/>
          <w:szCs w:val="28"/>
        </w:rPr>
      </w:pPr>
      <w:r w:rsidRPr="001F0173">
        <w:rPr>
          <w:sz w:val="28"/>
          <w:szCs w:val="28"/>
        </w:rPr>
        <w:t>где:</w:t>
      </w:r>
    </w:p>
    <w:p w14:paraId="16E16C3F" w14:textId="77777777" w:rsidR="002F6EA4" w:rsidRPr="001F0173" w:rsidRDefault="002F6EA4" w:rsidP="002F6EA4">
      <w:pPr>
        <w:autoSpaceDE w:val="0"/>
        <w:autoSpaceDN w:val="0"/>
        <w:adjustRightInd w:val="0"/>
        <w:ind w:firstLine="540"/>
        <w:jc w:val="both"/>
        <w:rPr>
          <w:sz w:val="28"/>
          <w:szCs w:val="28"/>
        </w:rPr>
      </w:pPr>
      <w:proofErr w:type="spellStart"/>
      <w:r w:rsidRPr="001F0173">
        <w:rPr>
          <w:sz w:val="28"/>
          <w:szCs w:val="28"/>
        </w:rPr>
        <w:t>Рink</w:t>
      </w:r>
      <w:proofErr w:type="spellEnd"/>
      <w:r w:rsidRPr="001F0173">
        <w:rPr>
          <w:sz w:val="28"/>
          <w:szCs w:val="28"/>
        </w:rPr>
        <w:t xml:space="preserve"> - фактические расходы ГРО на разработку проектной документации на газопровод i-того диапазона диаметров n-ной протяженности и k-того типа прокладки, понесенные в соответствующем календарном году из предусмотренных </w:t>
      </w:r>
      <w:hyperlink r:id="rId24" w:history="1">
        <w:r w:rsidRPr="001F0173">
          <w:rPr>
            <w:sz w:val="28"/>
            <w:szCs w:val="28"/>
          </w:rPr>
          <w:t>абзацами первым</w:t>
        </w:r>
      </w:hyperlink>
      <w:r w:rsidRPr="001F0173">
        <w:rPr>
          <w:sz w:val="28"/>
          <w:szCs w:val="28"/>
        </w:rPr>
        <w:t xml:space="preserve"> - </w:t>
      </w:r>
      <w:hyperlink r:id="rId25" w:history="1">
        <w:r w:rsidRPr="001F0173">
          <w:rPr>
            <w:sz w:val="28"/>
            <w:szCs w:val="28"/>
          </w:rPr>
          <w:t>четвертым пункта 32</w:t>
        </w:r>
      </w:hyperlink>
      <w:r w:rsidRPr="001F0173">
        <w:rPr>
          <w:sz w:val="28"/>
          <w:szCs w:val="28"/>
        </w:rPr>
        <w:t xml:space="preserve"> Методических указаний, руб.;</w:t>
      </w:r>
    </w:p>
    <w:p w14:paraId="61025DF7" w14:textId="77777777" w:rsidR="002F6EA4" w:rsidRPr="001F0173" w:rsidRDefault="002F6EA4" w:rsidP="002F6EA4">
      <w:pPr>
        <w:autoSpaceDE w:val="0"/>
        <w:autoSpaceDN w:val="0"/>
        <w:adjustRightInd w:val="0"/>
        <w:ind w:firstLine="540"/>
        <w:jc w:val="both"/>
        <w:rPr>
          <w:sz w:val="28"/>
          <w:szCs w:val="28"/>
        </w:rPr>
      </w:pPr>
      <w:proofErr w:type="spellStart"/>
      <w:r w:rsidRPr="001F0173">
        <w:rPr>
          <w:sz w:val="28"/>
          <w:szCs w:val="28"/>
        </w:rPr>
        <w:t>Nink</w:t>
      </w:r>
      <w:proofErr w:type="spellEnd"/>
      <w:r w:rsidRPr="001F0173">
        <w:rPr>
          <w:sz w:val="28"/>
          <w:szCs w:val="28"/>
        </w:rPr>
        <w:t xml:space="preserve"> - фактическое количество подключений (технологических присоединений), предусматривающих мероприятия по разработке проектной документации на строительство газопровода ГРО i-того диапазона диаметров n-протяженности k-того типа прокладки, состоявшихся в соответствующем календарном году из предусмотренных </w:t>
      </w:r>
      <w:hyperlink r:id="rId26" w:history="1">
        <w:r w:rsidRPr="001F0173">
          <w:rPr>
            <w:sz w:val="28"/>
            <w:szCs w:val="28"/>
          </w:rPr>
          <w:t>абзацами первым</w:t>
        </w:r>
      </w:hyperlink>
      <w:r w:rsidRPr="001F0173">
        <w:rPr>
          <w:sz w:val="28"/>
          <w:szCs w:val="28"/>
        </w:rPr>
        <w:t xml:space="preserve"> - </w:t>
      </w:r>
      <w:hyperlink r:id="rId27" w:history="1">
        <w:r w:rsidRPr="001F0173">
          <w:rPr>
            <w:sz w:val="28"/>
            <w:szCs w:val="28"/>
          </w:rPr>
          <w:t>четвертым пункта 31</w:t>
        </w:r>
      </w:hyperlink>
      <w:r w:rsidRPr="001F0173">
        <w:rPr>
          <w:sz w:val="28"/>
          <w:szCs w:val="28"/>
        </w:rPr>
        <w:t xml:space="preserve"> Методических указаний, шт.;</w:t>
      </w:r>
    </w:p>
    <w:p w14:paraId="32DBA599" w14:textId="77777777" w:rsidR="002F6EA4" w:rsidRPr="001F0173" w:rsidRDefault="002F6EA4" w:rsidP="002F6EA4">
      <w:pPr>
        <w:autoSpaceDE w:val="0"/>
        <w:autoSpaceDN w:val="0"/>
        <w:adjustRightInd w:val="0"/>
        <w:ind w:firstLine="540"/>
        <w:jc w:val="both"/>
        <w:rPr>
          <w:sz w:val="28"/>
          <w:szCs w:val="28"/>
        </w:rPr>
      </w:pPr>
      <w:proofErr w:type="spellStart"/>
      <w:r w:rsidRPr="001F0173">
        <w:rPr>
          <w:sz w:val="28"/>
          <w:szCs w:val="28"/>
        </w:rPr>
        <w:t>Iр</w:t>
      </w:r>
      <w:proofErr w:type="spellEnd"/>
      <w:r w:rsidRPr="001F0173">
        <w:rPr>
          <w:sz w:val="28"/>
          <w:szCs w:val="28"/>
        </w:rPr>
        <w:t xml:space="preserve"> - коэффициент расходов, определяемый в соответствии с </w:t>
      </w:r>
      <w:hyperlink r:id="rId28" w:history="1">
        <w:r w:rsidRPr="001F0173">
          <w:rPr>
            <w:sz w:val="28"/>
            <w:szCs w:val="28"/>
          </w:rPr>
          <w:t>пунктом 33</w:t>
        </w:r>
      </w:hyperlink>
      <w:r w:rsidRPr="001F0173">
        <w:rPr>
          <w:sz w:val="28"/>
          <w:szCs w:val="28"/>
        </w:rPr>
        <w:t xml:space="preserve"> Методических указаний.</w:t>
      </w:r>
    </w:p>
    <w:p w14:paraId="2F6CA265" w14:textId="77777777" w:rsidR="002F6EA4" w:rsidRDefault="002F6EA4" w:rsidP="002F6EA4">
      <w:pPr>
        <w:autoSpaceDE w:val="0"/>
        <w:autoSpaceDN w:val="0"/>
        <w:adjustRightInd w:val="0"/>
        <w:ind w:firstLine="540"/>
        <w:jc w:val="both"/>
        <w:rPr>
          <w:sz w:val="28"/>
          <w:szCs w:val="28"/>
        </w:rPr>
      </w:pPr>
      <w:bookmarkStart w:id="48" w:name="_Hlk1564145"/>
      <w:r>
        <w:rPr>
          <w:sz w:val="28"/>
          <w:szCs w:val="28"/>
        </w:rPr>
        <w:t xml:space="preserve">Ставки, указанные в </w:t>
      </w:r>
      <w:proofErr w:type="spellStart"/>
      <w:r>
        <w:rPr>
          <w:sz w:val="28"/>
          <w:szCs w:val="28"/>
        </w:rPr>
        <w:t>п.п</w:t>
      </w:r>
      <w:proofErr w:type="spellEnd"/>
      <w:r>
        <w:rPr>
          <w:sz w:val="28"/>
          <w:szCs w:val="28"/>
        </w:rPr>
        <w:t xml:space="preserve">. 1.1.1.1., 1.1.1.2., 1.1.2.1., 1.1.2.2., 1.2.1.1., 1.2.1.2., 1.2.2.1., 1.2.2.2. Таблицы 1 определены на основании фактических данных </w:t>
      </w:r>
      <w:bookmarkStart w:id="49" w:name="_Hlk26431683"/>
      <w:r>
        <w:rPr>
          <w:sz w:val="28"/>
          <w:szCs w:val="28"/>
        </w:rPr>
        <w:t xml:space="preserve">за </w:t>
      </w:r>
      <w:r>
        <w:rPr>
          <w:sz w:val="28"/>
          <w:szCs w:val="28"/>
        </w:rPr>
        <w:br/>
        <w:t xml:space="preserve">2017- 2019 годы, с применением коэффициента расходов </w:t>
      </w:r>
      <w:proofErr w:type="spellStart"/>
      <w:r w:rsidRPr="001F0173">
        <w:rPr>
          <w:sz w:val="28"/>
          <w:szCs w:val="28"/>
        </w:rPr>
        <w:t>Iр</w:t>
      </w:r>
      <w:proofErr w:type="spellEnd"/>
      <w:r>
        <w:rPr>
          <w:sz w:val="28"/>
          <w:szCs w:val="28"/>
        </w:rPr>
        <w:t xml:space="preserve">, </w:t>
      </w:r>
      <w:r w:rsidRPr="00220258">
        <w:rPr>
          <w:sz w:val="28"/>
          <w:szCs w:val="28"/>
        </w:rPr>
        <w:t>рассчитан</w:t>
      </w:r>
      <w:r>
        <w:rPr>
          <w:sz w:val="28"/>
          <w:szCs w:val="28"/>
        </w:rPr>
        <w:t>ного</w:t>
      </w:r>
      <w:r w:rsidRPr="00220258">
        <w:rPr>
          <w:sz w:val="28"/>
          <w:szCs w:val="28"/>
        </w:rPr>
        <w:t xml:space="preserve"> на основании индексов ИЦП</w:t>
      </w:r>
      <w:r>
        <w:rPr>
          <w:sz w:val="28"/>
          <w:szCs w:val="28"/>
        </w:rPr>
        <w:t xml:space="preserve"> в строительстве (</w:t>
      </w:r>
      <w:r w:rsidRPr="00461DDA">
        <w:rPr>
          <w:sz w:val="28"/>
          <w:szCs w:val="28"/>
        </w:rPr>
        <w:t xml:space="preserve">2018 </w:t>
      </w:r>
      <w:r>
        <w:rPr>
          <w:sz w:val="28"/>
          <w:szCs w:val="28"/>
        </w:rPr>
        <w:t xml:space="preserve">год </w:t>
      </w:r>
      <w:r w:rsidRPr="00461DDA">
        <w:rPr>
          <w:sz w:val="28"/>
          <w:szCs w:val="28"/>
        </w:rPr>
        <w:t xml:space="preserve">- 105,1; 2019 </w:t>
      </w:r>
      <w:r>
        <w:rPr>
          <w:sz w:val="28"/>
          <w:szCs w:val="28"/>
        </w:rPr>
        <w:t>год</w:t>
      </w:r>
      <w:r w:rsidRPr="00461DDA">
        <w:rPr>
          <w:sz w:val="28"/>
          <w:szCs w:val="28"/>
        </w:rPr>
        <w:t xml:space="preserve">- 107,3; </w:t>
      </w:r>
      <w:r>
        <w:rPr>
          <w:sz w:val="28"/>
          <w:szCs w:val="28"/>
        </w:rPr>
        <w:br/>
      </w:r>
      <w:r w:rsidRPr="00461DDA">
        <w:rPr>
          <w:sz w:val="28"/>
          <w:szCs w:val="28"/>
        </w:rPr>
        <w:t>2020</w:t>
      </w:r>
      <w:r>
        <w:rPr>
          <w:sz w:val="28"/>
          <w:szCs w:val="28"/>
        </w:rPr>
        <w:t xml:space="preserve"> год</w:t>
      </w:r>
      <w:r w:rsidRPr="00461DDA">
        <w:rPr>
          <w:sz w:val="28"/>
          <w:szCs w:val="28"/>
        </w:rPr>
        <w:t xml:space="preserve"> - 103,7)</w:t>
      </w:r>
      <w:r>
        <w:rPr>
          <w:sz w:val="28"/>
          <w:szCs w:val="28"/>
        </w:rPr>
        <w:t>)</w:t>
      </w:r>
      <w:bookmarkStart w:id="50" w:name="_Hlk26431193"/>
      <w:r>
        <w:rPr>
          <w:sz w:val="28"/>
          <w:szCs w:val="28"/>
        </w:rPr>
        <w:t xml:space="preserve">, </w:t>
      </w:r>
      <w:bookmarkStart w:id="51" w:name="_Hlk57381174"/>
      <w:r w:rsidRPr="00282AD3">
        <w:rPr>
          <w:sz w:val="28"/>
          <w:szCs w:val="28"/>
        </w:rPr>
        <w:t>опубликованны</w:t>
      </w:r>
      <w:r>
        <w:rPr>
          <w:sz w:val="28"/>
          <w:szCs w:val="28"/>
        </w:rPr>
        <w:t>х</w:t>
      </w:r>
      <w:r w:rsidRPr="00282AD3">
        <w:rPr>
          <w:sz w:val="28"/>
          <w:szCs w:val="28"/>
        </w:rPr>
        <w:t xml:space="preserve"> на сайте Минэкономразвития России 26.09.2020</w:t>
      </w:r>
      <w:bookmarkEnd w:id="51"/>
      <w:r>
        <w:rPr>
          <w:sz w:val="28"/>
          <w:szCs w:val="28"/>
        </w:rPr>
        <w:t xml:space="preserve"> (в части 2019 и 2020 годов) и</w:t>
      </w:r>
      <w:r w:rsidRPr="00220258">
        <w:rPr>
          <w:sz w:val="28"/>
          <w:szCs w:val="28"/>
        </w:rPr>
        <w:t xml:space="preserve"> 30.09.2019</w:t>
      </w:r>
      <w:r>
        <w:rPr>
          <w:sz w:val="28"/>
          <w:szCs w:val="28"/>
        </w:rPr>
        <w:t xml:space="preserve"> (в</w:t>
      </w:r>
      <w:r w:rsidRPr="00220258">
        <w:rPr>
          <w:sz w:val="28"/>
          <w:szCs w:val="28"/>
        </w:rPr>
        <w:t xml:space="preserve"> </w:t>
      </w:r>
      <w:r>
        <w:rPr>
          <w:sz w:val="28"/>
          <w:szCs w:val="28"/>
        </w:rPr>
        <w:t>части 2018 года)</w:t>
      </w:r>
      <w:r w:rsidRPr="000D50A3">
        <w:rPr>
          <w:color w:val="000000"/>
          <w:sz w:val="28"/>
          <w:szCs w:val="28"/>
        </w:rPr>
        <w:t>.</w:t>
      </w:r>
      <w:bookmarkEnd w:id="50"/>
      <w:r>
        <w:rPr>
          <w:sz w:val="28"/>
          <w:szCs w:val="28"/>
        </w:rPr>
        <w:t xml:space="preserve"> </w:t>
      </w:r>
    </w:p>
    <w:bookmarkEnd w:id="49"/>
    <w:p w14:paraId="759EBEED" w14:textId="77777777" w:rsidR="002F6EA4" w:rsidRDefault="002F6EA4" w:rsidP="002F6EA4">
      <w:pPr>
        <w:autoSpaceDE w:val="0"/>
        <w:autoSpaceDN w:val="0"/>
        <w:adjustRightInd w:val="0"/>
        <w:ind w:firstLine="540"/>
        <w:jc w:val="both"/>
        <w:rPr>
          <w:sz w:val="28"/>
          <w:szCs w:val="28"/>
        </w:rPr>
      </w:pPr>
      <w:r>
        <w:rPr>
          <w:sz w:val="28"/>
          <w:szCs w:val="28"/>
        </w:rPr>
        <w:t xml:space="preserve">Ставки, указанные в остальных пунктах Таблицы 1, в связи с тем, что ГРО в </w:t>
      </w:r>
      <w:r w:rsidRPr="00280024">
        <w:rPr>
          <w:sz w:val="28"/>
          <w:szCs w:val="28"/>
        </w:rPr>
        <w:t xml:space="preserve">2017- 2019 </w:t>
      </w:r>
      <w:r>
        <w:rPr>
          <w:sz w:val="28"/>
          <w:szCs w:val="28"/>
        </w:rPr>
        <w:t xml:space="preserve">годах не осуществляла затраты на проектирование в соответствующих </w:t>
      </w:r>
      <w:r w:rsidRPr="000D50A3">
        <w:rPr>
          <w:sz w:val="28"/>
          <w:szCs w:val="28"/>
        </w:rPr>
        <w:t>диапазона</w:t>
      </w:r>
      <w:r>
        <w:rPr>
          <w:sz w:val="28"/>
          <w:szCs w:val="28"/>
        </w:rPr>
        <w:t>х</w:t>
      </w:r>
      <w:r w:rsidRPr="000D50A3">
        <w:rPr>
          <w:sz w:val="28"/>
          <w:szCs w:val="28"/>
        </w:rPr>
        <w:t xml:space="preserve"> диаметров</w:t>
      </w:r>
      <w:r>
        <w:rPr>
          <w:sz w:val="28"/>
          <w:szCs w:val="28"/>
        </w:rPr>
        <w:t>, протяженности и</w:t>
      </w:r>
      <w:r w:rsidRPr="000D50A3">
        <w:rPr>
          <w:sz w:val="28"/>
          <w:szCs w:val="28"/>
        </w:rPr>
        <w:t xml:space="preserve"> типа прокладки</w:t>
      </w:r>
      <w:r>
        <w:rPr>
          <w:sz w:val="28"/>
          <w:szCs w:val="28"/>
        </w:rPr>
        <w:t xml:space="preserve">, </w:t>
      </w:r>
      <w:bookmarkStart w:id="52" w:name="_Hlk1560958"/>
      <w:r>
        <w:rPr>
          <w:sz w:val="28"/>
          <w:szCs w:val="28"/>
        </w:rPr>
        <w:t xml:space="preserve">приняты на уровне утвержденных на 2020 год соответствующих ставок </w:t>
      </w:r>
      <w:bookmarkStart w:id="53" w:name="_Hlk26431935"/>
      <w:r>
        <w:rPr>
          <w:sz w:val="28"/>
          <w:szCs w:val="28"/>
        </w:rPr>
        <w:t xml:space="preserve">с применением ИЦП в строительстве </w:t>
      </w:r>
      <w:bookmarkStart w:id="54" w:name="_Hlk57383020"/>
      <w:r>
        <w:rPr>
          <w:sz w:val="28"/>
          <w:szCs w:val="28"/>
        </w:rPr>
        <w:t>на 2021 год в размере 1,039</w:t>
      </w:r>
      <w:r w:rsidRPr="00AC007A">
        <w:rPr>
          <w:sz w:val="28"/>
          <w:szCs w:val="28"/>
        </w:rPr>
        <w:t xml:space="preserve">, </w:t>
      </w:r>
      <w:r w:rsidRPr="00C85C68">
        <w:rPr>
          <w:sz w:val="28"/>
          <w:szCs w:val="28"/>
        </w:rPr>
        <w:t>опубликованн</w:t>
      </w:r>
      <w:r>
        <w:rPr>
          <w:sz w:val="28"/>
          <w:szCs w:val="28"/>
        </w:rPr>
        <w:t>ом</w:t>
      </w:r>
      <w:r w:rsidRPr="00C85C68">
        <w:rPr>
          <w:sz w:val="28"/>
          <w:szCs w:val="28"/>
        </w:rPr>
        <w:t xml:space="preserve"> на сайте Минэкономразвития России 26.09.2020</w:t>
      </w:r>
      <w:bookmarkEnd w:id="54"/>
      <w:r>
        <w:rPr>
          <w:sz w:val="28"/>
          <w:szCs w:val="28"/>
        </w:rPr>
        <w:t>.</w:t>
      </w:r>
      <w:bookmarkEnd w:id="52"/>
      <w:bookmarkEnd w:id="53"/>
    </w:p>
    <w:bookmarkEnd w:id="48"/>
    <w:p w14:paraId="660F79D0" w14:textId="77777777" w:rsidR="002F6EA4" w:rsidRDefault="002F6EA4" w:rsidP="002F6EA4">
      <w:pPr>
        <w:autoSpaceDE w:val="0"/>
        <w:autoSpaceDN w:val="0"/>
        <w:adjustRightInd w:val="0"/>
        <w:ind w:firstLine="540"/>
        <w:jc w:val="both"/>
        <w:rPr>
          <w:sz w:val="28"/>
          <w:szCs w:val="28"/>
        </w:rPr>
      </w:pPr>
      <w:r>
        <w:rPr>
          <w:sz w:val="28"/>
          <w:szCs w:val="28"/>
        </w:rPr>
        <w:t xml:space="preserve">Эксперты, проанализировав расчеты предлагаемых предприятием стандартизированных тарифных ставок </w:t>
      </w:r>
      <w:r w:rsidRPr="00D27EE4">
        <w:rPr>
          <w:sz w:val="28"/>
          <w:szCs w:val="28"/>
        </w:rPr>
        <w:t>С</w:t>
      </w:r>
      <w:r w:rsidRPr="00D27EE4">
        <w:rPr>
          <w:sz w:val="28"/>
          <w:szCs w:val="28"/>
          <w:vertAlign w:val="subscript"/>
        </w:rPr>
        <w:t>1</w:t>
      </w:r>
      <w:r>
        <w:rPr>
          <w:sz w:val="28"/>
          <w:szCs w:val="28"/>
        </w:rPr>
        <w:t>, предлагают утвердить их на уровне предложений предприятия.</w:t>
      </w:r>
    </w:p>
    <w:p w14:paraId="7AC11A2B" w14:textId="77777777" w:rsidR="002F6EA4" w:rsidRPr="0036213E" w:rsidRDefault="002F6EA4" w:rsidP="002F6EA4">
      <w:pPr>
        <w:autoSpaceDE w:val="0"/>
        <w:autoSpaceDN w:val="0"/>
        <w:adjustRightInd w:val="0"/>
        <w:ind w:firstLine="540"/>
        <w:jc w:val="both"/>
        <w:rPr>
          <w:b/>
          <w:sz w:val="28"/>
          <w:szCs w:val="28"/>
        </w:rPr>
      </w:pPr>
      <w:r>
        <w:rPr>
          <w:sz w:val="28"/>
          <w:szCs w:val="28"/>
        </w:rPr>
        <w:br w:type="page"/>
      </w:r>
      <w:r w:rsidRPr="00BE33CC">
        <w:rPr>
          <w:b/>
          <w:sz w:val="28"/>
          <w:szCs w:val="28"/>
        </w:rPr>
        <w:lastRenderedPageBreak/>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w:t>
      </w:r>
      <w:bookmarkStart w:id="55" w:name="_Hlk1559132"/>
      <w:r w:rsidRPr="00BE33CC">
        <w:rPr>
          <w:b/>
          <w:sz w:val="28"/>
          <w:szCs w:val="28"/>
        </w:rPr>
        <w:t>С</w:t>
      </w:r>
      <w:r>
        <w:rPr>
          <w:b/>
          <w:sz w:val="28"/>
          <w:szCs w:val="28"/>
          <w:vertAlign w:val="subscript"/>
        </w:rPr>
        <w:t>2</w:t>
      </w:r>
      <w:bookmarkEnd w:id="55"/>
      <w:r w:rsidRPr="00BE33CC">
        <w:rPr>
          <w:b/>
          <w:sz w:val="28"/>
          <w:szCs w:val="28"/>
          <w:vertAlign w:val="subscript"/>
        </w:rPr>
        <w:t>,</w:t>
      </w:r>
      <w:r w:rsidRPr="00BE33CC">
        <w:rPr>
          <w:b/>
          <w:sz w:val="28"/>
          <w:szCs w:val="28"/>
        </w:rPr>
        <w:t xml:space="preserve"> </w:t>
      </w:r>
      <w:r w:rsidRPr="001F0173">
        <w:rPr>
          <w:b/>
          <w:sz w:val="28"/>
          <w:szCs w:val="28"/>
        </w:rPr>
        <w:t>на покрытие расходов ГРО, связанных</w:t>
      </w:r>
      <w:r w:rsidRPr="0066500A">
        <w:rPr>
          <w:sz w:val="28"/>
          <w:szCs w:val="28"/>
        </w:rPr>
        <w:t xml:space="preserve"> </w:t>
      </w:r>
      <w:r w:rsidRPr="00B66A47">
        <w:rPr>
          <w:b/>
          <w:sz w:val="28"/>
          <w:szCs w:val="28"/>
        </w:rPr>
        <w:t>со строительством стальных газопроводов i-того диапазона диаметров и k-того типа прокладки</w:t>
      </w:r>
      <w:r>
        <w:rPr>
          <w:b/>
          <w:sz w:val="28"/>
          <w:szCs w:val="28"/>
        </w:rPr>
        <w:t>, в расчете на 1 км</w:t>
      </w:r>
    </w:p>
    <w:p w14:paraId="5D15DC41" w14:textId="77777777" w:rsidR="002F6EA4" w:rsidRDefault="002F6EA4" w:rsidP="002F6EA4">
      <w:pPr>
        <w:jc w:val="center"/>
        <w:rPr>
          <w:b/>
          <w:sz w:val="28"/>
          <w:szCs w:val="28"/>
        </w:rPr>
      </w:pPr>
    </w:p>
    <w:p w14:paraId="2AAF948A" w14:textId="77777777" w:rsidR="002F6EA4" w:rsidRDefault="002F6EA4" w:rsidP="002F6EA4">
      <w:pPr>
        <w:autoSpaceDE w:val="0"/>
        <w:autoSpaceDN w:val="0"/>
        <w:adjustRightInd w:val="0"/>
        <w:ind w:firstLine="540"/>
        <w:jc w:val="both"/>
        <w:rPr>
          <w:sz w:val="28"/>
          <w:szCs w:val="28"/>
        </w:rPr>
      </w:pPr>
      <w:r>
        <w:rPr>
          <w:sz w:val="28"/>
          <w:szCs w:val="28"/>
        </w:rPr>
        <w:t>Предложения предприятия приведены в Таблице 2.</w:t>
      </w:r>
    </w:p>
    <w:p w14:paraId="2CE22D54" w14:textId="77777777" w:rsidR="002F6EA4" w:rsidRDefault="002F6EA4" w:rsidP="002F6EA4">
      <w:pPr>
        <w:autoSpaceDE w:val="0"/>
        <w:autoSpaceDN w:val="0"/>
        <w:adjustRightInd w:val="0"/>
        <w:ind w:firstLine="540"/>
        <w:jc w:val="right"/>
        <w:rPr>
          <w:sz w:val="28"/>
          <w:szCs w:val="28"/>
        </w:rPr>
      </w:pPr>
      <w:r>
        <w:rPr>
          <w:sz w:val="28"/>
          <w:szCs w:val="28"/>
        </w:rPr>
        <w:t>Таблица 2</w:t>
      </w:r>
    </w:p>
    <w:tbl>
      <w:tblPr>
        <w:tblW w:w="9644" w:type="dxa"/>
        <w:tblInd w:w="103" w:type="dxa"/>
        <w:tblLook w:val="04A0" w:firstRow="1" w:lastRow="0" w:firstColumn="1" w:lastColumn="0" w:noHBand="0" w:noVBand="1"/>
      </w:tblPr>
      <w:tblGrid>
        <w:gridCol w:w="1297"/>
        <w:gridCol w:w="4106"/>
        <w:gridCol w:w="1775"/>
        <w:gridCol w:w="2466"/>
      </w:tblGrid>
      <w:tr w:rsidR="002F6EA4" w:rsidRPr="00B66A47" w14:paraId="4B8458C8" w14:textId="77777777" w:rsidTr="00765BFC">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F1B605" w14:textId="77777777" w:rsidR="002F6EA4" w:rsidRPr="00B66A47" w:rsidRDefault="002F6EA4" w:rsidP="00765BFC">
            <w:pPr>
              <w:jc w:val="center"/>
              <w:rPr>
                <w:color w:val="000000"/>
              </w:rPr>
            </w:pPr>
            <w:r>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E0DB1A" w14:textId="77777777" w:rsidR="002F6EA4" w:rsidRPr="00B66A47" w:rsidRDefault="002F6EA4" w:rsidP="00765BFC">
            <w:pPr>
              <w:jc w:val="center"/>
              <w:rPr>
                <w:color w:val="000000"/>
              </w:rPr>
            </w:pPr>
            <w:r w:rsidRPr="00B66A47">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21C89" w14:textId="77777777" w:rsidR="002F6EA4" w:rsidRPr="00B66A47" w:rsidRDefault="002F6EA4" w:rsidP="00765BFC">
            <w:pPr>
              <w:jc w:val="center"/>
              <w:rPr>
                <w:color w:val="000000"/>
              </w:rPr>
            </w:pPr>
            <w:r w:rsidRPr="00B66A47">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4D6E12" w14:textId="77777777" w:rsidR="002F6EA4" w:rsidRPr="00B66A47" w:rsidRDefault="002F6EA4" w:rsidP="00765BFC">
            <w:pPr>
              <w:jc w:val="center"/>
              <w:rPr>
                <w:color w:val="000000"/>
              </w:rPr>
            </w:pPr>
            <w:r w:rsidRPr="00B66A47">
              <w:rPr>
                <w:color w:val="000000"/>
              </w:rPr>
              <w:t xml:space="preserve">Размеры стандартизированных тарифных ставок </w:t>
            </w:r>
            <w:r w:rsidRPr="00B66A47">
              <w:rPr>
                <w:color w:val="2D2D2D"/>
              </w:rPr>
              <w:t>(без НДС, с налогом на прибыль)</w:t>
            </w:r>
          </w:p>
        </w:tc>
      </w:tr>
      <w:tr w:rsidR="002F6EA4" w:rsidRPr="00B66A47" w14:paraId="56240FF9" w14:textId="77777777" w:rsidTr="00765BFC">
        <w:trPr>
          <w:trHeight w:val="1554"/>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F4EE0B6" w14:textId="77777777" w:rsidR="002F6EA4" w:rsidRPr="00B66A47" w:rsidRDefault="002F6EA4" w:rsidP="00765BF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000F856E" w14:textId="77777777" w:rsidR="002F6EA4" w:rsidRPr="00B66A47" w:rsidRDefault="002F6EA4" w:rsidP="00765BF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E7E823C" w14:textId="77777777" w:rsidR="002F6EA4" w:rsidRPr="00B66A47" w:rsidRDefault="002F6EA4" w:rsidP="00765BF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6571743" w14:textId="77777777" w:rsidR="002F6EA4" w:rsidRPr="00B66A47" w:rsidRDefault="002F6EA4" w:rsidP="00765BFC">
            <w:pPr>
              <w:rPr>
                <w:color w:val="000000"/>
              </w:rPr>
            </w:pPr>
          </w:p>
        </w:tc>
      </w:tr>
      <w:tr w:rsidR="002F6EA4" w:rsidRPr="00B66A47" w14:paraId="2EEB939C" w14:textId="77777777" w:rsidTr="00765BFC">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4085AADC" w14:textId="77777777" w:rsidR="002F6EA4" w:rsidRPr="00B66A47" w:rsidRDefault="002F6EA4" w:rsidP="00765BF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62F886DF" w14:textId="77777777" w:rsidR="002F6EA4" w:rsidRPr="00B66A47" w:rsidRDefault="002F6EA4" w:rsidP="00765BF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35B07C1" w14:textId="77777777" w:rsidR="002F6EA4" w:rsidRPr="00B66A47" w:rsidRDefault="002F6EA4" w:rsidP="00765BF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64562CA" w14:textId="77777777" w:rsidR="002F6EA4" w:rsidRPr="00B66A47" w:rsidRDefault="002F6EA4" w:rsidP="00765BFC">
            <w:pPr>
              <w:rPr>
                <w:color w:val="000000"/>
              </w:rPr>
            </w:pPr>
          </w:p>
        </w:tc>
      </w:tr>
      <w:tr w:rsidR="002F6EA4" w:rsidRPr="00B66A47" w14:paraId="4ED317BE" w14:textId="77777777" w:rsidTr="00765BFC">
        <w:trPr>
          <w:trHeight w:val="558"/>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A924E" w14:textId="77777777" w:rsidR="002F6EA4" w:rsidRPr="00B66A47" w:rsidRDefault="002F6EA4" w:rsidP="00765BFC">
            <w:pPr>
              <w:jc w:val="center"/>
              <w:rPr>
                <w:color w:val="000000"/>
              </w:rPr>
            </w:pPr>
            <w:r w:rsidRPr="00B66A47">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451B6A84" w14:textId="77777777" w:rsidR="002F6EA4" w:rsidRPr="00B66A47" w:rsidRDefault="002F6EA4" w:rsidP="00765BFC">
            <w:pPr>
              <w:jc w:val="center"/>
              <w:rPr>
                <w:color w:val="000000"/>
              </w:rPr>
            </w:pPr>
            <w:r w:rsidRPr="00B66A47">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47D21BED" w14:textId="77777777" w:rsidR="002F6EA4" w:rsidRPr="00B66A47" w:rsidRDefault="002F6EA4" w:rsidP="00765BFC">
            <w:pPr>
              <w:jc w:val="center"/>
              <w:rPr>
                <w:color w:val="000000"/>
              </w:rPr>
            </w:pPr>
            <w:r w:rsidRPr="00B66A47">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628621FF" w14:textId="77777777" w:rsidR="002F6EA4" w:rsidRPr="00B66A47" w:rsidRDefault="002F6EA4" w:rsidP="00765BFC">
            <w:pPr>
              <w:jc w:val="center"/>
              <w:rPr>
                <w:color w:val="000000"/>
              </w:rPr>
            </w:pPr>
            <w:r w:rsidRPr="00B66A47">
              <w:rPr>
                <w:color w:val="000000"/>
              </w:rPr>
              <w:t>4</w:t>
            </w:r>
          </w:p>
        </w:tc>
      </w:tr>
      <w:tr w:rsidR="002F6EA4" w:rsidRPr="00B66A47" w14:paraId="5A38BAC3" w14:textId="77777777" w:rsidTr="00765BFC">
        <w:trPr>
          <w:trHeight w:val="94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2A147" w14:textId="77777777" w:rsidR="002F6EA4" w:rsidRPr="00B66A47" w:rsidRDefault="002F6EA4" w:rsidP="00765BFC">
            <w:pPr>
              <w:jc w:val="center"/>
              <w:rPr>
                <w:color w:val="000000"/>
              </w:rPr>
            </w:pPr>
            <w:r>
              <w:rPr>
                <w:color w:val="000000"/>
              </w:rPr>
              <w:t>1</w:t>
            </w:r>
            <w:r w:rsidRPr="00B66A47">
              <w:rPr>
                <w:color w:val="000000"/>
              </w:rPr>
              <w:t>.</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E31DEAE" w14:textId="77777777" w:rsidR="002F6EA4" w:rsidRPr="00B66A47" w:rsidRDefault="002F6EA4" w:rsidP="00765BFC">
            <w:pPr>
              <w:rPr>
                <w:color w:val="000000"/>
              </w:rPr>
            </w:pPr>
            <w:r w:rsidRPr="00B66A47">
              <w:rPr>
                <w:color w:val="000000"/>
              </w:rPr>
              <w:t>Размер стандартизированной тарифной ставки С</w:t>
            </w:r>
            <w:r w:rsidRPr="00B66A47">
              <w:rPr>
                <w:color w:val="000000"/>
                <w:vertAlign w:val="subscript"/>
              </w:rPr>
              <w:t>2</w:t>
            </w:r>
            <w:r w:rsidRPr="00B66A47">
              <w:rPr>
                <w:color w:val="000000"/>
              </w:rPr>
              <w:t xml:space="preserve"> на покрытие расходов газораспределительной организации, связанных со строительством стальных газопроводов:</w:t>
            </w:r>
          </w:p>
        </w:tc>
      </w:tr>
      <w:tr w:rsidR="002F6EA4" w:rsidRPr="00B66A47" w14:paraId="5E25B836" w14:textId="77777777" w:rsidTr="00765BFC">
        <w:trPr>
          <w:trHeight w:val="5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D61A6ED" w14:textId="77777777" w:rsidR="002F6EA4" w:rsidRPr="00B66A47" w:rsidRDefault="002F6EA4" w:rsidP="00765BFC">
            <w:pPr>
              <w:jc w:val="center"/>
              <w:rPr>
                <w:color w:val="000000"/>
              </w:rPr>
            </w:pPr>
            <w:r>
              <w:rPr>
                <w:color w:val="000000"/>
              </w:rPr>
              <w:t>1</w:t>
            </w:r>
            <w:r w:rsidRPr="00B66A47">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64DB501" w14:textId="77777777" w:rsidR="002F6EA4" w:rsidRPr="00B66A47" w:rsidRDefault="002F6EA4" w:rsidP="00765BFC">
            <w:pPr>
              <w:rPr>
                <w:color w:val="000000"/>
              </w:rPr>
            </w:pPr>
            <w:r w:rsidRPr="00B66A47">
              <w:rPr>
                <w:color w:val="000000"/>
              </w:rPr>
              <w:t>наземного (надземного) способа прокладки, наружным диаметром:</w:t>
            </w:r>
          </w:p>
        </w:tc>
      </w:tr>
      <w:tr w:rsidR="002F6EA4" w:rsidRPr="00B66A47" w14:paraId="559AA55F"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vAlign w:val="center"/>
          </w:tcPr>
          <w:p w14:paraId="6818C914" w14:textId="77777777" w:rsidR="002F6EA4" w:rsidRPr="00B66A47" w:rsidRDefault="002F6EA4" w:rsidP="00765BFC">
            <w:pPr>
              <w:jc w:val="center"/>
              <w:rPr>
                <w:color w:val="000000"/>
              </w:rPr>
            </w:pPr>
            <w:r>
              <w:rPr>
                <w:color w:val="000000"/>
              </w:rPr>
              <w:t>1.</w:t>
            </w:r>
            <w:r w:rsidRPr="00B66A47">
              <w:rPr>
                <w:color w:val="000000"/>
              </w:rPr>
              <w:t>1.1.</w:t>
            </w:r>
          </w:p>
        </w:tc>
        <w:tc>
          <w:tcPr>
            <w:tcW w:w="4106" w:type="dxa"/>
            <w:tcBorders>
              <w:top w:val="nil"/>
              <w:left w:val="nil"/>
              <w:bottom w:val="single" w:sz="4" w:space="0" w:color="auto"/>
              <w:right w:val="single" w:sz="4" w:space="0" w:color="auto"/>
            </w:tcBorders>
            <w:shd w:val="clear" w:color="auto" w:fill="auto"/>
            <w:vAlign w:val="center"/>
          </w:tcPr>
          <w:p w14:paraId="19E6FFD3" w14:textId="77777777" w:rsidR="002F6EA4" w:rsidRPr="00B66A47" w:rsidRDefault="002F6EA4" w:rsidP="00765BFC">
            <w:pPr>
              <w:rPr>
                <w:color w:val="000000"/>
              </w:rPr>
            </w:pPr>
            <w:r w:rsidRPr="00AC007A">
              <w:rPr>
                <w:color w:val="000000"/>
              </w:rPr>
              <w:t>50 мм и менее</w:t>
            </w:r>
          </w:p>
        </w:tc>
        <w:tc>
          <w:tcPr>
            <w:tcW w:w="1775" w:type="dxa"/>
            <w:tcBorders>
              <w:left w:val="single" w:sz="4" w:space="0" w:color="auto"/>
              <w:right w:val="single" w:sz="4" w:space="0" w:color="auto"/>
            </w:tcBorders>
            <w:vAlign w:val="center"/>
          </w:tcPr>
          <w:p w14:paraId="4DF10949" w14:textId="77777777" w:rsidR="002F6EA4" w:rsidRPr="00B66A47" w:rsidRDefault="002F6EA4" w:rsidP="00765BFC">
            <w:pPr>
              <w:jc w:val="center"/>
              <w:rPr>
                <w:color w:val="000000"/>
              </w:rPr>
            </w:pPr>
          </w:p>
        </w:tc>
        <w:tc>
          <w:tcPr>
            <w:tcW w:w="2466" w:type="dxa"/>
            <w:tcBorders>
              <w:top w:val="single" w:sz="4" w:space="0" w:color="auto"/>
              <w:left w:val="nil"/>
              <w:bottom w:val="single" w:sz="4" w:space="0" w:color="auto"/>
              <w:right w:val="single" w:sz="4" w:space="0" w:color="auto"/>
            </w:tcBorders>
            <w:shd w:val="clear" w:color="000000" w:fill="auto"/>
          </w:tcPr>
          <w:p w14:paraId="32FE01DF" w14:textId="77777777" w:rsidR="002F6EA4" w:rsidRPr="00B430BC" w:rsidRDefault="002F6EA4" w:rsidP="00765BFC">
            <w:pPr>
              <w:jc w:val="center"/>
              <w:rPr>
                <w:color w:val="000000"/>
              </w:rPr>
            </w:pPr>
            <w:r w:rsidRPr="004623D7">
              <w:rPr>
                <w:color w:val="000000"/>
              </w:rPr>
              <w:t>2 516 880</w:t>
            </w:r>
          </w:p>
        </w:tc>
      </w:tr>
      <w:tr w:rsidR="002F6EA4" w:rsidRPr="00B66A47" w14:paraId="53550C4C"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8C713CA" w14:textId="77777777" w:rsidR="002F6EA4" w:rsidRPr="00B66A47" w:rsidRDefault="002F6EA4" w:rsidP="00765BFC">
            <w:pPr>
              <w:jc w:val="center"/>
              <w:rPr>
                <w:color w:val="000000"/>
              </w:rPr>
            </w:pPr>
            <w:r>
              <w:rPr>
                <w:color w:val="000000"/>
              </w:rPr>
              <w:t>1</w:t>
            </w:r>
            <w:r w:rsidRPr="00B66A47">
              <w:rPr>
                <w:color w:val="000000"/>
              </w:rPr>
              <w:t>.1.2.</w:t>
            </w:r>
          </w:p>
        </w:tc>
        <w:tc>
          <w:tcPr>
            <w:tcW w:w="4106" w:type="dxa"/>
            <w:tcBorders>
              <w:top w:val="nil"/>
              <w:left w:val="nil"/>
              <w:bottom w:val="single" w:sz="4" w:space="0" w:color="auto"/>
              <w:right w:val="single" w:sz="4" w:space="0" w:color="auto"/>
            </w:tcBorders>
            <w:shd w:val="clear" w:color="auto" w:fill="auto"/>
            <w:vAlign w:val="center"/>
            <w:hideMark/>
          </w:tcPr>
          <w:p w14:paraId="784F03E5" w14:textId="77777777" w:rsidR="002F6EA4" w:rsidRPr="00B66A47" w:rsidRDefault="002F6EA4" w:rsidP="00765BFC">
            <w:pPr>
              <w:rPr>
                <w:color w:val="000000"/>
              </w:rPr>
            </w:pPr>
            <w:r w:rsidRPr="00B66A47">
              <w:rPr>
                <w:color w:val="000000"/>
              </w:rPr>
              <w:t>51-100 мм</w:t>
            </w:r>
          </w:p>
        </w:tc>
        <w:tc>
          <w:tcPr>
            <w:tcW w:w="1775" w:type="dxa"/>
            <w:vMerge w:val="restart"/>
            <w:tcBorders>
              <w:left w:val="single" w:sz="4" w:space="0" w:color="auto"/>
              <w:right w:val="single" w:sz="4" w:space="0" w:color="auto"/>
            </w:tcBorders>
            <w:vAlign w:val="center"/>
            <w:hideMark/>
          </w:tcPr>
          <w:p w14:paraId="0A556E64" w14:textId="77777777" w:rsidR="002F6EA4" w:rsidRPr="00B66A47" w:rsidRDefault="002F6EA4" w:rsidP="00765BFC">
            <w:pPr>
              <w:jc w:val="center"/>
              <w:rPr>
                <w:color w:val="000000"/>
              </w:rPr>
            </w:pPr>
            <w:r w:rsidRPr="00B66A47">
              <w:rPr>
                <w:color w:val="000000"/>
              </w:rPr>
              <w:t>руб./км</w:t>
            </w:r>
          </w:p>
        </w:tc>
        <w:tc>
          <w:tcPr>
            <w:tcW w:w="2466" w:type="dxa"/>
            <w:tcBorders>
              <w:top w:val="single" w:sz="4" w:space="0" w:color="auto"/>
              <w:left w:val="nil"/>
              <w:bottom w:val="single" w:sz="4" w:space="0" w:color="auto"/>
              <w:right w:val="single" w:sz="4" w:space="0" w:color="auto"/>
            </w:tcBorders>
            <w:shd w:val="clear" w:color="000000" w:fill="auto"/>
            <w:hideMark/>
          </w:tcPr>
          <w:p w14:paraId="0A78B218" w14:textId="77777777" w:rsidR="002F6EA4" w:rsidRPr="00B430BC" w:rsidRDefault="002F6EA4" w:rsidP="00765BFC">
            <w:pPr>
              <w:jc w:val="center"/>
              <w:rPr>
                <w:color w:val="000000"/>
              </w:rPr>
            </w:pPr>
            <w:r w:rsidRPr="004623D7">
              <w:rPr>
                <w:color w:val="000000"/>
              </w:rPr>
              <w:t>2 516 880</w:t>
            </w:r>
          </w:p>
        </w:tc>
      </w:tr>
      <w:tr w:rsidR="002F6EA4" w:rsidRPr="00B66A47" w14:paraId="5F5B7EE8"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0C5A7B0" w14:textId="77777777" w:rsidR="002F6EA4" w:rsidRPr="00B66A47" w:rsidRDefault="002F6EA4" w:rsidP="00765BFC">
            <w:pPr>
              <w:jc w:val="center"/>
              <w:rPr>
                <w:color w:val="000000"/>
              </w:rPr>
            </w:pPr>
            <w:r>
              <w:rPr>
                <w:color w:val="000000"/>
              </w:rPr>
              <w:t>1</w:t>
            </w:r>
            <w:r w:rsidRPr="00B66A47">
              <w:rPr>
                <w:color w:val="000000"/>
              </w:rPr>
              <w:t>.1.3.</w:t>
            </w:r>
          </w:p>
        </w:tc>
        <w:tc>
          <w:tcPr>
            <w:tcW w:w="4106" w:type="dxa"/>
            <w:tcBorders>
              <w:top w:val="nil"/>
              <w:left w:val="nil"/>
              <w:bottom w:val="single" w:sz="4" w:space="0" w:color="auto"/>
              <w:right w:val="single" w:sz="4" w:space="0" w:color="auto"/>
            </w:tcBorders>
            <w:shd w:val="clear" w:color="auto" w:fill="auto"/>
            <w:vAlign w:val="center"/>
            <w:hideMark/>
          </w:tcPr>
          <w:p w14:paraId="39BEC9E1" w14:textId="77777777" w:rsidR="002F6EA4" w:rsidRPr="00B66A47" w:rsidRDefault="002F6EA4" w:rsidP="00765BFC">
            <w:pPr>
              <w:rPr>
                <w:color w:val="000000"/>
              </w:rPr>
            </w:pPr>
            <w:r w:rsidRPr="00B66A47">
              <w:rPr>
                <w:color w:val="000000"/>
              </w:rPr>
              <w:t>101-158 мм</w:t>
            </w:r>
          </w:p>
        </w:tc>
        <w:tc>
          <w:tcPr>
            <w:tcW w:w="1775" w:type="dxa"/>
            <w:vMerge/>
            <w:tcBorders>
              <w:left w:val="single" w:sz="4" w:space="0" w:color="auto"/>
              <w:right w:val="single" w:sz="4" w:space="0" w:color="auto"/>
            </w:tcBorders>
            <w:vAlign w:val="center"/>
            <w:hideMark/>
          </w:tcPr>
          <w:p w14:paraId="67538664" w14:textId="77777777" w:rsidR="002F6EA4" w:rsidRPr="00B66A47"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0A57A4D7" w14:textId="77777777" w:rsidR="002F6EA4" w:rsidRPr="00B430BC" w:rsidRDefault="002F6EA4" w:rsidP="00765BFC">
            <w:pPr>
              <w:jc w:val="center"/>
              <w:rPr>
                <w:color w:val="000000"/>
              </w:rPr>
            </w:pPr>
            <w:r w:rsidRPr="004623D7">
              <w:rPr>
                <w:color w:val="000000"/>
              </w:rPr>
              <w:t>2 516 880</w:t>
            </w:r>
          </w:p>
        </w:tc>
      </w:tr>
      <w:tr w:rsidR="002F6EA4" w:rsidRPr="00B66A47" w14:paraId="577303A8"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42069F7" w14:textId="77777777" w:rsidR="002F6EA4" w:rsidRPr="00B66A47" w:rsidRDefault="002F6EA4" w:rsidP="00765BFC">
            <w:pPr>
              <w:jc w:val="center"/>
              <w:rPr>
                <w:color w:val="000000"/>
              </w:rPr>
            </w:pPr>
            <w:r>
              <w:rPr>
                <w:color w:val="000000"/>
              </w:rPr>
              <w:t>1</w:t>
            </w:r>
            <w:r w:rsidRPr="00B66A47">
              <w:rPr>
                <w:color w:val="000000"/>
              </w:rPr>
              <w:t>.1.4.</w:t>
            </w:r>
          </w:p>
        </w:tc>
        <w:tc>
          <w:tcPr>
            <w:tcW w:w="4106" w:type="dxa"/>
            <w:tcBorders>
              <w:top w:val="nil"/>
              <w:left w:val="nil"/>
              <w:bottom w:val="single" w:sz="4" w:space="0" w:color="auto"/>
              <w:right w:val="single" w:sz="4" w:space="0" w:color="auto"/>
            </w:tcBorders>
            <w:shd w:val="clear" w:color="auto" w:fill="auto"/>
            <w:vAlign w:val="center"/>
            <w:hideMark/>
          </w:tcPr>
          <w:p w14:paraId="7A8E00D8" w14:textId="77777777" w:rsidR="002F6EA4" w:rsidRPr="00B66A47" w:rsidRDefault="002F6EA4" w:rsidP="00765BFC">
            <w:pPr>
              <w:rPr>
                <w:color w:val="000000"/>
              </w:rPr>
            </w:pPr>
            <w:r w:rsidRPr="00B66A47">
              <w:rPr>
                <w:color w:val="000000"/>
              </w:rPr>
              <w:t>159-218 мм</w:t>
            </w:r>
          </w:p>
        </w:tc>
        <w:tc>
          <w:tcPr>
            <w:tcW w:w="1775" w:type="dxa"/>
            <w:vMerge/>
            <w:tcBorders>
              <w:left w:val="single" w:sz="4" w:space="0" w:color="auto"/>
              <w:right w:val="single" w:sz="4" w:space="0" w:color="auto"/>
            </w:tcBorders>
            <w:vAlign w:val="center"/>
            <w:hideMark/>
          </w:tcPr>
          <w:p w14:paraId="34C34FB0" w14:textId="77777777" w:rsidR="002F6EA4" w:rsidRPr="00B66A47"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43D4D819" w14:textId="77777777" w:rsidR="002F6EA4" w:rsidRPr="00B430BC" w:rsidRDefault="002F6EA4" w:rsidP="00765BFC">
            <w:pPr>
              <w:jc w:val="center"/>
              <w:rPr>
                <w:color w:val="000000"/>
              </w:rPr>
            </w:pPr>
            <w:r w:rsidRPr="004623D7">
              <w:rPr>
                <w:color w:val="000000"/>
              </w:rPr>
              <w:t>3 375 662</w:t>
            </w:r>
          </w:p>
        </w:tc>
      </w:tr>
      <w:tr w:rsidR="002F6EA4" w:rsidRPr="00B66A47" w14:paraId="31068CEC"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260364B" w14:textId="77777777" w:rsidR="002F6EA4" w:rsidRPr="00B66A47" w:rsidRDefault="002F6EA4" w:rsidP="00765BFC">
            <w:pPr>
              <w:jc w:val="center"/>
              <w:rPr>
                <w:color w:val="000000"/>
              </w:rPr>
            </w:pPr>
            <w:r>
              <w:rPr>
                <w:color w:val="000000"/>
              </w:rPr>
              <w:t>1</w:t>
            </w:r>
            <w:r w:rsidRPr="00B66A47">
              <w:rPr>
                <w:color w:val="000000"/>
              </w:rPr>
              <w:t>.1.5.</w:t>
            </w:r>
          </w:p>
        </w:tc>
        <w:tc>
          <w:tcPr>
            <w:tcW w:w="4106" w:type="dxa"/>
            <w:tcBorders>
              <w:top w:val="nil"/>
              <w:left w:val="nil"/>
              <w:bottom w:val="single" w:sz="4" w:space="0" w:color="auto"/>
              <w:right w:val="single" w:sz="4" w:space="0" w:color="auto"/>
            </w:tcBorders>
            <w:shd w:val="clear" w:color="auto" w:fill="auto"/>
            <w:vAlign w:val="center"/>
            <w:hideMark/>
          </w:tcPr>
          <w:p w14:paraId="700FDB85" w14:textId="77777777" w:rsidR="002F6EA4" w:rsidRPr="00B66A47" w:rsidRDefault="002F6EA4" w:rsidP="00765BFC">
            <w:pPr>
              <w:rPr>
                <w:color w:val="000000"/>
              </w:rPr>
            </w:pPr>
            <w:r w:rsidRPr="00B66A47">
              <w:rPr>
                <w:color w:val="000000"/>
              </w:rPr>
              <w:t>219-272 мм</w:t>
            </w:r>
          </w:p>
        </w:tc>
        <w:tc>
          <w:tcPr>
            <w:tcW w:w="1775" w:type="dxa"/>
            <w:vMerge/>
            <w:tcBorders>
              <w:left w:val="single" w:sz="4" w:space="0" w:color="auto"/>
              <w:right w:val="single" w:sz="4" w:space="0" w:color="auto"/>
            </w:tcBorders>
            <w:vAlign w:val="center"/>
            <w:hideMark/>
          </w:tcPr>
          <w:p w14:paraId="2B657C52" w14:textId="77777777" w:rsidR="002F6EA4" w:rsidRPr="00B66A47"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6F5F2B21" w14:textId="77777777" w:rsidR="002F6EA4" w:rsidRPr="00B430BC" w:rsidRDefault="002F6EA4" w:rsidP="00765BFC">
            <w:pPr>
              <w:jc w:val="center"/>
              <w:rPr>
                <w:color w:val="000000"/>
              </w:rPr>
            </w:pPr>
            <w:r w:rsidRPr="004623D7">
              <w:rPr>
                <w:color w:val="000000"/>
              </w:rPr>
              <w:t>4 603 412</w:t>
            </w:r>
          </w:p>
        </w:tc>
      </w:tr>
      <w:tr w:rsidR="002F6EA4" w:rsidRPr="00B66A47" w14:paraId="21DB2471"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hideMark/>
          </w:tcPr>
          <w:p w14:paraId="6358FDFE" w14:textId="77777777" w:rsidR="002F6EA4" w:rsidRPr="00B66A47" w:rsidRDefault="002F6EA4" w:rsidP="00765BFC">
            <w:pPr>
              <w:jc w:val="center"/>
              <w:rPr>
                <w:sz w:val="20"/>
              </w:rPr>
            </w:pPr>
            <w:r>
              <w:rPr>
                <w:color w:val="000000"/>
              </w:rPr>
              <w:t>1</w:t>
            </w:r>
            <w:r w:rsidRPr="00B66A47">
              <w:rPr>
                <w:color w:val="000000"/>
              </w:rPr>
              <w:t>.1.6.</w:t>
            </w:r>
          </w:p>
        </w:tc>
        <w:tc>
          <w:tcPr>
            <w:tcW w:w="4106" w:type="dxa"/>
            <w:tcBorders>
              <w:top w:val="nil"/>
              <w:left w:val="nil"/>
              <w:bottom w:val="single" w:sz="4" w:space="0" w:color="auto"/>
              <w:right w:val="single" w:sz="4" w:space="0" w:color="auto"/>
            </w:tcBorders>
            <w:shd w:val="clear" w:color="auto" w:fill="auto"/>
            <w:vAlign w:val="center"/>
            <w:hideMark/>
          </w:tcPr>
          <w:p w14:paraId="6814E551" w14:textId="77777777" w:rsidR="002F6EA4" w:rsidRPr="00B66A47" w:rsidRDefault="002F6EA4" w:rsidP="00765BFC">
            <w:pPr>
              <w:rPr>
                <w:color w:val="000000"/>
              </w:rPr>
            </w:pPr>
            <w:r w:rsidRPr="00B66A47">
              <w:rPr>
                <w:color w:val="000000"/>
              </w:rPr>
              <w:t>273-324 мм</w:t>
            </w:r>
          </w:p>
        </w:tc>
        <w:tc>
          <w:tcPr>
            <w:tcW w:w="1775" w:type="dxa"/>
            <w:vMerge/>
            <w:tcBorders>
              <w:left w:val="single" w:sz="4" w:space="0" w:color="auto"/>
              <w:right w:val="single" w:sz="4" w:space="0" w:color="auto"/>
            </w:tcBorders>
            <w:vAlign w:val="center"/>
            <w:hideMark/>
          </w:tcPr>
          <w:p w14:paraId="04AE51C9" w14:textId="77777777" w:rsidR="002F6EA4" w:rsidRPr="00B66A47"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2E843B13" w14:textId="77777777" w:rsidR="002F6EA4" w:rsidRPr="00B430BC" w:rsidRDefault="002F6EA4" w:rsidP="00765BFC">
            <w:pPr>
              <w:jc w:val="center"/>
              <w:rPr>
                <w:color w:val="000000"/>
              </w:rPr>
            </w:pPr>
            <w:r w:rsidRPr="004623D7">
              <w:rPr>
                <w:color w:val="000000"/>
              </w:rPr>
              <w:t>5 549 778</w:t>
            </w:r>
          </w:p>
        </w:tc>
      </w:tr>
      <w:tr w:rsidR="002F6EA4" w:rsidRPr="00B66A47" w14:paraId="6BCD8C6C"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tcPr>
          <w:p w14:paraId="6F11C309" w14:textId="77777777" w:rsidR="002F6EA4" w:rsidRPr="00B66A47" w:rsidRDefault="002F6EA4" w:rsidP="00765BFC">
            <w:pPr>
              <w:jc w:val="center"/>
              <w:rPr>
                <w:sz w:val="20"/>
              </w:rPr>
            </w:pPr>
            <w:r>
              <w:rPr>
                <w:color w:val="000000"/>
              </w:rPr>
              <w:t>1</w:t>
            </w:r>
            <w:r w:rsidRPr="00B66A47">
              <w:rPr>
                <w:color w:val="000000"/>
              </w:rPr>
              <w:t>.1.7.</w:t>
            </w:r>
          </w:p>
        </w:tc>
        <w:tc>
          <w:tcPr>
            <w:tcW w:w="4106" w:type="dxa"/>
            <w:tcBorders>
              <w:top w:val="nil"/>
              <w:left w:val="nil"/>
              <w:bottom w:val="single" w:sz="4" w:space="0" w:color="auto"/>
              <w:right w:val="single" w:sz="4" w:space="0" w:color="auto"/>
            </w:tcBorders>
            <w:shd w:val="clear" w:color="auto" w:fill="auto"/>
            <w:vAlign w:val="center"/>
          </w:tcPr>
          <w:p w14:paraId="1774351F" w14:textId="77777777" w:rsidR="002F6EA4" w:rsidRPr="00B66A47" w:rsidRDefault="002F6EA4" w:rsidP="00765BFC">
            <w:pPr>
              <w:rPr>
                <w:color w:val="000000"/>
              </w:rPr>
            </w:pPr>
            <w:r w:rsidRPr="00B66A47">
              <w:rPr>
                <w:color w:val="000000"/>
              </w:rPr>
              <w:t>325-425 мм</w:t>
            </w:r>
          </w:p>
        </w:tc>
        <w:tc>
          <w:tcPr>
            <w:tcW w:w="1775" w:type="dxa"/>
            <w:vMerge/>
            <w:tcBorders>
              <w:left w:val="single" w:sz="4" w:space="0" w:color="auto"/>
              <w:right w:val="single" w:sz="4" w:space="0" w:color="auto"/>
            </w:tcBorders>
            <w:vAlign w:val="center"/>
          </w:tcPr>
          <w:p w14:paraId="60269BAF" w14:textId="77777777" w:rsidR="002F6EA4" w:rsidRPr="00B66A47"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tcPr>
          <w:p w14:paraId="442F75F8" w14:textId="77777777" w:rsidR="002F6EA4" w:rsidRPr="00B430BC" w:rsidRDefault="002F6EA4" w:rsidP="00765BFC">
            <w:pPr>
              <w:jc w:val="center"/>
              <w:rPr>
                <w:color w:val="000000"/>
              </w:rPr>
            </w:pPr>
            <w:r w:rsidRPr="004623D7">
              <w:rPr>
                <w:color w:val="000000"/>
              </w:rPr>
              <w:t>6 734 398</w:t>
            </w:r>
          </w:p>
        </w:tc>
      </w:tr>
      <w:tr w:rsidR="002F6EA4" w:rsidRPr="00B66A47" w14:paraId="703C4D50"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tcPr>
          <w:p w14:paraId="47910990" w14:textId="77777777" w:rsidR="002F6EA4" w:rsidRPr="00B66A47" w:rsidRDefault="002F6EA4" w:rsidP="00765BFC">
            <w:pPr>
              <w:jc w:val="center"/>
              <w:rPr>
                <w:sz w:val="20"/>
              </w:rPr>
            </w:pPr>
            <w:r>
              <w:rPr>
                <w:color w:val="000000"/>
              </w:rPr>
              <w:t>1</w:t>
            </w:r>
            <w:r w:rsidRPr="00B66A47">
              <w:rPr>
                <w:color w:val="000000"/>
              </w:rPr>
              <w:t>.1.8.</w:t>
            </w:r>
          </w:p>
        </w:tc>
        <w:tc>
          <w:tcPr>
            <w:tcW w:w="4106" w:type="dxa"/>
            <w:tcBorders>
              <w:top w:val="nil"/>
              <w:left w:val="nil"/>
              <w:bottom w:val="single" w:sz="4" w:space="0" w:color="auto"/>
              <w:right w:val="single" w:sz="4" w:space="0" w:color="auto"/>
            </w:tcBorders>
            <w:shd w:val="clear" w:color="auto" w:fill="auto"/>
            <w:vAlign w:val="center"/>
          </w:tcPr>
          <w:p w14:paraId="2228BCBF" w14:textId="77777777" w:rsidR="002F6EA4" w:rsidRPr="00B66A47" w:rsidRDefault="002F6EA4" w:rsidP="00765BFC">
            <w:pPr>
              <w:rPr>
                <w:color w:val="000000"/>
              </w:rPr>
            </w:pPr>
            <w:r w:rsidRPr="00B66A47">
              <w:rPr>
                <w:color w:val="000000"/>
              </w:rPr>
              <w:t>426-529 мм</w:t>
            </w:r>
          </w:p>
        </w:tc>
        <w:tc>
          <w:tcPr>
            <w:tcW w:w="1775" w:type="dxa"/>
            <w:vMerge/>
            <w:tcBorders>
              <w:left w:val="single" w:sz="4" w:space="0" w:color="auto"/>
              <w:right w:val="single" w:sz="4" w:space="0" w:color="auto"/>
            </w:tcBorders>
            <w:vAlign w:val="center"/>
          </w:tcPr>
          <w:p w14:paraId="0FDDA04A" w14:textId="77777777" w:rsidR="002F6EA4" w:rsidRPr="00B66A47"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tcPr>
          <w:p w14:paraId="445AF380" w14:textId="77777777" w:rsidR="002F6EA4" w:rsidRPr="00B430BC" w:rsidRDefault="002F6EA4" w:rsidP="00765BFC">
            <w:pPr>
              <w:jc w:val="center"/>
              <w:rPr>
                <w:color w:val="000000"/>
              </w:rPr>
            </w:pPr>
            <w:r w:rsidRPr="004623D7">
              <w:rPr>
                <w:color w:val="000000"/>
              </w:rPr>
              <w:t>8 385 554</w:t>
            </w:r>
          </w:p>
        </w:tc>
      </w:tr>
      <w:tr w:rsidR="002F6EA4" w:rsidRPr="00B66A47" w14:paraId="741A8E46"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tcPr>
          <w:p w14:paraId="546EF1C5" w14:textId="77777777" w:rsidR="002F6EA4" w:rsidRPr="00B66A47" w:rsidRDefault="002F6EA4" w:rsidP="00765BFC">
            <w:pPr>
              <w:jc w:val="center"/>
              <w:rPr>
                <w:sz w:val="20"/>
              </w:rPr>
            </w:pPr>
            <w:r>
              <w:rPr>
                <w:color w:val="000000"/>
              </w:rPr>
              <w:t>1</w:t>
            </w:r>
            <w:r w:rsidRPr="00B66A47">
              <w:rPr>
                <w:color w:val="000000"/>
              </w:rPr>
              <w:t>.1.</w:t>
            </w:r>
            <w:r>
              <w:rPr>
                <w:color w:val="000000"/>
              </w:rPr>
              <w:t>9</w:t>
            </w:r>
            <w:r w:rsidRPr="00B66A47">
              <w:rPr>
                <w:color w:val="000000"/>
              </w:rPr>
              <w:t>.</w:t>
            </w:r>
          </w:p>
        </w:tc>
        <w:tc>
          <w:tcPr>
            <w:tcW w:w="4106" w:type="dxa"/>
            <w:tcBorders>
              <w:top w:val="nil"/>
              <w:left w:val="nil"/>
              <w:bottom w:val="single" w:sz="4" w:space="0" w:color="auto"/>
              <w:right w:val="single" w:sz="4" w:space="0" w:color="auto"/>
            </w:tcBorders>
            <w:shd w:val="clear" w:color="auto" w:fill="auto"/>
            <w:vAlign w:val="center"/>
          </w:tcPr>
          <w:p w14:paraId="3F3DE836" w14:textId="77777777" w:rsidR="002F6EA4" w:rsidRPr="00B66A47" w:rsidRDefault="002F6EA4" w:rsidP="00765BFC">
            <w:pPr>
              <w:rPr>
                <w:color w:val="000000"/>
              </w:rPr>
            </w:pPr>
            <w:r w:rsidRPr="00B66A47">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45022AB2" w14:textId="77777777" w:rsidR="002F6EA4" w:rsidRPr="00B66A47"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tcPr>
          <w:p w14:paraId="7F2CC8A6" w14:textId="77777777" w:rsidR="002F6EA4" w:rsidRPr="00B430BC" w:rsidRDefault="002F6EA4" w:rsidP="00765BFC">
            <w:pPr>
              <w:jc w:val="center"/>
              <w:rPr>
                <w:color w:val="000000"/>
              </w:rPr>
            </w:pPr>
            <w:r w:rsidRPr="004623D7">
              <w:rPr>
                <w:color w:val="000000"/>
              </w:rPr>
              <w:t>11 269 083</w:t>
            </w:r>
          </w:p>
        </w:tc>
      </w:tr>
      <w:tr w:rsidR="002F6EA4" w:rsidRPr="00B66A47" w14:paraId="6E74759F" w14:textId="77777777" w:rsidTr="00765BFC">
        <w:trPr>
          <w:trHeight w:val="43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9D10AF1" w14:textId="77777777" w:rsidR="002F6EA4" w:rsidRPr="00B66A47" w:rsidRDefault="002F6EA4" w:rsidP="00765BFC">
            <w:pPr>
              <w:jc w:val="center"/>
              <w:rPr>
                <w:color w:val="000000"/>
              </w:rPr>
            </w:pPr>
            <w:r>
              <w:rPr>
                <w:color w:val="000000"/>
              </w:rPr>
              <w:t>1</w:t>
            </w:r>
            <w:r w:rsidRPr="00B66A47">
              <w:rPr>
                <w:color w:val="000000"/>
              </w:rPr>
              <w:t>.2.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39D8E9A" w14:textId="77777777" w:rsidR="002F6EA4" w:rsidRPr="00B66A47" w:rsidRDefault="002F6EA4" w:rsidP="00765BFC">
            <w:pPr>
              <w:rPr>
                <w:color w:val="000000"/>
              </w:rPr>
            </w:pPr>
            <w:r w:rsidRPr="00B66A47">
              <w:rPr>
                <w:color w:val="000000"/>
              </w:rPr>
              <w:t>подземного способа прокладки, наружным диаметром:</w:t>
            </w:r>
          </w:p>
        </w:tc>
      </w:tr>
      <w:tr w:rsidR="002F6EA4" w:rsidRPr="00B66A47" w14:paraId="5B6C7CF9"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vAlign w:val="center"/>
          </w:tcPr>
          <w:p w14:paraId="04D14023" w14:textId="77777777" w:rsidR="002F6EA4" w:rsidRPr="00B66A47" w:rsidRDefault="002F6EA4" w:rsidP="00765BFC">
            <w:pPr>
              <w:jc w:val="center"/>
              <w:rPr>
                <w:color w:val="000000"/>
              </w:rPr>
            </w:pPr>
            <w:r>
              <w:rPr>
                <w:color w:val="000000"/>
              </w:rPr>
              <w:t>1</w:t>
            </w:r>
            <w:r w:rsidRPr="00B66A47">
              <w:rPr>
                <w:color w:val="000000"/>
              </w:rPr>
              <w:t>.2.1.</w:t>
            </w:r>
          </w:p>
        </w:tc>
        <w:tc>
          <w:tcPr>
            <w:tcW w:w="4106" w:type="dxa"/>
            <w:tcBorders>
              <w:top w:val="nil"/>
              <w:left w:val="nil"/>
              <w:bottom w:val="single" w:sz="4" w:space="0" w:color="auto"/>
              <w:right w:val="single" w:sz="4" w:space="0" w:color="auto"/>
            </w:tcBorders>
            <w:shd w:val="clear" w:color="auto" w:fill="auto"/>
            <w:vAlign w:val="center"/>
          </w:tcPr>
          <w:p w14:paraId="6A963D6D" w14:textId="77777777" w:rsidR="002F6EA4" w:rsidRPr="00B66A47" w:rsidRDefault="002F6EA4" w:rsidP="00765BFC">
            <w:pPr>
              <w:rPr>
                <w:color w:val="000000"/>
              </w:rPr>
            </w:pPr>
            <w:r w:rsidRPr="00AC007A">
              <w:rPr>
                <w:color w:val="000000"/>
              </w:rPr>
              <w:t>50 мм и менее</w:t>
            </w:r>
          </w:p>
        </w:tc>
        <w:tc>
          <w:tcPr>
            <w:tcW w:w="1775" w:type="dxa"/>
            <w:tcBorders>
              <w:left w:val="single" w:sz="4" w:space="0" w:color="auto"/>
              <w:right w:val="single" w:sz="4" w:space="0" w:color="auto"/>
            </w:tcBorders>
            <w:vAlign w:val="center"/>
          </w:tcPr>
          <w:p w14:paraId="20BF8013" w14:textId="77777777" w:rsidR="002F6EA4" w:rsidRPr="00B66A47" w:rsidRDefault="002F6EA4" w:rsidP="00765BFC">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6DA12DF2" w14:textId="77777777" w:rsidR="002F6EA4" w:rsidRPr="00B430BC" w:rsidRDefault="002F6EA4" w:rsidP="00765BFC">
            <w:pPr>
              <w:jc w:val="center"/>
              <w:rPr>
                <w:color w:val="000000"/>
              </w:rPr>
            </w:pPr>
            <w:r w:rsidRPr="00901791">
              <w:rPr>
                <w:color w:val="000000"/>
              </w:rPr>
              <w:t>3 363 304</w:t>
            </w:r>
          </w:p>
        </w:tc>
      </w:tr>
      <w:tr w:rsidR="002F6EA4" w:rsidRPr="00B66A47" w14:paraId="431FD56F"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C033133" w14:textId="77777777" w:rsidR="002F6EA4" w:rsidRPr="00B66A47" w:rsidRDefault="002F6EA4" w:rsidP="00765BFC">
            <w:pPr>
              <w:jc w:val="center"/>
              <w:rPr>
                <w:color w:val="000000"/>
              </w:rPr>
            </w:pPr>
            <w:r>
              <w:rPr>
                <w:color w:val="000000"/>
              </w:rPr>
              <w:t>1</w:t>
            </w:r>
            <w:r w:rsidRPr="00B66A47">
              <w:rPr>
                <w:color w:val="000000"/>
              </w:rPr>
              <w:t>.2.2.</w:t>
            </w:r>
          </w:p>
        </w:tc>
        <w:tc>
          <w:tcPr>
            <w:tcW w:w="4106" w:type="dxa"/>
            <w:tcBorders>
              <w:top w:val="nil"/>
              <w:left w:val="nil"/>
              <w:bottom w:val="single" w:sz="4" w:space="0" w:color="auto"/>
              <w:right w:val="single" w:sz="4" w:space="0" w:color="auto"/>
            </w:tcBorders>
            <w:shd w:val="clear" w:color="auto" w:fill="auto"/>
            <w:vAlign w:val="center"/>
            <w:hideMark/>
          </w:tcPr>
          <w:p w14:paraId="51835C13" w14:textId="77777777" w:rsidR="002F6EA4" w:rsidRPr="00B66A47" w:rsidRDefault="002F6EA4" w:rsidP="00765BFC">
            <w:pPr>
              <w:rPr>
                <w:color w:val="000000"/>
              </w:rPr>
            </w:pPr>
            <w:r w:rsidRPr="00B66A47">
              <w:rPr>
                <w:color w:val="000000"/>
              </w:rPr>
              <w:t>51-100 мм</w:t>
            </w:r>
          </w:p>
        </w:tc>
        <w:tc>
          <w:tcPr>
            <w:tcW w:w="1775" w:type="dxa"/>
            <w:vMerge w:val="restart"/>
            <w:tcBorders>
              <w:left w:val="single" w:sz="4" w:space="0" w:color="auto"/>
              <w:right w:val="single" w:sz="4" w:space="0" w:color="auto"/>
            </w:tcBorders>
            <w:vAlign w:val="center"/>
            <w:hideMark/>
          </w:tcPr>
          <w:p w14:paraId="37702A22" w14:textId="77777777" w:rsidR="002F6EA4" w:rsidRPr="00B66A47" w:rsidRDefault="002F6EA4" w:rsidP="00765BFC">
            <w:pPr>
              <w:jc w:val="center"/>
              <w:rPr>
                <w:color w:val="000000"/>
              </w:rPr>
            </w:pPr>
            <w:r w:rsidRPr="00B66A47">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hideMark/>
          </w:tcPr>
          <w:p w14:paraId="650D1D09" w14:textId="77777777" w:rsidR="002F6EA4" w:rsidRPr="00B430BC" w:rsidRDefault="002F6EA4" w:rsidP="00765BFC">
            <w:pPr>
              <w:jc w:val="center"/>
              <w:rPr>
                <w:color w:val="000000"/>
              </w:rPr>
            </w:pPr>
            <w:r w:rsidRPr="00901791">
              <w:rPr>
                <w:color w:val="000000"/>
              </w:rPr>
              <w:t>3 363 304</w:t>
            </w:r>
          </w:p>
        </w:tc>
      </w:tr>
      <w:tr w:rsidR="002F6EA4" w:rsidRPr="00B66A47" w14:paraId="5DF3C10B"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74BE422" w14:textId="77777777" w:rsidR="002F6EA4" w:rsidRPr="00B66A47" w:rsidRDefault="002F6EA4" w:rsidP="00765BFC">
            <w:pPr>
              <w:jc w:val="center"/>
              <w:rPr>
                <w:color w:val="000000"/>
              </w:rPr>
            </w:pPr>
            <w:r>
              <w:rPr>
                <w:color w:val="000000"/>
              </w:rPr>
              <w:t>1</w:t>
            </w:r>
            <w:r w:rsidRPr="00B66A47">
              <w:rPr>
                <w:color w:val="000000"/>
              </w:rPr>
              <w:t>.2.3.</w:t>
            </w:r>
          </w:p>
        </w:tc>
        <w:tc>
          <w:tcPr>
            <w:tcW w:w="4106" w:type="dxa"/>
            <w:tcBorders>
              <w:top w:val="nil"/>
              <w:left w:val="nil"/>
              <w:bottom w:val="single" w:sz="4" w:space="0" w:color="auto"/>
              <w:right w:val="single" w:sz="4" w:space="0" w:color="auto"/>
            </w:tcBorders>
            <w:shd w:val="clear" w:color="auto" w:fill="auto"/>
            <w:vAlign w:val="center"/>
            <w:hideMark/>
          </w:tcPr>
          <w:p w14:paraId="757BB9E6" w14:textId="77777777" w:rsidR="002F6EA4" w:rsidRPr="00B66A47" w:rsidRDefault="002F6EA4" w:rsidP="00765BFC">
            <w:pPr>
              <w:rPr>
                <w:color w:val="000000"/>
              </w:rPr>
            </w:pPr>
            <w:r w:rsidRPr="00B66A47">
              <w:rPr>
                <w:color w:val="000000"/>
              </w:rPr>
              <w:t>101-158 мм</w:t>
            </w:r>
          </w:p>
        </w:tc>
        <w:tc>
          <w:tcPr>
            <w:tcW w:w="1775" w:type="dxa"/>
            <w:vMerge/>
            <w:tcBorders>
              <w:left w:val="single" w:sz="4" w:space="0" w:color="auto"/>
              <w:right w:val="single" w:sz="4" w:space="0" w:color="auto"/>
            </w:tcBorders>
            <w:vAlign w:val="center"/>
            <w:hideMark/>
          </w:tcPr>
          <w:p w14:paraId="2697ACAF" w14:textId="77777777" w:rsidR="002F6EA4" w:rsidRPr="00B66A47"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23C8806E" w14:textId="77777777" w:rsidR="002F6EA4" w:rsidRPr="00B430BC" w:rsidRDefault="002F6EA4" w:rsidP="00765BFC">
            <w:pPr>
              <w:jc w:val="center"/>
              <w:rPr>
                <w:color w:val="000000"/>
              </w:rPr>
            </w:pPr>
            <w:r w:rsidRPr="00901791">
              <w:rPr>
                <w:color w:val="000000"/>
              </w:rPr>
              <w:t>3 363 304</w:t>
            </w:r>
          </w:p>
        </w:tc>
      </w:tr>
      <w:tr w:rsidR="002F6EA4" w:rsidRPr="00B66A47" w14:paraId="70CB0ADA"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B41AEF7" w14:textId="77777777" w:rsidR="002F6EA4" w:rsidRPr="00B66A47" w:rsidRDefault="002F6EA4" w:rsidP="00765BFC">
            <w:pPr>
              <w:jc w:val="center"/>
              <w:rPr>
                <w:color w:val="000000"/>
              </w:rPr>
            </w:pPr>
            <w:r>
              <w:rPr>
                <w:color w:val="000000"/>
              </w:rPr>
              <w:t>1</w:t>
            </w:r>
            <w:r w:rsidRPr="00B66A47">
              <w:rPr>
                <w:color w:val="000000"/>
              </w:rPr>
              <w:t>.2.4.</w:t>
            </w:r>
          </w:p>
        </w:tc>
        <w:tc>
          <w:tcPr>
            <w:tcW w:w="4106" w:type="dxa"/>
            <w:tcBorders>
              <w:top w:val="nil"/>
              <w:left w:val="nil"/>
              <w:bottom w:val="single" w:sz="4" w:space="0" w:color="auto"/>
              <w:right w:val="single" w:sz="4" w:space="0" w:color="auto"/>
            </w:tcBorders>
            <w:shd w:val="clear" w:color="auto" w:fill="auto"/>
            <w:vAlign w:val="center"/>
            <w:hideMark/>
          </w:tcPr>
          <w:p w14:paraId="51E2301E" w14:textId="77777777" w:rsidR="002F6EA4" w:rsidRPr="00B66A47" w:rsidRDefault="002F6EA4" w:rsidP="00765BFC">
            <w:pPr>
              <w:rPr>
                <w:color w:val="000000"/>
              </w:rPr>
            </w:pPr>
            <w:r w:rsidRPr="00B66A47">
              <w:rPr>
                <w:color w:val="000000"/>
              </w:rPr>
              <w:t>159-218 мм</w:t>
            </w:r>
          </w:p>
        </w:tc>
        <w:tc>
          <w:tcPr>
            <w:tcW w:w="1775" w:type="dxa"/>
            <w:vMerge/>
            <w:tcBorders>
              <w:left w:val="single" w:sz="4" w:space="0" w:color="auto"/>
              <w:right w:val="single" w:sz="4" w:space="0" w:color="auto"/>
            </w:tcBorders>
            <w:vAlign w:val="center"/>
            <w:hideMark/>
          </w:tcPr>
          <w:p w14:paraId="6D5CC86F" w14:textId="77777777" w:rsidR="002F6EA4" w:rsidRPr="00B66A47"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1B824CDA" w14:textId="77777777" w:rsidR="002F6EA4" w:rsidRPr="00B430BC" w:rsidRDefault="002F6EA4" w:rsidP="00765BFC">
            <w:pPr>
              <w:jc w:val="center"/>
              <w:rPr>
                <w:color w:val="000000"/>
              </w:rPr>
            </w:pPr>
            <w:r w:rsidRPr="00901791">
              <w:rPr>
                <w:color w:val="000000"/>
              </w:rPr>
              <w:t>3 976 508</w:t>
            </w:r>
          </w:p>
        </w:tc>
      </w:tr>
      <w:tr w:rsidR="002F6EA4" w:rsidRPr="00B66A47" w14:paraId="03256A71"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86C4E39" w14:textId="77777777" w:rsidR="002F6EA4" w:rsidRPr="00B66A47" w:rsidRDefault="002F6EA4" w:rsidP="00765BFC">
            <w:pPr>
              <w:jc w:val="center"/>
              <w:rPr>
                <w:color w:val="000000"/>
              </w:rPr>
            </w:pPr>
            <w:r>
              <w:rPr>
                <w:color w:val="000000"/>
              </w:rPr>
              <w:t>1</w:t>
            </w:r>
            <w:r w:rsidRPr="00B66A47">
              <w:rPr>
                <w:color w:val="000000"/>
              </w:rPr>
              <w:t>.2.5.</w:t>
            </w:r>
          </w:p>
        </w:tc>
        <w:tc>
          <w:tcPr>
            <w:tcW w:w="4106" w:type="dxa"/>
            <w:tcBorders>
              <w:top w:val="nil"/>
              <w:left w:val="nil"/>
              <w:bottom w:val="single" w:sz="4" w:space="0" w:color="auto"/>
              <w:right w:val="single" w:sz="4" w:space="0" w:color="auto"/>
            </w:tcBorders>
            <w:shd w:val="clear" w:color="auto" w:fill="auto"/>
            <w:vAlign w:val="center"/>
            <w:hideMark/>
          </w:tcPr>
          <w:p w14:paraId="2E01B275" w14:textId="77777777" w:rsidR="002F6EA4" w:rsidRPr="00B66A47" w:rsidRDefault="002F6EA4" w:rsidP="00765BFC">
            <w:pPr>
              <w:rPr>
                <w:color w:val="000000"/>
              </w:rPr>
            </w:pPr>
            <w:r w:rsidRPr="00B66A47">
              <w:rPr>
                <w:color w:val="000000"/>
              </w:rPr>
              <w:t>219-272 мм</w:t>
            </w:r>
          </w:p>
        </w:tc>
        <w:tc>
          <w:tcPr>
            <w:tcW w:w="1775" w:type="dxa"/>
            <w:vMerge/>
            <w:tcBorders>
              <w:left w:val="single" w:sz="4" w:space="0" w:color="auto"/>
              <w:right w:val="single" w:sz="4" w:space="0" w:color="auto"/>
            </w:tcBorders>
            <w:vAlign w:val="center"/>
            <w:hideMark/>
          </w:tcPr>
          <w:p w14:paraId="1227EC80" w14:textId="77777777" w:rsidR="002F6EA4" w:rsidRPr="00B66A47"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20A8B49B" w14:textId="77777777" w:rsidR="002F6EA4" w:rsidRPr="00B430BC" w:rsidRDefault="002F6EA4" w:rsidP="00765BFC">
            <w:pPr>
              <w:jc w:val="center"/>
              <w:rPr>
                <w:color w:val="000000"/>
              </w:rPr>
            </w:pPr>
            <w:r w:rsidRPr="00901791">
              <w:rPr>
                <w:color w:val="000000"/>
              </w:rPr>
              <w:t>5 343 154</w:t>
            </w:r>
          </w:p>
        </w:tc>
      </w:tr>
      <w:tr w:rsidR="002F6EA4" w:rsidRPr="00B66A47" w14:paraId="187340BE"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D711325" w14:textId="77777777" w:rsidR="002F6EA4" w:rsidRPr="00B66A47" w:rsidRDefault="002F6EA4" w:rsidP="00765BFC">
            <w:pPr>
              <w:jc w:val="center"/>
              <w:rPr>
                <w:color w:val="000000"/>
              </w:rPr>
            </w:pPr>
            <w:r>
              <w:rPr>
                <w:color w:val="000000"/>
              </w:rPr>
              <w:t>1</w:t>
            </w:r>
            <w:r w:rsidRPr="00B66A47">
              <w:rPr>
                <w:color w:val="000000"/>
              </w:rPr>
              <w:t>.2.6.</w:t>
            </w:r>
          </w:p>
        </w:tc>
        <w:tc>
          <w:tcPr>
            <w:tcW w:w="4106" w:type="dxa"/>
            <w:tcBorders>
              <w:top w:val="nil"/>
              <w:left w:val="nil"/>
              <w:bottom w:val="single" w:sz="4" w:space="0" w:color="auto"/>
              <w:right w:val="single" w:sz="4" w:space="0" w:color="auto"/>
            </w:tcBorders>
            <w:shd w:val="clear" w:color="auto" w:fill="auto"/>
            <w:vAlign w:val="center"/>
            <w:hideMark/>
          </w:tcPr>
          <w:p w14:paraId="05F83EBA" w14:textId="77777777" w:rsidR="002F6EA4" w:rsidRPr="00B66A47" w:rsidRDefault="002F6EA4" w:rsidP="00765BFC">
            <w:pPr>
              <w:rPr>
                <w:color w:val="000000"/>
              </w:rPr>
            </w:pPr>
            <w:r w:rsidRPr="00B66A47">
              <w:rPr>
                <w:color w:val="000000"/>
              </w:rPr>
              <w:t>273-324 мм</w:t>
            </w:r>
          </w:p>
        </w:tc>
        <w:tc>
          <w:tcPr>
            <w:tcW w:w="1775" w:type="dxa"/>
            <w:vMerge/>
            <w:tcBorders>
              <w:left w:val="single" w:sz="4" w:space="0" w:color="auto"/>
              <w:right w:val="single" w:sz="4" w:space="0" w:color="auto"/>
            </w:tcBorders>
            <w:vAlign w:val="center"/>
            <w:hideMark/>
          </w:tcPr>
          <w:p w14:paraId="1F8B063E" w14:textId="77777777" w:rsidR="002F6EA4" w:rsidRPr="00B66A47"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337B337E" w14:textId="77777777" w:rsidR="002F6EA4" w:rsidRPr="00B430BC" w:rsidRDefault="002F6EA4" w:rsidP="00765BFC">
            <w:pPr>
              <w:jc w:val="center"/>
              <w:rPr>
                <w:color w:val="000000"/>
              </w:rPr>
            </w:pPr>
            <w:r w:rsidRPr="00901791">
              <w:rPr>
                <w:color w:val="000000"/>
              </w:rPr>
              <w:t>6 052 038</w:t>
            </w:r>
          </w:p>
        </w:tc>
      </w:tr>
      <w:tr w:rsidR="002F6EA4" w:rsidRPr="00B66A47" w14:paraId="36B563B1"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hideMark/>
          </w:tcPr>
          <w:p w14:paraId="188775F1" w14:textId="77777777" w:rsidR="002F6EA4" w:rsidRPr="00B66A47" w:rsidRDefault="002F6EA4" w:rsidP="00765BFC">
            <w:pPr>
              <w:jc w:val="center"/>
              <w:rPr>
                <w:sz w:val="20"/>
              </w:rPr>
            </w:pPr>
            <w:r>
              <w:rPr>
                <w:color w:val="000000"/>
              </w:rPr>
              <w:t>1</w:t>
            </w:r>
            <w:r w:rsidRPr="00B66A47">
              <w:rPr>
                <w:color w:val="000000"/>
              </w:rPr>
              <w:t>.2.7.</w:t>
            </w:r>
          </w:p>
        </w:tc>
        <w:tc>
          <w:tcPr>
            <w:tcW w:w="4106" w:type="dxa"/>
            <w:tcBorders>
              <w:top w:val="nil"/>
              <w:left w:val="nil"/>
              <w:bottom w:val="single" w:sz="4" w:space="0" w:color="auto"/>
              <w:right w:val="single" w:sz="4" w:space="0" w:color="auto"/>
            </w:tcBorders>
            <w:shd w:val="clear" w:color="auto" w:fill="auto"/>
            <w:vAlign w:val="center"/>
            <w:hideMark/>
          </w:tcPr>
          <w:p w14:paraId="1FC46BE1" w14:textId="77777777" w:rsidR="002F6EA4" w:rsidRPr="00B66A47" w:rsidRDefault="002F6EA4" w:rsidP="00765BFC">
            <w:pPr>
              <w:rPr>
                <w:color w:val="000000"/>
              </w:rPr>
            </w:pPr>
            <w:r w:rsidRPr="00B66A47">
              <w:rPr>
                <w:color w:val="000000"/>
              </w:rPr>
              <w:t>325-425 мм</w:t>
            </w:r>
          </w:p>
        </w:tc>
        <w:tc>
          <w:tcPr>
            <w:tcW w:w="1775" w:type="dxa"/>
            <w:vMerge/>
            <w:tcBorders>
              <w:left w:val="single" w:sz="4" w:space="0" w:color="auto"/>
              <w:right w:val="single" w:sz="4" w:space="0" w:color="auto"/>
            </w:tcBorders>
            <w:vAlign w:val="center"/>
            <w:hideMark/>
          </w:tcPr>
          <w:p w14:paraId="4D6B5B99" w14:textId="77777777" w:rsidR="002F6EA4" w:rsidRPr="00B66A47"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2AA5D3A6" w14:textId="77777777" w:rsidR="002F6EA4" w:rsidRPr="00B430BC" w:rsidRDefault="002F6EA4" w:rsidP="00765BFC">
            <w:pPr>
              <w:jc w:val="center"/>
              <w:rPr>
                <w:color w:val="000000"/>
              </w:rPr>
            </w:pPr>
            <w:r w:rsidRPr="00901791">
              <w:rPr>
                <w:color w:val="000000"/>
              </w:rPr>
              <w:t>7 638 615</w:t>
            </w:r>
          </w:p>
        </w:tc>
      </w:tr>
      <w:tr w:rsidR="002F6EA4" w:rsidRPr="00B66A47" w14:paraId="4058F314"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tcPr>
          <w:p w14:paraId="67BE55B7" w14:textId="77777777" w:rsidR="002F6EA4" w:rsidRPr="00B66A47" w:rsidRDefault="002F6EA4" w:rsidP="00765BFC">
            <w:pPr>
              <w:jc w:val="center"/>
              <w:rPr>
                <w:sz w:val="20"/>
              </w:rPr>
            </w:pPr>
            <w:r>
              <w:rPr>
                <w:color w:val="000000"/>
              </w:rPr>
              <w:t>1</w:t>
            </w:r>
            <w:r w:rsidRPr="00B66A47">
              <w:rPr>
                <w:color w:val="000000"/>
              </w:rPr>
              <w:t>.2.8.</w:t>
            </w:r>
          </w:p>
        </w:tc>
        <w:tc>
          <w:tcPr>
            <w:tcW w:w="4106" w:type="dxa"/>
            <w:tcBorders>
              <w:top w:val="nil"/>
              <w:left w:val="nil"/>
              <w:bottom w:val="single" w:sz="4" w:space="0" w:color="auto"/>
              <w:right w:val="single" w:sz="4" w:space="0" w:color="auto"/>
            </w:tcBorders>
            <w:shd w:val="clear" w:color="auto" w:fill="auto"/>
            <w:vAlign w:val="center"/>
          </w:tcPr>
          <w:p w14:paraId="0BEB3436" w14:textId="77777777" w:rsidR="002F6EA4" w:rsidRPr="00B66A47" w:rsidRDefault="002F6EA4" w:rsidP="00765BFC">
            <w:pPr>
              <w:rPr>
                <w:color w:val="000000"/>
              </w:rPr>
            </w:pPr>
            <w:r w:rsidRPr="00B66A47">
              <w:rPr>
                <w:color w:val="000000"/>
              </w:rPr>
              <w:t>426-529 мм</w:t>
            </w:r>
          </w:p>
        </w:tc>
        <w:tc>
          <w:tcPr>
            <w:tcW w:w="1775" w:type="dxa"/>
            <w:vMerge/>
            <w:tcBorders>
              <w:left w:val="single" w:sz="4" w:space="0" w:color="auto"/>
              <w:right w:val="single" w:sz="4" w:space="0" w:color="auto"/>
            </w:tcBorders>
            <w:vAlign w:val="center"/>
          </w:tcPr>
          <w:p w14:paraId="593EB037" w14:textId="77777777" w:rsidR="002F6EA4" w:rsidRPr="00B66A47"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tcPr>
          <w:p w14:paraId="54FB1B73" w14:textId="77777777" w:rsidR="002F6EA4" w:rsidRPr="00B430BC" w:rsidRDefault="002F6EA4" w:rsidP="00765BFC">
            <w:pPr>
              <w:jc w:val="center"/>
              <w:rPr>
                <w:color w:val="000000"/>
              </w:rPr>
            </w:pPr>
            <w:r w:rsidRPr="00901791">
              <w:rPr>
                <w:color w:val="000000"/>
              </w:rPr>
              <w:t>8 776 935</w:t>
            </w:r>
          </w:p>
        </w:tc>
      </w:tr>
      <w:tr w:rsidR="002F6EA4" w:rsidRPr="00B66A47" w14:paraId="4E081438"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tcPr>
          <w:p w14:paraId="2F721A1D" w14:textId="77777777" w:rsidR="002F6EA4" w:rsidRPr="00B66A47" w:rsidRDefault="002F6EA4" w:rsidP="00765BFC">
            <w:pPr>
              <w:jc w:val="center"/>
              <w:rPr>
                <w:sz w:val="20"/>
              </w:rPr>
            </w:pPr>
            <w:r>
              <w:rPr>
                <w:color w:val="000000"/>
              </w:rPr>
              <w:t>1</w:t>
            </w:r>
            <w:r w:rsidRPr="00B66A47">
              <w:rPr>
                <w:color w:val="000000"/>
              </w:rPr>
              <w:t>.2.</w:t>
            </w:r>
            <w:r>
              <w:rPr>
                <w:color w:val="000000"/>
              </w:rPr>
              <w:t>9</w:t>
            </w:r>
            <w:r w:rsidRPr="00B66A47">
              <w:rPr>
                <w:color w:val="000000"/>
              </w:rPr>
              <w:t>.</w:t>
            </w:r>
          </w:p>
        </w:tc>
        <w:tc>
          <w:tcPr>
            <w:tcW w:w="4106" w:type="dxa"/>
            <w:tcBorders>
              <w:top w:val="nil"/>
              <w:left w:val="nil"/>
              <w:bottom w:val="single" w:sz="4" w:space="0" w:color="auto"/>
              <w:right w:val="single" w:sz="4" w:space="0" w:color="auto"/>
            </w:tcBorders>
            <w:shd w:val="clear" w:color="auto" w:fill="auto"/>
            <w:vAlign w:val="center"/>
          </w:tcPr>
          <w:p w14:paraId="476087D4" w14:textId="77777777" w:rsidR="002F6EA4" w:rsidRPr="00B66A47" w:rsidRDefault="002F6EA4" w:rsidP="00765BFC">
            <w:pPr>
              <w:rPr>
                <w:color w:val="000000"/>
              </w:rPr>
            </w:pPr>
            <w:r w:rsidRPr="00B66A47">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5D4799D2" w14:textId="77777777" w:rsidR="002F6EA4" w:rsidRPr="00B66A47"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tcPr>
          <w:p w14:paraId="1EE4E3E9" w14:textId="77777777" w:rsidR="002F6EA4" w:rsidRPr="00B430BC" w:rsidRDefault="002F6EA4" w:rsidP="00765BFC">
            <w:pPr>
              <w:jc w:val="center"/>
              <w:rPr>
                <w:color w:val="000000"/>
              </w:rPr>
            </w:pPr>
            <w:r w:rsidRPr="00901791">
              <w:rPr>
                <w:color w:val="000000"/>
              </w:rPr>
              <w:t>11 078 933</w:t>
            </w:r>
          </w:p>
        </w:tc>
      </w:tr>
    </w:tbl>
    <w:p w14:paraId="26FC997D" w14:textId="77777777" w:rsidR="002F6EA4" w:rsidRDefault="002F6EA4" w:rsidP="002F6EA4">
      <w:pPr>
        <w:autoSpaceDE w:val="0"/>
        <w:autoSpaceDN w:val="0"/>
        <w:adjustRightInd w:val="0"/>
        <w:ind w:firstLine="540"/>
        <w:jc w:val="both"/>
        <w:rPr>
          <w:sz w:val="28"/>
          <w:szCs w:val="28"/>
        </w:rPr>
      </w:pPr>
    </w:p>
    <w:p w14:paraId="43990E87" w14:textId="77777777" w:rsidR="002F6EA4" w:rsidRPr="00D3461E" w:rsidRDefault="002F6EA4" w:rsidP="002F6EA4">
      <w:pPr>
        <w:autoSpaceDE w:val="0"/>
        <w:autoSpaceDN w:val="0"/>
        <w:adjustRightInd w:val="0"/>
        <w:ind w:firstLine="540"/>
        <w:jc w:val="both"/>
        <w:rPr>
          <w:sz w:val="28"/>
          <w:szCs w:val="28"/>
        </w:rPr>
      </w:pPr>
      <w:r>
        <w:rPr>
          <w:sz w:val="28"/>
          <w:szCs w:val="28"/>
        </w:rPr>
        <w:t>Р</w:t>
      </w:r>
      <w:r w:rsidRPr="00D3461E">
        <w:rPr>
          <w:sz w:val="28"/>
          <w:szCs w:val="28"/>
        </w:rPr>
        <w:t>азмер стандартизированной тарифной ставки на покрытие расходов ГРО, связанных со строительством стальных газопроводов (С2ik), определяется по следующей формуле:</w:t>
      </w:r>
    </w:p>
    <w:p w14:paraId="61CF1AC5" w14:textId="77777777" w:rsidR="002F6EA4" w:rsidRDefault="002F6EA4" w:rsidP="002F6EA4">
      <w:pPr>
        <w:autoSpaceDE w:val="0"/>
        <w:autoSpaceDN w:val="0"/>
        <w:adjustRightInd w:val="0"/>
        <w:jc w:val="both"/>
        <w:outlineLvl w:val="0"/>
      </w:pPr>
    </w:p>
    <w:p w14:paraId="6142ED94" w14:textId="447CA99F" w:rsidR="002F6EA4" w:rsidRDefault="002F6EA4" w:rsidP="002F6EA4">
      <w:pPr>
        <w:autoSpaceDE w:val="0"/>
        <w:autoSpaceDN w:val="0"/>
        <w:adjustRightInd w:val="0"/>
        <w:jc w:val="center"/>
      </w:pPr>
      <w:r>
        <w:rPr>
          <w:noProof/>
          <w:position w:val="-36"/>
        </w:rPr>
        <w:lastRenderedPageBreak/>
        <w:drawing>
          <wp:inline distT="0" distB="0" distL="0" distR="0" wp14:anchorId="4A0BE821" wp14:editId="035A9116">
            <wp:extent cx="2057400" cy="606425"/>
            <wp:effectExtent l="0" t="0" r="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r="13252"/>
                    <a:stretch>
                      <a:fillRect/>
                    </a:stretch>
                  </pic:blipFill>
                  <pic:spPr bwMode="auto">
                    <a:xfrm>
                      <a:off x="0" y="0"/>
                      <a:ext cx="2057400" cy="606425"/>
                    </a:xfrm>
                    <a:prstGeom prst="rect">
                      <a:avLst/>
                    </a:prstGeom>
                    <a:noFill/>
                    <a:ln>
                      <a:noFill/>
                    </a:ln>
                  </pic:spPr>
                </pic:pic>
              </a:graphicData>
            </a:graphic>
          </wp:inline>
        </w:drawing>
      </w:r>
    </w:p>
    <w:p w14:paraId="5FA123D3" w14:textId="77777777" w:rsidR="002F6EA4" w:rsidRDefault="002F6EA4" w:rsidP="002F6EA4">
      <w:pPr>
        <w:autoSpaceDE w:val="0"/>
        <w:autoSpaceDN w:val="0"/>
        <w:adjustRightInd w:val="0"/>
        <w:jc w:val="both"/>
      </w:pPr>
    </w:p>
    <w:p w14:paraId="43E8466B" w14:textId="77777777" w:rsidR="002F6EA4" w:rsidRPr="00D3461E" w:rsidRDefault="002F6EA4" w:rsidP="002F6EA4">
      <w:pPr>
        <w:autoSpaceDE w:val="0"/>
        <w:autoSpaceDN w:val="0"/>
        <w:adjustRightInd w:val="0"/>
        <w:ind w:firstLine="540"/>
        <w:jc w:val="both"/>
        <w:rPr>
          <w:sz w:val="28"/>
          <w:szCs w:val="28"/>
        </w:rPr>
      </w:pPr>
      <w:r w:rsidRPr="00D3461E">
        <w:rPr>
          <w:sz w:val="28"/>
          <w:szCs w:val="28"/>
        </w:rPr>
        <w:t>где:</w:t>
      </w:r>
    </w:p>
    <w:p w14:paraId="40E25EDF" w14:textId="77777777" w:rsidR="002F6EA4" w:rsidRPr="00D3461E" w:rsidRDefault="002F6EA4" w:rsidP="002F6EA4">
      <w:pPr>
        <w:autoSpaceDE w:val="0"/>
        <w:autoSpaceDN w:val="0"/>
        <w:adjustRightInd w:val="0"/>
        <w:ind w:firstLine="540"/>
        <w:jc w:val="both"/>
        <w:rPr>
          <w:sz w:val="28"/>
          <w:szCs w:val="28"/>
        </w:rPr>
      </w:pPr>
      <w:proofErr w:type="spellStart"/>
      <w:r w:rsidRPr="00D3461E">
        <w:rPr>
          <w:sz w:val="28"/>
          <w:szCs w:val="28"/>
        </w:rPr>
        <w:t>Рik</w:t>
      </w:r>
      <w:proofErr w:type="spellEnd"/>
      <w:r w:rsidRPr="00D3461E">
        <w:rPr>
          <w:sz w:val="28"/>
          <w:szCs w:val="28"/>
        </w:rPr>
        <w:t xml:space="preserve"> - фактические расходы ГРО на строительство стального газопровода i-того диапазона диаметров и k-того типа прокладки, понесенные в соответствующем календарном году из предусмотренных </w:t>
      </w:r>
      <w:hyperlink r:id="rId30" w:history="1">
        <w:r w:rsidRPr="00D3461E">
          <w:rPr>
            <w:sz w:val="28"/>
            <w:szCs w:val="28"/>
          </w:rPr>
          <w:t>абзацами первым</w:t>
        </w:r>
      </w:hyperlink>
      <w:r w:rsidRPr="00D3461E">
        <w:rPr>
          <w:sz w:val="28"/>
          <w:szCs w:val="28"/>
        </w:rPr>
        <w:t xml:space="preserve"> - </w:t>
      </w:r>
      <w:hyperlink r:id="rId31" w:history="1">
        <w:r w:rsidRPr="00D3461E">
          <w:rPr>
            <w:sz w:val="28"/>
            <w:szCs w:val="28"/>
          </w:rPr>
          <w:t>четвертым пункта 32</w:t>
        </w:r>
      </w:hyperlink>
      <w:r w:rsidRPr="00D3461E">
        <w:rPr>
          <w:sz w:val="28"/>
          <w:szCs w:val="28"/>
        </w:rPr>
        <w:t xml:space="preserve"> Методических указаний, руб.;</w:t>
      </w:r>
    </w:p>
    <w:p w14:paraId="475E6F59" w14:textId="77777777" w:rsidR="002F6EA4" w:rsidRPr="00D3461E" w:rsidRDefault="002F6EA4" w:rsidP="002F6EA4">
      <w:pPr>
        <w:autoSpaceDE w:val="0"/>
        <w:autoSpaceDN w:val="0"/>
        <w:adjustRightInd w:val="0"/>
        <w:ind w:firstLine="540"/>
        <w:jc w:val="both"/>
        <w:rPr>
          <w:sz w:val="28"/>
          <w:szCs w:val="28"/>
        </w:rPr>
      </w:pPr>
      <w:proofErr w:type="spellStart"/>
      <w:r w:rsidRPr="00D3461E">
        <w:rPr>
          <w:sz w:val="28"/>
          <w:szCs w:val="28"/>
        </w:rPr>
        <w:t>Lik</w:t>
      </w:r>
      <w:proofErr w:type="spellEnd"/>
      <w:r w:rsidRPr="00D3461E">
        <w:rPr>
          <w:sz w:val="28"/>
          <w:szCs w:val="28"/>
        </w:rPr>
        <w:t xml:space="preserve"> - общая длина стальных газопроводов i-того диапазона диаметров и k-того типа прокладки, построенных в рамках технологического присоединения в соответствующем календарном году из предусмотренных </w:t>
      </w:r>
      <w:hyperlink r:id="rId32" w:history="1">
        <w:r w:rsidRPr="00D3461E">
          <w:rPr>
            <w:sz w:val="28"/>
            <w:szCs w:val="28"/>
          </w:rPr>
          <w:t>абзацами первым</w:t>
        </w:r>
      </w:hyperlink>
      <w:r w:rsidRPr="00D3461E">
        <w:rPr>
          <w:sz w:val="28"/>
          <w:szCs w:val="28"/>
        </w:rPr>
        <w:t xml:space="preserve"> - </w:t>
      </w:r>
      <w:hyperlink r:id="rId33" w:history="1">
        <w:r w:rsidRPr="00D3461E">
          <w:rPr>
            <w:sz w:val="28"/>
            <w:szCs w:val="28"/>
          </w:rPr>
          <w:t>четвертым пункта 31</w:t>
        </w:r>
      </w:hyperlink>
      <w:r w:rsidRPr="00D3461E">
        <w:rPr>
          <w:sz w:val="28"/>
          <w:szCs w:val="28"/>
        </w:rPr>
        <w:t xml:space="preserve"> Методических указаний, км;</w:t>
      </w:r>
    </w:p>
    <w:p w14:paraId="0CE2771C" w14:textId="77777777" w:rsidR="002F6EA4" w:rsidRPr="00D3461E" w:rsidRDefault="002F6EA4" w:rsidP="002F6EA4">
      <w:pPr>
        <w:autoSpaceDE w:val="0"/>
        <w:autoSpaceDN w:val="0"/>
        <w:adjustRightInd w:val="0"/>
        <w:ind w:firstLine="540"/>
        <w:jc w:val="both"/>
        <w:rPr>
          <w:sz w:val="28"/>
          <w:szCs w:val="28"/>
        </w:rPr>
      </w:pPr>
      <w:proofErr w:type="spellStart"/>
      <w:r w:rsidRPr="00D3461E">
        <w:rPr>
          <w:sz w:val="28"/>
          <w:szCs w:val="28"/>
        </w:rPr>
        <w:t>Iр</w:t>
      </w:r>
      <w:proofErr w:type="spellEnd"/>
      <w:r w:rsidRPr="00D3461E">
        <w:rPr>
          <w:sz w:val="28"/>
          <w:szCs w:val="28"/>
        </w:rPr>
        <w:t xml:space="preserve"> - коэффициент расходов, определяемый в соответствии с </w:t>
      </w:r>
      <w:hyperlink r:id="rId34" w:history="1">
        <w:r w:rsidRPr="00D3461E">
          <w:rPr>
            <w:sz w:val="28"/>
            <w:szCs w:val="28"/>
          </w:rPr>
          <w:t>пунктом 33</w:t>
        </w:r>
      </w:hyperlink>
      <w:r w:rsidRPr="00D3461E">
        <w:rPr>
          <w:sz w:val="28"/>
          <w:szCs w:val="28"/>
        </w:rPr>
        <w:t xml:space="preserve"> Методических указаний.</w:t>
      </w:r>
    </w:p>
    <w:p w14:paraId="6700357A" w14:textId="77777777" w:rsidR="002F6EA4" w:rsidRDefault="002F6EA4" w:rsidP="002F6EA4">
      <w:pPr>
        <w:autoSpaceDE w:val="0"/>
        <w:autoSpaceDN w:val="0"/>
        <w:adjustRightInd w:val="0"/>
        <w:ind w:firstLine="540"/>
        <w:jc w:val="both"/>
        <w:rPr>
          <w:sz w:val="28"/>
          <w:szCs w:val="28"/>
        </w:rPr>
      </w:pPr>
      <w:bookmarkStart w:id="56" w:name="_Hlk1562129"/>
      <w:r>
        <w:rPr>
          <w:sz w:val="28"/>
          <w:szCs w:val="28"/>
        </w:rPr>
        <w:t xml:space="preserve">Ставки, указанные в </w:t>
      </w:r>
      <w:proofErr w:type="spellStart"/>
      <w:r>
        <w:rPr>
          <w:sz w:val="28"/>
          <w:szCs w:val="28"/>
        </w:rPr>
        <w:t>п.п</w:t>
      </w:r>
      <w:proofErr w:type="spellEnd"/>
      <w:r>
        <w:rPr>
          <w:sz w:val="28"/>
          <w:szCs w:val="28"/>
        </w:rPr>
        <w:t xml:space="preserve">. 1.1.1, 1.1.2., 1.1.3. </w:t>
      </w:r>
      <w:bookmarkStart w:id="57" w:name="_Hlk26432262"/>
      <w:r>
        <w:rPr>
          <w:sz w:val="28"/>
          <w:szCs w:val="28"/>
        </w:rPr>
        <w:t>Таблицы 2</w:t>
      </w:r>
      <w:bookmarkEnd w:id="57"/>
      <w:r>
        <w:rPr>
          <w:sz w:val="28"/>
          <w:szCs w:val="28"/>
        </w:rPr>
        <w:t xml:space="preserve"> рассчитаны как среднее значение между двумя показателями расходов (</w:t>
      </w:r>
      <w:r w:rsidRPr="00A479AD">
        <w:rPr>
          <w:sz w:val="28"/>
          <w:szCs w:val="28"/>
        </w:rPr>
        <w:t>51-100 мм</w:t>
      </w:r>
      <w:r>
        <w:rPr>
          <w:sz w:val="28"/>
          <w:szCs w:val="28"/>
        </w:rPr>
        <w:t xml:space="preserve">; </w:t>
      </w:r>
      <w:r w:rsidRPr="00A479AD">
        <w:rPr>
          <w:sz w:val="28"/>
          <w:szCs w:val="28"/>
        </w:rPr>
        <w:t>101-158 мм</w:t>
      </w:r>
      <w:r>
        <w:rPr>
          <w:sz w:val="28"/>
          <w:szCs w:val="28"/>
        </w:rPr>
        <w:t xml:space="preserve">), определенными на основании фактических данных </w:t>
      </w:r>
      <w:r w:rsidRPr="005A4F7D">
        <w:rPr>
          <w:sz w:val="28"/>
          <w:szCs w:val="28"/>
        </w:rPr>
        <w:t xml:space="preserve">за </w:t>
      </w:r>
      <w:r w:rsidRPr="000973A8">
        <w:rPr>
          <w:sz w:val="28"/>
          <w:szCs w:val="28"/>
        </w:rPr>
        <w:t xml:space="preserve">2017- 2019 годы, </w:t>
      </w:r>
      <w:bookmarkStart w:id="58" w:name="_Hlk57384743"/>
      <w:r w:rsidRPr="000973A8">
        <w:rPr>
          <w:sz w:val="28"/>
          <w:szCs w:val="28"/>
        </w:rPr>
        <w:t xml:space="preserve">с применением коэффициента расходов </w:t>
      </w:r>
      <w:proofErr w:type="spellStart"/>
      <w:r w:rsidRPr="000973A8">
        <w:rPr>
          <w:sz w:val="28"/>
          <w:szCs w:val="28"/>
        </w:rPr>
        <w:t>Iр</w:t>
      </w:r>
      <w:proofErr w:type="spellEnd"/>
      <w:r w:rsidRPr="000973A8">
        <w:rPr>
          <w:sz w:val="28"/>
          <w:szCs w:val="28"/>
        </w:rPr>
        <w:t>, рассчитанного на основании индексов ИЦП в строительстве (2018 год - 105,1; 2019 год- 107,3; 2020 год - 103,7)), опубликованных на сайте Минэкономразвития России 26.09.2020 (в части 2019 и 2020 годов) и 30.09.2019 (в части 2018 года).</w:t>
      </w:r>
      <w:r>
        <w:rPr>
          <w:sz w:val="28"/>
          <w:szCs w:val="28"/>
        </w:rPr>
        <w:t xml:space="preserve"> </w:t>
      </w:r>
      <w:bookmarkEnd w:id="58"/>
    </w:p>
    <w:p w14:paraId="0E106E07" w14:textId="77777777" w:rsidR="002F6EA4" w:rsidRDefault="002F6EA4" w:rsidP="002F6EA4">
      <w:pPr>
        <w:autoSpaceDE w:val="0"/>
        <w:autoSpaceDN w:val="0"/>
        <w:adjustRightInd w:val="0"/>
        <w:ind w:firstLine="540"/>
        <w:jc w:val="both"/>
        <w:rPr>
          <w:sz w:val="28"/>
          <w:szCs w:val="28"/>
        </w:rPr>
      </w:pPr>
      <w:r>
        <w:rPr>
          <w:sz w:val="28"/>
          <w:szCs w:val="28"/>
        </w:rPr>
        <w:t xml:space="preserve">Также предприятием приведен расчет ставки </w:t>
      </w:r>
      <w:bookmarkStart w:id="59" w:name="_Hlk26432628"/>
      <w:r>
        <w:rPr>
          <w:sz w:val="28"/>
          <w:szCs w:val="28"/>
        </w:rPr>
        <w:t xml:space="preserve">в пункте 1.2.2 </w:t>
      </w:r>
      <w:r w:rsidRPr="005A4F7D">
        <w:rPr>
          <w:sz w:val="28"/>
          <w:szCs w:val="28"/>
        </w:rPr>
        <w:t>Таблицы 2</w:t>
      </w:r>
      <w:r>
        <w:rPr>
          <w:sz w:val="28"/>
          <w:szCs w:val="28"/>
        </w:rPr>
        <w:t xml:space="preserve"> на основании фактических данных </w:t>
      </w:r>
      <w:r w:rsidRPr="001E1C76">
        <w:rPr>
          <w:sz w:val="28"/>
          <w:szCs w:val="28"/>
        </w:rPr>
        <w:t>за 2017- 2019 годы</w:t>
      </w:r>
      <w:r>
        <w:rPr>
          <w:sz w:val="28"/>
          <w:szCs w:val="28"/>
        </w:rPr>
        <w:t xml:space="preserve">, в размере </w:t>
      </w:r>
      <w:r w:rsidRPr="001E1C76">
        <w:rPr>
          <w:sz w:val="28"/>
          <w:szCs w:val="28"/>
        </w:rPr>
        <w:t>4</w:t>
      </w:r>
      <w:r>
        <w:rPr>
          <w:sz w:val="28"/>
          <w:szCs w:val="28"/>
        </w:rPr>
        <w:t> </w:t>
      </w:r>
      <w:r w:rsidRPr="001E1C76">
        <w:rPr>
          <w:sz w:val="28"/>
          <w:szCs w:val="28"/>
        </w:rPr>
        <w:t>695</w:t>
      </w:r>
      <w:r>
        <w:rPr>
          <w:sz w:val="28"/>
          <w:szCs w:val="28"/>
        </w:rPr>
        <w:t> </w:t>
      </w:r>
      <w:r w:rsidRPr="001E1C76">
        <w:rPr>
          <w:sz w:val="28"/>
          <w:szCs w:val="28"/>
        </w:rPr>
        <w:t>594</w:t>
      </w:r>
      <w:r>
        <w:rPr>
          <w:sz w:val="28"/>
          <w:szCs w:val="28"/>
        </w:rPr>
        <w:t xml:space="preserve"> руб./км</w:t>
      </w:r>
      <w:r w:rsidRPr="00BF5C04">
        <w:rPr>
          <w:sz w:val="28"/>
          <w:szCs w:val="28"/>
        </w:rPr>
        <w:t>,</w:t>
      </w:r>
      <w:r>
        <w:rPr>
          <w:sz w:val="28"/>
          <w:szCs w:val="28"/>
        </w:rPr>
        <w:t xml:space="preserve"> однако предприятие также предлагает утвердить ее на основании расчета ранее установленной ставки на 2020 год </w:t>
      </w:r>
      <w:bookmarkStart w:id="60" w:name="_Hlk57385023"/>
      <w:r w:rsidRPr="005A4F7D">
        <w:rPr>
          <w:sz w:val="28"/>
          <w:szCs w:val="28"/>
        </w:rPr>
        <w:t xml:space="preserve">с применением ИЦП в строительстве </w:t>
      </w:r>
      <w:r w:rsidRPr="001E1C76">
        <w:rPr>
          <w:sz w:val="28"/>
          <w:szCs w:val="28"/>
        </w:rPr>
        <w:t>на 2021 год в размере 1,039, опубликованном на сайте Минэкономразвития России 26.09.2020</w:t>
      </w:r>
      <w:r w:rsidRPr="00754F6B">
        <w:rPr>
          <w:sz w:val="28"/>
          <w:szCs w:val="28"/>
        </w:rPr>
        <w:t>, как наименьшее значение.</w:t>
      </w:r>
      <w:bookmarkEnd w:id="59"/>
      <w:bookmarkEnd w:id="60"/>
    </w:p>
    <w:bookmarkEnd w:id="56"/>
    <w:p w14:paraId="2759BAD1" w14:textId="77777777" w:rsidR="002F6EA4" w:rsidRDefault="002F6EA4" w:rsidP="002F6EA4">
      <w:pPr>
        <w:ind w:firstLine="567"/>
        <w:jc w:val="both"/>
        <w:rPr>
          <w:sz w:val="28"/>
          <w:szCs w:val="28"/>
        </w:rPr>
      </w:pPr>
      <w:r>
        <w:rPr>
          <w:sz w:val="28"/>
          <w:szCs w:val="28"/>
        </w:rPr>
        <w:t xml:space="preserve">Ставки, указанные в остальных пунктах Таблицы 2, в связи с тем, что ГРО в </w:t>
      </w:r>
      <w:bookmarkStart w:id="61" w:name="_Hlk26432760"/>
      <w:r w:rsidRPr="001717DA">
        <w:rPr>
          <w:sz w:val="28"/>
          <w:szCs w:val="28"/>
        </w:rPr>
        <w:t xml:space="preserve">2017- 2019 </w:t>
      </w:r>
      <w:r>
        <w:rPr>
          <w:sz w:val="28"/>
          <w:szCs w:val="28"/>
        </w:rPr>
        <w:t>годах</w:t>
      </w:r>
      <w:bookmarkEnd w:id="61"/>
      <w:r>
        <w:rPr>
          <w:sz w:val="28"/>
          <w:szCs w:val="28"/>
        </w:rPr>
        <w:t xml:space="preserve"> не осуществляла затраты на строительство стальных газопроводах в соответствующих </w:t>
      </w:r>
      <w:r w:rsidRPr="000D50A3">
        <w:rPr>
          <w:sz w:val="28"/>
          <w:szCs w:val="28"/>
        </w:rPr>
        <w:t>диапазона</w:t>
      </w:r>
      <w:r>
        <w:rPr>
          <w:sz w:val="28"/>
          <w:szCs w:val="28"/>
        </w:rPr>
        <w:t>х</w:t>
      </w:r>
      <w:r w:rsidRPr="000D50A3">
        <w:rPr>
          <w:sz w:val="28"/>
          <w:szCs w:val="28"/>
        </w:rPr>
        <w:t xml:space="preserve"> диаметров</w:t>
      </w:r>
      <w:r>
        <w:rPr>
          <w:sz w:val="28"/>
          <w:szCs w:val="28"/>
        </w:rPr>
        <w:t xml:space="preserve"> и</w:t>
      </w:r>
      <w:r w:rsidRPr="000D50A3">
        <w:rPr>
          <w:sz w:val="28"/>
          <w:szCs w:val="28"/>
        </w:rPr>
        <w:t xml:space="preserve"> типа прокладки</w:t>
      </w:r>
      <w:r>
        <w:rPr>
          <w:sz w:val="28"/>
          <w:szCs w:val="28"/>
        </w:rPr>
        <w:t xml:space="preserve">, определены на уровне </w:t>
      </w:r>
      <w:r w:rsidRPr="00754F6B">
        <w:rPr>
          <w:sz w:val="28"/>
          <w:szCs w:val="28"/>
        </w:rPr>
        <w:t>утвержденных на 20</w:t>
      </w:r>
      <w:r>
        <w:rPr>
          <w:sz w:val="28"/>
          <w:szCs w:val="28"/>
        </w:rPr>
        <w:t>20</w:t>
      </w:r>
      <w:r w:rsidRPr="00754F6B">
        <w:rPr>
          <w:sz w:val="28"/>
          <w:szCs w:val="28"/>
        </w:rPr>
        <w:t xml:space="preserve"> год соответствующих ставок с применением </w:t>
      </w:r>
      <w:r w:rsidRPr="001717DA">
        <w:rPr>
          <w:sz w:val="28"/>
          <w:szCs w:val="28"/>
        </w:rPr>
        <w:t>ИЦП в строительстве на 2021 год в размере 1,039, опубликованном на сайте Минэкономразвития России 26.09.2020</w:t>
      </w:r>
      <w:r w:rsidRPr="00754F6B">
        <w:rPr>
          <w:sz w:val="28"/>
          <w:szCs w:val="28"/>
        </w:rPr>
        <w:t>.</w:t>
      </w:r>
    </w:p>
    <w:p w14:paraId="3860A736" w14:textId="77777777" w:rsidR="002F6EA4" w:rsidRPr="00BF5C04" w:rsidRDefault="002F6EA4" w:rsidP="002F6EA4">
      <w:pPr>
        <w:ind w:firstLine="567"/>
        <w:jc w:val="both"/>
        <w:rPr>
          <w:color w:val="000000"/>
          <w:sz w:val="28"/>
          <w:szCs w:val="28"/>
        </w:rPr>
      </w:pPr>
      <w:r w:rsidRPr="001717DA">
        <w:rPr>
          <w:color w:val="000000"/>
          <w:sz w:val="28"/>
          <w:szCs w:val="28"/>
        </w:rPr>
        <w:t xml:space="preserve">Дополнительно, </w:t>
      </w:r>
      <w:r>
        <w:rPr>
          <w:color w:val="000000"/>
          <w:sz w:val="28"/>
          <w:szCs w:val="28"/>
        </w:rPr>
        <w:t>каждая из</w:t>
      </w:r>
      <w:r w:rsidRPr="001717DA">
        <w:rPr>
          <w:color w:val="000000"/>
          <w:sz w:val="28"/>
          <w:szCs w:val="28"/>
        </w:rPr>
        <w:t xml:space="preserve"> став</w:t>
      </w:r>
      <w:r>
        <w:rPr>
          <w:color w:val="000000"/>
          <w:sz w:val="28"/>
          <w:szCs w:val="28"/>
        </w:rPr>
        <w:t>ок</w:t>
      </w:r>
      <w:r w:rsidRPr="001717DA">
        <w:rPr>
          <w:color w:val="000000"/>
          <w:sz w:val="28"/>
          <w:szCs w:val="28"/>
        </w:rPr>
        <w:t xml:space="preserve"> увеличен</w:t>
      </w:r>
      <w:r>
        <w:rPr>
          <w:color w:val="000000"/>
          <w:sz w:val="28"/>
          <w:szCs w:val="28"/>
        </w:rPr>
        <w:t>а</w:t>
      </w:r>
      <w:r w:rsidRPr="001717DA">
        <w:rPr>
          <w:color w:val="000000"/>
          <w:sz w:val="28"/>
          <w:szCs w:val="28"/>
        </w:rPr>
        <w:t xml:space="preserve"> на сумму расходов на оформление охранных зон в размере 11 577,86 руб./объект, которые ранее не учитывались в расходах на осуществления мероприятий по подключению заявителей. Стоимость работ в размере 11 577,86 руб. без НДС за 1 объект установлена на основании заключенного Договора от 13.10.2020 № 14-20/2667. Включение затрат по оформлению охранных зон в состав расходов на осуществление государственной регистрации права собственности газопроводов</w:t>
      </w:r>
      <w:r>
        <w:rPr>
          <w:color w:val="000000"/>
          <w:sz w:val="28"/>
          <w:szCs w:val="28"/>
        </w:rPr>
        <w:t>,</w:t>
      </w:r>
      <w:r w:rsidRPr="001717DA">
        <w:rPr>
          <w:color w:val="000000"/>
          <w:sz w:val="28"/>
          <w:szCs w:val="28"/>
        </w:rPr>
        <w:t xml:space="preserve"> построенных в рамках осуществления мероприятий по подключению заявителей</w:t>
      </w:r>
      <w:r>
        <w:rPr>
          <w:color w:val="000000"/>
          <w:sz w:val="28"/>
          <w:szCs w:val="28"/>
        </w:rPr>
        <w:t>,</w:t>
      </w:r>
      <w:r w:rsidRPr="001717DA">
        <w:rPr>
          <w:color w:val="000000"/>
          <w:sz w:val="28"/>
          <w:szCs w:val="28"/>
        </w:rPr>
        <w:t xml:space="preserve"> разъяснено письмом ФАС России от 05.12.2019 № АГ/107076/19.</w:t>
      </w:r>
    </w:p>
    <w:p w14:paraId="6EFBA0CD" w14:textId="77777777" w:rsidR="002F6EA4" w:rsidRDefault="002F6EA4" w:rsidP="002F6EA4">
      <w:pPr>
        <w:autoSpaceDE w:val="0"/>
        <w:autoSpaceDN w:val="0"/>
        <w:adjustRightInd w:val="0"/>
        <w:ind w:firstLine="540"/>
        <w:jc w:val="both"/>
        <w:rPr>
          <w:sz w:val="28"/>
          <w:szCs w:val="28"/>
        </w:rPr>
      </w:pPr>
      <w:r>
        <w:rPr>
          <w:sz w:val="28"/>
          <w:szCs w:val="28"/>
        </w:rPr>
        <w:lastRenderedPageBreak/>
        <w:t xml:space="preserve">Эксперты, проанализировав расчеты предлагаемых предприятием стандартизированных тарифных ставок </w:t>
      </w:r>
      <w:r w:rsidRPr="00D27EE4">
        <w:rPr>
          <w:sz w:val="28"/>
          <w:szCs w:val="28"/>
        </w:rPr>
        <w:t>С</w:t>
      </w:r>
      <w:r>
        <w:rPr>
          <w:sz w:val="28"/>
          <w:szCs w:val="28"/>
          <w:vertAlign w:val="subscript"/>
        </w:rPr>
        <w:t>2</w:t>
      </w:r>
      <w:r>
        <w:rPr>
          <w:sz w:val="28"/>
          <w:szCs w:val="28"/>
        </w:rPr>
        <w:t>, предлагают утвердить их на уровне предложений предприятия.</w:t>
      </w:r>
    </w:p>
    <w:p w14:paraId="4654BEAD" w14:textId="77777777" w:rsidR="002F6EA4" w:rsidRDefault="002F6EA4" w:rsidP="002F6EA4">
      <w:pPr>
        <w:autoSpaceDE w:val="0"/>
        <w:autoSpaceDN w:val="0"/>
        <w:adjustRightInd w:val="0"/>
        <w:ind w:firstLine="540"/>
        <w:jc w:val="both"/>
        <w:rPr>
          <w:sz w:val="28"/>
          <w:szCs w:val="28"/>
        </w:rPr>
      </w:pPr>
    </w:p>
    <w:p w14:paraId="3C23C365" w14:textId="77777777" w:rsidR="002F6EA4" w:rsidRDefault="002F6EA4" w:rsidP="002F6EA4">
      <w:pPr>
        <w:autoSpaceDE w:val="0"/>
        <w:autoSpaceDN w:val="0"/>
        <w:adjustRightInd w:val="0"/>
        <w:ind w:firstLine="540"/>
        <w:jc w:val="both"/>
        <w:rPr>
          <w:sz w:val="28"/>
          <w:szCs w:val="28"/>
        </w:rPr>
      </w:pPr>
    </w:p>
    <w:p w14:paraId="430BDDA5" w14:textId="77777777" w:rsidR="002F6EA4" w:rsidRDefault="002F6EA4" w:rsidP="002F6EA4">
      <w:pPr>
        <w:autoSpaceDE w:val="0"/>
        <w:autoSpaceDN w:val="0"/>
        <w:adjustRightInd w:val="0"/>
        <w:ind w:firstLine="540"/>
        <w:jc w:val="both"/>
        <w:rPr>
          <w:sz w:val="28"/>
          <w:szCs w:val="28"/>
        </w:rPr>
      </w:pPr>
    </w:p>
    <w:p w14:paraId="3942E89F" w14:textId="77777777" w:rsidR="002F6EA4" w:rsidRPr="0036213E" w:rsidRDefault="002F6EA4" w:rsidP="002F6EA4">
      <w:pPr>
        <w:tabs>
          <w:tab w:val="left" w:pos="0"/>
          <w:tab w:val="left" w:pos="284"/>
        </w:tabs>
        <w:jc w:val="center"/>
        <w:rPr>
          <w:b/>
          <w:sz w:val="28"/>
          <w:szCs w:val="28"/>
        </w:rPr>
      </w:pPr>
      <w:bookmarkStart w:id="62" w:name="_Hlk1560309"/>
      <w:r w:rsidRPr="00BE33CC">
        <w:rPr>
          <w:b/>
          <w:sz w:val="28"/>
          <w:szCs w:val="28"/>
        </w:rPr>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С</w:t>
      </w:r>
      <w:r>
        <w:rPr>
          <w:b/>
          <w:sz w:val="28"/>
          <w:szCs w:val="28"/>
          <w:vertAlign w:val="subscript"/>
        </w:rPr>
        <w:t>3</w:t>
      </w:r>
      <w:r w:rsidRPr="00BE33CC">
        <w:rPr>
          <w:b/>
          <w:sz w:val="28"/>
          <w:szCs w:val="28"/>
          <w:vertAlign w:val="subscript"/>
        </w:rPr>
        <w:t>,</w:t>
      </w:r>
      <w:r w:rsidRPr="00BE33CC">
        <w:rPr>
          <w:b/>
          <w:sz w:val="28"/>
          <w:szCs w:val="28"/>
        </w:rPr>
        <w:t xml:space="preserve"> </w:t>
      </w:r>
      <w:r w:rsidRPr="001F0173">
        <w:rPr>
          <w:b/>
          <w:sz w:val="28"/>
          <w:szCs w:val="28"/>
        </w:rPr>
        <w:t>на покрытие расходов ГРО, связанных</w:t>
      </w:r>
      <w:r w:rsidRPr="0066500A">
        <w:rPr>
          <w:sz w:val="28"/>
          <w:szCs w:val="28"/>
        </w:rPr>
        <w:t xml:space="preserve"> </w:t>
      </w:r>
      <w:r w:rsidRPr="00B66A47">
        <w:rPr>
          <w:b/>
          <w:sz w:val="28"/>
          <w:szCs w:val="28"/>
        </w:rPr>
        <w:t xml:space="preserve">со строительством </w:t>
      </w:r>
      <w:r w:rsidRPr="000D1B92">
        <w:rPr>
          <w:b/>
          <w:sz w:val="28"/>
          <w:szCs w:val="28"/>
        </w:rPr>
        <w:t>полиэтиленового газопровода j-того диапазона диаметров, в расчете на 1 км</w:t>
      </w:r>
    </w:p>
    <w:p w14:paraId="56E2E1E5" w14:textId="77777777" w:rsidR="002F6EA4" w:rsidRDefault="002F6EA4" w:rsidP="002F6EA4">
      <w:pPr>
        <w:autoSpaceDE w:val="0"/>
        <w:autoSpaceDN w:val="0"/>
        <w:adjustRightInd w:val="0"/>
        <w:ind w:firstLine="540"/>
        <w:jc w:val="both"/>
        <w:rPr>
          <w:sz w:val="28"/>
          <w:szCs w:val="28"/>
        </w:rPr>
      </w:pPr>
    </w:p>
    <w:p w14:paraId="5900E8A1" w14:textId="77777777" w:rsidR="002F6EA4" w:rsidRDefault="002F6EA4" w:rsidP="002F6EA4">
      <w:pPr>
        <w:autoSpaceDE w:val="0"/>
        <w:autoSpaceDN w:val="0"/>
        <w:adjustRightInd w:val="0"/>
        <w:ind w:firstLine="540"/>
        <w:jc w:val="both"/>
        <w:rPr>
          <w:sz w:val="28"/>
          <w:szCs w:val="28"/>
        </w:rPr>
      </w:pPr>
      <w:r>
        <w:rPr>
          <w:sz w:val="28"/>
          <w:szCs w:val="28"/>
        </w:rPr>
        <w:t>Предложения предприятия приведены в Таблице 3.</w:t>
      </w:r>
    </w:p>
    <w:p w14:paraId="12E94B8C" w14:textId="77777777" w:rsidR="002F6EA4" w:rsidRDefault="002F6EA4" w:rsidP="002F6EA4">
      <w:pPr>
        <w:autoSpaceDE w:val="0"/>
        <w:autoSpaceDN w:val="0"/>
        <w:adjustRightInd w:val="0"/>
        <w:ind w:firstLine="540"/>
        <w:jc w:val="right"/>
        <w:rPr>
          <w:sz w:val="28"/>
          <w:szCs w:val="28"/>
        </w:rPr>
      </w:pPr>
      <w:r>
        <w:rPr>
          <w:sz w:val="28"/>
          <w:szCs w:val="28"/>
        </w:rPr>
        <w:t>Таблица 3</w:t>
      </w:r>
    </w:p>
    <w:bookmarkEnd w:id="62"/>
    <w:p w14:paraId="1B03F248" w14:textId="77777777" w:rsidR="002F6EA4" w:rsidRDefault="002F6EA4" w:rsidP="002F6EA4">
      <w:pPr>
        <w:autoSpaceDE w:val="0"/>
        <w:autoSpaceDN w:val="0"/>
        <w:adjustRightInd w:val="0"/>
        <w:ind w:firstLine="540"/>
        <w:jc w:val="both"/>
        <w:rPr>
          <w:sz w:val="28"/>
          <w:szCs w:val="28"/>
        </w:rPr>
      </w:pPr>
    </w:p>
    <w:tbl>
      <w:tblPr>
        <w:tblW w:w="9644" w:type="dxa"/>
        <w:tblInd w:w="103" w:type="dxa"/>
        <w:tblLook w:val="04A0" w:firstRow="1" w:lastRow="0" w:firstColumn="1" w:lastColumn="0" w:noHBand="0" w:noVBand="1"/>
      </w:tblPr>
      <w:tblGrid>
        <w:gridCol w:w="1297"/>
        <w:gridCol w:w="4106"/>
        <w:gridCol w:w="1775"/>
        <w:gridCol w:w="2466"/>
      </w:tblGrid>
      <w:tr w:rsidR="002F6EA4" w:rsidRPr="00B66A47" w14:paraId="14D451B6" w14:textId="77777777" w:rsidTr="00765BFC">
        <w:trPr>
          <w:trHeight w:val="45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28562" w14:textId="77777777" w:rsidR="002F6EA4" w:rsidRPr="00B66A47" w:rsidRDefault="002F6EA4" w:rsidP="00765BFC">
            <w:pPr>
              <w:jc w:val="center"/>
              <w:rPr>
                <w:color w:val="000000"/>
              </w:rPr>
            </w:pPr>
            <w:bookmarkStart w:id="63" w:name="_Hlk1561156"/>
            <w:r>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73B02F" w14:textId="77777777" w:rsidR="002F6EA4" w:rsidRPr="00B66A47" w:rsidRDefault="002F6EA4" w:rsidP="00765BFC">
            <w:pPr>
              <w:jc w:val="center"/>
              <w:rPr>
                <w:color w:val="000000"/>
              </w:rPr>
            </w:pPr>
            <w:r w:rsidRPr="00B66A47">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3ABBA9" w14:textId="77777777" w:rsidR="002F6EA4" w:rsidRPr="00B66A47" w:rsidRDefault="002F6EA4" w:rsidP="00765BFC">
            <w:pPr>
              <w:jc w:val="center"/>
              <w:rPr>
                <w:color w:val="000000"/>
              </w:rPr>
            </w:pPr>
            <w:r w:rsidRPr="00B66A47">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3E3DC3" w14:textId="77777777" w:rsidR="002F6EA4" w:rsidRPr="00B66A47" w:rsidRDefault="002F6EA4" w:rsidP="00765BFC">
            <w:pPr>
              <w:jc w:val="center"/>
              <w:rPr>
                <w:color w:val="000000"/>
              </w:rPr>
            </w:pPr>
            <w:r w:rsidRPr="00B66A47">
              <w:rPr>
                <w:color w:val="000000"/>
              </w:rPr>
              <w:t xml:space="preserve">Размеры стандартизированных тарифных ставок </w:t>
            </w:r>
            <w:r w:rsidRPr="00B66A47">
              <w:rPr>
                <w:color w:val="2D2D2D"/>
              </w:rPr>
              <w:t>(без НДС, с налогом на прибыль)</w:t>
            </w:r>
          </w:p>
        </w:tc>
      </w:tr>
      <w:tr w:rsidR="002F6EA4" w:rsidRPr="00B66A47" w14:paraId="65659353" w14:textId="77777777" w:rsidTr="00765BFC">
        <w:trPr>
          <w:trHeight w:val="1075"/>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304F6DDD" w14:textId="77777777" w:rsidR="002F6EA4" w:rsidRPr="00B66A47" w:rsidRDefault="002F6EA4" w:rsidP="00765BF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72367A58" w14:textId="77777777" w:rsidR="002F6EA4" w:rsidRPr="00B66A47" w:rsidRDefault="002F6EA4" w:rsidP="00765BF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F00719D" w14:textId="77777777" w:rsidR="002F6EA4" w:rsidRPr="00B66A47" w:rsidRDefault="002F6EA4" w:rsidP="00765BF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F136063" w14:textId="77777777" w:rsidR="002F6EA4" w:rsidRPr="00B66A47" w:rsidRDefault="002F6EA4" w:rsidP="00765BFC">
            <w:pPr>
              <w:rPr>
                <w:color w:val="000000"/>
              </w:rPr>
            </w:pPr>
          </w:p>
        </w:tc>
      </w:tr>
      <w:tr w:rsidR="002F6EA4" w:rsidRPr="00B66A47" w14:paraId="28CA8744" w14:textId="77777777" w:rsidTr="00765BFC">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4D1BD6F" w14:textId="77777777" w:rsidR="002F6EA4" w:rsidRPr="00B66A47" w:rsidRDefault="002F6EA4" w:rsidP="00765BF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7D5CFC79" w14:textId="77777777" w:rsidR="002F6EA4" w:rsidRPr="00B66A47" w:rsidRDefault="002F6EA4" w:rsidP="00765BF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34EB427" w14:textId="77777777" w:rsidR="002F6EA4" w:rsidRPr="00B66A47" w:rsidRDefault="002F6EA4" w:rsidP="00765BF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D62224C" w14:textId="77777777" w:rsidR="002F6EA4" w:rsidRPr="00B66A47" w:rsidRDefault="002F6EA4" w:rsidP="00765BFC">
            <w:pPr>
              <w:rPr>
                <w:color w:val="000000"/>
              </w:rPr>
            </w:pPr>
          </w:p>
        </w:tc>
      </w:tr>
      <w:tr w:rsidR="002F6EA4" w:rsidRPr="00B66A47" w14:paraId="634A9491" w14:textId="77777777" w:rsidTr="00765BFC">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40461" w14:textId="77777777" w:rsidR="002F6EA4" w:rsidRPr="00B66A47" w:rsidRDefault="002F6EA4" w:rsidP="00765BFC">
            <w:pPr>
              <w:jc w:val="center"/>
              <w:rPr>
                <w:color w:val="000000"/>
              </w:rPr>
            </w:pPr>
            <w:r w:rsidRPr="00B66A47">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211904C9" w14:textId="77777777" w:rsidR="002F6EA4" w:rsidRPr="00B66A47" w:rsidRDefault="002F6EA4" w:rsidP="00765BFC">
            <w:pPr>
              <w:jc w:val="center"/>
              <w:rPr>
                <w:color w:val="000000"/>
              </w:rPr>
            </w:pPr>
            <w:r w:rsidRPr="00B66A47">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57D95D1F" w14:textId="77777777" w:rsidR="002F6EA4" w:rsidRPr="00B66A47" w:rsidRDefault="002F6EA4" w:rsidP="00765BFC">
            <w:pPr>
              <w:jc w:val="center"/>
              <w:rPr>
                <w:color w:val="000000"/>
              </w:rPr>
            </w:pPr>
            <w:r w:rsidRPr="00B66A47">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48D660C0" w14:textId="77777777" w:rsidR="002F6EA4" w:rsidRPr="00B66A47" w:rsidRDefault="002F6EA4" w:rsidP="00765BFC">
            <w:pPr>
              <w:jc w:val="center"/>
              <w:rPr>
                <w:color w:val="000000"/>
              </w:rPr>
            </w:pPr>
            <w:r w:rsidRPr="00B66A47">
              <w:rPr>
                <w:color w:val="000000"/>
              </w:rPr>
              <w:t>4</w:t>
            </w:r>
          </w:p>
        </w:tc>
      </w:tr>
      <w:bookmarkEnd w:id="63"/>
      <w:tr w:rsidR="002F6EA4" w:rsidRPr="00D27EE4" w14:paraId="533C6A53" w14:textId="77777777" w:rsidTr="00765BFC">
        <w:trPr>
          <w:trHeight w:val="95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F327151" w14:textId="77777777" w:rsidR="002F6EA4" w:rsidRPr="00D27EE4" w:rsidRDefault="002F6EA4" w:rsidP="00765BFC">
            <w:pPr>
              <w:jc w:val="center"/>
              <w:rPr>
                <w:color w:val="000000"/>
              </w:rPr>
            </w:pPr>
            <w:r>
              <w:rPr>
                <w:color w:val="000000"/>
              </w:rPr>
              <w:t>1</w:t>
            </w:r>
            <w:r w:rsidRPr="00D27EE4">
              <w:rPr>
                <w:color w:val="000000"/>
              </w:rPr>
              <w:t>.</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D3206D2" w14:textId="77777777" w:rsidR="002F6EA4" w:rsidRPr="00D27EE4" w:rsidRDefault="002F6EA4" w:rsidP="00765BFC">
            <w:pPr>
              <w:rPr>
                <w:color w:val="000000"/>
              </w:rPr>
            </w:pPr>
            <w:r w:rsidRPr="00D27EE4">
              <w:rPr>
                <w:color w:val="000000"/>
              </w:rPr>
              <w:t>Размер стандартизированной тарифной ставки С</w:t>
            </w:r>
            <w:r w:rsidRPr="00D27EE4">
              <w:rPr>
                <w:color w:val="000000"/>
                <w:vertAlign w:val="subscript"/>
              </w:rPr>
              <w:t xml:space="preserve">3 </w:t>
            </w:r>
            <w:r w:rsidRPr="00D27EE4">
              <w:rPr>
                <w:color w:val="000000"/>
              </w:rPr>
              <w:t xml:space="preserve">на покрытие расходов газораспределительной организации, связанных со строительством </w:t>
            </w:r>
            <w:r w:rsidRPr="00D27EE4">
              <w:rPr>
                <w:bCs/>
                <w:color w:val="000000"/>
              </w:rPr>
              <w:t xml:space="preserve">полиэтиленового </w:t>
            </w:r>
            <w:r w:rsidRPr="00D27EE4">
              <w:rPr>
                <w:color w:val="000000"/>
              </w:rPr>
              <w:t>газопровода наружным диаметром:</w:t>
            </w:r>
          </w:p>
        </w:tc>
      </w:tr>
      <w:tr w:rsidR="002F6EA4" w:rsidRPr="00D27EE4" w14:paraId="05A6C1C9" w14:textId="77777777" w:rsidTr="00765BFC">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FC7C94B" w14:textId="77777777" w:rsidR="002F6EA4" w:rsidRPr="00D27EE4" w:rsidRDefault="002F6EA4" w:rsidP="00765BFC">
            <w:pPr>
              <w:jc w:val="center"/>
              <w:rPr>
                <w:color w:val="000000"/>
              </w:rPr>
            </w:pPr>
            <w:r>
              <w:rPr>
                <w:color w:val="000000"/>
              </w:rPr>
              <w:t>1</w:t>
            </w:r>
            <w:r w:rsidRPr="00D27EE4">
              <w:rPr>
                <w:color w:val="000000"/>
              </w:rPr>
              <w:t>.1.</w:t>
            </w:r>
          </w:p>
        </w:tc>
        <w:tc>
          <w:tcPr>
            <w:tcW w:w="4106" w:type="dxa"/>
            <w:tcBorders>
              <w:top w:val="nil"/>
              <w:left w:val="nil"/>
              <w:bottom w:val="single" w:sz="4" w:space="0" w:color="auto"/>
              <w:right w:val="single" w:sz="4" w:space="0" w:color="auto"/>
            </w:tcBorders>
            <w:shd w:val="clear" w:color="auto" w:fill="auto"/>
            <w:vAlign w:val="center"/>
            <w:hideMark/>
          </w:tcPr>
          <w:p w14:paraId="3E82259A" w14:textId="77777777" w:rsidR="002F6EA4" w:rsidRPr="00D27EE4" w:rsidRDefault="002F6EA4" w:rsidP="00765BFC">
            <w:pPr>
              <w:rPr>
                <w:color w:val="000000"/>
              </w:rPr>
            </w:pPr>
            <w:r w:rsidRPr="00D27EE4">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21E9593E" w14:textId="77777777" w:rsidR="002F6EA4" w:rsidRPr="00D27EE4" w:rsidRDefault="002F6EA4" w:rsidP="00765BFC">
            <w:pPr>
              <w:jc w:val="center"/>
              <w:rPr>
                <w:color w:val="000000"/>
              </w:rPr>
            </w:pPr>
            <w:r w:rsidRPr="00D27EE4">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0116044" w14:textId="77777777" w:rsidR="002F6EA4" w:rsidRPr="00B430BC" w:rsidRDefault="002F6EA4" w:rsidP="00765BFC">
            <w:pPr>
              <w:jc w:val="center"/>
              <w:rPr>
                <w:color w:val="000000"/>
              </w:rPr>
            </w:pPr>
            <w:r w:rsidRPr="00901791">
              <w:rPr>
                <w:color w:val="000000"/>
              </w:rPr>
              <w:t>4 180 302</w:t>
            </w:r>
          </w:p>
        </w:tc>
      </w:tr>
      <w:tr w:rsidR="002F6EA4" w:rsidRPr="00D27EE4" w14:paraId="094CFE97" w14:textId="77777777" w:rsidTr="00765BFC">
        <w:trPr>
          <w:trHeight w:val="26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964EE85" w14:textId="77777777" w:rsidR="002F6EA4" w:rsidRPr="00D27EE4" w:rsidRDefault="002F6EA4" w:rsidP="00765BFC">
            <w:pPr>
              <w:jc w:val="center"/>
              <w:rPr>
                <w:color w:val="000000"/>
              </w:rPr>
            </w:pPr>
            <w:r>
              <w:rPr>
                <w:color w:val="000000"/>
              </w:rPr>
              <w:t>1</w:t>
            </w:r>
            <w:r w:rsidRPr="00D27EE4">
              <w:rPr>
                <w:color w:val="000000"/>
              </w:rPr>
              <w:t>.2.</w:t>
            </w:r>
          </w:p>
        </w:tc>
        <w:tc>
          <w:tcPr>
            <w:tcW w:w="4106" w:type="dxa"/>
            <w:tcBorders>
              <w:top w:val="nil"/>
              <w:left w:val="nil"/>
              <w:bottom w:val="single" w:sz="4" w:space="0" w:color="auto"/>
              <w:right w:val="single" w:sz="4" w:space="0" w:color="auto"/>
            </w:tcBorders>
            <w:shd w:val="clear" w:color="auto" w:fill="auto"/>
            <w:vAlign w:val="center"/>
            <w:hideMark/>
          </w:tcPr>
          <w:p w14:paraId="601F4E7D" w14:textId="77777777" w:rsidR="002F6EA4" w:rsidRPr="00D27EE4" w:rsidRDefault="002F6EA4" w:rsidP="00765BFC">
            <w:pPr>
              <w:rPr>
                <w:color w:val="000000"/>
              </w:rPr>
            </w:pPr>
            <w:r w:rsidRPr="00D27EE4">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2C12FA03" w14:textId="77777777" w:rsidR="002F6EA4" w:rsidRPr="00D27EE4"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F0E0E71" w14:textId="77777777" w:rsidR="002F6EA4" w:rsidRPr="00B430BC" w:rsidRDefault="002F6EA4" w:rsidP="00765BFC">
            <w:pPr>
              <w:jc w:val="center"/>
              <w:rPr>
                <w:color w:val="000000"/>
              </w:rPr>
            </w:pPr>
            <w:r w:rsidRPr="00901791">
              <w:rPr>
                <w:color w:val="000000"/>
              </w:rPr>
              <w:t>4 180 302</w:t>
            </w:r>
          </w:p>
        </w:tc>
      </w:tr>
      <w:tr w:rsidR="002F6EA4" w:rsidRPr="00D27EE4" w14:paraId="7E67FA3E" w14:textId="77777777" w:rsidTr="00765BFC">
        <w:trPr>
          <w:trHeight w:val="129"/>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9CF8BF1" w14:textId="77777777" w:rsidR="002F6EA4" w:rsidRPr="00D27EE4" w:rsidRDefault="002F6EA4" w:rsidP="00765BFC">
            <w:pPr>
              <w:jc w:val="center"/>
              <w:rPr>
                <w:color w:val="000000"/>
              </w:rPr>
            </w:pPr>
            <w:r>
              <w:rPr>
                <w:color w:val="000000"/>
              </w:rPr>
              <w:t>1</w:t>
            </w:r>
            <w:r w:rsidRPr="00D27EE4">
              <w:rPr>
                <w:color w:val="000000"/>
              </w:rPr>
              <w:t>.3.</w:t>
            </w:r>
          </w:p>
        </w:tc>
        <w:tc>
          <w:tcPr>
            <w:tcW w:w="4106" w:type="dxa"/>
            <w:tcBorders>
              <w:top w:val="nil"/>
              <w:left w:val="nil"/>
              <w:bottom w:val="single" w:sz="4" w:space="0" w:color="auto"/>
              <w:right w:val="single" w:sz="4" w:space="0" w:color="auto"/>
            </w:tcBorders>
            <w:shd w:val="clear" w:color="auto" w:fill="auto"/>
            <w:vAlign w:val="center"/>
            <w:hideMark/>
          </w:tcPr>
          <w:p w14:paraId="5A389961" w14:textId="77777777" w:rsidR="002F6EA4" w:rsidRPr="00D27EE4" w:rsidRDefault="002F6EA4" w:rsidP="00765BFC">
            <w:pPr>
              <w:rPr>
                <w:color w:val="000000"/>
              </w:rPr>
            </w:pPr>
            <w:r w:rsidRPr="00D27EE4">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48610F9B" w14:textId="77777777" w:rsidR="002F6EA4" w:rsidRPr="00D27EE4"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EA08054" w14:textId="77777777" w:rsidR="002F6EA4" w:rsidRPr="00B430BC" w:rsidRDefault="002F6EA4" w:rsidP="00765BFC">
            <w:pPr>
              <w:jc w:val="center"/>
              <w:rPr>
                <w:color w:val="000000"/>
              </w:rPr>
            </w:pPr>
            <w:r w:rsidRPr="00901791">
              <w:rPr>
                <w:color w:val="000000"/>
              </w:rPr>
              <w:t>4 180 302</w:t>
            </w:r>
          </w:p>
        </w:tc>
      </w:tr>
      <w:tr w:rsidR="002F6EA4" w:rsidRPr="00D27EE4" w14:paraId="7A8BD732" w14:textId="77777777" w:rsidTr="00765BFC">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5F813A8" w14:textId="77777777" w:rsidR="002F6EA4" w:rsidRPr="00D27EE4" w:rsidRDefault="002F6EA4" w:rsidP="00765BFC">
            <w:pPr>
              <w:jc w:val="center"/>
              <w:rPr>
                <w:color w:val="000000"/>
              </w:rPr>
            </w:pPr>
            <w:r>
              <w:rPr>
                <w:color w:val="000000"/>
              </w:rPr>
              <w:t>1</w:t>
            </w:r>
            <w:r w:rsidRPr="00D27EE4">
              <w:rPr>
                <w:color w:val="000000"/>
              </w:rPr>
              <w:t>.4.</w:t>
            </w:r>
          </w:p>
        </w:tc>
        <w:tc>
          <w:tcPr>
            <w:tcW w:w="4106" w:type="dxa"/>
            <w:tcBorders>
              <w:top w:val="nil"/>
              <w:left w:val="nil"/>
              <w:bottom w:val="single" w:sz="4" w:space="0" w:color="auto"/>
              <w:right w:val="single" w:sz="4" w:space="0" w:color="auto"/>
            </w:tcBorders>
            <w:shd w:val="clear" w:color="auto" w:fill="auto"/>
            <w:vAlign w:val="center"/>
            <w:hideMark/>
          </w:tcPr>
          <w:p w14:paraId="49170D0A" w14:textId="77777777" w:rsidR="002F6EA4" w:rsidRPr="00D27EE4" w:rsidRDefault="002F6EA4" w:rsidP="00765BFC">
            <w:pPr>
              <w:rPr>
                <w:color w:val="000000"/>
              </w:rPr>
            </w:pPr>
            <w:r w:rsidRPr="00D27EE4">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145C1FF6" w14:textId="77777777" w:rsidR="002F6EA4" w:rsidRPr="00D27EE4"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D42E65A" w14:textId="77777777" w:rsidR="002F6EA4" w:rsidRPr="00B430BC" w:rsidRDefault="002F6EA4" w:rsidP="00765BFC">
            <w:pPr>
              <w:jc w:val="center"/>
              <w:rPr>
                <w:color w:val="000000"/>
              </w:rPr>
            </w:pPr>
            <w:r w:rsidRPr="00901791">
              <w:rPr>
                <w:color w:val="000000"/>
              </w:rPr>
              <w:t>4 625 147</w:t>
            </w:r>
          </w:p>
        </w:tc>
      </w:tr>
      <w:tr w:rsidR="002F6EA4" w:rsidRPr="00D27EE4" w14:paraId="53B69E7E" w14:textId="77777777" w:rsidTr="00765BFC">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1CB8476" w14:textId="77777777" w:rsidR="002F6EA4" w:rsidRPr="00D27EE4" w:rsidRDefault="002F6EA4" w:rsidP="00765BFC">
            <w:pPr>
              <w:jc w:val="center"/>
              <w:rPr>
                <w:color w:val="000000"/>
              </w:rPr>
            </w:pPr>
            <w:r>
              <w:rPr>
                <w:color w:val="000000"/>
              </w:rPr>
              <w:t>1</w:t>
            </w:r>
            <w:r w:rsidRPr="00D27EE4">
              <w:rPr>
                <w:color w:val="000000"/>
              </w:rPr>
              <w:t>.5.</w:t>
            </w:r>
          </w:p>
        </w:tc>
        <w:tc>
          <w:tcPr>
            <w:tcW w:w="4106" w:type="dxa"/>
            <w:tcBorders>
              <w:top w:val="nil"/>
              <w:left w:val="nil"/>
              <w:bottom w:val="single" w:sz="4" w:space="0" w:color="auto"/>
              <w:right w:val="single" w:sz="4" w:space="0" w:color="auto"/>
            </w:tcBorders>
            <w:shd w:val="clear" w:color="auto" w:fill="auto"/>
            <w:vAlign w:val="center"/>
            <w:hideMark/>
          </w:tcPr>
          <w:p w14:paraId="57A580E7" w14:textId="77777777" w:rsidR="002F6EA4" w:rsidRPr="00D27EE4" w:rsidRDefault="002F6EA4" w:rsidP="00765BFC">
            <w:pPr>
              <w:rPr>
                <w:color w:val="000000"/>
              </w:rPr>
            </w:pPr>
            <w:r w:rsidRPr="00D27EE4">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034EF630" w14:textId="77777777" w:rsidR="002F6EA4" w:rsidRPr="00D27EE4"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74741DE" w14:textId="77777777" w:rsidR="002F6EA4" w:rsidRPr="00B430BC" w:rsidRDefault="002F6EA4" w:rsidP="00765BFC">
            <w:pPr>
              <w:jc w:val="center"/>
              <w:rPr>
                <w:color w:val="000000"/>
              </w:rPr>
            </w:pPr>
            <w:r w:rsidRPr="00901791">
              <w:rPr>
                <w:color w:val="000000"/>
              </w:rPr>
              <w:t>6 929 753</w:t>
            </w:r>
          </w:p>
        </w:tc>
      </w:tr>
      <w:tr w:rsidR="002F6EA4" w:rsidRPr="00D27EE4" w14:paraId="6967BC38" w14:textId="77777777" w:rsidTr="00765BFC">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FEB2521" w14:textId="77777777" w:rsidR="002F6EA4" w:rsidRPr="00D27EE4" w:rsidRDefault="002F6EA4" w:rsidP="00765BFC">
            <w:pPr>
              <w:jc w:val="center"/>
              <w:rPr>
                <w:color w:val="000000"/>
              </w:rPr>
            </w:pPr>
            <w:r>
              <w:rPr>
                <w:color w:val="000000"/>
              </w:rPr>
              <w:t>1</w:t>
            </w:r>
            <w:r w:rsidRPr="00D27EE4">
              <w:rPr>
                <w:color w:val="000000"/>
              </w:rPr>
              <w:t>.6.</w:t>
            </w:r>
          </w:p>
        </w:tc>
        <w:tc>
          <w:tcPr>
            <w:tcW w:w="4106" w:type="dxa"/>
            <w:tcBorders>
              <w:top w:val="nil"/>
              <w:left w:val="nil"/>
              <w:bottom w:val="single" w:sz="4" w:space="0" w:color="auto"/>
              <w:right w:val="single" w:sz="4" w:space="0" w:color="auto"/>
            </w:tcBorders>
            <w:shd w:val="clear" w:color="auto" w:fill="auto"/>
            <w:vAlign w:val="center"/>
            <w:hideMark/>
          </w:tcPr>
          <w:p w14:paraId="1AFC139F" w14:textId="77777777" w:rsidR="002F6EA4" w:rsidRPr="00D27EE4" w:rsidRDefault="002F6EA4" w:rsidP="00765BFC">
            <w:pPr>
              <w:rPr>
                <w:color w:val="000000"/>
              </w:rPr>
            </w:pPr>
            <w:r w:rsidRPr="00D27EE4">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538969D1" w14:textId="77777777" w:rsidR="002F6EA4" w:rsidRPr="00D27EE4"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9AD5376" w14:textId="77777777" w:rsidR="002F6EA4" w:rsidRPr="00B430BC" w:rsidRDefault="002F6EA4" w:rsidP="00765BFC">
            <w:pPr>
              <w:jc w:val="center"/>
              <w:rPr>
                <w:color w:val="000000"/>
              </w:rPr>
            </w:pPr>
            <w:r w:rsidRPr="00901791">
              <w:rPr>
                <w:color w:val="000000"/>
              </w:rPr>
              <w:t>8 723 417</w:t>
            </w:r>
          </w:p>
        </w:tc>
      </w:tr>
    </w:tbl>
    <w:p w14:paraId="4BAC8ED4" w14:textId="77777777" w:rsidR="002F6EA4" w:rsidRDefault="002F6EA4" w:rsidP="002F6EA4">
      <w:pPr>
        <w:autoSpaceDE w:val="0"/>
        <w:autoSpaceDN w:val="0"/>
        <w:adjustRightInd w:val="0"/>
        <w:ind w:firstLine="540"/>
        <w:jc w:val="both"/>
        <w:rPr>
          <w:sz w:val="28"/>
          <w:szCs w:val="28"/>
        </w:rPr>
      </w:pPr>
    </w:p>
    <w:p w14:paraId="35F036BB" w14:textId="77777777" w:rsidR="002F6EA4" w:rsidRPr="00D27EE4" w:rsidRDefault="002F6EA4" w:rsidP="002F6EA4">
      <w:pPr>
        <w:autoSpaceDE w:val="0"/>
        <w:autoSpaceDN w:val="0"/>
        <w:adjustRightInd w:val="0"/>
        <w:ind w:firstLine="540"/>
        <w:jc w:val="both"/>
        <w:rPr>
          <w:sz w:val="28"/>
          <w:szCs w:val="28"/>
        </w:rPr>
      </w:pPr>
      <w:r w:rsidRPr="00D27EE4">
        <w:rPr>
          <w:sz w:val="28"/>
          <w:szCs w:val="28"/>
        </w:rPr>
        <w:t xml:space="preserve">Размер стандартизированной тарифной ставки на покрытие расходов ГРО, связанных со строительством полиэтиленового газопровода (С3j), определяется по </w:t>
      </w:r>
    </w:p>
    <w:p w14:paraId="5B7063FF" w14:textId="77777777" w:rsidR="002F6EA4" w:rsidRDefault="002F6EA4" w:rsidP="002F6EA4">
      <w:pPr>
        <w:autoSpaceDE w:val="0"/>
        <w:autoSpaceDN w:val="0"/>
        <w:adjustRightInd w:val="0"/>
        <w:jc w:val="both"/>
        <w:rPr>
          <w:sz w:val="28"/>
          <w:szCs w:val="28"/>
        </w:rPr>
      </w:pPr>
      <w:r>
        <w:rPr>
          <w:sz w:val="28"/>
          <w:szCs w:val="28"/>
        </w:rPr>
        <w:t>формуле:</w:t>
      </w:r>
    </w:p>
    <w:p w14:paraId="01B91318" w14:textId="77777777" w:rsidR="002F6EA4" w:rsidRDefault="002F6EA4" w:rsidP="002F6EA4">
      <w:pPr>
        <w:autoSpaceDE w:val="0"/>
        <w:autoSpaceDN w:val="0"/>
        <w:adjustRightInd w:val="0"/>
        <w:jc w:val="both"/>
        <w:outlineLvl w:val="0"/>
        <w:rPr>
          <w:sz w:val="28"/>
          <w:szCs w:val="28"/>
        </w:rPr>
      </w:pPr>
    </w:p>
    <w:p w14:paraId="341E30F3" w14:textId="4DC09D1B" w:rsidR="002F6EA4" w:rsidRDefault="002F6EA4" w:rsidP="002F6EA4">
      <w:pPr>
        <w:autoSpaceDE w:val="0"/>
        <w:autoSpaceDN w:val="0"/>
        <w:adjustRightInd w:val="0"/>
        <w:jc w:val="center"/>
        <w:rPr>
          <w:sz w:val="28"/>
          <w:szCs w:val="28"/>
        </w:rPr>
      </w:pPr>
      <w:r>
        <w:rPr>
          <w:noProof/>
          <w:position w:val="-42"/>
          <w:sz w:val="28"/>
          <w:szCs w:val="28"/>
        </w:rPr>
        <w:drawing>
          <wp:inline distT="0" distB="0" distL="0" distR="0" wp14:anchorId="45D51E18" wp14:editId="3A3992C7">
            <wp:extent cx="2320925" cy="703580"/>
            <wp:effectExtent l="0" t="0" r="3175"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r="13780" b="1334"/>
                    <a:stretch>
                      <a:fillRect/>
                    </a:stretch>
                  </pic:blipFill>
                  <pic:spPr bwMode="auto">
                    <a:xfrm>
                      <a:off x="0" y="0"/>
                      <a:ext cx="2320925" cy="703580"/>
                    </a:xfrm>
                    <a:prstGeom prst="rect">
                      <a:avLst/>
                    </a:prstGeom>
                    <a:noFill/>
                    <a:ln>
                      <a:noFill/>
                    </a:ln>
                  </pic:spPr>
                </pic:pic>
              </a:graphicData>
            </a:graphic>
          </wp:inline>
        </w:drawing>
      </w:r>
    </w:p>
    <w:p w14:paraId="05489AB9" w14:textId="77777777" w:rsidR="002F6EA4" w:rsidRPr="00D27EE4" w:rsidRDefault="002F6EA4" w:rsidP="002F6EA4">
      <w:pPr>
        <w:autoSpaceDE w:val="0"/>
        <w:autoSpaceDN w:val="0"/>
        <w:adjustRightInd w:val="0"/>
        <w:ind w:firstLine="540"/>
        <w:jc w:val="both"/>
        <w:rPr>
          <w:sz w:val="28"/>
          <w:szCs w:val="28"/>
        </w:rPr>
      </w:pPr>
    </w:p>
    <w:p w14:paraId="4D64576A" w14:textId="77777777" w:rsidR="002F6EA4" w:rsidRPr="00D27EE4" w:rsidRDefault="002F6EA4" w:rsidP="002F6EA4">
      <w:pPr>
        <w:autoSpaceDE w:val="0"/>
        <w:autoSpaceDN w:val="0"/>
        <w:adjustRightInd w:val="0"/>
        <w:ind w:firstLine="540"/>
        <w:jc w:val="both"/>
        <w:rPr>
          <w:sz w:val="28"/>
          <w:szCs w:val="28"/>
        </w:rPr>
      </w:pPr>
      <w:r w:rsidRPr="00D27EE4">
        <w:rPr>
          <w:sz w:val="28"/>
          <w:szCs w:val="28"/>
        </w:rPr>
        <w:t>где:</w:t>
      </w:r>
    </w:p>
    <w:p w14:paraId="1D7A5DCB" w14:textId="77777777" w:rsidR="002F6EA4" w:rsidRPr="00D27EE4" w:rsidRDefault="002F6EA4" w:rsidP="002F6EA4">
      <w:pPr>
        <w:autoSpaceDE w:val="0"/>
        <w:autoSpaceDN w:val="0"/>
        <w:adjustRightInd w:val="0"/>
        <w:ind w:firstLine="540"/>
        <w:jc w:val="both"/>
        <w:rPr>
          <w:sz w:val="28"/>
          <w:szCs w:val="28"/>
        </w:rPr>
      </w:pPr>
      <w:proofErr w:type="spellStart"/>
      <w:r w:rsidRPr="00D27EE4">
        <w:rPr>
          <w:sz w:val="28"/>
          <w:szCs w:val="28"/>
        </w:rPr>
        <w:t>Рj</w:t>
      </w:r>
      <w:proofErr w:type="spellEnd"/>
      <w:r w:rsidRPr="00D27EE4">
        <w:rPr>
          <w:sz w:val="28"/>
          <w:szCs w:val="28"/>
        </w:rPr>
        <w:t xml:space="preserve"> - фактические расходы ГРО на строительство полиэтиленового газопровода j-того диапазона диаметров, понесенные в соответствующем календарном году из предусмотренных абзацами первым - четвертым пункта 32 Методических указаний, руб.;</w:t>
      </w:r>
    </w:p>
    <w:p w14:paraId="7A6CF7E1" w14:textId="77777777" w:rsidR="002F6EA4" w:rsidRPr="00D27EE4" w:rsidRDefault="002F6EA4" w:rsidP="002F6EA4">
      <w:pPr>
        <w:autoSpaceDE w:val="0"/>
        <w:autoSpaceDN w:val="0"/>
        <w:adjustRightInd w:val="0"/>
        <w:ind w:firstLine="540"/>
        <w:jc w:val="both"/>
        <w:rPr>
          <w:sz w:val="28"/>
          <w:szCs w:val="28"/>
        </w:rPr>
      </w:pPr>
      <w:proofErr w:type="spellStart"/>
      <w:r w:rsidRPr="00D27EE4">
        <w:rPr>
          <w:sz w:val="28"/>
          <w:szCs w:val="28"/>
        </w:rPr>
        <w:lastRenderedPageBreak/>
        <w:t>Lj</w:t>
      </w:r>
      <w:proofErr w:type="spellEnd"/>
      <w:r w:rsidRPr="00D27EE4">
        <w:rPr>
          <w:sz w:val="28"/>
          <w:szCs w:val="28"/>
        </w:rPr>
        <w:t xml:space="preserve"> - общая длина полиэтиленовых газопроводов j-того диапазона диаметров, построенных в рамках технологического присоединения в соответствующем календарном году из предусмотренных абзацами первым - четвертым пункта 31 Методических указаний, км;</w:t>
      </w:r>
    </w:p>
    <w:p w14:paraId="416E695A" w14:textId="77777777" w:rsidR="002F6EA4" w:rsidRDefault="002F6EA4" w:rsidP="002F6EA4">
      <w:pPr>
        <w:autoSpaceDE w:val="0"/>
        <w:autoSpaceDN w:val="0"/>
        <w:adjustRightInd w:val="0"/>
        <w:ind w:firstLine="540"/>
        <w:jc w:val="both"/>
        <w:rPr>
          <w:sz w:val="28"/>
          <w:szCs w:val="28"/>
        </w:rPr>
      </w:pPr>
      <w:proofErr w:type="spellStart"/>
      <w:r w:rsidRPr="00D27EE4">
        <w:rPr>
          <w:sz w:val="28"/>
          <w:szCs w:val="28"/>
        </w:rPr>
        <w:t>Iр</w:t>
      </w:r>
      <w:proofErr w:type="spellEnd"/>
      <w:r w:rsidRPr="00D27EE4">
        <w:rPr>
          <w:sz w:val="28"/>
          <w:szCs w:val="28"/>
        </w:rPr>
        <w:t xml:space="preserve"> - коэффициент расходов, определяемый в соответствии с пунктом 33 Методических указаний.</w:t>
      </w:r>
    </w:p>
    <w:p w14:paraId="43CC69DA" w14:textId="77777777" w:rsidR="002F6EA4" w:rsidRDefault="002F6EA4" w:rsidP="002F6EA4">
      <w:pPr>
        <w:ind w:firstLine="567"/>
        <w:jc w:val="both"/>
        <w:rPr>
          <w:sz w:val="28"/>
          <w:szCs w:val="28"/>
        </w:rPr>
      </w:pPr>
      <w:r>
        <w:rPr>
          <w:sz w:val="28"/>
          <w:szCs w:val="28"/>
        </w:rPr>
        <w:t xml:space="preserve">Предприятием приведен расчет ставки в пунктах 1.1, 1.2  </w:t>
      </w:r>
      <w:r w:rsidRPr="005A4F7D">
        <w:rPr>
          <w:sz w:val="28"/>
          <w:szCs w:val="28"/>
        </w:rPr>
        <w:t xml:space="preserve">Таблицы </w:t>
      </w:r>
      <w:r>
        <w:rPr>
          <w:sz w:val="28"/>
          <w:szCs w:val="28"/>
        </w:rPr>
        <w:t xml:space="preserve">3 на основании фактических данных </w:t>
      </w:r>
      <w:r w:rsidRPr="00263C04">
        <w:rPr>
          <w:sz w:val="28"/>
          <w:szCs w:val="28"/>
        </w:rPr>
        <w:t>за 2017- 2019 годы</w:t>
      </w:r>
      <w:r>
        <w:rPr>
          <w:sz w:val="28"/>
          <w:szCs w:val="28"/>
        </w:rPr>
        <w:t>, в размере</w:t>
      </w:r>
      <w:r w:rsidRPr="00263C04">
        <w:t xml:space="preserve"> </w:t>
      </w:r>
      <w:r w:rsidRPr="00263C04">
        <w:rPr>
          <w:sz w:val="28"/>
          <w:szCs w:val="28"/>
        </w:rPr>
        <w:t>4</w:t>
      </w:r>
      <w:r>
        <w:rPr>
          <w:sz w:val="28"/>
          <w:szCs w:val="28"/>
        </w:rPr>
        <w:t> </w:t>
      </w:r>
      <w:r w:rsidRPr="00263C04">
        <w:rPr>
          <w:sz w:val="28"/>
          <w:szCs w:val="28"/>
        </w:rPr>
        <w:t>888</w:t>
      </w:r>
      <w:r>
        <w:rPr>
          <w:sz w:val="28"/>
          <w:szCs w:val="28"/>
        </w:rPr>
        <w:t> </w:t>
      </w:r>
      <w:r w:rsidRPr="00263C04">
        <w:rPr>
          <w:sz w:val="28"/>
          <w:szCs w:val="28"/>
        </w:rPr>
        <w:t>665</w:t>
      </w:r>
      <w:r>
        <w:rPr>
          <w:sz w:val="28"/>
          <w:szCs w:val="28"/>
        </w:rPr>
        <w:t xml:space="preserve"> </w:t>
      </w:r>
      <w:r w:rsidRPr="00263C04">
        <w:rPr>
          <w:sz w:val="28"/>
          <w:szCs w:val="28"/>
        </w:rPr>
        <w:t xml:space="preserve">руб./км </w:t>
      </w:r>
      <w:r>
        <w:rPr>
          <w:sz w:val="28"/>
          <w:szCs w:val="28"/>
        </w:rPr>
        <w:t xml:space="preserve">и </w:t>
      </w:r>
      <w:r w:rsidRPr="00263C04">
        <w:rPr>
          <w:sz w:val="28"/>
          <w:szCs w:val="28"/>
        </w:rPr>
        <w:t>15</w:t>
      </w:r>
      <w:r>
        <w:rPr>
          <w:sz w:val="28"/>
          <w:szCs w:val="28"/>
        </w:rPr>
        <w:t> </w:t>
      </w:r>
      <w:r w:rsidRPr="00263C04">
        <w:rPr>
          <w:sz w:val="28"/>
          <w:szCs w:val="28"/>
        </w:rPr>
        <w:t>455</w:t>
      </w:r>
      <w:r>
        <w:rPr>
          <w:sz w:val="28"/>
          <w:szCs w:val="28"/>
        </w:rPr>
        <w:t> </w:t>
      </w:r>
      <w:r w:rsidRPr="00263C04">
        <w:rPr>
          <w:sz w:val="28"/>
          <w:szCs w:val="28"/>
        </w:rPr>
        <w:t>935</w:t>
      </w:r>
      <w:r>
        <w:rPr>
          <w:sz w:val="28"/>
          <w:szCs w:val="28"/>
        </w:rPr>
        <w:t xml:space="preserve"> руб./км соответственно</w:t>
      </w:r>
      <w:r w:rsidRPr="00BF5C04">
        <w:rPr>
          <w:sz w:val="28"/>
          <w:szCs w:val="28"/>
        </w:rPr>
        <w:t>,</w:t>
      </w:r>
      <w:r w:rsidRPr="00263C04">
        <w:rPr>
          <w:sz w:val="28"/>
          <w:szCs w:val="28"/>
        </w:rPr>
        <w:t xml:space="preserve"> </w:t>
      </w:r>
      <w:r w:rsidRPr="000973A8">
        <w:rPr>
          <w:sz w:val="28"/>
          <w:szCs w:val="28"/>
        </w:rPr>
        <w:t xml:space="preserve">с применением коэффициента расходов </w:t>
      </w:r>
      <w:proofErr w:type="spellStart"/>
      <w:r w:rsidRPr="000973A8">
        <w:rPr>
          <w:sz w:val="28"/>
          <w:szCs w:val="28"/>
        </w:rPr>
        <w:t>Iр</w:t>
      </w:r>
      <w:proofErr w:type="spellEnd"/>
      <w:r w:rsidRPr="000973A8">
        <w:rPr>
          <w:sz w:val="28"/>
          <w:szCs w:val="28"/>
        </w:rPr>
        <w:t>, рассчитанного на основании индексов ИЦП в строительстве (2018 год - 105,1; 2019 год- 107,3; 2020 год - 103,7)), опубликованных на сайте Минэкономразвития России 26.09.2020 (в части 2019 и 2020 годов) и 30.09.2019 (в части 2018 года).</w:t>
      </w:r>
      <w:r>
        <w:rPr>
          <w:sz w:val="28"/>
          <w:szCs w:val="28"/>
        </w:rPr>
        <w:t xml:space="preserve"> Предприятие предлагает утвердить данные ставки на уровне </w:t>
      </w:r>
      <w:r w:rsidRPr="00263C04">
        <w:rPr>
          <w:sz w:val="28"/>
          <w:szCs w:val="28"/>
        </w:rPr>
        <w:t>утвержденн</w:t>
      </w:r>
      <w:r>
        <w:rPr>
          <w:sz w:val="28"/>
          <w:szCs w:val="28"/>
        </w:rPr>
        <w:t>ой</w:t>
      </w:r>
      <w:r w:rsidRPr="00263C04">
        <w:rPr>
          <w:sz w:val="28"/>
          <w:szCs w:val="28"/>
        </w:rPr>
        <w:t xml:space="preserve"> на 2020 год </w:t>
      </w:r>
      <w:r>
        <w:rPr>
          <w:sz w:val="28"/>
          <w:szCs w:val="28"/>
        </w:rPr>
        <w:t>ставки в пункте 1.3,</w:t>
      </w:r>
      <w:r w:rsidRPr="00754F6B">
        <w:rPr>
          <w:sz w:val="28"/>
          <w:szCs w:val="28"/>
        </w:rPr>
        <w:t xml:space="preserve"> </w:t>
      </w:r>
      <w:r w:rsidRPr="005A4F7D">
        <w:rPr>
          <w:sz w:val="28"/>
          <w:szCs w:val="28"/>
        </w:rPr>
        <w:t xml:space="preserve">с применением ИЦП в строительстве </w:t>
      </w:r>
      <w:r w:rsidRPr="001E1C76">
        <w:rPr>
          <w:sz w:val="28"/>
          <w:szCs w:val="28"/>
        </w:rPr>
        <w:t>на 2021 год в размере 1,039, опубликованном на сайте Минэкономразвития России 26.09.2020</w:t>
      </w:r>
      <w:r w:rsidRPr="00754F6B">
        <w:rPr>
          <w:sz w:val="28"/>
          <w:szCs w:val="28"/>
        </w:rPr>
        <w:t>, как наименьшее значение..</w:t>
      </w:r>
    </w:p>
    <w:p w14:paraId="1405A6F7" w14:textId="77777777" w:rsidR="002F6EA4" w:rsidRDefault="002F6EA4" w:rsidP="002F6EA4">
      <w:pPr>
        <w:ind w:firstLine="567"/>
        <w:jc w:val="both"/>
        <w:rPr>
          <w:sz w:val="28"/>
          <w:szCs w:val="28"/>
        </w:rPr>
      </w:pPr>
      <w:r>
        <w:rPr>
          <w:sz w:val="28"/>
          <w:szCs w:val="28"/>
        </w:rPr>
        <w:t xml:space="preserve">Остальные ставки, указанные в Таблице 3, в связи с тем, </w:t>
      </w:r>
      <w:bookmarkStart w:id="64" w:name="_Hlk26433212"/>
      <w:r w:rsidRPr="00263C04">
        <w:rPr>
          <w:sz w:val="28"/>
          <w:szCs w:val="28"/>
        </w:rPr>
        <w:t>что ГРО в 2017- 2019 годах не осуществляла затраты на строительство стальных газопроводах в соответствующих диапазонах диаметров и типа прокладки, определены на уровне утвержденных на 2020 год соответствующих ставок с применением ИЦП в строительстве на 2021 год в размере 1,039, опубликованном на сайте Минэкономразвития России 26.09.2020</w:t>
      </w:r>
      <w:r>
        <w:rPr>
          <w:sz w:val="28"/>
          <w:szCs w:val="28"/>
        </w:rPr>
        <w:t>.</w:t>
      </w:r>
      <w:bookmarkEnd w:id="64"/>
      <w:r>
        <w:rPr>
          <w:sz w:val="28"/>
          <w:szCs w:val="28"/>
        </w:rPr>
        <w:t xml:space="preserve"> </w:t>
      </w:r>
    </w:p>
    <w:p w14:paraId="37E3123F" w14:textId="77777777" w:rsidR="002F6EA4" w:rsidRPr="00BF5C04" w:rsidRDefault="002F6EA4" w:rsidP="002F6EA4">
      <w:pPr>
        <w:ind w:firstLine="567"/>
        <w:jc w:val="both"/>
        <w:rPr>
          <w:color w:val="000000"/>
          <w:sz w:val="28"/>
          <w:szCs w:val="28"/>
        </w:rPr>
      </w:pPr>
      <w:bookmarkStart w:id="65" w:name="_Hlk1561106"/>
      <w:r w:rsidRPr="001717DA">
        <w:rPr>
          <w:color w:val="000000"/>
          <w:sz w:val="28"/>
          <w:szCs w:val="28"/>
        </w:rPr>
        <w:t xml:space="preserve">Дополнительно, </w:t>
      </w:r>
      <w:r>
        <w:rPr>
          <w:color w:val="000000"/>
          <w:sz w:val="28"/>
          <w:szCs w:val="28"/>
        </w:rPr>
        <w:t>каждая из</w:t>
      </w:r>
      <w:r w:rsidRPr="001717DA">
        <w:rPr>
          <w:color w:val="000000"/>
          <w:sz w:val="28"/>
          <w:szCs w:val="28"/>
        </w:rPr>
        <w:t xml:space="preserve"> став</w:t>
      </w:r>
      <w:r>
        <w:rPr>
          <w:color w:val="000000"/>
          <w:sz w:val="28"/>
          <w:szCs w:val="28"/>
        </w:rPr>
        <w:t>ок</w:t>
      </w:r>
      <w:r w:rsidRPr="001717DA">
        <w:rPr>
          <w:color w:val="000000"/>
          <w:sz w:val="28"/>
          <w:szCs w:val="28"/>
        </w:rPr>
        <w:t xml:space="preserve"> увеличен</w:t>
      </w:r>
      <w:r>
        <w:rPr>
          <w:color w:val="000000"/>
          <w:sz w:val="28"/>
          <w:szCs w:val="28"/>
        </w:rPr>
        <w:t>а</w:t>
      </w:r>
      <w:r w:rsidRPr="001717DA">
        <w:rPr>
          <w:color w:val="000000"/>
          <w:sz w:val="28"/>
          <w:szCs w:val="28"/>
        </w:rPr>
        <w:t xml:space="preserve"> на сумму расходов на оформление охранных зон в размере 11 577,86 руб./объект, которые ранее не учитывались в расходах на осуществления мероприятий по подключению заявителей. Стоимость работ в размере 11 577,86 руб. без НДС за 1 объект установлена на основании заключенного Договора от 13.10.2020 № 14-20/2667. Включение затрат по оформлению охранных зон в состав расходов на осуществление государственной регистрации права собственности газопроводов</w:t>
      </w:r>
      <w:r>
        <w:rPr>
          <w:color w:val="000000"/>
          <w:sz w:val="28"/>
          <w:szCs w:val="28"/>
        </w:rPr>
        <w:t>,</w:t>
      </w:r>
      <w:r w:rsidRPr="001717DA">
        <w:rPr>
          <w:color w:val="000000"/>
          <w:sz w:val="28"/>
          <w:szCs w:val="28"/>
        </w:rPr>
        <w:t xml:space="preserve"> построенных в рамках осуществления мероприятий по подключению заявителей</w:t>
      </w:r>
      <w:r>
        <w:rPr>
          <w:color w:val="000000"/>
          <w:sz w:val="28"/>
          <w:szCs w:val="28"/>
        </w:rPr>
        <w:t>,</w:t>
      </w:r>
      <w:r w:rsidRPr="001717DA">
        <w:rPr>
          <w:color w:val="000000"/>
          <w:sz w:val="28"/>
          <w:szCs w:val="28"/>
        </w:rPr>
        <w:t xml:space="preserve"> разъяснено письмом ФАС России от 05.12.2019 № АГ/107076/19.</w:t>
      </w:r>
    </w:p>
    <w:p w14:paraId="1D3FBD6D" w14:textId="77777777" w:rsidR="002F6EA4" w:rsidRDefault="002F6EA4" w:rsidP="002F6EA4">
      <w:pPr>
        <w:autoSpaceDE w:val="0"/>
        <w:autoSpaceDN w:val="0"/>
        <w:adjustRightInd w:val="0"/>
        <w:ind w:firstLine="540"/>
        <w:jc w:val="both"/>
        <w:rPr>
          <w:sz w:val="28"/>
          <w:szCs w:val="28"/>
        </w:rPr>
      </w:pPr>
      <w:r>
        <w:rPr>
          <w:sz w:val="28"/>
          <w:szCs w:val="28"/>
        </w:rPr>
        <w:t xml:space="preserve">Эксперты, проанализировав расчеты предлагаемых предприятием стандартизированных тарифных ставок </w:t>
      </w:r>
      <w:r w:rsidRPr="00D27EE4">
        <w:rPr>
          <w:sz w:val="28"/>
          <w:szCs w:val="28"/>
        </w:rPr>
        <w:t>С</w:t>
      </w:r>
      <w:r>
        <w:rPr>
          <w:sz w:val="28"/>
          <w:szCs w:val="28"/>
          <w:vertAlign w:val="subscript"/>
        </w:rPr>
        <w:t>3</w:t>
      </w:r>
      <w:r>
        <w:rPr>
          <w:sz w:val="28"/>
          <w:szCs w:val="28"/>
        </w:rPr>
        <w:t>, предлагают утвердить их на уровне предложений предприятия.</w:t>
      </w:r>
    </w:p>
    <w:bookmarkEnd w:id="65"/>
    <w:p w14:paraId="3152BD77" w14:textId="77777777" w:rsidR="002F6EA4" w:rsidRDefault="002F6EA4" w:rsidP="002F6EA4">
      <w:pPr>
        <w:autoSpaceDE w:val="0"/>
        <w:autoSpaceDN w:val="0"/>
        <w:adjustRightInd w:val="0"/>
        <w:ind w:firstLine="540"/>
        <w:jc w:val="both"/>
        <w:rPr>
          <w:sz w:val="28"/>
          <w:szCs w:val="28"/>
        </w:rPr>
      </w:pPr>
    </w:p>
    <w:p w14:paraId="4E3B40EB" w14:textId="77777777" w:rsidR="002F6EA4" w:rsidRPr="0036213E" w:rsidRDefault="002F6EA4" w:rsidP="002F6EA4">
      <w:pPr>
        <w:tabs>
          <w:tab w:val="left" w:pos="0"/>
          <w:tab w:val="left" w:pos="284"/>
        </w:tabs>
        <w:jc w:val="center"/>
        <w:rPr>
          <w:b/>
          <w:sz w:val="28"/>
          <w:szCs w:val="28"/>
        </w:rPr>
      </w:pPr>
      <w:r w:rsidRPr="00BE33CC">
        <w:rPr>
          <w:b/>
          <w:sz w:val="28"/>
          <w:szCs w:val="28"/>
        </w:rPr>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С</w:t>
      </w:r>
      <w:r>
        <w:rPr>
          <w:b/>
          <w:sz w:val="28"/>
          <w:szCs w:val="28"/>
          <w:vertAlign w:val="subscript"/>
        </w:rPr>
        <w:t>4</w:t>
      </w:r>
      <w:r w:rsidRPr="00BE33CC">
        <w:rPr>
          <w:b/>
          <w:sz w:val="28"/>
          <w:szCs w:val="28"/>
          <w:vertAlign w:val="subscript"/>
        </w:rPr>
        <w:t>,</w:t>
      </w:r>
      <w:r w:rsidRPr="00BE33CC">
        <w:rPr>
          <w:b/>
          <w:sz w:val="28"/>
          <w:szCs w:val="28"/>
        </w:rPr>
        <w:t xml:space="preserve"> </w:t>
      </w:r>
      <w:r w:rsidRPr="001F0173">
        <w:rPr>
          <w:b/>
          <w:sz w:val="28"/>
          <w:szCs w:val="28"/>
        </w:rPr>
        <w:t xml:space="preserve">на покрытие расходов ГРО, </w:t>
      </w:r>
      <w:r w:rsidRPr="00D526C2">
        <w:rPr>
          <w:b/>
          <w:sz w:val="28"/>
          <w:szCs w:val="28"/>
        </w:rPr>
        <w:t>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p>
    <w:p w14:paraId="5236442C" w14:textId="77777777" w:rsidR="002F6EA4" w:rsidRDefault="002F6EA4" w:rsidP="002F6EA4">
      <w:pPr>
        <w:autoSpaceDE w:val="0"/>
        <w:autoSpaceDN w:val="0"/>
        <w:adjustRightInd w:val="0"/>
        <w:ind w:firstLine="540"/>
        <w:jc w:val="both"/>
        <w:rPr>
          <w:sz w:val="28"/>
          <w:szCs w:val="28"/>
        </w:rPr>
      </w:pPr>
    </w:p>
    <w:p w14:paraId="06E22CCC" w14:textId="77777777" w:rsidR="002F6EA4" w:rsidRDefault="002F6EA4" w:rsidP="002F6EA4">
      <w:pPr>
        <w:autoSpaceDE w:val="0"/>
        <w:autoSpaceDN w:val="0"/>
        <w:adjustRightInd w:val="0"/>
        <w:ind w:firstLine="540"/>
        <w:jc w:val="both"/>
        <w:rPr>
          <w:sz w:val="28"/>
          <w:szCs w:val="28"/>
        </w:rPr>
      </w:pPr>
      <w:r>
        <w:rPr>
          <w:sz w:val="28"/>
          <w:szCs w:val="28"/>
        </w:rPr>
        <w:t>Предложения предприятия приведены в Таблице 4.</w:t>
      </w:r>
    </w:p>
    <w:p w14:paraId="2DDD354C" w14:textId="77777777" w:rsidR="002F6EA4" w:rsidRDefault="002F6EA4" w:rsidP="002F6EA4">
      <w:pPr>
        <w:autoSpaceDE w:val="0"/>
        <w:autoSpaceDN w:val="0"/>
        <w:adjustRightInd w:val="0"/>
        <w:ind w:firstLine="540"/>
        <w:jc w:val="right"/>
        <w:rPr>
          <w:sz w:val="28"/>
          <w:szCs w:val="28"/>
        </w:rPr>
      </w:pPr>
      <w:r>
        <w:rPr>
          <w:sz w:val="28"/>
          <w:szCs w:val="28"/>
        </w:rPr>
        <w:lastRenderedPageBreak/>
        <w:t>Таблица 4</w:t>
      </w:r>
    </w:p>
    <w:tbl>
      <w:tblPr>
        <w:tblW w:w="9644" w:type="dxa"/>
        <w:tblInd w:w="103" w:type="dxa"/>
        <w:tblLook w:val="04A0" w:firstRow="1" w:lastRow="0" w:firstColumn="1" w:lastColumn="0" w:noHBand="0" w:noVBand="1"/>
      </w:tblPr>
      <w:tblGrid>
        <w:gridCol w:w="1297"/>
        <w:gridCol w:w="4106"/>
        <w:gridCol w:w="1775"/>
        <w:gridCol w:w="2466"/>
      </w:tblGrid>
      <w:tr w:rsidR="002F6EA4" w:rsidRPr="00B66A47" w14:paraId="17CCF838" w14:textId="77777777" w:rsidTr="00765BFC">
        <w:trPr>
          <w:trHeight w:val="45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27E60" w14:textId="77777777" w:rsidR="002F6EA4" w:rsidRPr="00B66A47" w:rsidRDefault="002F6EA4" w:rsidP="00765BFC">
            <w:pPr>
              <w:jc w:val="center"/>
              <w:rPr>
                <w:color w:val="000000"/>
              </w:rPr>
            </w:pPr>
            <w:r>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C6F394" w14:textId="77777777" w:rsidR="002F6EA4" w:rsidRPr="00B66A47" w:rsidRDefault="002F6EA4" w:rsidP="00765BFC">
            <w:pPr>
              <w:jc w:val="center"/>
              <w:rPr>
                <w:color w:val="000000"/>
              </w:rPr>
            </w:pPr>
            <w:r w:rsidRPr="00B66A47">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7B5248" w14:textId="77777777" w:rsidR="002F6EA4" w:rsidRPr="00B66A47" w:rsidRDefault="002F6EA4" w:rsidP="00765BFC">
            <w:pPr>
              <w:jc w:val="center"/>
              <w:rPr>
                <w:color w:val="000000"/>
              </w:rPr>
            </w:pPr>
            <w:r w:rsidRPr="00B66A47">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103BA4" w14:textId="77777777" w:rsidR="002F6EA4" w:rsidRPr="00B66A47" w:rsidRDefault="002F6EA4" w:rsidP="00765BFC">
            <w:pPr>
              <w:jc w:val="center"/>
              <w:rPr>
                <w:color w:val="000000"/>
              </w:rPr>
            </w:pPr>
            <w:r w:rsidRPr="00B66A47">
              <w:rPr>
                <w:color w:val="000000"/>
              </w:rPr>
              <w:t xml:space="preserve">Размеры стандартизированных тарифных ставок </w:t>
            </w:r>
            <w:r w:rsidRPr="00B66A47">
              <w:rPr>
                <w:color w:val="2D2D2D"/>
              </w:rPr>
              <w:t>(без НДС, с налогом на прибыль)</w:t>
            </w:r>
          </w:p>
        </w:tc>
      </w:tr>
      <w:tr w:rsidR="002F6EA4" w:rsidRPr="00B66A47" w14:paraId="3FCF8E5A" w14:textId="77777777" w:rsidTr="00765BFC">
        <w:trPr>
          <w:trHeight w:val="591"/>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D5B3691" w14:textId="77777777" w:rsidR="002F6EA4" w:rsidRPr="00B66A47" w:rsidRDefault="002F6EA4" w:rsidP="00765BF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1F491153" w14:textId="77777777" w:rsidR="002F6EA4" w:rsidRPr="00B66A47" w:rsidRDefault="002F6EA4" w:rsidP="00765BF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12A5CEA" w14:textId="77777777" w:rsidR="002F6EA4" w:rsidRPr="00B66A47" w:rsidRDefault="002F6EA4" w:rsidP="00765BF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13B6CF3" w14:textId="77777777" w:rsidR="002F6EA4" w:rsidRPr="00B66A47" w:rsidRDefault="002F6EA4" w:rsidP="00765BFC">
            <w:pPr>
              <w:rPr>
                <w:color w:val="000000"/>
              </w:rPr>
            </w:pPr>
          </w:p>
        </w:tc>
      </w:tr>
      <w:tr w:rsidR="002F6EA4" w:rsidRPr="00B66A47" w14:paraId="40D54101" w14:textId="77777777" w:rsidTr="00765BFC">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1894F800" w14:textId="77777777" w:rsidR="002F6EA4" w:rsidRPr="00B66A47" w:rsidRDefault="002F6EA4" w:rsidP="00765BF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25FAE1A8" w14:textId="77777777" w:rsidR="002F6EA4" w:rsidRPr="00B66A47" w:rsidRDefault="002F6EA4" w:rsidP="00765BF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4AFB2B7" w14:textId="77777777" w:rsidR="002F6EA4" w:rsidRPr="00B66A47" w:rsidRDefault="002F6EA4" w:rsidP="00765BF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367D14E" w14:textId="77777777" w:rsidR="002F6EA4" w:rsidRPr="00B66A47" w:rsidRDefault="002F6EA4" w:rsidP="00765BFC">
            <w:pPr>
              <w:rPr>
                <w:color w:val="000000"/>
              </w:rPr>
            </w:pPr>
          </w:p>
        </w:tc>
      </w:tr>
      <w:tr w:rsidR="002F6EA4" w:rsidRPr="00B66A47" w14:paraId="1B476050" w14:textId="77777777" w:rsidTr="00765BFC">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B8885" w14:textId="77777777" w:rsidR="002F6EA4" w:rsidRPr="00B66A47" w:rsidRDefault="002F6EA4" w:rsidP="00765BFC">
            <w:pPr>
              <w:jc w:val="center"/>
              <w:rPr>
                <w:color w:val="000000"/>
              </w:rPr>
            </w:pPr>
            <w:r w:rsidRPr="00B66A47">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31214942" w14:textId="77777777" w:rsidR="002F6EA4" w:rsidRPr="00B66A47" w:rsidRDefault="002F6EA4" w:rsidP="00765BFC">
            <w:pPr>
              <w:jc w:val="center"/>
              <w:rPr>
                <w:color w:val="000000"/>
              </w:rPr>
            </w:pPr>
            <w:r w:rsidRPr="00B66A47">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650434E1" w14:textId="77777777" w:rsidR="002F6EA4" w:rsidRPr="00B66A47" w:rsidRDefault="002F6EA4" w:rsidP="00765BFC">
            <w:pPr>
              <w:jc w:val="center"/>
              <w:rPr>
                <w:color w:val="000000"/>
              </w:rPr>
            </w:pPr>
            <w:r w:rsidRPr="00B66A47">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6D6D75A6" w14:textId="77777777" w:rsidR="002F6EA4" w:rsidRPr="00B66A47" w:rsidRDefault="002F6EA4" w:rsidP="00765BFC">
            <w:pPr>
              <w:jc w:val="center"/>
              <w:rPr>
                <w:color w:val="000000"/>
              </w:rPr>
            </w:pPr>
            <w:r w:rsidRPr="00B66A47">
              <w:rPr>
                <w:color w:val="000000"/>
              </w:rPr>
              <w:t>4</w:t>
            </w:r>
          </w:p>
        </w:tc>
      </w:tr>
      <w:tr w:rsidR="002F6EA4" w:rsidRPr="006B1526" w14:paraId="526719C9" w14:textId="77777777" w:rsidTr="00765BFC">
        <w:trPr>
          <w:trHeight w:val="9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68C0C" w14:textId="77777777" w:rsidR="002F6EA4" w:rsidRPr="006B1526" w:rsidRDefault="002F6EA4" w:rsidP="00765BFC">
            <w:pPr>
              <w:jc w:val="center"/>
              <w:rPr>
                <w:color w:val="000000"/>
              </w:rPr>
            </w:pPr>
            <w:r>
              <w:rPr>
                <w:color w:val="000000"/>
              </w:rPr>
              <w:t>1</w:t>
            </w:r>
            <w:r w:rsidRPr="006B1526">
              <w:rPr>
                <w:color w:val="000000"/>
              </w:rPr>
              <w:t>.</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9775790" w14:textId="77777777" w:rsidR="002F6EA4" w:rsidRPr="006B1526" w:rsidRDefault="002F6EA4" w:rsidP="00765BFC">
            <w:pPr>
              <w:rPr>
                <w:color w:val="000000"/>
              </w:rPr>
            </w:pPr>
            <w:r w:rsidRPr="006B1526">
              <w:rPr>
                <w:color w:val="000000"/>
              </w:rPr>
              <w:t>Размер стандартизированной тарифной ставки С</w:t>
            </w:r>
            <w:r w:rsidRPr="006B1526">
              <w:rPr>
                <w:color w:val="000000"/>
                <w:vertAlign w:val="subscript"/>
              </w:rPr>
              <w:t>4</w:t>
            </w:r>
            <w:r w:rsidRPr="006B1526">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w:t>
            </w:r>
          </w:p>
        </w:tc>
      </w:tr>
      <w:tr w:rsidR="002F6EA4" w:rsidRPr="006B1526" w14:paraId="2CA96E61" w14:textId="77777777" w:rsidTr="00765BFC">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8551221" w14:textId="77777777" w:rsidR="002F6EA4" w:rsidRPr="006B1526" w:rsidRDefault="002F6EA4" w:rsidP="00765BFC">
            <w:pPr>
              <w:jc w:val="center"/>
              <w:rPr>
                <w:color w:val="000000"/>
              </w:rPr>
            </w:pPr>
            <w:r>
              <w:rPr>
                <w:color w:val="000000"/>
              </w:rPr>
              <w:t>1</w:t>
            </w:r>
            <w:r w:rsidRPr="006B1526">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2A55B39" w14:textId="77777777" w:rsidR="002F6EA4" w:rsidRPr="006B1526" w:rsidRDefault="002F6EA4" w:rsidP="00765BFC">
            <w:pPr>
              <w:rPr>
                <w:color w:val="000000"/>
              </w:rPr>
            </w:pPr>
            <w:r w:rsidRPr="006B1526">
              <w:rPr>
                <w:bCs/>
                <w:color w:val="000000"/>
              </w:rPr>
              <w:t>полиэтиленовых</w:t>
            </w:r>
            <w:r w:rsidRPr="006B1526">
              <w:rPr>
                <w:color w:val="000000"/>
              </w:rPr>
              <w:t xml:space="preserve"> газопроводов наружным диаметром:</w:t>
            </w:r>
          </w:p>
        </w:tc>
      </w:tr>
      <w:tr w:rsidR="002F6EA4" w:rsidRPr="006B1526" w14:paraId="00943F59"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AFC3C74" w14:textId="77777777" w:rsidR="002F6EA4" w:rsidRPr="006B1526" w:rsidRDefault="002F6EA4" w:rsidP="00765BFC">
            <w:pPr>
              <w:jc w:val="center"/>
              <w:rPr>
                <w:color w:val="000000"/>
              </w:rPr>
            </w:pPr>
            <w:r>
              <w:rPr>
                <w:color w:val="000000"/>
              </w:rPr>
              <w:t>1</w:t>
            </w:r>
            <w:r w:rsidRPr="006B1526">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9A81757" w14:textId="77777777" w:rsidR="002F6EA4" w:rsidRPr="006B1526" w:rsidRDefault="002F6EA4" w:rsidP="00765BFC">
            <w:pPr>
              <w:rPr>
                <w:color w:val="000000"/>
              </w:rPr>
            </w:pPr>
            <w:r w:rsidRPr="006B1526">
              <w:rPr>
                <w:color w:val="000000"/>
              </w:rPr>
              <w:t>109 мм и менее, в грунтах:</w:t>
            </w:r>
          </w:p>
        </w:tc>
      </w:tr>
      <w:tr w:rsidR="002F6EA4" w:rsidRPr="006B1526" w14:paraId="74D1E8B1" w14:textId="77777777" w:rsidTr="00765BFC">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24EEB88" w14:textId="77777777" w:rsidR="002F6EA4" w:rsidRPr="006B1526" w:rsidRDefault="002F6EA4" w:rsidP="00765BFC">
            <w:pPr>
              <w:jc w:val="center"/>
              <w:rPr>
                <w:color w:val="000000"/>
              </w:rPr>
            </w:pPr>
            <w:r>
              <w:rPr>
                <w:color w:val="000000"/>
              </w:rPr>
              <w:t>1</w:t>
            </w:r>
            <w:r w:rsidRPr="006B1526">
              <w:rPr>
                <w:color w:val="000000"/>
              </w:rPr>
              <w:t>.1.1.1.</w:t>
            </w:r>
          </w:p>
        </w:tc>
        <w:tc>
          <w:tcPr>
            <w:tcW w:w="4106" w:type="dxa"/>
            <w:tcBorders>
              <w:top w:val="nil"/>
              <w:left w:val="nil"/>
              <w:bottom w:val="single" w:sz="4" w:space="0" w:color="auto"/>
              <w:right w:val="single" w:sz="4" w:space="0" w:color="auto"/>
            </w:tcBorders>
            <w:shd w:val="clear" w:color="auto" w:fill="auto"/>
            <w:vAlign w:val="center"/>
            <w:hideMark/>
          </w:tcPr>
          <w:p w14:paraId="38AEB512" w14:textId="77777777" w:rsidR="002F6EA4" w:rsidRPr="006B1526" w:rsidRDefault="002F6EA4" w:rsidP="00765BFC">
            <w:pPr>
              <w:rPr>
                <w:color w:val="000000"/>
              </w:rPr>
            </w:pPr>
            <w:r w:rsidRPr="006B1526">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216551BA" w14:textId="77777777" w:rsidR="002F6EA4" w:rsidRPr="006B1526" w:rsidRDefault="002F6EA4" w:rsidP="00765BFC">
            <w:pPr>
              <w:jc w:val="center"/>
              <w:rPr>
                <w:color w:val="000000"/>
              </w:rPr>
            </w:pPr>
            <w:r w:rsidRPr="006B1526">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46FD0C69" w14:textId="77777777" w:rsidR="002F6EA4" w:rsidRPr="006B1526" w:rsidRDefault="002F6EA4" w:rsidP="00765BFC">
            <w:pPr>
              <w:jc w:val="center"/>
              <w:rPr>
                <w:color w:val="000000"/>
              </w:rPr>
            </w:pPr>
            <w:r w:rsidRPr="005F03B1">
              <w:rPr>
                <w:color w:val="000000"/>
              </w:rPr>
              <w:t>7 223 784</w:t>
            </w:r>
          </w:p>
        </w:tc>
      </w:tr>
      <w:tr w:rsidR="002F6EA4" w:rsidRPr="006B1526" w14:paraId="4D16BC1F" w14:textId="77777777" w:rsidTr="00765BFC">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3D8B242" w14:textId="77777777" w:rsidR="002F6EA4" w:rsidRPr="006B1526" w:rsidRDefault="002F6EA4" w:rsidP="00765BFC">
            <w:pPr>
              <w:jc w:val="center"/>
              <w:rPr>
                <w:color w:val="000000"/>
              </w:rPr>
            </w:pPr>
            <w:r>
              <w:rPr>
                <w:color w:val="000000"/>
              </w:rPr>
              <w:t>1</w:t>
            </w:r>
            <w:r w:rsidRPr="006B1526">
              <w:rPr>
                <w:color w:val="000000"/>
              </w:rPr>
              <w:t>.1.2.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B3B4D72" w14:textId="77777777" w:rsidR="002F6EA4" w:rsidRPr="006B1526" w:rsidRDefault="002F6EA4" w:rsidP="00765BFC">
            <w:pPr>
              <w:rPr>
                <w:color w:val="000000"/>
              </w:rPr>
            </w:pPr>
            <w:r w:rsidRPr="006B1526">
              <w:rPr>
                <w:color w:val="000000"/>
              </w:rPr>
              <w:t>110-159 мм, в грунтах:</w:t>
            </w:r>
          </w:p>
        </w:tc>
      </w:tr>
      <w:tr w:rsidR="002F6EA4" w:rsidRPr="006B1526" w14:paraId="5806C549"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C3BC374" w14:textId="77777777" w:rsidR="002F6EA4" w:rsidRPr="006B1526" w:rsidRDefault="002F6EA4" w:rsidP="00765BFC">
            <w:pPr>
              <w:jc w:val="center"/>
              <w:rPr>
                <w:color w:val="000000"/>
              </w:rPr>
            </w:pPr>
            <w:r>
              <w:rPr>
                <w:color w:val="000000"/>
              </w:rPr>
              <w:t>1</w:t>
            </w:r>
            <w:r w:rsidRPr="006B1526">
              <w:rPr>
                <w:color w:val="000000"/>
              </w:rPr>
              <w:t>.1.2.1.</w:t>
            </w:r>
          </w:p>
        </w:tc>
        <w:tc>
          <w:tcPr>
            <w:tcW w:w="4106" w:type="dxa"/>
            <w:tcBorders>
              <w:top w:val="nil"/>
              <w:left w:val="nil"/>
              <w:bottom w:val="single" w:sz="4" w:space="0" w:color="auto"/>
              <w:right w:val="single" w:sz="4" w:space="0" w:color="auto"/>
            </w:tcBorders>
            <w:shd w:val="clear" w:color="auto" w:fill="auto"/>
            <w:vAlign w:val="center"/>
            <w:hideMark/>
          </w:tcPr>
          <w:p w14:paraId="1BC64350" w14:textId="77777777" w:rsidR="002F6EA4" w:rsidRPr="006B1526" w:rsidRDefault="002F6EA4" w:rsidP="00765BFC">
            <w:pPr>
              <w:rPr>
                <w:color w:val="000000"/>
              </w:rPr>
            </w:pPr>
            <w:r w:rsidRPr="006B1526">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20110571" w14:textId="77777777" w:rsidR="002F6EA4" w:rsidRPr="006B1526" w:rsidRDefault="002F6EA4" w:rsidP="00765BFC">
            <w:pPr>
              <w:jc w:val="center"/>
              <w:rPr>
                <w:color w:val="000000"/>
              </w:rPr>
            </w:pPr>
            <w:r w:rsidRPr="006B1526">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480A8E6D" w14:textId="77777777" w:rsidR="002F6EA4" w:rsidRPr="006B1526" w:rsidRDefault="002F6EA4" w:rsidP="00765BFC">
            <w:pPr>
              <w:jc w:val="center"/>
              <w:rPr>
                <w:color w:val="000000"/>
              </w:rPr>
            </w:pPr>
            <w:r w:rsidRPr="005F03B1">
              <w:rPr>
                <w:color w:val="000000"/>
              </w:rPr>
              <w:t>8 816 952</w:t>
            </w:r>
          </w:p>
        </w:tc>
      </w:tr>
    </w:tbl>
    <w:p w14:paraId="16CB6B9F" w14:textId="77777777" w:rsidR="002F6EA4" w:rsidRDefault="002F6EA4" w:rsidP="002F6EA4">
      <w:pPr>
        <w:autoSpaceDE w:val="0"/>
        <w:autoSpaceDN w:val="0"/>
        <w:adjustRightInd w:val="0"/>
        <w:ind w:firstLine="540"/>
        <w:jc w:val="both"/>
        <w:rPr>
          <w:sz w:val="28"/>
          <w:szCs w:val="28"/>
        </w:rPr>
      </w:pPr>
    </w:p>
    <w:p w14:paraId="14EC6E08" w14:textId="77777777" w:rsidR="002F6EA4" w:rsidRPr="00D526C2" w:rsidRDefault="002F6EA4" w:rsidP="002F6EA4">
      <w:pPr>
        <w:autoSpaceDE w:val="0"/>
        <w:autoSpaceDN w:val="0"/>
        <w:adjustRightInd w:val="0"/>
        <w:ind w:firstLine="540"/>
        <w:jc w:val="both"/>
        <w:rPr>
          <w:sz w:val="28"/>
          <w:szCs w:val="28"/>
        </w:rPr>
      </w:pPr>
      <w:r w:rsidRPr="00D526C2">
        <w:rPr>
          <w:sz w:val="28"/>
          <w:szCs w:val="28"/>
        </w:rPr>
        <w:t>Размер стандартизированной тарифной ставки на покрытие расходов ГРО, связанных со строительством стального (полиэтиленового) газопровода бестраншейным способом (С4i(j)n), определяется по формуле:</w:t>
      </w:r>
    </w:p>
    <w:p w14:paraId="4D45F662" w14:textId="77777777" w:rsidR="002F6EA4" w:rsidRPr="00D526C2" w:rsidRDefault="002F6EA4" w:rsidP="002F6EA4">
      <w:pPr>
        <w:autoSpaceDE w:val="0"/>
        <w:autoSpaceDN w:val="0"/>
        <w:adjustRightInd w:val="0"/>
        <w:ind w:firstLine="540"/>
        <w:jc w:val="both"/>
        <w:rPr>
          <w:sz w:val="28"/>
          <w:szCs w:val="28"/>
        </w:rPr>
      </w:pPr>
    </w:p>
    <w:p w14:paraId="1009E067" w14:textId="38DCE4B3" w:rsidR="002F6EA4" w:rsidRDefault="002F6EA4" w:rsidP="002F6EA4">
      <w:pPr>
        <w:autoSpaceDE w:val="0"/>
        <w:autoSpaceDN w:val="0"/>
        <w:adjustRightInd w:val="0"/>
        <w:jc w:val="center"/>
        <w:rPr>
          <w:sz w:val="28"/>
          <w:szCs w:val="28"/>
        </w:rPr>
      </w:pPr>
      <w:r>
        <w:rPr>
          <w:noProof/>
          <w:position w:val="-47"/>
          <w:sz w:val="28"/>
          <w:szCs w:val="28"/>
        </w:rPr>
        <w:drawing>
          <wp:inline distT="0" distB="0" distL="0" distR="0" wp14:anchorId="1BF05770" wp14:editId="65FD135E">
            <wp:extent cx="2716530" cy="852805"/>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r="12308" b="-9756"/>
                    <a:stretch>
                      <a:fillRect/>
                    </a:stretch>
                  </pic:blipFill>
                  <pic:spPr bwMode="auto">
                    <a:xfrm>
                      <a:off x="0" y="0"/>
                      <a:ext cx="2716530" cy="852805"/>
                    </a:xfrm>
                    <a:prstGeom prst="rect">
                      <a:avLst/>
                    </a:prstGeom>
                    <a:noFill/>
                    <a:ln>
                      <a:noFill/>
                    </a:ln>
                  </pic:spPr>
                </pic:pic>
              </a:graphicData>
            </a:graphic>
          </wp:inline>
        </w:drawing>
      </w:r>
    </w:p>
    <w:p w14:paraId="65F277E1" w14:textId="77777777" w:rsidR="002F6EA4" w:rsidRPr="00D526C2" w:rsidRDefault="002F6EA4" w:rsidP="002F6EA4">
      <w:pPr>
        <w:autoSpaceDE w:val="0"/>
        <w:autoSpaceDN w:val="0"/>
        <w:adjustRightInd w:val="0"/>
        <w:ind w:firstLine="540"/>
        <w:jc w:val="both"/>
        <w:rPr>
          <w:sz w:val="28"/>
          <w:szCs w:val="28"/>
        </w:rPr>
      </w:pPr>
    </w:p>
    <w:p w14:paraId="21EDCFE0" w14:textId="77777777" w:rsidR="002F6EA4" w:rsidRPr="00D526C2" w:rsidRDefault="002F6EA4" w:rsidP="002F6EA4">
      <w:pPr>
        <w:autoSpaceDE w:val="0"/>
        <w:autoSpaceDN w:val="0"/>
        <w:adjustRightInd w:val="0"/>
        <w:ind w:firstLine="540"/>
        <w:jc w:val="both"/>
        <w:rPr>
          <w:sz w:val="28"/>
          <w:szCs w:val="28"/>
        </w:rPr>
      </w:pPr>
      <w:r w:rsidRPr="00D526C2">
        <w:rPr>
          <w:sz w:val="28"/>
          <w:szCs w:val="28"/>
        </w:rPr>
        <w:t>где:</w:t>
      </w:r>
    </w:p>
    <w:p w14:paraId="3B4C95BF" w14:textId="77777777" w:rsidR="002F6EA4" w:rsidRPr="00D526C2" w:rsidRDefault="002F6EA4" w:rsidP="002F6EA4">
      <w:pPr>
        <w:autoSpaceDE w:val="0"/>
        <w:autoSpaceDN w:val="0"/>
        <w:adjustRightInd w:val="0"/>
        <w:ind w:firstLine="540"/>
        <w:jc w:val="both"/>
        <w:rPr>
          <w:sz w:val="28"/>
          <w:szCs w:val="28"/>
        </w:rPr>
      </w:pPr>
      <w:proofErr w:type="spellStart"/>
      <w:r w:rsidRPr="00D526C2">
        <w:rPr>
          <w:sz w:val="28"/>
          <w:szCs w:val="28"/>
        </w:rPr>
        <w:t>Рi</w:t>
      </w:r>
      <w:proofErr w:type="spellEnd"/>
      <w:r w:rsidRPr="00D526C2">
        <w:rPr>
          <w:sz w:val="28"/>
          <w:szCs w:val="28"/>
        </w:rPr>
        <w:t>(j)n - фактические расходы ГРО на строительство стального газопровода i-того диапазона диаметров (полиэтиленового газопровода j-того диапазона диаметров) n-ной протяженности бестраншейным способом, понесенные в соответствующем календарном году из предусмотренных абзацами первым - четвертым пункта 32 Методических указаний, руб.;</w:t>
      </w:r>
    </w:p>
    <w:p w14:paraId="0419A445" w14:textId="77777777" w:rsidR="002F6EA4" w:rsidRPr="00D526C2" w:rsidRDefault="002F6EA4" w:rsidP="002F6EA4">
      <w:pPr>
        <w:autoSpaceDE w:val="0"/>
        <w:autoSpaceDN w:val="0"/>
        <w:adjustRightInd w:val="0"/>
        <w:ind w:firstLine="540"/>
        <w:jc w:val="both"/>
        <w:rPr>
          <w:sz w:val="28"/>
          <w:szCs w:val="28"/>
        </w:rPr>
      </w:pPr>
      <w:proofErr w:type="spellStart"/>
      <w:r w:rsidRPr="00D526C2">
        <w:rPr>
          <w:sz w:val="28"/>
          <w:szCs w:val="28"/>
        </w:rPr>
        <w:t>Li</w:t>
      </w:r>
      <w:proofErr w:type="spellEnd"/>
      <w:r w:rsidRPr="00D526C2">
        <w:rPr>
          <w:sz w:val="28"/>
          <w:szCs w:val="28"/>
        </w:rPr>
        <w:t>(j)n - общая длина стальных газопроводов i-того диапазона диаметров (полиэтиленовых газопроводов j-того диапазона диаметров) n-ной протяженности, построенных в рамках технологического присоединения бестраншейным способом в соответствующем календарном году из предусмотренных абзацами первым - четвертым пункта 31 Методических указаний, км;</w:t>
      </w:r>
    </w:p>
    <w:p w14:paraId="66BFA369" w14:textId="77777777" w:rsidR="002F6EA4" w:rsidRDefault="002F6EA4" w:rsidP="002F6EA4">
      <w:pPr>
        <w:autoSpaceDE w:val="0"/>
        <w:autoSpaceDN w:val="0"/>
        <w:adjustRightInd w:val="0"/>
        <w:ind w:firstLine="540"/>
        <w:jc w:val="both"/>
        <w:rPr>
          <w:sz w:val="28"/>
          <w:szCs w:val="28"/>
        </w:rPr>
      </w:pPr>
      <w:proofErr w:type="spellStart"/>
      <w:r w:rsidRPr="00D526C2">
        <w:rPr>
          <w:sz w:val="28"/>
          <w:szCs w:val="28"/>
        </w:rPr>
        <w:t>Iр</w:t>
      </w:r>
      <w:proofErr w:type="spellEnd"/>
      <w:r w:rsidRPr="00D526C2">
        <w:rPr>
          <w:sz w:val="28"/>
          <w:szCs w:val="28"/>
        </w:rPr>
        <w:t xml:space="preserve"> - коэффициент расходов, определяемый в соответствии с пунктом 33 Методических указаний.</w:t>
      </w:r>
    </w:p>
    <w:p w14:paraId="60ECE3C3" w14:textId="77777777" w:rsidR="002F6EA4" w:rsidRDefault="002F6EA4" w:rsidP="002F6EA4">
      <w:pPr>
        <w:autoSpaceDE w:val="0"/>
        <w:autoSpaceDN w:val="0"/>
        <w:adjustRightInd w:val="0"/>
        <w:ind w:firstLine="540"/>
        <w:jc w:val="both"/>
        <w:rPr>
          <w:sz w:val="28"/>
          <w:szCs w:val="28"/>
        </w:rPr>
      </w:pPr>
      <w:r>
        <w:rPr>
          <w:sz w:val="28"/>
          <w:szCs w:val="28"/>
        </w:rPr>
        <w:t xml:space="preserve">Ставка, указанная в </w:t>
      </w:r>
      <w:proofErr w:type="spellStart"/>
      <w:r>
        <w:rPr>
          <w:sz w:val="28"/>
          <w:szCs w:val="28"/>
        </w:rPr>
        <w:t>п.п</w:t>
      </w:r>
      <w:proofErr w:type="spellEnd"/>
      <w:r>
        <w:rPr>
          <w:sz w:val="28"/>
          <w:szCs w:val="28"/>
        </w:rPr>
        <w:t xml:space="preserve">. 1.1.1.1. Таблицы 4 определена </w:t>
      </w:r>
      <w:r w:rsidRPr="00790B0C">
        <w:rPr>
          <w:sz w:val="28"/>
          <w:szCs w:val="28"/>
        </w:rPr>
        <w:t xml:space="preserve">на </w:t>
      </w:r>
      <w:r w:rsidRPr="005F03B1">
        <w:rPr>
          <w:sz w:val="28"/>
          <w:szCs w:val="28"/>
        </w:rPr>
        <w:t xml:space="preserve">основании фактических данных за 2017- 2019 годы, с применением коэффициента расходов </w:t>
      </w:r>
      <w:proofErr w:type="spellStart"/>
      <w:r w:rsidRPr="005F03B1">
        <w:rPr>
          <w:sz w:val="28"/>
          <w:szCs w:val="28"/>
        </w:rPr>
        <w:t>Iр</w:t>
      </w:r>
      <w:proofErr w:type="spellEnd"/>
      <w:r w:rsidRPr="005F03B1">
        <w:rPr>
          <w:sz w:val="28"/>
          <w:szCs w:val="28"/>
        </w:rPr>
        <w:t>, рассчитанного на основании индексов ИЦП в строительстве (2018 год - 105,1; 2019 год- 107,3; 2020 год - 103,7)), опубликованных на сайте Минэкономразвития России 26.09.2020 (в части 2019 и 2020 годов) и 30.09.2019 (в части 2018 года).</w:t>
      </w:r>
    </w:p>
    <w:p w14:paraId="7AEA89E6" w14:textId="77777777" w:rsidR="002F6EA4" w:rsidRDefault="002F6EA4" w:rsidP="002F6EA4">
      <w:pPr>
        <w:ind w:firstLine="567"/>
        <w:jc w:val="both"/>
        <w:rPr>
          <w:sz w:val="28"/>
          <w:szCs w:val="28"/>
        </w:rPr>
      </w:pPr>
      <w:r>
        <w:rPr>
          <w:sz w:val="28"/>
          <w:szCs w:val="28"/>
        </w:rPr>
        <w:lastRenderedPageBreak/>
        <w:t xml:space="preserve">Ставка, указанная в пункте </w:t>
      </w:r>
      <w:r w:rsidRPr="00A10A71">
        <w:rPr>
          <w:sz w:val="28"/>
          <w:szCs w:val="28"/>
        </w:rPr>
        <w:t>1.1.2.1.</w:t>
      </w:r>
      <w:r>
        <w:rPr>
          <w:sz w:val="28"/>
          <w:szCs w:val="28"/>
        </w:rPr>
        <w:t xml:space="preserve"> Таблицы 4, в связи с тем, что ГРО </w:t>
      </w:r>
      <w:r w:rsidRPr="00790B0C">
        <w:rPr>
          <w:sz w:val="28"/>
          <w:szCs w:val="28"/>
        </w:rPr>
        <w:t xml:space="preserve">в </w:t>
      </w:r>
      <w:r w:rsidRPr="005F03B1">
        <w:rPr>
          <w:sz w:val="28"/>
          <w:szCs w:val="28"/>
        </w:rPr>
        <w:t>2017- 2019 годах</w:t>
      </w:r>
      <w:r>
        <w:rPr>
          <w:sz w:val="28"/>
          <w:szCs w:val="28"/>
        </w:rPr>
        <w:t xml:space="preserve"> не осуществляла строительство </w:t>
      </w:r>
      <w:r w:rsidRPr="00790B0C">
        <w:rPr>
          <w:sz w:val="28"/>
          <w:szCs w:val="28"/>
        </w:rPr>
        <w:t xml:space="preserve">бестраншейным способом стальных </w:t>
      </w:r>
      <w:r>
        <w:rPr>
          <w:sz w:val="28"/>
          <w:szCs w:val="28"/>
        </w:rPr>
        <w:t xml:space="preserve">и </w:t>
      </w:r>
      <w:r w:rsidRPr="00790B0C">
        <w:rPr>
          <w:sz w:val="28"/>
          <w:szCs w:val="28"/>
        </w:rPr>
        <w:t xml:space="preserve">полиэтиленовых газопроводов </w:t>
      </w:r>
      <w:r>
        <w:rPr>
          <w:sz w:val="28"/>
          <w:szCs w:val="28"/>
        </w:rPr>
        <w:t>соответствующих</w:t>
      </w:r>
      <w:r w:rsidRPr="00790B0C">
        <w:rPr>
          <w:sz w:val="28"/>
          <w:szCs w:val="28"/>
        </w:rPr>
        <w:t xml:space="preserve"> диапазон</w:t>
      </w:r>
      <w:r>
        <w:rPr>
          <w:sz w:val="28"/>
          <w:szCs w:val="28"/>
        </w:rPr>
        <w:t>ов</w:t>
      </w:r>
      <w:r w:rsidRPr="00790B0C">
        <w:rPr>
          <w:sz w:val="28"/>
          <w:szCs w:val="28"/>
        </w:rPr>
        <w:t xml:space="preserve"> диаметров </w:t>
      </w:r>
      <w:r>
        <w:rPr>
          <w:sz w:val="28"/>
          <w:szCs w:val="28"/>
        </w:rPr>
        <w:t>и типов грунтов,</w:t>
      </w:r>
      <w:r w:rsidRPr="00790B0C">
        <w:rPr>
          <w:sz w:val="28"/>
          <w:szCs w:val="28"/>
        </w:rPr>
        <w:t xml:space="preserve"> </w:t>
      </w:r>
      <w:r w:rsidRPr="00754F6B">
        <w:rPr>
          <w:sz w:val="28"/>
          <w:szCs w:val="28"/>
        </w:rPr>
        <w:t>определен</w:t>
      </w:r>
      <w:r>
        <w:rPr>
          <w:sz w:val="28"/>
          <w:szCs w:val="28"/>
        </w:rPr>
        <w:t>а</w:t>
      </w:r>
      <w:r w:rsidRPr="00754F6B">
        <w:rPr>
          <w:sz w:val="28"/>
          <w:szCs w:val="28"/>
        </w:rPr>
        <w:t xml:space="preserve"> на уровне утвержденн</w:t>
      </w:r>
      <w:r>
        <w:rPr>
          <w:sz w:val="28"/>
          <w:szCs w:val="28"/>
        </w:rPr>
        <w:t>ой</w:t>
      </w:r>
      <w:r w:rsidRPr="00754F6B">
        <w:rPr>
          <w:sz w:val="28"/>
          <w:szCs w:val="28"/>
        </w:rPr>
        <w:t xml:space="preserve"> на 20</w:t>
      </w:r>
      <w:r>
        <w:rPr>
          <w:sz w:val="28"/>
          <w:szCs w:val="28"/>
        </w:rPr>
        <w:t>20</w:t>
      </w:r>
      <w:r w:rsidRPr="00754F6B">
        <w:rPr>
          <w:sz w:val="28"/>
          <w:szCs w:val="28"/>
        </w:rPr>
        <w:t xml:space="preserve"> год соответствующ</w:t>
      </w:r>
      <w:r>
        <w:rPr>
          <w:sz w:val="28"/>
          <w:szCs w:val="28"/>
        </w:rPr>
        <w:t>ей</w:t>
      </w:r>
      <w:r w:rsidRPr="00754F6B">
        <w:rPr>
          <w:sz w:val="28"/>
          <w:szCs w:val="28"/>
        </w:rPr>
        <w:t xml:space="preserve"> став</w:t>
      </w:r>
      <w:r>
        <w:rPr>
          <w:sz w:val="28"/>
          <w:szCs w:val="28"/>
        </w:rPr>
        <w:t>ки</w:t>
      </w:r>
      <w:r w:rsidRPr="00754F6B">
        <w:rPr>
          <w:sz w:val="28"/>
          <w:szCs w:val="28"/>
        </w:rPr>
        <w:t xml:space="preserve"> с применением ИЦП в </w:t>
      </w:r>
      <w:r>
        <w:rPr>
          <w:sz w:val="28"/>
          <w:szCs w:val="28"/>
        </w:rPr>
        <w:t xml:space="preserve">строительстве </w:t>
      </w:r>
      <w:r w:rsidRPr="005F03B1">
        <w:rPr>
          <w:sz w:val="28"/>
          <w:szCs w:val="28"/>
        </w:rPr>
        <w:t>на 2021 год в размере 1,039, опубликованном на сайте Минэкономразвития России 26.09.2020</w:t>
      </w:r>
      <w:r>
        <w:rPr>
          <w:sz w:val="28"/>
          <w:szCs w:val="28"/>
        </w:rPr>
        <w:t>.</w:t>
      </w:r>
    </w:p>
    <w:p w14:paraId="12B9497F" w14:textId="77777777" w:rsidR="002F6EA4" w:rsidRPr="00BF5C04" w:rsidRDefault="002F6EA4" w:rsidP="002F6EA4">
      <w:pPr>
        <w:ind w:firstLine="567"/>
        <w:jc w:val="both"/>
        <w:rPr>
          <w:color w:val="000000"/>
          <w:sz w:val="28"/>
          <w:szCs w:val="28"/>
        </w:rPr>
      </w:pPr>
      <w:r w:rsidRPr="001717DA">
        <w:rPr>
          <w:color w:val="000000"/>
          <w:sz w:val="28"/>
          <w:szCs w:val="28"/>
        </w:rPr>
        <w:t xml:space="preserve">Дополнительно, </w:t>
      </w:r>
      <w:r>
        <w:rPr>
          <w:color w:val="000000"/>
          <w:sz w:val="28"/>
          <w:szCs w:val="28"/>
        </w:rPr>
        <w:t>каждая из</w:t>
      </w:r>
      <w:r w:rsidRPr="001717DA">
        <w:rPr>
          <w:color w:val="000000"/>
          <w:sz w:val="28"/>
          <w:szCs w:val="28"/>
        </w:rPr>
        <w:t xml:space="preserve"> став</w:t>
      </w:r>
      <w:r>
        <w:rPr>
          <w:color w:val="000000"/>
          <w:sz w:val="28"/>
          <w:szCs w:val="28"/>
        </w:rPr>
        <w:t>ок</w:t>
      </w:r>
      <w:r w:rsidRPr="001717DA">
        <w:rPr>
          <w:color w:val="000000"/>
          <w:sz w:val="28"/>
          <w:szCs w:val="28"/>
        </w:rPr>
        <w:t xml:space="preserve"> увеличен</w:t>
      </w:r>
      <w:r>
        <w:rPr>
          <w:color w:val="000000"/>
          <w:sz w:val="28"/>
          <w:szCs w:val="28"/>
        </w:rPr>
        <w:t>а</w:t>
      </w:r>
      <w:r w:rsidRPr="001717DA">
        <w:rPr>
          <w:color w:val="000000"/>
          <w:sz w:val="28"/>
          <w:szCs w:val="28"/>
        </w:rPr>
        <w:t xml:space="preserve"> на сумму расходов на оформление охранных зон в размере 11 577,86 руб./объект, которые ранее не учитывались в расходах на осуществления мероприятий по подключению заявителей. Стоимость работ в размере 11 577,86 руб. без НДС за 1 объект установлена на основании заключенного Договора от 13.10.2020 № 14-20/2667. Включение затрат по оформлению охранных зон в состав расходов на осуществление государственной регистрации права собственности газопроводов</w:t>
      </w:r>
      <w:r>
        <w:rPr>
          <w:color w:val="000000"/>
          <w:sz w:val="28"/>
          <w:szCs w:val="28"/>
        </w:rPr>
        <w:t>,</w:t>
      </w:r>
      <w:r w:rsidRPr="001717DA">
        <w:rPr>
          <w:color w:val="000000"/>
          <w:sz w:val="28"/>
          <w:szCs w:val="28"/>
        </w:rPr>
        <w:t xml:space="preserve"> построенных в рамках осуществления мероприятий по подключению заявителей</w:t>
      </w:r>
      <w:r>
        <w:rPr>
          <w:color w:val="000000"/>
          <w:sz w:val="28"/>
          <w:szCs w:val="28"/>
        </w:rPr>
        <w:t>,</w:t>
      </w:r>
      <w:r w:rsidRPr="001717DA">
        <w:rPr>
          <w:color w:val="000000"/>
          <w:sz w:val="28"/>
          <w:szCs w:val="28"/>
        </w:rPr>
        <w:t xml:space="preserve"> разъяснено письмом ФАС России от 05.12.2019 № АГ/107076/19.</w:t>
      </w:r>
    </w:p>
    <w:p w14:paraId="69455A3C" w14:textId="77777777" w:rsidR="002F6EA4" w:rsidRDefault="002F6EA4" w:rsidP="002F6EA4">
      <w:pPr>
        <w:ind w:firstLine="567"/>
        <w:jc w:val="both"/>
        <w:rPr>
          <w:sz w:val="28"/>
          <w:szCs w:val="28"/>
        </w:rPr>
      </w:pPr>
    </w:p>
    <w:p w14:paraId="24A3AC7B" w14:textId="77777777" w:rsidR="002F6EA4" w:rsidRDefault="002F6EA4" w:rsidP="002F6EA4">
      <w:pPr>
        <w:autoSpaceDE w:val="0"/>
        <w:autoSpaceDN w:val="0"/>
        <w:adjustRightInd w:val="0"/>
        <w:ind w:firstLine="540"/>
        <w:jc w:val="both"/>
        <w:rPr>
          <w:sz w:val="28"/>
          <w:szCs w:val="28"/>
        </w:rPr>
      </w:pPr>
      <w:bookmarkStart w:id="66" w:name="_Hlk1562894"/>
      <w:r>
        <w:rPr>
          <w:sz w:val="28"/>
          <w:szCs w:val="28"/>
        </w:rPr>
        <w:t xml:space="preserve">Эксперты, проанализировав расчеты предлагаемых предприятием стандартизированных тарифных ставок </w:t>
      </w:r>
      <w:r w:rsidRPr="00D27EE4">
        <w:rPr>
          <w:sz w:val="28"/>
          <w:szCs w:val="28"/>
        </w:rPr>
        <w:t>С</w:t>
      </w:r>
      <w:r>
        <w:rPr>
          <w:sz w:val="28"/>
          <w:szCs w:val="28"/>
          <w:vertAlign w:val="subscript"/>
        </w:rPr>
        <w:t>4</w:t>
      </w:r>
      <w:r>
        <w:rPr>
          <w:sz w:val="28"/>
          <w:szCs w:val="28"/>
        </w:rPr>
        <w:t>, предлагают утвердить их на уровне предложений предприятия.</w:t>
      </w:r>
    </w:p>
    <w:bookmarkEnd w:id="66"/>
    <w:p w14:paraId="361CA7C0" w14:textId="77777777" w:rsidR="002F6EA4" w:rsidRDefault="002F6EA4" w:rsidP="002F6EA4">
      <w:pPr>
        <w:autoSpaceDE w:val="0"/>
        <w:autoSpaceDN w:val="0"/>
        <w:adjustRightInd w:val="0"/>
        <w:jc w:val="both"/>
        <w:rPr>
          <w:sz w:val="28"/>
          <w:szCs w:val="28"/>
        </w:rPr>
      </w:pPr>
    </w:p>
    <w:p w14:paraId="045C4C04" w14:textId="77777777" w:rsidR="002F6EA4" w:rsidRPr="00790B0C" w:rsidRDefault="002F6EA4" w:rsidP="002F6EA4">
      <w:pPr>
        <w:tabs>
          <w:tab w:val="left" w:pos="0"/>
          <w:tab w:val="left" w:pos="284"/>
        </w:tabs>
        <w:jc w:val="center"/>
        <w:rPr>
          <w:b/>
          <w:sz w:val="28"/>
          <w:szCs w:val="28"/>
        </w:rPr>
      </w:pPr>
      <w:r>
        <w:rPr>
          <w:b/>
          <w:sz w:val="28"/>
          <w:szCs w:val="28"/>
        </w:rPr>
        <w:t>Расчет</w:t>
      </w:r>
      <w:r w:rsidRPr="00790B0C">
        <w:rPr>
          <w:b/>
          <w:sz w:val="28"/>
          <w:szCs w:val="28"/>
        </w:rPr>
        <w:t xml:space="preserve"> стандартизированной тарифной ставки на покрытие расходов ГРО, связанных с проектированием и строительством пунктов редуцирования газа m-</w:t>
      </w:r>
      <w:proofErr w:type="spellStart"/>
      <w:r w:rsidRPr="00790B0C">
        <w:rPr>
          <w:b/>
          <w:sz w:val="28"/>
          <w:szCs w:val="28"/>
        </w:rPr>
        <w:t>ного</w:t>
      </w:r>
      <w:proofErr w:type="spellEnd"/>
      <w:r w:rsidRPr="00790B0C">
        <w:rPr>
          <w:b/>
          <w:sz w:val="28"/>
          <w:szCs w:val="28"/>
        </w:rPr>
        <w:t xml:space="preserve"> диапазона максимального часового расхода газа, в расчете на 1 м3 (руб./м3)</w:t>
      </w:r>
    </w:p>
    <w:p w14:paraId="63DCF211" w14:textId="77777777" w:rsidR="002F6EA4" w:rsidRDefault="002F6EA4" w:rsidP="002F6EA4">
      <w:pPr>
        <w:autoSpaceDE w:val="0"/>
        <w:autoSpaceDN w:val="0"/>
        <w:adjustRightInd w:val="0"/>
        <w:jc w:val="both"/>
        <w:rPr>
          <w:sz w:val="28"/>
          <w:szCs w:val="28"/>
        </w:rPr>
      </w:pPr>
    </w:p>
    <w:p w14:paraId="2E3F745B" w14:textId="77777777" w:rsidR="002F6EA4" w:rsidRDefault="002F6EA4" w:rsidP="002F6EA4">
      <w:pPr>
        <w:autoSpaceDE w:val="0"/>
        <w:autoSpaceDN w:val="0"/>
        <w:adjustRightInd w:val="0"/>
        <w:ind w:firstLine="540"/>
        <w:jc w:val="both"/>
        <w:rPr>
          <w:sz w:val="28"/>
          <w:szCs w:val="28"/>
        </w:rPr>
      </w:pPr>
      <w:r>
        <w:rPr>
          <w:sz w:val="28"/>
          <w:szCs w:val="28"/>
        </w:rPr>
        <w:t>Предложения предприятия приведены в Таблице 5.</w:t>
      </w:r>
    </w:p>
    <w:p w14:paraId="535F9C67" w14:textId="77777777" w:rsidR="002F6EA4" w:rsidRDefault="002F6EA4" w:rsidP="002F6EA4">
      <w:pPr>
        <w:autoSpaceDE w:val="0"/>
        <w:autoSpaceDN w:val="0"/>
        <w:adjustRightInd w:val="0"/>
        <w:ind w:firstLine="540"/>
        <w:jc w:val="right"/>
        <w:rPr>
          <w:sz w:val="28"/>
          <w:szCs w:val="28"/>
        </w:rPr>
      </w:pPr>
      <w:r>
        <w:rPr>
          <w:sz w:val="28"/>
          <w:szCs w:val="28"/>
        </w:rPr>
        <w:t>Таблица 5</w:t>
      </w:r>
    </w:p>
    <w:p w14:paraId="15FFF0FD" w14:textId="77777777" w:rsidR="002F6EA4" w:rsidRDefault="002F6EA4" w:rsidP="002F6EA4">
      <w:pPr>
        <w:autoSpaceDE w:val="0"/>
        <w:autoSpaceDN w:val="0"/>
        <w:adjustRightInd w:val="0"/>
        <w:ind w:firstLine="540"/>
        <w:jc w:val="right"/>
        <w:rPr>
          <w:sz w:val="28"/>
          <w:szCs w:val="28"/>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2F6EA4" w:rsidRPr="00FF0E79" w14:paraId="3D30BA55" w14:textId="77777777" w:rsidTr="00765BFC">
        <w:trPr>
          <w:trHeight w:val="979"/>
        </w:trPr>
        <w:tc>
          <w:tcPr>
            <w:tcW w:w="1297" w:type="dxa"/>
            <w:shd w:val="clear" w:color="auto" w:fill="auto"/>
            <w:vAlign w:val="center"/>
          </w:tcPr>
          <w:p w14:paraId="16CCDE06" w14:textId="77777777" w:rsidR="002F6EA4" w:rsidRPr="00FF0E79" w:rsidRDefault="002F6EA4" w:rsidP="00765BFC">
            <w:pPr>
              <w:jc w:val="center"/>
              <w:rPr>
                <w:color w:val="000000"/>
              </w:rPr>
            </w:pPr>
            <w:r>
              <w:rPr>
                <w:color w:val="000000"/>
              </w:rPr>
              <w:t>1</w:t>
            </w:r>
            <w:r w:rsidRPr="00FF0E79">
              <w:rPr>
                <w:color w:val="000000"/>
              </w:rPr>
              <w:t>.</w:t>
            </w:r>
          </w:p>
        </w:tc>
        <w:tc>
          <w:tcPr>
            <w:tcW w:w="8347" w:type="dxa"/>
            <w:gridSpan w:val="3"/>
            <w:shd w:val="clear" w:color="auto" w:fill="auto"/>
            <w:vAlign w:val="center"/>
          </w:tcPr>
          <w:p w14:paraId="4C6E43ED" w14:textId="77777777" w:rsidR="002F6EA4" w:rsidRPr="00FF0E79" w:rsidRDefault="002F6EA4" w:rsidP="00765BFC">
            <w:pPr>
              <w:rPr>
                <w:color w:val="000000"/>
              </w:rPr>
            </w:pPr>
            <w:r w:rsidRPr="00FF0E79">
              <w:rPr>
                <w:color w:val="000000"/>
              </w:rPr>
              <w:t>Размер стандартизированной тарифной ставки С</w:t>
            </w:r>
            <w:r w:rsidRPr="00FF0E79">
              <w:rPr>
                <w:color w:val="000000"/>
                <w:vertAlign w:val="subscript"/>
              </w:rPr>
              <w:t>5</w:t>
            </w:r>
            <w:r w:rsidRPr="00FF0E79">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2F6EA4" w:rsidRPr="00FF0E79" w14:paraId="10368876" w14:textId="77777777" w:rsidTr="00765BFC">
        <w:trPr>
          <w:trHeight w:val="276"/>
        </w:trPr>
        <w:tc>
          <w:tcPr>
            <w:tcW w:w="1297" w:type="dxa"/>
            <w:shd w:val="clear" w:color="auto" w:fill="auto"/>
            <w:vAlign w:val="center"/>
          </w:tcPr>
          <w:p w14:paraId="1169238D" w14:textId="77777777" w:rsidR="002F6EA4" w:rsidRPr="00FF0E79" w:rsidRDefault="002F6EA4" w:rsidP="00765BFC">
            <w:pPr>
              <w:jc w:val="center"/>
              <w:rPr>
                <w:color w:val="000000"/>
              </w:rPr>
            </w:pPr>
            <w:r>
              <w:rPr>
                <w:color w:val="000000"/>
              </w:rPr>
              <w:t>1</w:t>
            </w:r>
            <w:r w:rsidRPr="00FF0E79">
              <w:rPr>
                <w:color w:val="000000"/>
              </w:rPr>
              <w:t>.1.</w:t>
            </w:r>
          </w:p>
        </w:tc>
        <w:tc>
          <w:tcPr>
            <w:tcW w:w="4106" w:type="dxa"/>
            <w:shd w:val="clear" w:color="auto" w:fill="auto"/>
            <w:vAlign w:val="center"/>
          </w:tcPr>
          <w:p w14:paraId="09859571" w14:textId="77777777" w:rsidR="002F6EA4" w:rsidRPr="00FF0E79" w:rsidRDefault="002F6EA4" w:rsidP="00765BFC">
            <w:pPr>
              <w:rPr>
                <w:color w:val="000000"/>
              </w:rPr>
            </w:pPr>
            <w:r w:rsidRPr="00FF0E79">
              <w:rPr>
                <w:color w:val="000000"/>
              </w:rPr>
              <w:t>до 40 м³/час</w:t>
            </w:r>
          </w:p>
        </w:tc>
        <w:tc>
          <w:tcPr>
            <w:tcW w:w="1775" w:type="dxa"/>
            <w:vMerge w:val="restart"/>
            <w:shd w:val="clear" w:color="auto" w:fill="auto"/>
            <w:vAlign w:val="center"/>
          </w:tcPr>
          <w:p w14:paraId="64C2D2E3" w14:textId="77777777" w:rsidR="002F6EA4" w:rsidRPr="00FF0E79" w:rsidRDefault="002F6EA4" w:rsidP="00765BFC">
            <w:pPr>
              <w:jc w:val="center"/>
              <w:rPr>
                <w:color w:val="000000"/>
              </w:rPr>
            </w:pPr>
            <w:r w:rsidRPr="00FF0E79">
              <w:rPr>
                <w:color w:val="000000"/>
              </w:rPr>
              <w:t>руб./ м³</w:t>
            </w: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21212935" w14:textId="77777777" w:rsidR="002F6EA4" w:rsidRPr="00FF0E79" w:rsidRDefault="002F6EA4" w:rsidP="00765BFC">
            <w:pPr>
              <w:jc w:val="center"/>
              <w:rPr>
                <w:color w:val="000000"/>
              </w:rPr>
            </w:pPr>
            <w:r w:rsidRPr="00901791">
              <w:rPr>
                <w:color w:val="000000"/>
              </w:rPr>
              <w:t>19 149</w:t>
            </w:r>
          </w:p>
        </w:tc>
      </w:tr>
      <w:tr w:rsidR="002F6EA4" w:rsidRPr="00FF0E79" w14:paraId="36513996" w14:textId="77777777" w:rsidTr="00765BFC">
        <w:trPr>
          <w:trHeight w:val="276"/>
        </w:trPr>
        <w:tc>
          <w:tcPr>
            <w:tcW w:w="1297" w:type="dxa"/>
            <w:shd w:val="clear" w:color="auto" w:fill="auto"/>
            <w:vAlign w:val="center"/>
          </w:tcPr>
          <w:p w14:paraId="171DBECF" w14:textId="77777777" w:rsidR="002F6EA4" w:rsidRPr="00FF0E79" w:rsidRDefault="002F6EA4" w:rsidP="00765BFC">
            <w:pPr>
              <w:jc w:val="center"/>
              <w:rPr>
                <w:color w:val="000000"/>
              </w:rPr>
            </w:pPr>
            <w:r>
              <w:rPr>
                <w:color w:val="000000"/>
              </w:rPr>
              <w:t>1.</w:t>
            </w:r>
            <w:r w:rsidRPr="00FF0E79">
              <w:rPr>
                <w:color w:val="000000"/>
              </w:rPr>
              <w:t>2.</w:t>
            </w:r>
          </w:p>
        </w:tc>
        <w:tc>
          <w:tcPr>
            <w:tcW w:w="4106" w:type="dxa"/>
            <w:shd w:val="clear" w:color="auto" w:fill="auto"/>
            <w:vAlign w:val="center"/>
          </w:tcPr>
          <w:p w14:paraId="6B2DB78E" w14:textId="77777777" w:rsidR="002F6EA4" w:rsidRPr="00FF0E79" w:rsidRDefault="002F6EA4" w:rsidP="00765BFC">
            <w:pPr>
              <w:rPr>
                <w:color w:val="000000"/>
              </w:rPr>
            </w:pPr>
            <w:r w:rsidRPr="00FF0E79">
              <w:rPr>
                <w:color w:val="000000"/>
              </w:rPr>
              <w:t>40 – 99 м³/час</w:t>
            </w:r>
          </w:p>
        </w:tc>
        <w:tc>
          <w:tcPr>
            <w:tcW w:w="1775" w:type="dxa"/>
            <w:vMerge/>
            <w:shd w:val="clear" w:color="auto" w:fill="auto"/>
          </w:tcPr>
          <w:p w14:paraId="53E7B0CE" w14:textId="77777777" w:rsidR="002F6EA4" w:rsidRPr="00FF0E79" w:rsidRDefault="002F6EA4" w:rsidP="00765BFC">
            <w:pPr>
              <w:jc w:val="center"/>
              <w:rPr>
                <w:sz w:val="2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7A76B02A" w14:textId="77777777" w:rsidR="002F6EA4" w:rsidRPr="00FF0E79" w:rsidRDefault="002F6EA4" w:rsidP="00765BFC">
            <w:pPr>
              <w:jc w:val="center"/>
              <w:rPr>
                <w:color w:val="000000"/>
              </w:rPr>
            </w:pPr>
            <w:r w:rsidRPr="00901791">
              <w:rPr>
                <w:color w:val="000000"/>
              </w:rPr>
              <w:t>6 998</w:t>
            </w:r>
          </w:p>
        </w:tc>
      </w:tr>
      <w:tr w:rsidR="002F6EA4" w:rsidRPr="00FF0E79" w14:paraId="29B3CF53" w14:textId="77777777" w:rsidTr="00765BFC">
        <w:trPr>
          <w:trHeight w:val="276"/>
        </w:trPr>
        <w:tc>
          <w:tcPr>
            <w:tcW w:w="1297" w:type="dxa"/>
            <w:shd w:val="clear" w:color="auto" w:fill="auto"/>
            <w:vAlign w:val="center"/>
          </w:tcPr>
          <w:p w14:paraId="651B12EC" w14:textId="77777777" w:rsidR="002F6EA4" w:rsidRPr="00FF0E79" w:rsidRDefault="002F6EA4" w:rsidP="00765BFC">
            <w:pPr>
              <w:jc w:val="center"/>
              <w:rPr>
                <w:color w:val="000000"/>
              </w:rPr>
            </w:pPr>
            <w:r>
              <w:rPr>
                <w:color w:val="000000"/>
              </w:rPr>
              <w:t>1</w:t>
            </w:r>
            <w:r w:rsidRPr="00FF0E79">
              <w:rPr>
                <w:color w:val="000000"/>
              </w:rPr>
              <w:t>.3.</w:t>
            </w:r>
          </w:p>
        </w:tc>
        <w:tc>
          <w:tcPr>
            <w:tcW w:w="4106" w:type="dxa"/>
            <w:shd w:val="clear" w:color="auto" w:fill="auto"/>
            <w:vAlign w:val="center"/>
          </w:tcPr>
          <w:p w14:paraId="5AB1C2FF" w14:textId="77777777" w:rsidR="002F6EA4" w:rsidRPr="00FF0E79" w:rsidRDefault="002F6EA4" w:rsidP="00765BFC">
            <w:pPr>
              <w:rPr>
                <w:color w:val="000000"/>
              </w:rPr>
            </w:pPr>
            <w:r w:rsidRPr="00FF0E79">
              <w:rPr>
                <w:color w:val="000000"/>
              </w:rPr>
              <w:t>100 – 399 м³/час</w:t>
            </w:r>
          </w:p>
        </w:tc>
        <w:tc>
          <w:tcPr>
            <w:tcW w:w="1775" w:type="dxa"/>
            <w:vMerge/>
            <w:shd w:val="clear" w:color="auto" w:fill="auto"/>
          </w:tcPr>
          <w:p w14:paraId="7092939D" w14:textId="77777777" w:rsidR="002F6EA4" w:rsidRPr="00FF0E79" w:rsidRDefault="002F6EA4" w:rsidP="00765BFC">
            <w:pPr>
              <w:jc w:val="center"/>
              <w:rPr>
                <w:sz w:val="2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4235EC37" w14:textId="77777777" w:rsidR="002F6EA4" w:rsidRPr="00FF0E79" w:rsidRDefault="002F6EA4" w:rsidP="00765BFC">
            <w:pPr>
              <w:jc w:val="center"/>
              <w:rPr>
                <w:color w:val="000000"/>
              </w:rPr>
            </w:pPr>
            <w:r w:rsidRPr="00901791">
              <w:rPr>
                <w:color w:val="000000"/>
              </w:rPr>
              <w:t>4 413</w:t>
            </w:r>
          </w:p>
        </w:tc>
      </w:tr>
      <w:tr w:rsidR="002F6EA4" w:rsidRPr="00FF0E79" w14:paraId="497001EC" w14:textId="77777777" w:rsidTr="00765BFC">
        <w:trPr>
          <w:trHeight w:val="276"/>
        </w:trPr>
        <w:tc>
          <w:tcPr>
            <w:tcW w:w="1297" w:type="dxa"/>
            <w:shd w:val="clear" w:color="auto" w:fill="auto"/>
            <w:vAlign w:val="center"/>
          </w:tcPr>
          <w:p w14:paraId="722578B8" w14:textId="77777777" w:rsidR="002F6EA4" w:rsidRPr="00FF0E79" w:rsidRDefault="002F6EA4" w:rsidP="00765BFC">
            <w:pPr>
              <w:jc w:val="center"/>
              <w:rPr>
                <w:color w:val="000000"/>
              </w:rPr>
            </w:pPr>
            <w:r>
              <w:rPr>
                <w:color w:val="000000"/>
              </w:rPr>
              <w:t>1</w:t>
            </w:r>
            <w:r w:rsidRPr="00FF0E79">
              <w:rPr>
                <w:color w:val="000000"/>
              </w:rPr>
              <w:t>.4.</w:t>
            </w:r>
          </w:p>
        </w:tc>
        <w:tc>
          <w:tcPr>
            <w:tcW w:w="4106" w:type="dxa"/>
            <w:shd w:val="clear" w:color="auto" w:fill="auto"/>
            <w:vAlign w:val="center"/>
          </w:tcPr>
          <w:p w14:paraId="22951552" w14:textId="77777777" w:rsidR="002F6EA4" w:rsidRPr="00FF0E79" w:rsidRDefault="002F6EA4" w:rsidP="00765BFC">
            <w:pPr>
              <w:rPr>
                <w:color w:val="000000"/>
              </w:rPr>
            </w:pPr>
            <w:r w:rsidRPr="00FF0E79">
              <w:rPr>
                <w:color w:val="000000"/>
              </w:rPr>
              <w:t>400 – 999 м³/час</w:t>
            </w:r>
          </w:p>
        </w:tc>
        <w:tc>
          <w:tcPr>
            <w:tcW w:w="1775" w:type="dxa"/>
            <w:vMerge/>
            <w:shd w:val="clear" w:color="auto" w:fill="auto"/>
          </w:tcPr>
          <w:p w14:paraId="4C5FA29C" w14:textId="77777777" w:rsidR="002F6EA4" w:rsidRPr="00FF0E79" w:rsidRDefault="002F6EA4" w:rsidP="00765BFC">
            <w:pPr>
              <w:jc w:val="center"/>
              <w:rPr>
                <w:sz w:val="2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0BEE20E1" w14:textId="77777777" w:rsidR="002F6EA4" w:rsidRPr="00FF0E79" w:rsidRDefault="002F6EA4" w:rsidP="00765BFC">
            <w:pPr>
              <w:jc w:val="center"/>
              <w:rPr>
                <w:color w:val="000000"/>
              </w:rPr>
            </w:pPr>
            <w:r w:rsidRPr="00901791">
              <w:rPr>
                <w:color w:val="000000"/>
              </w:rPr>
              <w:t>1 690</w:t>
            </w:r>
          </w:p>
        </w:tc>
      </w:tr>
    </w:tbl>
    <w:p w14:paraId="69069EB0" w14:textId="77777777" w:rsidR="002F6EA4" w:rsidRDefault="002F6EA4" w:rsidP="002F6EA4">
      <w:pPr>
        <w:autoSpaceDE w:val="0"/>
        <w:autoSpaceDN w:val="0"/>
        <w:adjustRightInd w:val="0"/>
        <w:ind w:firstLine="567"/>
        <w:jc w:val="both"/>
        <w:rPr>
          <w:sz w:val="28"/>
          <w:szCs w:val="28"/>
        </w:rPr>
      </w:pPr>
    </w:p>
    <w:p w14:paraId="3E02AB9E" w14:textId="77777777" w:rsidR="002F6EA4" w:rsidRDefault="002F6EA4" w:rsidP="002F6EA4">
      <w:pPr>
        <w:autoSpaceDE w:val="0"/>
        <w:autoSpaceDN w:val="0"/>
        <w:adjustRightInd w:val="0"/>
        <w:ind w:firstLine="567"/>
        <w:jc w:val="both"/>
        <w:rPr>
          <w:sz w:val="28"/>
          <w:szCs w:val="28"/>
        </w:rPr>
      </w:pPr>
    </w:p>
    <w:p w14:paraId="077E9289" w14:textId="77777777" w:rsidR="002F6EA4" w:rsidRDefault="002F6EA4" w:rsidP="002F6EA4">
      <w:pPr>
        <w:autoSpaceDE w:val="0"/>
        <w:autoSpaceDN w:val="0"/>
        <w:adjustRightInd w:val="0"/>
        <w:ind w:firstLine="567"/>
        <w:jc w:val="both"/>
        <w:rPr>
          <w:sz w:val="28"/>
          <w:szCs w:val="28"/>
        </w:rPr>
      </w:pPr>
      <w:r>
        <w:rPr>
          <w:sz w:val="28"/>
          <w:szCs w:val="28"/>
        </w:rPr>
        <w:t>Размер стандартизированной тарифной ставки на покрытие расходов ГРО, связанных с проектированием и строительством пунктов редуцирования (С</w:t>
      </w:r>
      <w:r>
        <w:rPr>
          <w:sz w:val="28"/>
          <w:szCs w:val="28"/>
          <w:vertAlign w:val="subscript"/>
        </w:rPr>
        <w:t>5m</w:t>
      </w:r>
      <w:r>
        <w:rPr>
          <w:sz w:val="28"/>
          <w:szCs w:val="28"/>
        </w:rPr>
        <w:t>), определяется по формуле:</w:t>
      </w:r>
    </w:p>
    <w:p w14:paraId="1DC845D9" w14:textId="77777777" w:rsidR="002F6EA4" w:rsidRDefault="002F6EA4" w:rsidP="002F6EA4">
      <w:pPr>
        <w:autoSpaceDE w:val="0"/>
        <w:autoSpaceDN w:val="0"/>
        <w:adjustRightInd w:val="0"/>
        <w:jc w:val="both"/>
        <w:outlineLvl w:val="0"/>
        <w:rPr>
          <w:sz w:val="28"/>
          <w:szCs w:val="28"/>
        </w:rPr>
      </w:pPr>
    </w:p>
    <w:p w14:paraId="272C5287" w14:textId="2D432216" w:rsidR="002F6EA4" w:rsidRDefault="002F6EA4" w:rsidP="002F6EA4">
      <w:pPr>
        <w:autoSpaceDE w:val="0"/>
        <w:autoSpaceDN w:val="0"/>
        <w:adjustRightInd w:val="0"/>
        <w:jc w:val="center"/>
        <w:rPr>
          <w:sz w:val="28"/>
          <w:szCs w:val="28"/>
        </w:rPr>
      </w:pPr>
      <w:r>
        <w:rPr>
          <w:noProof/>
          <w:position w:val="-42"/>
          <w:sz w:val="28"/>
          <w:szCs w:val="28"/>
        </w:rPr>
        <w:lastRenderedPageBreak/>
        <w:drawing>
          <wp:inline distT="0" distB="0" distL="0" distR="0" wp14:anchorId="6E57198F" wp14:editId="1909EFD9">
            <wp:extent cx="2400300" cy="712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r="13994"/>
                    <a:stretch>
                      <a:fillRect/>
                    </a:stretch>
                  </pic:blipFill>
                  <pic:spPr bwMode="auto">
                    <a:xfrm>
                      <a:off x="0" y="0"/>
                      <a:ext cx="2400300" cy="712470"/>
                    </a:xfrm>
                    <a:prstGeom prst="rect">
                      <a:avLst/>
                    </a:prstGeom>
                    <a:noFill/>
                    <a:ln>
                      <a:noFill/>
                    </a:ln>
                  </pic:spPr>
                </pic:pic>
              </a:graphicData>
            </a:graphic>
          </wp:inline>
        </w:drawing>
      </w:r>
    </w:p>
    <w:p w14:paraId="6A66BD76" w14:textId="77777777" w:rsidR="002F6EA4" w:rsidRDefault="002F6EA4" w:rsidP="002F6EA4">
      <w:pPr>
        <w:autoSpaceDE w:val="0"/>
        <w:autoSpaceDN w:val="0"/>
        <w:adjustRightInd w:val="0"/>
        <w:jc w:val="both"/>
        <w:rPr>
          <w:sz w:val="28"/>
          <w:szCs w:val="28"/>
        </w:rPr>
      </w:pPr>
    </w:p>
    <w:p w14:paraId="027F4F75" w14:textId="77777777" w:rsidR="002F6EA4" w:rsidRDefault="002F6EA4" w:rsidP="002F6EA4">
      <w:pPr>
        <w:autoSpaceDE w:val="0"/>
        <w:autoSpaceDN w:val="0"/>
        <w:adjustRightInd w:val="0"/>
        <w:jc w:val="both"/>
        <w:rPr>
          <w:sz w:val="28"/>
          <w:szCs w:val="28"/>
        </w:rPr>
      </w:pPr>
      <w:r>
        <w:rPr>
          <w:sz w:val="28"/>
          <w:szCs w:val="28"/>
        </w:rPr>
        <w:t>где:</w:t>
      </w:r>
    </w:p>
    <w:p w14:paraId="6917EB15" w14:textId="77777777" w:rsidR="002F6EA4" w:rsidRDefault="002F6EA4" w:rsidP="002F6EA4">
      <w:pPr>
        <w:autoSpaceDE w:val="0"/>
        <w:autoSpaceDN w:val="0"/>
        <w:adjustRightInd w:val="0"/>
        <w:spacing w:before="280"/>
        <w:ind w:firstLine="540"/>
        <w:jc w:val="both"/>
        <w:rPr>
          <w:sz w:val="28"/>
          <w:szCs w:val="28"/>
        </w:rPr>
      </w:pPr>
      <w:proofErr w:type="spellStart"/>
      <w:r>
        <w:rPr>
          <w:sz w:val="28"/>
          <w:szCs w:val="28"/>
        </w:rPr>
        <w:t>Р</w:t>
      </w:r>
      <w:r>
        <w:rPr>
          <w:sz w:val="28"/>
          <w:szCs w:val="28"/>
          <w:vertAlign w:val="subscript"/>
        </w:rPr>
        <w:t>m</w:t>
      </w:r>
      <w:proofErr w:type="spellEnd"/>
      <w:r>
        <w:rPr>
          <w:sz w:val="28"/>
          <w:szCs w:val="28"/>
        </w:rPr>
        <w:t xml:space="preserve"> - фактические расходы ГРО </w:t>
      </w:r>
      <w:bookmarkStart w:id="67" w:name="_Hlk26433718"/>
      <w:r>
        <w:rPr>
          <w:sz w:val="28"/>
          <w:szCs w:val="28"/>
        </w:rPr>
        <w:t>на проектирование и строительство пунктов редуцирования газа m-</w:t>
      </w:r>
      <w:proofErr w:type="spellStart"/>
      <w:r>
        <w:rPr>
          <w:sz w:val="28"/>
          <w:szCs w:val="28"/>
        </w:rPr>
        <w:t>ного</w:t>
      </w:r>
      <w:proofErr w:type="spellEnd"/>
      <w:r>
        <w:rPr>
          <w:sz w:val="28"/>
          <w:szCs w:val="28"/>
        </w:rPr>
        <w:t xml:space="preserve"> диапазона максимального часового расхода газа</w:t>
      </w:r>
      <w:bookmarkEnd w:id="67"/>
      <w:r>
        <w:rPr>
          <w:sz w:val="28"/>
          <w:szCs w:val="28"/>
        </w:rPr>
        <w:t xml:space="preserve">, понесенные в соответствующем календарном году из предусмотренных </w:t>
      </w:r>
      <w:hyperlink r:id="rId38" w:history="1">
        <w:r w:rsidRPr="00790B0C">
          <w:rPr>
            <w:sz w:val="28"/>
            <w:szCs w:val="28"/>
          </w:rPr>
          <w:t>абзацами первым</w:t>
        </w:r>
      </w:hyperlink>
      <w:r>
        <w:rPr>
          <w:sz w:val="28"/>
          <w:szCs w:val="28"/>
        </w:rPr>
        <w:t xml:space="preserve"> - </w:t>
      </w:r>
      <w:hyperlink r:id="rId39" w:history="1">
        <w:r w:rsidRPr="00790B0C">
          <w:rPr>
            <w:sz w:val="28"/>
            <w:szCs w:val="28"/>
          </w:rPr>
          <w:t>четвертым пункта 32</w:t>
        </w:r>
      </w:hyperlink>
      <w:r>
        <w:rPr>
          <w:sz w:val="28"/>
          <w:szCs w:val="28"/>
        </w:rPr>
        <w:t xml:space="preserve"> Методических указаний, руб.;</w:t>
      </w:r>
    </w:p>
    <w:p w14:paraId="55A26B95" w14:textId="77777777" w:rsidR="002F6EA4" w:rsidRDefault="002F6EA4" w:rsidP="002F6EA4">
      <w:pPr>
        <w:autoSpaceDE w:val="0"/>
        <w:autoSpaceDN w:val="0"/>
        <w:adjustRightInd w:val="0"/>
        <w:spacing w:before="280"/>
        <w:ind w:firstLine="540"/>
        <w:jc w:val="both"/>
        <w:rPr>
          <w:sz w:val="28"/>
          <w:szCs w:val="28"/>
        </w:rPr>
      </w:pPr>
      <w:proofErr w:type="spellStart"/>
      <w:r>
        <w:rPr>
          <w:sz w:val="28"/>
          <w:szCs w:val="28"/>
        </w:rPr>
        <w:t>V</w:t>
      </w:r>
      <w:r>
        <w:rPr>
          <w:sz w:val="28"/>
          <w:szCs w:val="28"/>
          <w:vertAlign w:val="subscript"/>
        </w:rPr>
        <w:t>m</w:t>
      </w:r>
      <w:proofErr w:type="spellEnd"/>
      <w:r>
        <w:rPr>
          <w:sz w:val="28"/>
          <w:szCs w:val="28"/>
        </w:rPr>
        <w:t xml:space="preserve"> - фактический суммарный максимальный часовой расход газа газоиспользующего оборудования, подключенного ГРО с использованием пунктов редуцирования газа m-</w:t>
      </w:r>
      <w:proofErr w:type="spellStart"/>
      <w:r>
        <w:rPr>
          <w:sz w:val="28"/>
          <w:szCs w:val="28"/>
        </w:rPr>
        <w:t>ного</w:t>
      </w:r>
      <w:proofErr w:type="spellEnd"/>
      <w:r>
        <w:rPr>
          <w:sz w:val="28"/>
          <w:szCs w:val="28"/>
        </w:rPr>
        <w:t xml:space="preserve"> диапазона максимального часового расхода газа, построенных в соответствующем календарном году из предусмотренных </w:t>
      </w:r>
      <w:hyperlink r:id="rId40" w:history="1">
        <w:r w:rsidRPr="00790B0C">
          <w:rPr>
            <w:sz w:val="28"/>
            <w:szCs w:val="28"/>
          </w:rPr>
          <w:t>абзацами первым</w:t>
        </w:r>
      </w:hyperlink>
      <w:r>
        <w:rPr>
          <w:sz w:val="28"/>
          <w:szCs w:val="28"/>
        </w:rPr>
        <w:t xml:space="preserve"> - </w:t>
      </w:r>
      <w:hyperlink r:id="rId41" w:history="1">
        <w:r w:rsidRPr="00790B0C">
          <w:rPr>
            <w:sz w:val="28"/>
            <w:szCs w:val="28"/>
          </w:rPr>
          <w:t>четвертым пункта 31</w:t>
        </w:r>
      </w:hyperlink>
      <w:r>
        <w:rPr>
          <w:sz w:val="28"/>
          <w:szCs w:val="28"/>
        </w:rPr>
        <w:t xml:space="preserve"> Методических указаний, м</w:t>
      </w:r>
      <w:r>
        <w:rPr>
          <w:sz w:val="28"/>
          <w:szCs w:val="28"/>
          <w:vertAlign w:val="superscript"/>
        </w:rPr>
        <w:t>3</w:t>
      </w:r>
      <w:r>
        <w:rPr>
          <w:sz w:val="28"/>
          <w:szCs w:val="28"/>
        </w:rPr>
        <w:t xml:space="preserve"> в час;</w:t>
      </w:r>
    </w:p>
    <w:p w14:paraId="530613A3" w14:textId="77777777" w:rsidR="002F6EA4" w:rsidRDefault="002F6EA4" w:rsidP="002F6EA4">
      <w:pPr>
        <w:autoSpaceDE w:val="0"/>
        <w:autoSpaceDN w:val="0"/>
        <w:adjustRightInd w:val="0"/>
        <w:spacing w:before="280"/>
        <w:ind w:firstLine="540"/>
        <w:jc w:val="both"/>
        <w:rPr>
          <w:sz w:val="28"/>
          <w:szCs w:val="28"/>
        </w:rPr>
      </w:pPr>
      <w:proofErr w:type="spellStart"/>
      <w:r>
        <w:rPr>
          <w:sz w:val="28"/>
          <w:szCs w:val="28"/>
        </w:rPr>
        <w:t>I</w:t>
      </w:r>
      <w:r>
        <w:rPr>
          <w:sz w:val="28"/>
          <w:szCs w:val="28"/>
          <w:vertAlign w:val="subscript"/>
        </w:rPr>
        <w:t>р</w:t>
      </w:r>
      <w:proofErr w:type="spellEnd"/>
      <w:r>
        <w:rPr>
          <w:sz w:val="28"/>
          <w:szCs w:val="28"/>
        </w:rPr>
        <w:t xml:space="preserve"> - коэффициент расходов, определяемый в соответствии с </w:t>
      </w:r>
      <w:hyperlink r:id="rId42" w:history="1">
        <w:r w:rsidRPr="00FF0E79">
          <w:rPr>
            <w:sz w:val="28"/>
            <w:szCs w:val="28"/>
          </w:rPr>
          <w:t>пунктом 33</w:t>
        </w:r>
      </w:hyperlink>
      <w:r>
        <w:rPr>
          <w:sz w:val="28"/>
          <w:szCs w:val="28"/>
        </w:rPr>
        <w:t xml:space="preserve"> настоящих Методических указаний.</w:t>
      </w:r>
    </w:p>
    <w:p w14:paraId="2B2C2C42" w14:textId="77777777" w:rsidR="002F6EA4" w:rsidRDefault="002F6EA4" w:rsidP="002F6EA4">
      <w:pPr>
        <w:autoSpaceDE w:val="0"/>
        <w:autoSpaceDN w:val="0"/>
        <w:adjustRightInd w:val="0"/>
        <w:jc w:val="both"/>
        <w:rPr>
          <w:sz w:val="28"/>
          <w:szCs w:val="28"/>
        </w:rPr>
      </w:pPr>
    </w:p>
    <w:p w14:paraId="58AAA3DC" w14:textId="77777777" w:rsidR="002F6EA4" w:rsidRDefault="002F6EA4" w:rsidP="002F6EA4">
      <w:pPr>
        <w:autoSpaceDE w:val="0"/>
        <w:autoSpaceDN w:val="0"/>
        <w:adjustRightInd w:val="0"/>
        <w:ind w:firstLine="540"/>
        <w:jc w:val="both"/>
        <w:rPr>
          <w:sz w:val="28"/>
          <w:szCs w:val="28"/>
        </w:rPr>
      </w:pPr>
    </w:p>
    <w:p w14:paraId="255D1E7E" w14:textId="77777777" w:rsidR="002F6EA4" w:rsidRDefault="002F6EA4" w:rsidP="002F6EA4">
      <w:pPr>
        <w:autoSpaceDE w:val="0"/>
        <w:autoSpaceDN w:val="0"/>
        <w:adjustRightInd w:val="0"/>
        <w:ind w:firstLine="540"/>
        <w:jc w:val="both"/>
        <w:rPr>
          <w:sz w:val="28"/>
          <w:szCs w:val="28"/>
        </w:rPr>
      </w:pPr>
      <w:r>
        <w:rPr>
          <w:sz w:val="28"/>
          <w:szCs w:val="28"/>
        </w:rPr>
        <w:t xml:space="preserve">Ставка, указанная в </w:t>
      </w:r>
      <w:proofErr w:type="spellStart"/>
      <w:r>
        <w:rPr>
          <w:sz w:val="28"/>
          <w:szCs w:val="28"/>
        </w:rPr>
        <w:t>п.п</w:t>
      </w:r>
      <w:proofErr w:type="spellEnd"/>
      <w:r>
        <w:rPr>
          <w:sz w:val="28"/>
          <w:szCs w:val="28"/>
        </w:rPr>
        <w:t xml:space="preserve">. 1.2. Таблицы 5 определена </w:t>
      </w:r>
      <w:r w:rsidRPr="00790B0C">
        <w:rPr>
          <w:sz w:val="28"/>
          <w:szCs w:val="28"/>
        </w:rPr>
        <w:t xml:space="preserve">на </w:t>
      </w:r>
      <w:r w:rsidRPr="005F03B1">
        <w:rPr>
          <w:sz w:val="28"/>
          <w:szCs w:val="28"/>
        </w:rPr>
        <w:t xml:space="preserve">основании фактических данных за 2017- 2019 годы, с применением коэффициента расходов </w:t>
      </w:r>
      <w:proofErr w:type="spellStart"/>
      <w:r w:rsidRPr="005F03B1">
        <w:rPr>
          <w:sz w:val="28"/>
          <w:szCs w:val="28"/>
        </w:rPr>
        <w:t>Iр</w:t>
      </w:r>
      <w:proofErr w:type="spellEnd"/>
      <w:r w:rsidRPr="005F03B1">
        <w:rPr>
          <w:sz w:val="28"/>
          <w:szCs w:val="28"/>
        </w:rPr>
        <w:t>, рассчитанного на основании индексов ИЦП в строительстве (2018 год - 105,1; 2019 год- 107,3; 2020 год - 103,7)), опубликованных на сайте Минэкономразвития России 26.09.2020 (в части 2019 и 2020 годов) и 30.09.2019 (в части 2018 года).</w:t>
      </w:r>
    </w:p>
    <w:p w14:paraId="00678D03" w14:textId="77777777" w:rsidR="002F6EA4" w:rsidRDefault="002F6EA4" w:rsidP="002F6EA4">
      <w:pPr>
        <w:autoSpaceDE w:val="0"/>
        <w:autoSpaceDN w:val="0"/>
        <w:adjustRightInd w:val="0"/>
        <w:ind w:firstLine="540"/>
        <w:jc w:val="both"/>
        <w:rPr>
          <w:sz w:val="28"/>
          <w:szCs w:val="28"/>
        </w:rPr>
      </w:pPr>
      <w:r>
        <w:rPr>
          <w:sz w:val="28"/>
          <w:szCs w:val="28"/>
        </w:rPr>
        <w:t xml:space="preserve">Ставка, указанная в </w:t>
      </w:r>
      <w:proofErr w:type="spellStart"/>
      <w:r>
        <w:rPr>
          <w:sz w:val="28"/>
          <w:szCs w:val="28"/>
        </w:rPr>
        <w:t>п.п</w:t>
      </w:r>
      <w:proofErr w:type="spellEnd"/>
      <w:r>
        <w:rPr>
          <w:sz w:val="28"/>
          <w:szCs w:val="28"/>
        </w:rPr>
        <w:t xml:space="preserve">. 1.1. Таблицы 5 определена пропорционально изменению ставки, указанной в </w:t>
      </w:r>
      <w:proofErr w:type="spellStart"/>
      <w:r>
        <w:rPr>
          <w:sz w:val="28"/>
          <w:szCs w:val="28"/>
        </w:rPr>
        <w:t>п.п</w:t>
      </w:r>
      <w:proofErr w:type="spellEnd"/>
      <w:r>
        <w:rPr>
          <w:sz w:val="28"/>
          <w:szCs w:val="28"/>
        </w:rPr>
        <w:t>. 1.2., планируемой к утверждению на 2021 год относительно утвержденной на 2020 год (6998/14199=0,493).</w:t>
      </w:r>
    </w:p>
    <w:p w14:paraId="1F995946" w14:textId="77777777" w:rsidR="002F6EA4" w:rsidRDefault="002F6EA4" w:rsidP="002F6EA4">
      <w:pPr>
        <w:autoSpaceDE w:val="0"/>
        <w:autoSpaceDN w:val="0"/>
        <w:adjustRightInd w:val="0"/>
        <w:ind w:firstLine="540"/>
        <w:jc w:val="both"/>
        <w:rPr>
          <w:sz w:val="28"/>
          <w:szCs w:val="28"/>
        </w:rPr>
      </w:pPr>
      <w:r>
        <w:rPr>
          <w:sz w:val="28"/>
          <w:szCs w:val="28"/>
        </w:rPr>
        <w:t xml:space="preserve">Остальные ставки, указанные в Таблице 5, в связи с тем, что ГРО в 2017-2019 годах не осуществляла затраты </w:t>
      </w:r>
      <w:r w:rsidRPr="00FF0E79">
        <w:rPr>
          <w:sz w:val="28"/>
          <w:szCs w:val="28"/>
        </w:rPr>
        <w:t xml:space="preserve">на проектирование и строительство пунктов редуцирования газа </w:t>
      </w:r>
      <w:r>
        <w:rPr>
          <w:sz w:val="28"/>
          <w:szCs w:val="28"/>
        </w:rPr>
        <w:t>в соответствующих</w:t>
      </w:r>
      <w:r w:rsidRPr="00FF0E79">
        <w:rPr>
          <w:sz w:val="28"/>
          <w:szCs w:val="28"/>
        </w:rPr>
        <w:t xml:space="preserve"> диапазона</w:t>
      </w:r>
      <w:r>
        <w:rPr>
          <w:sz w:val="28"/>
          <w:szCs w:val="28"/>
        </w:rPr>
        <w:t>х</w:t>
      </w:r>
      <w:r w:rsidRPr="00FF0E79">
        <w:rPr>
          <w:sz w:val="28"/>
          <w:szCs w:val="28"/>
        </w:rPr>
        <w:t xml:space="preserve"> максимального часового расхода газа</w:t>
      </w:r>
      <w:r>
        <w:rPr>
          <w:sz w:val="28"/>
          <w:szCs w:val="28"/>
        </w:rPr>
        <w:t xml:space="preserve">, </w:t>
      </w:r>
      <w:r w:rsidRPr="006544A3">
        <w:rPr>
          <w:sz w:val="28"/>
          <w:szCs w:val="28"/>
        </w:rPr>
        <w:t>определены на уровне утвержденных на 2020 год соответствующих ставок с применением ИЦП в строительстве на 2021 год в размере 1,039, опубликованном на сайте Минэкономразвития России 26.09.2020</w:t>
      </w:r>
      <w:r>
        <w:rPr>
          <w:sz w:val="28"/>
          <w:szCs w:val="28"/>
        </w:rPr>
        <w:t>.</w:t>
      </w:r>
    </w:p>
    <w:p w14:paraId="59029A36" w14:textId="77777777" w:rsidR="002F6EA4" w:rsidRDefault="002F6EA4" w:rsidP="002F6EA4">
      <w:pPr>
        <w:autoSpaceDE w:val="0"/>
        <w:autoSpaceDN w:val="0"/>
        <w:adjustRightInd w:val="0"/>
        <w:ind w:firstLine="540"/>
        <w:jc w:val="both"/>
        <w:rPr>
          <w:sz w:val="28"/>
          <w:szCs w:val="28"/>
        </w:rPr>
      </w:pPr>
      <w:r>
        <w:rPr>
          <w:sz w:val="28"/>
          <w:szCs w:val="28"/>
        </w:rPr>
        <w:t xml:space="preserve">Эксперты, проанализировав расчеты предлагаемых предприятием стандартизированных тарифных ставок </w:t>
      </w:r>
      <w:r w:rsidRPr="00D27EE4">
        <w:rPr>
          <w:sz w:val="28"/>
          <w:szCs w:val="28"/>
        </w:rPr>
        <w:t>С</w:t>
      </w:r>
      <w:r>
        <w:rPr>
          <w:sz w:val="28"/>
          <w:szCs w:val="28"/>
          <w:vertAlign w:val="subscript"/>
        </w:rPr>
        <w:t>5</w:t>
      </w:r>
      <w:r>
        <w:rPr>
          <w:sz w:val="28"/>
          <w:szCs w:val="28"/>
        </w:rPr>
        <w:t>, предлагают утвердить их на уровне предложений предприятия.</w:t>
      </w:r>
    </w:p>
    <w:p w14:paraId="53E2F24B" w14:textId="77777777" w:rsidR="002F6EA4" w:rsidRDefault="002F6EA4" w:rsidP="002F6EA4">
      <w:pPr>
        <w:autoSpaceDE w:val="0"/>
        <w:autoSpaceDN w:val="0"/>
        <w:adjustRightInd w:val="0"/>
        <w:jc w:val="both"/>
        <w:rPr>
          <w:sz w:val="28"/>
          <w:szCs w:val="28"/>
        </w:rPr>
      </w:pPr>
    </w:p>
    <w:p w14:paraId="4475F792" w14:textId="77777777" w:rsidR="002F6EA4" w:rsidRDefault="002F6EA4" w:rsidP="002F6EA4">
      <w:pPr>
        <w:autoSpaceDE w:val="0"/>
        <w:autoSpaceDN w:val="0"/>
        <w:adjustRightInd w:val="0"/>
        <w:jc w:val="both"/>
        <w:rPr>
          <w:sz w:val="28"/>
          <w:szCs w:val="28"/>
        </w:rPr>
      </w:pPr>
    </w:p>
    <w:p w14:paraId="7CA76B16" w14:textId="77777777" w:rsidR="002F6EA4" w:rsidRPr="0036213E" w:rsidRDefault="002F6EA4" w:rsidP="002F6EA4">
      <w:pPr>
        <w:tabs>
          <w:tab w:val="left" w:pos="0"/>
          <w:tab w:val="left" w:pos="284"/>
        </w:tabs>
        <w:jc w:val="center"/>
        <w:rPr>
          <w:b/>
          <w:sz w:val="28"/>
          <w:szCs w:val="28"/>
        </w:rPr>
      </w:pPr>
      <w:bookmarkStart w:id="68" w:name="_Hlk1562968"/>
      <w:r w:rsidRPr="00BE33CC">
        <w:rPr>
          <w:b/>
          <w:sz w:val="28"/>
          <w:szCs w:val="28"/>
        </w:rPr>
        <w:lastRenderedPageBreak/>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С</w:t>
      </w:r>
      <w:r>
        <w:rPr>
          <w:b/>
          <w:sz w:val="28"/>
          <w:szCs w:val="28"/>
          <w:vertAlign w:val="subscript"/>
        </w:rPr>
        <w:t>7.1</w:t>
      </w:r>
      <w:r w:rsidRPr="00BE33CC">
        <w:rPr>
          <w:b/>
          <w:sz w:val="28"/>
          <w:szCs w:val="28"/>
          <w:vertAlign w:val="subscript"/>
        </w:rPr>
        <w:t>,</w:t>
      </w:r>
      <w:r w:rsidRPr="00BE33CC">
        <w:rPr>
          <w:b/>
          <w:sz w:val="28"/>
          <w:szCs w:val="28"/>
        </w:rPr>
        <w:t xml:space="preserve"> </w:t>
      </w:r>
      <w:r w:rsidRPr="006B1526">
        <w:rPr>
          <w:b/>
          <w:sz w:val="28"/>
          <w:szCs w:val="28"/>
        </w:rPr>
        <w:t>связанной с мониторингом выполнения Заявителем технических условий</w:t>
      </w:r>
      <w:r>
        <w:rPr>
          <w:b/>
          <w:sz w:val="28"/>
          <w:szCs w:val="28"/>
        </w:rPr>
        <w:t xml:space="preserve">, в расчете </w:t>
      </w:r>
      <w:r w:rsidRPr="001F0173">
        <w:rPr>
          <w:b/>
          <w:sz w:val="28"/>
          <w:szCs w:val="28"/>
        </w:rPr>
        <w:t>на одно подключение (технологическое присоединение)</w:t>
      </w:r>
    </w:p>
    <w:p w14:paraId="3DC41D09" w14:textId="77777777" w:rsidR="002F6EA4" w:rsidRDefault="002F6EA4" w:rsidP="002F6EA4">
      <w:pPr>
        <w:autoSpaceDE w:val="0"/>
        <w:autoSpaceDN w:val="0"/>
        <w:adjustRightInd w:val="0"/>
        <w:ind w:firstLine="540"/>
        <w:jc w:val="both"/>
        <w:rPr>
          <w:sz w:val="28"/>
          <w:szCs w:val="28"/>
        </w:rPr>
      </w:pPr>
    </w:p>
    <w:p w14:paraId="279AA76E" w14:textId="77777777" w:rsidR="002F6EA4" w:rsidRDefault="002F6EA4" w:rsidP="002F6EA4">
      <w:pPr>
        <w:autoSpaceDE w:val="0"/>
        <w:autoSpaceDN w:val="0"/>
        <w:adjustRightInd w:val="0"/>
        <w:ind w:firstLine="540"/>
        <w:jc w:val="both"/>
        <w:rPr>
          <w:sz w:val="28"/>
          <w:szCs w:val="28"/>
        </w:rPr>
      </w:pPr>
      <w:r>
        <w:rPr>
          <w:sz w:val="28"/>
          <w:szCs w:val="28"/>
        </w:rPr>
        <w:t>Предложения предприятия приведены в Таблице 6.</w:t>
      </w:r>
    </w:p>
    <w:p w14:paraId="7315F389" w14:textId="77777777" w:rsidR="002F6EA4" w:rsidRDefault="002F6EA4" w:rsidP="002F6EA4">
      <w:pPr>
        <w:autoSpaceDE w:val="0"/>
        <w:autoSpaceDN w:val="0"/>
        <w:adjustRightInd w:val="0"/>
        <w:ind w:firstLine="540"/>
        <w:jc w:val="right"/>
        <w:rPr>
          <w:sz w:val="28"/>
          <w:szCs w:val="28"/>
        </w:rPr>
      </w:pPr>
      <w:r>
        <w:rPr>
          <w:sz w:val="28"/>
          <w:szCs w:val="28"/>
        </w:rPr>
        <w:t>Таблица 6</w:t>
      </w:r>
    </w:p>
    <w:tbl>
      <w:tblPr>
        <w:tblW w:w="9644" w:type="dxa"/>
        <w:tblInd w:w="103" w:type="dxa"/>
        <w:tblLook w:val="04A0" w:firstRow="1" w:lastRow="0" w:firstColumn="1" w:lastColumn="0" w:noHBand="0" w:noVBand="1"/>
      </w:tblPr>
      <w:tblGrid>
        <w:gridCol w:w="1297"/>
        <w:gridCol w:w="4106"/>
        <w:gridCol w:w="1775"/>
        <w:gridCol w:w="2466"/>
      </w:tblGrid>
      <w:tr w:rsidR="002F6EA4" w:rsidRPr="00B66A47" w14:paraId="1E3F4C8E" w14:textId="77777777" w:rsidTr="00765BFC">
        <w:trPr>
          <w:trHeight w:val="45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68"/>
          <w:p w14:paraId="2C2CC109" w14:textId="77777777" w:rsidR="002F6EA4" w:rsidRPr="00B66A47" w:rsidRDefault="002F6EA4" w:rsidP="00765BFC">
            <w:pPr>
              <w:jc w:val="center"/>
              <w:rPr>
                <w:color w:val="000000"/>
              </w:rPr>
            </w:pPr>
            <w:r>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65042" w14:textId="77777777" w:rsidR="002F6EA4" w:rsidRPr="00B66A47" w:rsidRDefault="002F6EA4" w:rsidP="00765BFC">
            <w:pPr>
              <w:jc w:val="center"/>
              <w:rPr>
                <w:color w:val="000000"/>
              </w:rPr>
            </w:pPr>
            <w:r w:rsidRPr="00B66A47">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1D396" w14:textId="77777777" w:rsidR="002F6EA4" w:rsidRPr="00B66A47" w:rsidRDefault="002F6EA4" w:rsidP="00765BFC">
            <w:pPr>
              <w:jc w:val="center"/>
              <w:rPr>
                <w:color w:val="000000"/>
              </w:rPr>
            </w:pPr>
            <w:r w:rsidRPr="00B66A47">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CEF2A5" w14:textId="77777777" w:rsidR="002F6EA4" w:rsidRPr="00B66A47" w:rsidRDefault="002F6EA4" w:rsidP="00765BFC">
            <w:pPr>
              <w:jc w:val="center"/>
              <w:rPr>
                <w:color w:val="000000"/>
              </w:rPr>
            </w:pPr>
            <w:r w:rsidRPr="00B66A47">
              <w:rPr>
                <w:color w:val="000000"/>
              </w:rPr>
              <w:t xml:space="preserve">Размеры стандартизированных тарифных ставок </w:t>
            </w:r>
            <w:r w:rsidRPr="00B66A47">
              <w:rPr>
                <w:color w:val="2D2D2D"/>
              </w:rPr>
              <w:t>(без НДС, с налогом на прибыль)</w:t>
            </w:r>
          </w:p>
        </w:tc>
      </w:tr>
      <w:tr w:rsidR="002F6EA4" w:rsidRPr="00B66A47" w14:paraId="6765DDB2" w14:textId="77777777" w:rsidTr="00765BFC">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7D68A84B" w14:textId="77777777" w:rsidR="002F6EA4" w:rsidRPr="00B66A47" w:rsidRDefault="002F6EA4" w:rsidP="00765BF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330D403E" w14:textId="77777777" w:rsidR="002F6EA4" w:rsidRPr="00B66A47" w:rsidRDefault="002F6EA4" w:rsidP="00765BF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E66577A" w14:textId="77777777" w:rsidR="002F6EA4" w:rsidRPr="00B66A47" w:rsidRDefault="002F6EA4" w:rsidP="00765BF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736ABB3" w14:textId="77777777" w:rsidR="002F6EA4" w:rsidRPr="00B66A47" w:rsidRDefault="002F6EA4" w:rsidP="00765BFC">
            <w:pPr>
              <w:rPr>
                <w:color w:val="000000"/>
              </w:rPr>
            </w:pPr>
          </w:p>
        </w:tc>
      </w:tr>
      <w:tr w:rsidR="002F6EA4" w:rsidRPr="00B66A47" w14:paraId="1646ED44" w14:textId="77777777" w:rsidTr="00765BFC">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49F6F68A" w14:textId="77777777" w:rsidR="002F6EA4" w:rsidRPr="00B66A47" w:rsidRDefault="002F6EA4" w:rsidP="00765BF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225CF629" w14:textId="77777777" w:rsidR="002F6EA4" w:rsidRPr="00B66A47" w:rsidRDefault="002F6EA4" w:rsidP="00765BF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35C3731" w14:textId="77777777" w:rsidR="002F6EA4" w:rsidRPr="00B66A47" w:rsidRDefault="002F6EA4" w:rsidP="00765BF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3BE4AC2" w14:textId="77777777" w:rsidR="002F6EA4" w:rsidRPr="00B66A47" w:rsidRDefault="002F6EA4" w:rsidP="00765BFC">
            <w:pPr>
              <w:rPr>
                <w:color w:val="000000"/>
              </w:rPr>
            </w:pPr>
          </w:p>
        </w:tc>
      </w:tr>
      <w:tr w:rsidR="002F6EA4" w:rsidRPr="00B66A47" w14:paraId="1574625B" w14:textId="77777777" w:rsidTr="00765BFC">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8F5B0" w14:textId="77777777" w:rsidR="002F6EA4" w:rsidRPr="00B66A47" w:rsidRDefault="002F6EA4" w:rsidP="00765BFC">
            <w:pPr>
              <w:jc w:val="center"/>
              <w:rPr>
                <w:color w:val="000000"/>
              </w:rPr>
            </w:pPr>
            <w:r w:rsidRPr="00B66A47">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04C62C52" w14:textId="77777777" w:rsidR="002F6EA4" w:rsidRPr="00B66A47" w:rsidRDefault="002F6EA4" w:rsidP="00765BFC">
            <w:pPr>
              <w:jc w:val="center"/>
              <w:rPr>
                <w:color w:val="000000"/>
              </w:rPr>
            </w:pPr>
            <w:r w:rsidRPr="00B66A47">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419EEEED" w14:textId="77777777" w:rsidR="002F6EA4" w:rsidRPr="00B66A47" w:rsidRDefault="002F6EA4" w:rsidP="00765BFC">
            <w:pPr>
              <w:jc w:val="center"/>
              <w:rPr>
                <w:color w:val="000000"/>
              </w:rPr>
            </w:pPr>
            <w:r w:rsidRPr="00B66A47">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0940C93A" w14:textId="77777777" w:rsidR="002F6EA4" w:rsidRPr="00B66A47" w:rsidRDefault="002F6EA4" w:rsidP="00765BFC">
            <w:pPr>
              <w:jc w:val="center"/>
              <w:rPr>
                <w:color w:val="000000"/>
              </w:rPr>
            </w:pPr>
            <w:r w:rsidRPr="00B66A47">
              <w:rPr>
                <w:color w:val="000000"/>
              </w:rPr>
              <w:t>4</w:t>
            </w:r>
          </w:p>
        </w:tc>
      </w:tr>
      <w:tr w:rsidR="002F6EA4" w:rsidRPr="008460DF" w14:paraId="5A736498" w14:textId="77777777" w:rsidTr="00765BFC">
        <w:trPr>
          <w:trHeight w:val="2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CEDFDF3" w14:textId="77777777" w:rsidR="002F6EA4" w:rsidRPr="008460DF" w:rsidRDefault="002F6EA4" w:rsidP="00765BFC">
            <w:pPr>
              <w:jc w:val="center"/>
              <w:rPr>
                <w:color w:val="000000"/>
              </w:rPr>
            </w:pPr>
            <w:r>
              <w:rPr>
                <w:color w:val="000000"/>
              </w:rPr>
              <w:t>1</w:t>
            </w:r>
          </w:p>
        </w:tc>
        <w:tc>
          <w:tcPr>
            <w:tcW w:w="4106" w:type="dxa"/>
            <w:tcBorders>
              <w:top w:val="nil"/>
              <w:left w:val="nil"/>
              <w:bottom w:val="single" w:sz="4" w:space="0" w:color="auto"/>
              <w:right w:val="single" w:sz="4" w:space="0" w:color="auto"/>
            </w:tcBorders>
            <w:shd w:val="clear" w:color="auto" w:fill="auto"/>
            <w:vAlign w:val="center"/>
            <w:hideMark/>
          </w:tcPr>
          <w:p w14:paraId="4134124B" w14:textId="77777777" w:rsidR="002F6EA4" w:rsidRPr="008460DF" w:rsidRDefault="002F6EA4" w:rsidP="00765BFC">
            <w:pPr>
              <w:rPr>
                <w:color w:val="000000"/>
              </w:rPr>
            </w:pPr>
            <w:r w:rsidRPr="008460DF">
              <w:rPr>
                <w:color w:val="000000"/>
              </w:rPr>
              <w:t>Размер стандартизированной тарифной ставки С</w:t>
            </w:r>
            <w:r w:rsidRPr="008460DF">
              <w:rPr>
                <w:color w:val="000000"/>
                <w:vertAlign w:val="subscript"/>
              </w:rPr>
              <w:t>7.1</w:t>
            </w:r>
            <w:r w:rsidRPr="008460DF">
              <w:rPr>
                <w:color w:val="000000"/>
              </w:rPr>
              <w:t>, связанной с мониторингом выполнения заявителем технических условий:</w:t>
            </w:r>
          </w:p>
        </w:tc>
        <w:tc>
          <w:tcPr>
            <w:tcW w:w="1775" w:type="dxa"/>
            <w:tcBorders>
              <w:top w:val="nil"/>
              <w:left w:val="nil"/>
              <w:bottom w:val="single" w:sz="4" w:space="0" w:color="auto"/>
              <w:right w:val="single" w:sz="4" w:space="0" w:color="auto"/>
            </w:tcBorders>
            <w:shd w:val="clear" w:color="auto" w:fill="auto"/>
            <w:vAlign w:val="center"/>
            <w:hideMark/>
          </w:tcPr>
          <w:p w14:paraId="05AE97DF" w14:textId="77777777" w:rsidR="002F6EA4" w:rsidRPr="008460DF" w:rsidRDefault="002F6EA4" w:rsidP="00765BFC">
            <w:pPr>
              <w:jc w:val="center"/>
              <w:rPr>
                <w:color w:val="000000"/>
              </w:rPr>
            </w:pPr>
            <w:r w:rsidRPr="008460DF">
              <w:rPr>
                <w:color w:val="000000"/>
              </w:rPr>
              <w:t xml:space="preserve">руб. </w:t>
            </w:r>
            <w:r w:rsidRPr="008460DF">
              <w:rPr>
                <w:color w:val="2D2D2D"/>
              </w:rPr>
              <w:t>за 1 присоединение</w:t>
            </w:r>
          </w:p>
        </w:tc>
        <w:tc>
          <w:tcPr>
            <w:tcW w:w="2466" w:type="dxa"/>
            <w:tcBorders>
              <w:top w:val="nil"/>
              <w:left w:val="nil"/>
              <w:bottom w:val="single" w:sz="4" w:space="0" w:color="auto"/>
              <w:right w:val="single" w:sz="4" w:space="0" w:color="auto"/>
            </w:tcBorders>
            <w:shd w:val="clear" w:color="000000" w:fill="FFFFFF"/>
            <w:vAlign w:val="center"/>
            <w:hideMark/>
          </w:tcPr>
          <w:p w14:paraId="16050A93" w14:textId="77777777" w:rsidR="002F6EA4" w:rsidRPr="008460DF" w:rsidRDefault="002F6EA4" w:rsidP="00765BFC">
            <w:pPr>
              <w:jc w:val="center"/>
              <w:rPr>
                <w:color w:val="000000"/>
              </w:rPr>
            </w:pPr>
            <w:r w:rsidRPr="006544A3">
              <w:rPr>
                <w:color w:val="000000"/>
              </w:rPr>
              <w:t>3 699</w:t>
            </w:r>
          </w:p>
        </w:tc>
      </w:tr>
    </w:tbl>
    <w:p w14:paraId="17E70818" w14:textId="77777777" w:rsidR="002F6EA4" w:rsidRDefault="002F6EA4" w:rsidP="002F6EA4">
      <w:pPr>
        <w:autoSpaceDE w:val="0"/>
        <w:autoSpaceDN w:val="0"/>
        <w:adjustRightInd w:val="0"/>
        <w:jc w:val="both"/>
        <w:rPr>
          <w:sz w:val="28"/>
          <w:szCs w:val="28"/>
        </w:rPr>
      </w:pPr>
    </w:p>
    <w:p w14:paraId="152E3146" w14:textId="77777777" w:rsidR="002F6EA4" w:rsidRPr="008460DF" w:rsidRDefault="002F6EA4" w:rsidP="002F6EA4">
      <w:pPr>
        <w:autoSpaceDE w:val="0"/>
        <w:autoSpaceDN w:val="0"/>
        <w:adjustRightInd w:val="0"/>
        <w:ind w:firstLine="567"/>
        <w:jc w:val="both"/>
        <w:rPr>
          <w:sz w:val="28"/>
          <w:szCs w:val="28"/>
        </w:rPr>
      </w:pPr>
      <w:r w:rsidRPr="008460DF">
        <w:rPr>
          <w:sz w:val="28"/>
          <w:szCs w:val="28"/>
        </w:rPr>
        <w:t>Размер стандартизированной тарифной ставки, связанной с мониторингом выполнения Заявителем технических условий (С7.1), определяется по формуле:</w:t>
      </w:r>
    </w:p>
    <w:p w14:paraId="282518E2" w14:textId="77777777" w:rsidR="002F6EA4" w:rsidRDefault="002F6EA4" w:rsidP="002F6EA4">
      <w:pPr>
        <w:autoSpaceDE w:val="0"/>
        <w:autoSpaceDN w:val="0"/>
        <w:adjustRightInd w:val="0"/>
        <w:jc w:val="both"/>
        <w:outlineLvl w:val="0"/>
        <w:rPr>
          <w:sz w:val="28"/>
          <w:szCs w:val="28"/>
        </w:rPr>
      </w:pPr>
    </w:p>
    <w:p w14:paraId="32385066" w14:textId="4443AAAA" w:rsidR="002F6EA4" w:rsidRDefault="002F6EA4" w:rsidP="002F6EA4">
      <w:pPr>
        <w:autoSpaceDE w:val="0"/>
        <w:autoSpaceDN w:val="0"/>
        <w:adjustRightInd w:val="0"/>
        <w:jc w:val="center"/>
        <w:rPr>
          <w:sz w:val="28"/>
          <w:szCs w:val="28"/>
        </w:rPr>
      </w:pPr>
      <w:r>
        <w:rPr>
          <w:noProof/>
          <w:position w:val="-38"/>
          <w:sz w:val="28"/>
          <w:szCs w:val="28"/>
        </w:rPr>
        <w:drawing>
          <wp:inline distT="0" distB="0" distL="0" distR="0" wp14:anchorId="1E7C73CB" wp14:editId="1B6D1ECF">
            <wp:extent cx="1732280" cy="676910"/>
            <wp:effectExtent l="0" t="0" r="127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r="22552"/>
                    <a:stretch>
                      <a:fillRect/>
                    </a:stretch>
                  </pic:blipFill>
                  <pic:spPr bwMode="auto">
                    <a:xfrm>
                      <a:off x="0" y="0"/>
                      <a:ext cx="1732280" cy="676910"/>
                    </a:xfrm>
                    <a:prstGeom prst="rect">
                      <a:avLst/>
                    </a:prstGeom>
                    <a:noFill/>
                    <a:ln>
                      <a:noFill/>
                    </a:ln>
                  </pic:spPr>
                </pic:pic>
              </a:graphicData>
            </a:graphic>
          </wp:inline>
        </w:drawing>
      </w:r>
    </w:p>
    <w:p w14:paraId="357118AB" w14:textId="77777777" w:rsidR="002F6EA4" w:rsidRPr="008460DF" w:rsidRDefault="002F6EA4" w:rsidP="002F6EA4">
      <w:pPr>
        <w:autoSpaceDE w:val="0"/>
        <w:autoSpaceDN w:val="0"/>
        <w:adjustRightInd w:val="0"/>
        <w:ind w:firstLine="567"/>
        <w:jc w:val="both"/>
        <w:rPr>
          <w:sz w:val="28"/>
          <w:szCs w:val="28"/>
        </w:rPr>
      </w:pPr>
    </w:p>
    <w:p w14:paraId="4ECC3A20" w14:textId="77777777" w:rsidR="002F6EA4" w:rsidRPr="008460DF" w:rsidRDefault="002F6EA4" w:rsidP="002F6EA4">
      <w:pPr>
        <w:autoSpaceDE w:val="0"/>
        <w:autoSpaceDN w:val="0"/>
        <w:adjustRightInd w:val="0"/>
        <w:ind w:firstLine="567"/>
        <w:jc w:val="both"/>
        <w:rPr>
          <w:sz w:val="28"/>
          <w:szCs w:val="28"/>
        </w:rPr>
      </w:pPr>
      <w:r w:rsidRPr="008460DF">
        <w:rPr>
          <w:sz w:val="28"/>
          <w:szCs w:val="28"/>
        </w:rPr>
        <w:t>где:</w:t>
      </w:r>
    </w:p>
    <w:p w14:paraId="0BDECDF2" w14:textId="77777777" w:rsidR="002F6EA4" w:rsidRPr="008460DF" w:rsidRDefault="002F6EA4" w:rsidP="002F6EA4">
      <w:pPr>
        <w:autoSpaceDE w:val="0"/>
        <w:autoSpaceDN w:val="0"/>
        <w:adjustRightInd w:val="0"/>
        <w:ind w:firstLine="567"/>
        <w:jc w:val="both"/>
        <w:rPr>
          <w:sz w:val="28"/>
          <w:szCs w:val="28"/>
        </w:rPr>
      </w:pPr>
      <w:r w:rsidRPr="008460DF">
        <w:rPr>
          <w:sz w:val="28"/>
          <w:szCs w:val="28"/>
        </w:rPr>
        <w:t>Р - фактические расходы ГРО на проведение мониторинга выполнения Заявителем технических условий в соответствующем календарном году из предусмотренных абзацами первым - четвертым пункта 32 Методических указаний, руб.;</w:t>
      </w:r>
    </w:p>
    <w:p w14:paraId="7D8F7B1A" w14:textId="77777777" w:rsidR="002F6EA4" w:rsidRPr="008460DF" w:rsidRDefault="002F6EA4" w:rsidP="002F6EA4">
      <w:pPr>
        <w:autoSpaceDE w:val="0"/>
        <w:autoSpaceDN w:val="0"/>
        <w:adjustRightInd w:val="0"/>
        <w:ind w:firstLine="567"/>
        <w:jc w:val="both"/>
        <w:rPr>
          <w:sz w:val="28"/>
          <w:szCs w:val="28"/>
        </w:rPr>
      </w:pPr>
      <w:proofErr w:type="spellStart"/>
      <w:r w:rsidRPr="008460DF">
        <w:rPr>
          <w:sz w:val="28"/>
          <w:szCs w:val="28"/>
        </w:rPr>
        <w:t>Nt</w:t>
      </w:r>
      <w:proofErr w:type="spellEnd"/>
      <w:r w:rsidRPr="008460DF">
        <w:rPr>
          <w:sz w:val="28"/>
          <w:szCs w:val="28"/>
        </w:rPr>
        <w:t xml:space="preserve"> - фактическое количество договоров о подключении (технологическом присоединении) соответствующей t-ой группы подключений, исполненных в соответствующем календарном году из предусмотренных абзацами первым - четвертым пункта 31 Методических указаний (без учета подключений, указанных в подпунктах "а" и "б" пункта 4 Методических указаний), шт.;</w:t>
      </w:r>
    </w:p>
    <w:p w14:paraId="04728B83" w14:textId="77777777" w:rsidR="002F6EA4" w:rsidRPr="008460DF" w:rsidRDefault="002F6EA4" w:rsidP="002F6EA4">
      <w:pPr>
        <w:autoSpaceDE w:val="0"/>
        <w:autoSpaceDN w:val="0"/>
        <w:adjustRightInd w:val="0"/>
        <w:ind w:firstLine="567"/>
        <w:jc w:val="both"/>
        <w:rPr>
          <w:sz w:val="28"/>
          <w:szCs w:val="28"/>
        </w:rPr>
      </w:pPr>
      <w:bookmarkStart w:id="69" w:name="_Hlk1562841"/>
      <w:r w:rsidRPr="008460DF">
        <w:rPr>
          <w:sz w:val="28"/>
          <w:szCs w:val="28"/>
        </w:rPr>
        <w:t>Z</w:t>
      </w:r>
      <w:bookmarkEnd w:id="69"/>
      <w:r w:rsidRPr="008460DF">
        <w:rPr>
          <w:sz w:val="28"/>
          <w:szCs w:val="28"/>
        </w:rPr>
        <w:t xml:space="preserve"> - коэффициент подключений, по которым осуществляется мониторинг выполнения Заявителем(</w:t>
      </w:r>
      <w:proofErr w:type="spellStart"/>
      <w:r w:rsidRPr="008460DF">
        <w:rPr>
          <w:sz w:val="28"/>
          <w:szCs w:val="28"/>
        </w:rPr>
        <w:t>ями</w:t>
      </w:r>
      <w:proofErr w:type="spellEnd"/>
      <w:r w:rsidRPr="008460DF">
        <w:rPr>
          <w:sz w:val="28"/>
          <w:szCs w:val="28"/>
        </w:rPr>
        <w:t>) технических условий, в случае если подключение (технологическое присоединение) осуществляется в составе коллективной заявки, принимается в зависимости от количества точек подключений:</w:t>
      </w:r>
    </w:p>
    <w:p w14:paraId="395EC5D4" w14:textId="77777777" w:rsidR="002F6EA4" w:rsidRPr="008460DF" w:rsidRDefault="002F6EA4" w:rsidP="002F6EA4">
      <w:pPr>
        <w:autoSpaceDE w:val="0"/>
        <w:autoSpaceDN w:val="0"/>
        <w:adjustRightInd w:val="0"/>
        <w:ind w:firstLine="567"/>
        <w:jc w:val="both"/>
        <w:rPr>
          <w:sz w:val="28"/>
          <w:szCs w:val="28"/>
        </w:rPr>
      </w:pPr>
      <w:r w:rsidRPr="008460DF">
        <w:rPr>
          <w:sz w:val="28"/>
          <w:szCs w:val="28"/>
        </w:rPr>
        <w:t>1 - 5 подключений - 1;</w:t>
      </w:r>
    </w:p>
    <w:p w14:paraId="03D83A6C" w14:textId="77777777" w:rsidR="002F6EA4" w:rsidRPr="008460DF" w:rsidRDefault="002F6EA4" w:rsidP="002F6EA4">
      <w:pPr>
        <w:autoSpaceDE w:val="0"/>
        <w:autoSpaceDN w:val="0"/>
        <w:adjustRightInd w:val="0"/>
        <w:ind w:firstLine="567"/>
        <w:jc w:val="both"/>
        <w:rPr>
          <w:sz w:val="28"/>
          <w:szCs w:val="28"/>
        </w:rPr>
      </w:pPr>
      <w:r w:rsidRPr="008460DF">
        <w:rPr>
          <w:sz w:val="28"/>
          <w:szCs w:val="28"/>
        </w:rPr>
        <w:t>6 - 10 подключений - 1,5;</w:t>
      </w:r>
    </w:p>
    <w:p w14:paraId="19460400" w14:textId="77777777" w:rsidR="002F6EA4" w:rsidRPr="008460DF" w:rsidRDefault="002F6EA4" w:rsidP="002F6EA4">
      <w:pPr>
        <w:autoSpaceDE w:val="0"/>
        <w:autoSpaceDN w:val="0"/>
        <w:adjustRightInd w:val="0"/>
        <w:ind w:firstLine="567"/>
        <w:jc w:val="both"/>
        <w:rPr>
          <w:sz w:val="28"/>
          <w:szCs w:val="28"/>
        </w:rPr>
      </w:pPr>
      <w:r w:rsidRPr="008460DF">
        <w:rPr>
          <w:sz w:val="28"/>
          <w:szCs w:val="28"/>
        </w:rPr>
        <w:t>11 - 30 подключений - 3;</w:t>
      </w:r>
    </w:p>
    <w:p w14:paraId="2E142168" w14:textId="77777777" w:rsidR="002F6EA4" w:rsidRPr="008460DF" w:rsidRDefault="002F6EA4" w:rsidP="002F6EA4">
      <w:pPr>
        <w:autoSpaceDE w:val="0"/>
        <w:autoSpaceDN w:val="0"/>
        <w:adjustRightInd w:val="0"/>
        <w:ind w:firstLine="567"/>
        <w:jc w:val="both"/>
        <w:rPr>
          <w:sz w:val="28"/>
          <w:szCs w:val="28"/>
        </w:rPr>
      </w:pPr>
      <w:r w:rsidRPr="008460DF">
        <w:rPr>
          <w:sz w:val="28"/>
          <w:szCs w:val="28"/>
        </w:rPr>
        <w:t>31 - 100 подключений - 4;</w:t>
      </w:r>
    </w:p>
    <w:p w14:paraId="55526F77" w14:textId="77777777" w:rsidR="002F6EA4" w:rsidRPr="008460DF" w:rsidRDefault="002F6EA4" w:rsidP="002F6EA4">
      <w:pPr>
        <w:autoSpaceDE w:val="0"/>
        <w:autoSpaceDN w:val="0"/>
        <w:adjustRightInd w:val="0"/>
        <w:ind w:firstLine="567"/>
        <w:jc w:val="both"/>
        <w:rPr>
          <w:sz w:val="28"/>
          <w:szCs w:val="28"/>
        </w:rPr>
      </w:pPr>
      <w:r w:rsidRPr="008460DF">
        <w:rPr>
          <w:sz w:val="28"/>
          <w:szCs w:val="28"/>
        </w:rPr>
        <w:t>Свыше 100 подключений - 5.</w:t>
      </w:r>
    </w:p>
    <w:p w14:paraId="568B1C85" w14:textId="77777777" w:rsidR="002F6EA4" w:rsidRPr="008460DF" w:rsidRDefault="002F6EA4" w:rsidP="002F6EA4">
      <w:pPr>
        <w:autoSpaceDE w:val="0"/>
        <w:autoSpaceDN w:val="0"/>
        <w:adjustRightInd w:val="0"/>
        <w:ind w:firstLine="567"/>
        <w:jc w:val="both"/>
        <w:rPr>
          <w:sz w:val="28"/>
          <w:szCs w:val="28"/>
        </w:rPr>
      </w:pPr>
      <w:r w:rsidRPr="008460DF">
        <w:rPr>
          <w:sz w:val="28"/>
          <w:szCs w:val="28"/>
        </w:rPr>
        <w:lastRenderedPageBreak/>
        <w:t>t - количество групп подключений, для которых проводится дифференциация коэффициента подключений (Z).</w:t>
      </w:r>
    </w:p>
    <w:p w14:paraId="31D1F08F" w14:textId="77777777" w:rsidR="002F6EA4" w:rsidRDefault="002F6EA4" w:rsidP="002F6EA4">
      <w:pPr>
        <w:autoSpaceDE w:val="0"/>
        <w:autoSpaceDN w:val="0"/>
        <w:adjustRightInd w:val="0"/>
        <w:ind w:firstLine="567"/>
        <w:jc w:val="both"/>
        <w:rPr>
          <w:sz w:val="28"/>
          <w:szCs w:val="28"/>
        </w:rPr>
      </w:pPr>
      <w:r w:rsidRPr="008460DF">
        <w:rPr>
          <w:sz w:val="28"/>
          <w:szCs w:val="28"/>
        </w:rPr>
        <w:t>I - коэффициент расходов, определяемый в соответствии с пунктом 33 Методических указаний.</w:t>
      </w:r>
    </w:p>
    <w:p w14:paraId="5E067A69" w14:textId="77777777" w:rsidR="002F6EA4" w:rsidRDefault="002F6EA4" w:rsidP="002F6EA4">
      <w:pPr>
        <w:autoSpaceDE w:val="0"/>
        <w:autoSpaceDN w:val="0"/>
        <w:adjustRightInd w:val="0"/>
        <w:ind w:firstLine="540"/>
        <w:jc w:val="both"/>
        <w:rPr>
          <w:sz w:val="28"/>
          <w:szCs w:val="28"/>
        </w:rPr>
      </w:pPr>
      <w:r>
        <w:rPr>
          <w:sz w:val="28"/>
          <w:szCs w:val="28"/>
        </w:rPr>
        <w:t xml:space="preserve">Ставка, указанная в Таблице 6 определена на основании фактических данных </w:t>
      </w:r>
      <w:bookmarkStart w:id="70" w:name="_Hlk26435534"/>
      <w:r>
        <w:rPr>
          <w:sz w:val="28"/>
          <w:szCs w:val="28"/>
        </w:rPr>
        <w:t xml:space="preserve">за 2017-2019 годы, с применением коэффициента расходов </w:t>
      </w:r>
      <w:r w:rsidRPr="001F0173">
        <w:rPr>
          <w:sz w:val="28"/>
          <w:szCs w:val="28"/>
        </w:rPr>
        <w:t>I</w:t>
      </w:r>
      <w:r>
        <w:rPr>
          <w:sz w:val="28"/>
          <w:szCs w:val="28"/>
        </w:rPr>
        <w:t>,</w:t>
      </w:r>
      <w:r w:rsidRPr="00D3461E">
        <w:rPr>
          <w:sz w:val="28"/>
          <w:szCs w:val="28"/>
        </w:rPr>
        <w:t xml:space="preserve"> </w:t>
      </w:r>
      <w:r>
        <w:rPr>
          <w:sz w:val="28"/>
          <w:szCs w:val="28"/>
        </w:rPr>
        <w:t>рассчитанного с применением</w:t>
      </w:r>
      <w:r w:rsidRPr="00790B0C">
        <w:rPr>
          <w:sz w:val="28"/>
          <w:szCs w:val="28"/>
        </w:rPr>
        <w:t xml:space="preserve"> индексов И</w:t>
      </w:r>
      <w:r>
        <w:rPr>
          <w:sz w:val="28"/>
          <w:szCs w:val="28"/>
        </w:rPr>
        <w:t>ПЦ</w:t>
      </w:r>
      <w:r w:rsidRPr="00790B0C">
        <w:rPr>
          <w:sz w:val="28"/>
          <w:szCs w:val="28"/>
        </w:rPr>
        <w:t xml:space="preserve"> (</w:t>
      </w:r>
      <w:r w:rsidRPr="006544A3">
        <w:rPr>
          <w:sz w:val="28"/>
          <w:szCs w:val="28"/>
        </w:rPr>
        <w:t xml:space="preserve">ИПЦ 2018 - 102,9 ИПЦ 2019 - 104,5, </w:t>
      </w:r>
      <w:r>
        <w:rPr>
          <w:sz w:val="28"/>
          <w:szCs w:val="28"/>
        </w:rPr>
        <w:br/>
      </w:r>
      <w:r w:rsidRPr="006544A3">
        <w:rPr>
          <w:sz w:val="28"/>
          <w:szCs w:val="28"/>
        </w:rPr>
        <w:t>ИПЦ 2020- 103,2</w:t>
      </w:r>
      <w:r w:rsidRPr="00790B0C">
        <w:rPr>
          <w:sz w:val="28"/>
          <w:szCs w:val="28"/>
        </w:rPr>
        <w:t>)</w:t>
      </w:r>
      <w:r>
        <w:rPr>
          <w:sz w:val="28"/>
          <w:szCs w:val="28"/>
        </w:rPr>
        <w:t>,</w:t>
      </w:r>
      <w:r w:rsidRPr="000D50A3">
        <w:rPr>
          <w:color w:val="000000"/>
          <w:sz w:val="28"/>
          <w:szCs w:val="28"/>
        </w:rPr>
        <w:t xml:space="preserve"> </w:t>
      </w:r>
      <w:r w:rsidRPr="001B79EC">
        <w:rPr>
          <w:color w:val="000000"/>
          <w:sz w:val="28"/>
          <w:szCs w:val="28"/>
        </w:rPr>
        <w:t>опубликованных на сайте Минэкономразвития России 26.09.2020 (в части 2019 и 2020 годов) и 30.09.2019 (в части 2018 года)</w:t>
      </w:r>
      <w:r w:rsidRPr="000D50A3">
        <w:rPr>
          <w:color w:val="000000"/>
          <w:sz w:val="28"/>
          <w:szCs w:val="28"/>
        </w:rPr>
        <w:t>.</w:t>
      </w:r>
      <w:bookmarkEnd w:id="70"/>
      <w:r>
        <w:rPr>
          <w:sz w:val="28"/>
          <w:szCs w:val="28"/>
        </w:rPr>
        <w:t xml:space="preserve"> Коэффициент подключений </w:t>
      </w:r>
      <w:r w:rsidRPr="008460DF">
        <w:rPr>
          <w:sz w:val="28"/>
          <w:szCs w:val="28"/>
        </w:rPr>
        <w:t>Z</w:t>
      </w:r>
      <w:r>
        <w:rPr>
          <w:sz w:val="28"/>
          <w:szCs w:val="28"/>
        </w:rPr>
        <w:t xml:space="preserve"> принят равным 1, так как</w:t>
      </w:r>
      <w:r w:rsidRPr="00A74C60">
        <w:rPr>
          <w:rFonts w:eastAsia="Calibri"/>
          <w:sz w:val="28"/>
          <w:szCs w:val="28"/>
          <w:lang w:eastAsia="en-US"/>
        </w:rPr>
        <w:t xml:space="preserve"> </w:t>
      </w:r>
      <w:r>
        <w:rPr>
          <w:rFonts w:eastAsia="Calibri"/>
          <w:sz w:val="28"/>
          <w:szCs w:val="28"/>
          <w:lang w:eastAsia="en-US"/>
        </w:rPr>
        <w:t>к</w:t>
      </w:r>
      <w:r w:rsidRPr="00A74C60">
        <w:rPr>
          <w:rFonts w:eastAsia="Calibri"/>
          <w:sz w:val="28"/>
          <w:szCs w:val="28"/>
          <w:lang w:eastAsia="en-US"/>
        </w:rPr>
        <w:t>оллективных заявок на подключение в 2017-201</w:t>
      </w:r>
      <w:r>
        <w:rPr>
          <w:rFonts w:eastAsia="Calibri"/>
          <w:sz w:val="28"/>
          <w:szCs w:val="28"/>
          <w:lang w:eastAsia="en-US"/>
        </w:rPr>
        <w:t>9</w:t>
      </w:r>
      <w:r w:rsidRPr="00A74C60">
        <w:rPr>
          <w:rFonts w:eastAsia="Calibri"/>
          <w:sz w:val="28"/>
          <w:szCs w:val="28"/>
          <w:lang w:eastAsia="en-US"/>
        </w:rPr>
        <w:t xml:space="preserve"> гг. от заявителей не прин</w:t>
      </w:r>
      <w:r>
        <w:rPr>
          <w:rFonts w:eastAsia="Calibri"/>
          <w:sz w:val="28"/>
          <w:szCs w:val="28"/>
          <w:lang w:eastAsia="en-US"/>
        </w:rPr>
        <w:t>ималось</w:t>
      </w:r>
      <w:r>
        <w:rPr>
          <w:sz w:val="28"/>
          <w:szCs w:val="28"/>
        </w:rPr>
        <w:t>.</w:t>
      </w:r>
    </w:p>
    <w:p w14:paraId="3992ED87" w14:textId="77777777" w:rsidR="002F6EA4" w:rsidRDefault="002F6EA4" w:rsidP="002F6EA4">
      <w:pPr>
        <w:autoSpaceDE w:val="0"/>
        <w:autoSpaceDN w:val="0"/>
        <w:adjustRightInd w:val="0"/>
        <w:ind w:firstLine="540"/>
        <w:jc w:val="both"/>
        <w:rPr>
          <w:sz w:val="28"/>
          <w:szCs w:val="28"/>
        </w:rPr>
      </w:pPr>
      <w:bookmarkStart w:id="71" w:name="_Hlk26435980"/>
      <w:r>
        <w:rPr>
          <w:sz w:val="28"/>
          <w:szCs w:val="28"/>
        </w:rPr>
        <w:t xml:space="preserve">Эксперты, проанализировав расчет предлагаемой предприятием стандартизированной тарифных ставки </w:t>
      </w:r>
      <w:r w:rsidRPr="00D27EE4">
        <w:rPr>
          <w:sz w:val="28"/>
          <w:szCs w:val="28"/>
        </w:rPr>
        <w:t>С</w:t>
      </w:r>
      <w:r>
        <w:rPr>
          <w:sz w:val="28"/>
          <w:szCs w:val="28"/>
          <w:vertAlign w:val="subscript"/>
        </w:rPr>
        <w:t>7.1</w:t>
      </w:r>
      <w:r>
        <w:rPr>
          <w:sz w:val="28"/>
          <w:szCs w:val="28"/>
        </w:rPr>
        <w:t>, предлагают утвердить ее на уровне предложения предприятия.</w:t>
      </w:r>
    </w:p>
    <w:bookmarkEnd w:id="71"/>
    <w:p w14:paraId="54AF36A6" w14:textId="77777777" w:rsidR="002F6EA4" w:rsidRPr="0036213E" w:rsidRDefault="002F6EA4" w:rsidP="002F6EA4">
      <w:pPr>
        <w:tabs>
          <w:tab w:val="left" w:pos="0"/>
          <w:tab w:val="left" w:pos="284"/>
        </w:tabs>
        <w:jc w:val="center"/>
        <w:rPr>
          <w:b/>
          <w:sz w:val="28"/>
          <w:szCs w:val="28"/>
        </w:rPr>
      </w:pPr>
      <w:r>
        <w:rPr>
          <w:b/>
          <w:sz w:val="28"/>
          <w:szCs w:val="28"/>
        </w:rPr>
        <w:br w:type="page"/>
      </w:r>
      <w:r w:rsidRPr="00BE33CC">
        <w:rPr>
          <w:b/>
          <w:sz w:val="28"/>
          <w:szCs w:val="28"/>
        </w:rPr>
        <w:lastRenderedPageBreak/>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С</w:t>
      </w:r>
      <w:r>
        <w:rPr>
          <w:b/>
          <w:sz w:val="28"/>
          <w:szCs w:val="28"/>
          <w:vertAlign w:val="subscript"/>
        </w:rPr>
        <w:t>7.2</w:t>
      </w:r>
      <w:r w:rsidRPr="00BE33CC">
        <w:rPr>
          <w:b/>
          <w:sz w:val="28"/>
          <w:szCs w:val="28"/>
          <w:vertAlign w:val="subscript"/>
        </w:rPr>
        <w:t>,</w:t>
      </w:r>
      <w:r w:rsidRPr="00BE33CC">
        <w:rPr>
          <w:b/>
          <w:sz w:val="28"/>
          <w:szCs w:val="28"/>
        </w:rPr>
        <w:t xml:space="preserve"> </w:t>
      </w:r>
      <w:r w:rsidRPr="00FD183C">
        <w:rPr>
          <w:b/>
          <w:sz w:val="28"/>
          <w:szCs w:val="28"/>
        </w:rPr>
        <w:t>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FD183C">
        <w:rPr>
          <w:b/>
          <w:sz w:val="28"/>
          <w:szCs w:val="28"/>
        </w:rPr>
        <w:t>тым</w:t>
      </w:r>
      <w:proofErr w:type="spellEnd"/>
      <w:r w:rsidRPr="00FD183C">
        <w:rPr>
          <w:b/>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FD183C">
        <w:rPr>
          <w:b/>
          <w:sz w:val="28"/>
          <w:szCs w:val="28"/>
        </w:rPr>
        <w:t>тым</w:t>
      </w:r>
      <w:proofErr w:type="spellEnd"/>
      <w:r w:rsidRPr="00FD183C">
        <w:rPr>
          <w:b/>
          <w:sz w:val="28"/>
          <w:szCs w:val="28"/>
        </w:rPr>
        <w:t xml:space="preserve"> типом прокладки, и проведением пуска газа, в расчете на одно подключение (технологическое присоединение)</w:t>
      </w:r>
    </w:p>
    <w:p w14:paraId="60D059A4" w14:textId="77777777" w:rsidR="002F6EA4" w:rsidRDefault="002F6EA4" w:rsidP="002F6EA4">
      <w:pPr>
        <w:autoSpaceDE w:val="0"/>
        <w:autoSpaceDN w:val="0"/>
        <w:adjustRightInd w:val="0"/>
        <w:ind w:firstLine="540"/>
        <w:jc w:val="both"/>
        <w:rPr>
          <w:sz w:val="28"/>
          <w:szCs w:val="28"/>
        </w:rPr>
      </w:pPr>
    </w:p>
    <w:p w14:paraId="340BD287" w14:textId="77777777" w:rsidR="002F6EA4" w:rsidRDefault="002F6EA4" w:rsidP="002F6EA4">
      <w:pPr>
        <w:autoSpaceDE w:val="0"/>
        <w:autoSpaceDN w:val="0"/>
        <w:adjustRightInd w:val="0"/>
        <w:ind w:firstLine="540"/>
        <w:jc w:val="both"/>
        <w:rPr>
          <w:sz w:val="28"/>
          <w:szCs w:val="28"/>
        </w:rPr>
      </w:pPr>
      <w:r>
        <w:rPr>
          <w:sz w:val="28"/>
          <w:szCs w:val="28"/>
        </w:rPr>
        <w:t>Предложения предприятия приведены в Таблице 7.</w:t>
      </w:r>
    </w:p>
    <w:p w14:paraId="449858BD" w14:textId="77777777" w:rsidR="002F6EA4" w:rsidRDefault="002F6EA4" w:rsidP="002F6EA4">
      <w:pPr>
        <w:autoSpaceDE w:val="0"/>
        <w:autoSpaceDN w:val="0"/>
        <w:adjustRightInd w:val="0"/>
        <w:ind w:firstLine="540"/>
        <w:jc w:val="right"/>
        <w:rPr>
          <w:sz w:val="28"/>
          <w:szCs w:val="28"/>
        </w:rPr>
      </w:pPr>
      <w:r>
        <w:rPr>
          <w:sz w:val="28"/>
          <w:szCs w:val="28"/>
        </w:rPr>
        <w:t>Таблица 7</w:t>
      </w:r>
    </w:p>
    <w:tbl>
      <w:tblPr>
        <w:tblW w:w="9644" w:type="dxa"/>
        <w:tblInd w:w="103" w:type="dxa"/>
        <w:tblLook w:val="04A0" w:firstRow="1" w:lastRow="0" w:firstColumn="1" w:lastColumn="0" w:noHBand="0" w:noVBand="1"/>
      </w:tblPr>
      <w:tblGrid>
        <w:gridCol w:w="1297"/>
        <w:gridCol w:w="4106"/>
        <w:gridCol w:w="1775"/>
        <w:gridCol w:w="2466"/>
      </w:tblGrid>
      <w:tr w:rsidR="002F6EA4" w:rsidRPr="00B66A47" w14:paraId="72F455FA" w14:textId="77777777" w:rsidTr="00765BFC">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912061" w14:textId="77777777" w:rsidR="002F6EA4" w:rsidRPr="00B66A47" w:rsidRDefault="002F6EA4" w:rsidP="00765BFC">
            <w:pPr>
              <w:jc w:val="center"/>
              <w:rPr>
                <w:color w:val="000000"/>
              </w:rPr>
            </w:pPr>
            <w:r>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3FB4A" w14:textId="77777777" w:rsidR="002F6EA4" w:rsidRPr="00B66A47" w:rsidRDefault="002F6EA4" w:rsidP="00765BFC">
            <w:pPr>
              <w:jc w:val="center"/>
              <w:rPr>
                <w:color w:val="000000"/>
              </w:rPr>
            </w:pPr>
            <w:r w:rsidRPr="00B66A47">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BF562" w14:textId="77777777" w:rsidR="002F6EA4" w:rsidRPr="00B66A47" w:rsidRDefault="002F6EA4" w:rsidP="00765BFC">
            <w:pPr>
              <w:jc w:val="center"/>
              <w:rPr>
                <w:color w:val="000000"/>
              </w:rPr>
            </w:pPr>
            <w:r w:rsidRPr="00B66A47">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A1B6F3" w14:textId="77777777" w:rsidR="002F6EA4" w:rsidRPr="00B66A47" w:rsidRDefault="002F6EA4" w:rsidP="00765BFC">
            <w:pPr>
              <w:jc w:val="center"/>
              <w:rPr>
                <w:color w:val="000000"/>
              </w:rPr>
            </w:pPr>
            <w:r w:rsidRPr="00B66A47">
              <w:rPr>
                <w:color w:val="000000"/>
              </w:rPr>
              <w:t xml:space="preserve">Размеры стандартизированных тарифных ставок </w:t>
            </w:r>
            <w:r w:rsidRPr="00B66A47">
              <w:rPr>
                <w:color w:val="2D2D2D"/>
              </w:rPr>
              <w:t>(без НДС, с налогом на прибыль)</w:t>
            </w:r>
          </w:p>
        </w:tc>
      </w:tr>
      <w:tr w:rsidR="002F6EA4" w:rsidRPr="00B66A47" w14:paraId="3F567BEF" w14:textId="77777777" w:rsidTr="00765BFC">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2933F86" w14:textId="77777777" w:rsidR="002F6EA4" w:rsidRPr="00B66A47" w:rsidRDefault="002F6EA4" w:rsidP="00765BF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05F8BA25" w14:textId="77777777" w:rsidR="002F6EA4" w:rsidRPr="00B66A47" w:rsidRDefault="002F6EA4" w:rsidP="00765BF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209D557" w14:textId="77777777" w:rsidR="002F6EA4" w:rsidRPr="00B66A47" w:rsidRDefault="002F6EA4" w:rsidP="00765BF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E4A316A" w14:textId="77777777" w:rsidR="002F6EA4" w:rsidRPr="00B66A47" w:rsidRDefault="002F6EA4" w:rsidP="00765BFC">
            <w:pPr>
              <w:rPr>
                <w:color w:val="000000"/>
              </w:rPr>
            </w:pPr>
          </w:p>
        </w:tc>
      </w:tr>
      <w:tr w:rsidR="002F6EA4" w:rsidRPr="00B66A47" w14:paraId="3DE083EE" w14:textId="77777777" w:rsidTr="00765BFC">
        <w:trPr>
          <w:trHeight w:val="1139"/>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73DD6426" w14:textId="77777777" w:rsidR="002F6EA4" w:rsidRPr="00B66A47" w:rsidRDefault="002F6EA4" w:rsidP="00765BF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0F580E54" w14:textId="77777777" w:rsidR="002F6EA4" w:rsidRPr="00B66A47" w:rsidRDefault="002F6EA4" w:rsidP="00765BF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02A5E32" w14:textId="77777777" w:rsidR="002F6EA4" w:rsidRPr="00B66A47" w:rsidRDefault="002F6EA4" w:rsidP="00765BF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46C680D" w14:textId="77777777" w:rsidR="002F6EA4" w:rsidRPr="00B66A47" w:rsidRDefault="002F6EA4" w:rsidP="00765BFC">
            <w:pPr>
              <w:rPr>
                <w:color w:val="000000"/>
              </w:rPr>
            </w:pPr>
          </w:p>
        </w:tc>
      </w:tr>
      <w:tr w:rsidR="002F6EA4" w:rsidRPr="00B66A47" w14:paraId="54913916" w14:textId="77777777" w:rsidTr="00765BFC">
        <w:trPr>
          <w:trHeight w:val="269"/>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206B1" w14:textId="77777777" w:rsidR="002F6EA4" w:rsidRPr="00B66A47" w:rsidRDefault="002F6EA4" w:rsidP="00765BFC">
            <w:pPr>
              <w:jc w:val="center"/>
              <w:rPr>
                <w:color w:val="000000"/>
              </w:rPr>
            </w:pPr>
            <w:r w:rsidRPr="00B66A47">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3F37AE36" w14:textId="77777777" w:rsidR="002F6EA4" w:rsidRPr="00B66A47" w:rsidRDefault="002F6EA4" w:rsidP="00765BFC">
            <w:pPr>
              <w:jc w:val="center"/>
              <w:rPr>
                <w:color w:val="000000"/>
              </w:rPr>
            </w:pPr>
            <w:r w:rsidRPr="00B66A47">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56231566" w14:textId="77777777" w:rsidR="002F6EA4" w:rsidRPr="00B66A47" w:rsidRDefault="002F6EA4" w:rsidP="00765BFC">
            <w:pPr>
              <w:jc w:val="center"/>
              <w:rPr>
                <w:color w:val="000000"/>
              </w:rPr>
            </w:pPr>
            <w:r w:rsidRPr="00B66A47">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1AF8C459" w14:textId="77777777" w:rsidR="002F6EA4" w:rsidRPr="00B66A47" w:rsidRDefault="002F6EA4" w:rsidP="00765BFC">
            <w:pPr>
              <w:jc w:val="center"/>
              <w:rPr>
                <w:color w:val="000000"/>
              </w:rPr>
            </w:pPr>
            <w:r w:rsidRPr="00B66A47">
              <w:rPr>
                <w:color w:val="000000"/>
              </w:rPr>
              <w:t>4</w:t>
            </w:r>
          </w:p>
        </w:tc>
      </w:tr>
      <w:tr w:rsidR="002F6EA4" w:rsidRPr="00FD183C" w14:paraId="4B226BDE" w14:textId="77777777" w:rsidTr="00765BFC">
        <w:trPr>
          <w:trHeight w:val="25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7E804" w14:textId="77777777" w:rsidR="002F6EA4" w:rsidRPr="00FD183C" w:rsidRDefault="002F6EA4" w:rsidP="00765BFC">
            <w:pPr>
              <w:jc w:val="center"/>
              <w:rPr>
                <w:color w:val="000000"/>
              </w:rPr>
            </w:pPr>
            <w:r>
              <w:rPr>
                <w:color w:val="000000"/>
              </w:rPr>
              <w:t>1</w:t>
            </w:r>
            <w:r w:rsidRPr="00FD183C">
              <w:rPr>
                <w:color w:val="000000"/>
              </w:rPr>
              <w:t>.</w:t>
            </w:r>
            <w:r>
              <w:rPr>
                <w:color w:val="000000"/>
              </w:rPr>
              <w:t>1</w:t>
            </w:r>
            <w:r w:rsidRPr="00FD183C">
              <w:rPr>
                <w:color w:val="000000"/>
              </w:rPr>
              <w:t>.</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B9CD849" w14:textId="77777777" w:rsidR="002F6EA4" w:rsidRPr="00FD183C" w:rsidRDefault="002F6EA4" w:rsidP="00765BFC">
            <w:pPr>
              <w:rPr>
                <w:color w:val="000000"/>
              </w:rPr>
            </w:pPr>
            <w:r w:rsidRPr="00FD183C">
              <w:rPr>
                <w:color w:val="000000"/>
              </w:rPr>
              <w:t>Размер стандартизированной тарифной ставки С</w:t>
            </w:r>
            <w:r w:rsidRPr="00FD183C">
              <w:rPr>
                <w:color w:val="000000"/>
                <w:vertAlign w:val="subscript"/>
              </w:rPr>
              <w:t>7.2</w:t>
            </w:r>
            <w:r w:rsidRPr="00FD183C">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2F6EA4" w:rsidRPr="00FD183C" w14:paraId="24F061A0" w14:textId="77777777" w:rsidTr="00765BFC">
        <w:trPr>
          <w:trHeight w:val="41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2910D87" w14:textId="77777777" w:rsidR="002F6EA4" w:rsidRPr="00FD183C" w:rsidRDefault="002F6EA4" w:rsidP="00765BFC">
            <w:pPr>
              <w:jc w:val="center"/>
              <w:rPr>
                <w:color w:val="000000"/>
              </w:rPr>
            </w:pPr>
            <w:r w:rsidRPr="00FD183C">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1C09A69" w14:textId="77777777" w:rsidR="002F6EA4" w:rsidRPr="00FD183C" w:rsidRDefault="002F6EA4" w:rsidP="00765BFC">
            <w:pPr>
              <w:rPr>
                <w:color w:val="000000"/>
              </w:rPr>
            </w:pPr>
            <w:r w:rsidRPr="00FD183C">
              <w:rPr>
                <w:color w:val="000000"/>
              </w:rPr>
              <w:t>стальных газопроводов:</w:t>
            </w:r>
          </w:p>
        </w:tc>
      </w:tr>
      <w:tr w:rsidR="002F6EA4" w:rsidRPr="00FD183C" w14:paraId="03A15825" w14:textId="77777777" w:rsidTr="00765BFC">
        <w:trPr>
          <w:trHeight w:val="40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4DDF970" w14:textId="77777777" w:rsidR="002F6EA4" w:rsidRPr="00FD183C" w:rsidRDefault="002F6EA4" w:rsidP="00765BFC">
            <w:pPr>
              <w:jc w:val="center"/>
              <w:rPr>
                <w:color w:val="000000"/>
              </w:rPr>
            </w:pPr>
            <w:r w:rsidRPr="00FD183C">
              <w:rPr>
                <w:color w:val="000000"/>
              </w:rPr>
              <w:t>1.1.1.1.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2B70E03" w14:textId="77777777" w:rsidR="002F6EA4" w:rsidRPr="00FD183C" w:rsidRDefault="002F6EA4" w:rsidP="00765BFC">
            <w:pPr>
              <w:rPr>
                <w:color w:val="000000"/>
              </w:rPr>
            </w:pPr>
            <w:r w:rsidRPr="00FD183C">
              <w:rPr>
                <w:color w:val="000000"/>
              </w:rPr>
              <w:t>наземного (надземного) способа прокладки:</w:t>
            </w:r>
          </w:p>
        </w:tc>
      </w:tr>
      <w:tr w:rsidR="002F6EA4" w:rsidRPr="00FD183C" w14:paraId="54DAFD0D" w14:textId="77777777" w:rsidTr="00765BFC">
        <w:trPr>
          <w:trHeight w:val="6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FBF28C1" w14:textId="77777777" w:rsidR="002F6EA4" w:rsidRPr="00FD183C" w:rsidRDefault="002F6EA4" w:rsidP="00765BFC">
            <w:pPr>
              <w:jc w:val="center"/>
              <w:rPr>
                <w:color w:val="000000"/>
              </w:rPr>
            </w:pPr>
            <w:r w:rsidRPr="00FD183C">
              <w:rPr>
                <w:color w:val="000000"/>
              </w:rPr>
              <w:t>1.1.1.1.1.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38B5F7C" w14:textId="77777777" w:rsidR="002F6EA4" w:rsidRPr="00FD183C" w:rsidRDefault="002F6EA4" w:rsidP="00765BFC">
            <w:pPr>
              <w:rPr>
                <w:color w:val="000000"/>
              </w:rPr>
            </w:pPr>
            <w:r w:rsidRPr="00FD183C">
              <w:rPr>
                <w:color w:val="000000"/>
              </w:rPr>
              <w:t>с давлением до 0,005 МПа (включительно) в газопроводе, в который осуществляется врезка, наружным диаметром:</w:t>
            </w:r>
          </w:p>
        </w:tc>
      </w:tr>
      <w:tr w:rsidR="002F6EA4" w:rsidRPr="00FD183C" w14:paraId="410C5D26"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02AAFDD" w14:textId="77777777" w:rsidR="002F6EA4" w:rsidRPr="00FD183C" w:rsidRDefault="002F6EA4" w:rsidP="00765BFC">
            <w:pPr>
              <w:jc w:val="center"/>
              <w:rPr>
                <w:color w:val="000000"/>
              </w:rPr>
            </w:pPr>
            <w:r w:rsidRPr="00FD183C">
              <w:rPr>
                <w:color w:val="000000"/>
              </w:rPr>
              <w:t>1.1.1.1.1.1.</w:t>
            </w:r>
          </w:p>
        </w:tc>
        <w:tc>
          <w:tcPr>
            <w:tcW w:w="4106" w:type="dxa"/>
            <w:tcBorders>
              <w:top w:val="nil"/>
              <w:left w:val="nil"/>
              <w:bottom w:val="single" w:sz="4" w:space="0" w:color="auto"/>
              <w:right w:val="single" w:sz="4" w:space="0" w:color="auto"/>
            </w:tcBorders>
            <w:shd w:val="clear" w:color="auto" w:fill="auto"/>
            <w:vAlign w:val="center"/>
            <w:hideMark/>
          </w:tcPr>
          <w:p w14:paraId="30A9B0D0" w14:textId="77777777" w:rsidR="002F6EA4" w:rsidRPr="00FD183C" w:rsidRDefault="002F6EA4" w:rsidP="00765BFC">
            <w:pPr>
              <w:rPr>
                <w:color w:val="000000"/>
              </w:rPr>
            </w:pPr>
            <w:r w:rsidRPr="00FD183C">
              <w:rPr>
                <w:color w:val="000000"/>
              </w:rPr>
              <w:t>до 100 мм</w:t>
            </w:r>
          </w:p>
        </w:tc>
        <w:tc>
          <w:tcPr>
            <w:tcW w:w="1775" w:type="dxa"/>
            <w:vMerge w:val="restart"/>
            <w:tcBorders>
              <w:top w:val="nil"/>
              <w:left w:val="single" w:sz="4" w:space="0" w:color="auto"/>
              <w:right w:val="single" w:sz="4" w:space="0" w:color="auto"/>
            </w:tcBorders>
            <w:shd w:val="clear" w:color="auto" w:fill="auto"/>
            <w:vAlign w:val="center"/>
            <w:hideMark/>
          </w:tcPr>
          <w:p w14:paraId="78F0FB65" w14:textId="77777777" w:rsidR="002F6EA4" w:rsidRPr="00FD183C" w:rsidRDefault="002F6EA4" w:rsidP="00765BFC">
            <w:pPr>
              <w:jc w:val="center"/>
              <w:rPr>
                <w:color w:val="000000"/>
              </w:rPr>
            </w:pPr>
            <w:r w:rsidRPr="00FD183C">
              <w:rPr>
                <w:color w:val="000000"/>
              </w:rPr>
              <w:t>руб.</w:t>
            </w:r>
            <w:r w:rsidRPr="00FD183C">
              <w:rPr>
                <w:sz w:val="20"/>
              </w:rPr>
              <w:t xml:space="preserve"> </w:t>
            </w:r>
            <w:r w:rsidRPr="00FD183C">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000000" w:fill="auto"/>
            <w:hideMark/>
          </w:tcPr>
          <w:p w14:paraId="4FE937BE" w14:textId="77777777" w:rsidR="002F6EA4" w:rsidRPr="0091309D" w:rsidRDefault="002F6EA4" w:rsidP="00765BFC">
            <w:pPr>
              <w:jc w:val="center"/>
              <w:rPr>
                <w:color w:val="000000"/>
              </w:rPr>
            </w:pPr>
            <w:r w:rsidRPr="00901791">
              <w:rPr>
                <w:color w:val="000000"/>
              </w:rPr>
              <w:t>12 299</w:t>
            </w:r>
          </w:p>
        </w:tc>
      </w:tr>
      <w:tr w:rsidR="002F6EA4" w:rsidRPr="00FD183C" w14:paraId="59A1A784"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25E4E94" w14:textId="77777777" w:rsidR="002F6EA4" w:rsidRPr="00FD183C" w:rsidRDefault="002F6EA4" w:rsidP="00765BFC">
            <w:pPr>
              <w:jc w:val="center"/>
              <w:rPr>
                <w:color w:val="000000"/>
              </w:rPr>
            </w:pPr>
            <w:r w:rsidRPr="00FD183C">
              <w:rPr>
                <w:color w:val="000000"/>
              </w:rPr>
              <w:t>1.1.1.1.1.2.</w:t>
            </w:r>
          </w:p>
        </w:tc>
        <w:tc>
          <w:tcPr>
            <w:tcW w:w="4106" w:type="dxa"/>
            <w:tcBorders>
              <w:top w:val="nil"/>
              <w:left w:val="nil"/>
              <w:bottom w:val="single" w:sz="4" w:space="0" w:color="auto"/>
              <w:right w:val="single" w:sz="4" w:space="0" w:color="auto"/>
            </w:tcBorders>
            <w:shd w:val="clear" w:color="auto" w:fill="auto"/>
            <w:vAlign w:val="center"/>
            <w:hideMark/>
          </w:tcPr>
          <w:p w14:paraId="46F93A17" w14:textId="77777777" w:rsidR="002F6EA4" w:rsidRPr="00FD183C" w:rsidRDefault="002F6EA4" w:rsidP="00765BFC">
            <w:pPr>
              <w:rPr>
                <w:color w:val="000000"/>
              </w:rPr>
            </w:pPr>
            <w:r w:rsidRPr="00FD183C">
              <w:rPr>
                <w:color w:val="000000"/>
              </w:rPr>
              <w:t>101-158 мм</w:t>
            </w:r>
          </w:p>
        </w:tc>
        <w:tc>
          <w:tcPr>
            <w:tcW w:w="1775" w:type="dxa"/>
            <w:vMerge/>
            <w:tcBorders>
              <w:left w:val="single" w:sz="4" w:space="0" w:color="auto"/>
              <w:right w:val="single" w:sz="4" w:space="0" w:color="auto"/>
            </w:tcBorders>
            <w:vAlign w:val="center"/>
            <w:hideMark/>
          </w:tcPr>
          <w:p w14:paraId="62365247" w14:textId="77777777" w:rsidR="002F6EA4" w:rsidRPr="00FD183C"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58FF6A66" w14:textId="77777777" w:rsidR="002F6EA4" w:rsidRPr="0091309D" w:rsidRDefault="002F6EA4" w:rsidP="00765BFC">
            <w:pPr>
              <w:jc w:val="center"/>
              <w:rPr>
                <w:color w:val="000000"/>
              </w:rPr>
            </w:pPr>
            <w:r w:rsidRPr="00901791">
              <w:rPr>
                <w:color w:val="000000"/>
              </w:rPr>
              <w:t>12 299</w:t>
            </w:r>
          </w:p>
        </w:tc>
      </w:tr>
      <w:tr w:rsidR="002F6EA4" w:rsidRPr="00FD183C" w14:paraId="2BBAEEE3"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9A45257" w14:textId="77777777" w:rsidR="002F6EA4" w:rsidRPr="00FD183C" w:rsidRDefault="002F6EA4" w:rsidP="00765BFC">
            <w:pPr>
              <w:jc w:val="center"/>
              <w:rPr>
                <w:color w:val="000000"/>
              </w:rPr>
            </w:pPr>
            <w:r w:rsidRPr="00FD183C">
              <w:rPr>
                <w:color w:val="000000"/>
              </w:rPr>
              <w:t>1.1.1.1.1.3.</w:t>
            </w:r>
          </w:p>
        </w:tc>
        <w:tc>
          <w:tcPr>
            <w:tcW w:w="4106" w:type="dxa"/>
            <w:tcBorders>
              <w:top w:val="nil"/>
              <w:left w:val="nil"/>
              <w:bottom w:val="single" w:sz="4" w:space="0" w:color="auto"/>
              <w:right w:val="single" w:sz="4" w:space="0" w:color="auto"/>
            </w:tcBorders>
            <w:shd w:val="clear" w:color="auto" w:fill="auto"/>
            <w:vAlign w:val="center"/>
            <w:hideMark/>
          </w:tcPr>
          <w:p w14:paraId="1FF78FDA" w14:textId="77777777" w:rsidR="002F6EA4" w:rsidRPr="00FD183C" w:rsidRDefault="002F6EA4" w:rsidP="00765BFC">
            <w:pPr>
              <w:rPr>
                <w:color w:val="000000"/>
              </w:rPr>
            </w:pPr>
            <w:r w:rsidRPr="00FD183C">
              <w:rPr>
                <w:color w:val="000000"/>
              </w:rPr>
              <w:t>159-218 мм</w:t>
            </w:r>
          </w:p>
        </w:tc>
        <w:tc>
          <w:tcPr>
            <w:tcW w:w="1775" w:type="dxa"/>
            <w:vMerge/>
            <w:tcBorders>
              <w:left w:val="single" w:sz="4" w:space="0" w:color="auto"/>
              <w:right w:val="single" w:sz="4" w:space="0" w:color="auto"/>
            </w:tcBorders>
            <w:vAlign w:val="center"/>
            <w:hideMark/>
          </w:tcPr>
          <w:p w14:paraId="7756532B" w14:textId="77777777" w:rsidR="002F6EA4" w:rsidRPr="00FD183C"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45C18292" w14:textId="77777777" w:rsidR="002F6EA4" w:rsidRPr="0091309D" w:rsidRDefault="002F6EA4" w:rsidP="00765BFC">
            <w:pPr>
              <w:jc w:val="center"/>
              <w:rPr>
                <w:color w:val="000000"/>
              </w:rPr>
            </w:pPr>
            <w:r w:rsidRPr="00901791">
              <w:rPr>
                <w:color w:val="000000"/>
              </w:rPr>
              <w:t>39 322</w:t>
            </w:r>
          </w:p>
        </w:tc>
      </w:tr>
      <w:tr w:rsidR="002F6EA4" w:rsidRPr="00FD183C" w14:paraId="173EFCCB"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3D6B37C2" w14:textId="77777777" w:rsidR="002F6EA4" w:rsidRPr="00FD183C" w:rsidRDefault="002F6EA4" w:rsidP="00765BFC">
            <w:pPr>
              <w:jc w:val="center"/>
              <w:rPr>
                <w:color w:val="000000"/>
              </w:rPr>
            </w:pPr>
            <w:r w:rsidRPr="00A74C60">
              <w:rPr>
                <w:color w:val="000000"/>
              </w:rPr>
              <w:t>1.1.1.1.1.</w:t>
            </w:r>
            <w:r>
              <w:rPr>
                <w:color w:val="000000"/>
              </w:rPr>
              <w:t>4</w:t>
            </w:r>
            <w:r w:rsidRPr="00A74C60">
              <w:rPr>
                <w:color w:val="000000"/>
              </w:rPr>
              <w:t>.</w:t>
            </w:r>
          </w:p>
        </w:tc>
        <w:tc>
          <w:tcPr>
            <w:tcW w:w="4106" w:type="dxa"/>
            <w:tcBorders>
              <w:top w:val="nil"/>
              <w:left w:val="nil"/>
              <w:bottom w:val="single" w:sz="4" w:space="0" w:color="auto"/>
              <w:right w:val="single" w:sz="4" w:space="0" w:color="auto"/>
            </w:tcBorders>
            <w:shd w:val="clear" w:color="auto" w:fill="auto"/>
            <w:vAlign w:val="center"/>
          </w:tcPr>
          <w:p w14:paraId="5546D748" w14:textId="77777777" w:rsidR="002F6EA4" w:rsidRPr="00FD183C" w:rsidRDefault="002F6EA4" w:rsidP="00765BFC">
            <w:pPr>
              <w:rPr>
                <w:color w:val="000000"/>
              </w:rPr>
            </w:pPr>
            <w:r w:rsidRPr="00A74C60">
              <w:rPr>
                <w:color w:val="000000"/>
              </w:rPr>
              <w:t>219-272 мм</w:t>
            </w:r>
          </w:p>
        </w:tc>
        <w:tc>
          <w:tcPr>
            <w:tcW w:w="1775" w:type="dxa"/>
            <w:vMerge/>
            <w:tcBorders>
              <w:left w:val="single" w:sz="4" w:space="0" w:color="auto"/>
              <w:bottom w:val="single" w:sz="4" w:space="0" w:color="auto"/>
              <w:right w:val="single" w:sz="4" w:space="0" w:color="auto"/>
            </w:tcBorders>
            <w:vAlign w:val="center"/>
          </w:tcPr>
          <w:p w14:paraId="19BDBBC7" w14:textId="77777777" w:rsidR="002F6EA4" w:rsidRPr="00FD183C"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tcPr>
          <w:p w14:paraId="1ED973DF" w14:textId="77777777" w:rsidR="002F6EA4" w:rsidRPr="0091309D" w:rsidRDefault="002F6EA4" w:rsidP="00765BFC">
            <w:pPr>
              <w:jc w:val="center"/>
              <w:rPr>
                <w:color w:val="000000"/>
              </w:rPr>
            </w:pPr>
            <w:r w:rsidRPr="00901791">
              <w:rPr>
                <w:color w:val="000000"/>
              </w:rPr>
              <w:t>54 159</w:t>
            </w:r>
          </w:p>
        </w:tc>
      </w:tr>
      <w:tr w:rsidR="002F6EA4" w:rsidRPr="00FD183C" w14:paraId="716DCE19" w14:textId="77777777" w:rsidTr="00765BFC">
        <w:trPr>
          <w:trHeight w:val="62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674B5DC" w14:textId="77777777" w:rsidR="002F6EA4" w:rsidRPr="00FD183C" w:rsidRDefault="002F6EA4" w:rsidP="00765BFC">
            <w:pPr>
              <w:jc w:val="center"/>
              <w:rPr>
                <w:color w:val="000000"/>
              </w:rPr>
            </w:pPr>
            <w:r w:rsidRPr="00FD183C">
              <w:rPr>
                <w:color w:val="000000"/>
              </w:rPr>
              <w:t>1.1.1.1.2.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671A904" w14:textId="77777777" w:rsidR="002F6EA4" w:rsidRPr="00FD183C" w:rsidRDefault="002F6EA4" w:rsidP="00765BFC">
            <w:pPr>
              <w:rPr>
                <w:color w:val="000000"/>
              </w:rPr>
            </w:pPr>
            <w:r w:rsidRPr="00FD183C">
              <w:rPr>
                <w:color w:val="000000"/>
              </w:rPr>
              <w:t>с давлением от 0,005 МПа до 1,2 МПа (включительно) в газопроводе, в который осуществляется врезка, наружным диаметром:</w:t>
            </w:r>
          </w:p>
        </w:tc>
      </w:tr>
      <w:tr w:rsidR="002F6EA4" w:rsidRPr="00FD183C" w14:paraId="29235B92"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C889882" w14:textId="77777777" w:rsidR="002F6EA4" w:rsidRPr="00FD183C" w:rsidRDefault="002F6EA4" w:rsidP="00765BFC">
            <w:pPr>
              <w:jc w:val="center"/>
              <w:rPr>
                <w:color w:val="000000"/>
              </w:rPr>
            </w:pPr>
            <w:r w:rsidRPr="00FD183C">
              <w:rPr>
                <w:color w:val="000000"/>
              </w:rPr>
              <w:t>1.1.1.1.2.1.</w:t>
            </w:r>
          </w:p>
        </w:tc>
        <w:tc>
          <w:tcPr>
            <w:tcW w:w="4106" w:type="dxa"/>
            <w:tcBorders>
              <w:top w:val="nil"/>
              <w:left w:val="nil"/>
              <w:bottom w:val="single" w:sz="4" w:space="0" w:color="auto"/>
              <w:right w:val="single" w:sz="4" w:space="0" w:color="auto"/>
            </w:tcBorders>
            <w:shd w:val="clear" w:color="auto" w:fill="auto"/>
            <w:vAlign w:val="center"/>
            <w:hideMark/>
          </w:tcPr>
          <w:p w14:paraId="3F4F7DC8" w14:textId="77777777" w:rsidR="002F6EA4" w:rsidRPr="00FD183C" w:rsidRDefault="002F6EA4" w:rsidP="00765BFC">
            <w:r w:rsidRPr="00FD183C">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6799313A" w14:textId="77777777" w:rsidR="002F6EA4" w:rsidRPr="00FD183C" w:rsidRDefault="002F6EA4" w:rsidP="00765BFC">
            <w:pPr>
              <w:jc w:val="center"/>
            </w:pPr>
            <w:r w:rsidRPr="00FD183C">
              <w:rPr>
                <w:color w:val="000000"/>
              </w:rPr>
              <w:t>руб.</w:t>
            </w:r>
            <w:r w:rsidRPr="00FD183C">
              <w:rPr>
                <w:sz w:val="20"/>
              </w:rPr>
              <w:t xml:space="preserve"> </w:t>
            </w:r>
            <w:r w:rsidRPr="00FD183C">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7B027A86" w14:textId="77777777" w:rsidR="002F6EA4" w:rsidRPr="0091309D" w:rsidRDefault="002F6EA4" w:rsidP="00765BFC">
            <w:pPr>
              <w:jc w:val="center"/>
              <w:rPr>
                <w:color w:val="000000"/>
              </w:rPr>
            </w:pPr>
            <w:r w:rsidRPr="00901791">
              <w:rPr>
                <w:color w:val="000000"/>
              </w:rPr>
              <w:t>18 188</w:t>
            </w:r>
          </w:p>
        </w:tc>
      </w:tr>
      <w:tr w:rsidR="002F6EA4" w:rsidRPr="00FD183C" w14:paraId="0DFAB55D"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C7CB14D" w14:textId="77777777" w:rsidR="002F6EA4" w:rsidRPr="00FD183C" w:rsidRDefault="002F6EA4" w:rsidP="00765BFC">
            <w:pPr>
              <w:jc w:val="center"/>
              <w:rPr>
                <w:color w:val="000000"/>
              </w:rPr>
            </w:pPr>
            <w:r w:rsidRPr="00FD183C">
              <w:rPr>
                <w:color w:val="000000"/>
              </w:rPr>
              <w:t>1.1.1.1.2.2.</w:t>
            </w:r>
          </w:p>
        </w:tc>
        <w:tc>
          <w:tcPr>
            <w:tcW w:w="4106" w:type="dxa"/>
            <w:tcBorders>
              <w:top w:val="nil"/>
              <w:left w:val="nil"/>
              <w:bottom w:val="single" w:sz="4" w:space="0" w:color="auto"/>
              <w:right w:val="single" w:sz="4" w:space="0" w:color="auto"/>
            </w:tcBorders>
            <w:shd w:val="clear" w:color="auto" w:fill="auto"/>
            <w:vAlign w:val="center"/>
            <w:hideMark/>
          </w:tcPr>
          <w:p w14:paraId="66AAB8D4" w14:textId="77777777" w:rsidR="002F6EA4" w:rsidRPr="00FD183C" w:rsidRDefault="002F6EA4" w:rsidP="00765BFC">
            <w:r w:rsidRPr="00FD183C">
              <w:t>101-158 мм</w:t>
            </w:r>
          </w:p>
        </w:tc>
        <w:tc>
          <w:tcPr>
            <w:tcW w:w="1775" w:type="dxa"/>
            <w:vMerge/>
            <w:tcBorders>
              <w:top w:val="nil"/>
              <w:left w:val="single" w:sz="4" w:space="0" w:color="auto"/>
              <w:bottom w:val="single" w:sz="4" w:space="0" w:color="auto"/>
              <w:right w:val="single" w:sz="4" w:space="0" w:color="auto"/>
            </w:tcBorders>
            <w:vAlign w:val="center"/>
            <w:hideMark/>
          </w:tcPr>
          <w:p w14:paraId="3E817F66" w14:textId="77777777" w:rsidR="002F6EA4" w:rsidRPr="00FD183C" w:rsidRDefault="002F6EA4" w:rsidP="00765BFC"/>
        </w:tc>
        <w:tc>
          <w:tcPr>
            <w:tcW w:w="2466" w:type="dxa"/>
            <w:tcBorders>
              <w:top w:val="nil"/>
              <w:left w:val="nil"/>
              <w:bottom w:val="single" w:sz="4" w:space="0" w:color="auto"/>
              <w:right w:val="single" w:sz="4" w:space="0" w:color="auto"/>
            </w:tcBorders>
            <w:shd w:val="clear" w:color="auto" w:fill="auto"/>
            <w:hideMark/>
          </w:tcPr>
          <w:p w14:paraId="0901327E" w14:textId="77777777" w:rsidR="002F6EA4" w:rsidRPr="0091309D" w:rsidRDefault="002F6EA4" w:rsidP="00765BFC">
            <w:pPr>
              <w:jc w:val="center"/>
              <w:rPr>
                <w:color w:val="000000"/>
              </w:rPr>
            </w:pPr>
            <w:r w:rsidRPr="00901791">
              <w:rPr>
                <w:color w:val="000000"/>
              </w:rPr>
              <w:t>35 229</w:t>
            </w:r>
          </w:p>
        </w:tc>
      </w:tr>
      <w:tr w:rsidR="002F6EA4" w:rsidRPr="00FD183C" w14:paraId="5BB783AE"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60C5CFE" w14:textId="77777777" w:rsidR="002F6EA4" w:rsidRPr="00FD183C" w:rsidRDefault="002F6EA4" w:rsidP="00765BFC">
            <w:pPr>
              <w:jc w:val="center"/>
              <w:rPr>
                <w:color w:val="000000"/>
              </w:rPr>
            </w:pPr>
            <w:r w:rsidRPr="00FD183C">
              <w:rPr>
                <w:color w:val="000000"/>
              </w:rPr>
              <w:t>1.1.1.1.2.3.</w:t>
            </w:r>
          </w:p>
        </w:tc>
        <w:tc>
          <w:tcPr>
            <w:tcW w:w="4106" w:type="dxa"/>
            <w:tcBorders>
              <w:top w:val="nil"/>
              <w:left w:val="nil"/>
              <w:bottom w:val="single" w:sz="4" w:space="0" w:color="auto"/>
              <w:right w:val="single" w:sz="4" w:space="0" w:color="auto"/>
            </w:tcBorders>
            <w:shd w:val="clear" w:color="auto" w:fill="auto"/>
            <w:vAlign w:val="center"/>
            <w:hideMark/>
          </w:tcPr>
          <w:p w14:paraId="03585C8F" w14:textId="77777777" w:rsidR="002F6EA4" w:rsidRPr="00FD183C" w:rsidRDefault="002F6EA4" w:rsidP="00765BFC">
            <w:r w:rsidRPr="00FD183C">
              <w:t>159-218 мм</w:t>
            </w:r>
          </w:p>
        </w:tc>
        <w:tc>
          <w:tcPr>
            <w:tcW w:w="1775" w:type="dxa"/>
            <w:vMerge/>
            <w:tcBorders>
              <w:top w:val="nil"/>
              <w:left w:val="single" w:sz="4" w:space="0" w:color="auto"/>
              <w:bottom w:val="single" w:sz="4" w:space="0" w:color="auto"/>
              <w:right w:val="single" w:sz="4" w:space="0" w:color="auto"/>
            </w:tcBorders>
            <w:vAlign w:val="center"/>
            <w:hideMark/>
          </w:tcPr>
          <w:p w14:paraId="6FE39D15" w14:textId="77777777" w:rsidR="002F6EA4" w:rsidRPr="00FD183C" w:rsidRDefault="002F6EA4" w:rsidP="00765BFC"/>
        </w:tc>
        <w:tc>
          <w:tcPr>
            <w:tcW w:w="2466" w:type="dxa"/>
            <w:tcBorders>
              <w:top w:val="nil"/>
              <w:left w:val="nil"/>
              <w:bottom w:val="single" w:sz="4" w:space="0" w:color="auto"/>
              <w:right w:val="single" w:sz="4" w:space="0" w:color="auto"/>
            </w:tcBorders>
            <w:shd w:val="clear" w:color="auto" w:fill="auto"/>
            <w:hideMark/>
          </w:tcPr>
          <w:p w14:paraId="0A0E253E" w14:textId="77777777" w:rsidR="002F6EA4" w:rsidRPr="0091309D" w:rsidRDefault="002F6EA4" w:rsidP="00765BFC">
            <w:pPr>
              <w:jc w:val="center"/>
              <w:rPr>
                <w:color w:val="000000"/>
              </w:rPr>
            </w:pPr>
            <w:r w:rsidRPr="00901791">
              <w:rPr>
                <w:color w:val="000000"/>
              </w:rPr>
              <w:t>45 069</w:t>
            </w:r>
          </w:p>
        </w:tc>
      </w:tr>
      <w:tr w:rsidR="002F6EA4" w:rsidRPr="00FD183C" w14:paraId="7BF1DA41"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A4380FB" w14:textId="77777777" w:rsidR="002F6EA4" w:rsidRPr="00FD183C" w:rsidRDefault="002F6EA4" w:rsidP="00765BFC">
            <w:pPr>
              <w:jc w:val="center"/>
              <w:rPr>
                <w:color w:val="000000"/>
              </w:rPr>
            </w:pPr>
            <w:r w:rsidRPr="00FD183C">
              <w:rPr>
                <w:color w:val="000000"/>
              </w:rPr>
              <w:t>1.1.1.1.2.4.</w:t>
            </w:r>
          </w:p>
        </w:tc>
        <w:tc>
          <w:tcPr>
            <w:tcW w:w="4106" w:type="dxa"/>
            <w:tcBorders>
              <w:top w:val="nil"/>
              <w:left w:val="nil"/>
              <w:bottom w:val="single" w:sz="4" w:space="0" w:color="auto"/>
              <w:right w:val="single" w:sz="4" w:space="0" w:color="auto"/>
            </w:tcBorders>
            <w:shd w:val="clear" w:color="auto" w:fill="auto"/>
            <w:vAlign w:val="center"/>
            <w:hideMark/>
          </w:tcPr>
          <w:p w14:paraId="7AB7DDB2" w14:textId="77777777" w:rsidR="002F6EA4" w:rsidRPr="00FD183C" w:rsidRDefault="002F6EA4" w:rsidP="00765BFC">
            <w:r w:rsidRPr="00FD183C">
              <w:t>219-272 мм</w:t>
            </w:r>
          </w:p>
        </w:tc>
        <w:tc>
          <w:tcPr>
            <w:tcW w:w="1775" w:type="dxa"/>
            <w:vMerge/>
            <w:tcBorders>
              <w:top w:val="nil"/>
              <w:left w:val="single" w:sz="4" w:space="0" w:color="auto"/>
              <w:bottom w:val="single" w:sz="4" w:space="0" w:color="auto"/>
              <w:right w:val="single" w:sz="4" w:space="0" w:color="auto"/>
            </w:tcBorders>
            <w:vAlign w:val="center"/>
            <w:hideMark/>
          </w:tcPr>
          <w:p w14:paraId="7AC0DE8F" w14:textId="77777777" w:rsidR="002F6EA4" w:rsidRPr="00FD183C" w:rsidRDefault="002F6EA4" w:rsidP="00765BFC"/>
        </w:tc>
        <w:tc>
          <w:tcPr>
            <w:tcW w:w="2466" w:type="dxa"/>
            <w:tcBorders>
              <w:top w:val="nil"/>
              <w:left w:val="nil"/>
              <w:bottom w:val="single" w:sz="4" w:space="0" w:color="auto"/>
              <w:right w:val="single" w:sz="4" w:space="0" w:color="auto"/>
            </w:tcBorders>
            <w:shd w:val="clear" w:color="auto" w:fill="auto"/>
            <w:hideMark/>
          </w:tcPr>
          <w:p w14:paraId="54271F8A" w14:textId="77777777" w:rsidR="002F6EA4" w:rsidRPr="0091309D" w:rsidRDefault="002F6EA4" w:rsidP="00765BFC">
            <w:pPr>
              <w:jc w:val="center"/>
              <w:rPr>
                <w:color w:val="000000"/>
              </w:rPr>
            </w:pPr>
            <w:r w:rsidRPr="00901791">
              <w:rPr>
                <w:color w:val="000000"/>
              </w:rPr>
              <w:t>45 069</w:t>
            </w:r>
          </w:p>
        </w:tc>
      </w:tr>
      <w:tr w:rsidR="002F6EA4" w:rsidRPr="00FD183C" w14:paraId="1397AAD9"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84EE9C0" w14:textId="77777777" w:rsidR="002F6EA4" w:rsidRPr="00FD183C" w:rsidRDefault="002F6EA4" w:rsidP="00765BFC">
            <w:pPr>
              <w:jc w:val="center"/>
              <w:rPr>
                <w:color w:val="000000"/>
              </w:rPr>
            </w:pPr>
            <w:r w:rsidRPr="00FD183C">
              <w:rPr>
                <w:color w:val="000000"/>
              </w:rPr>
              <w:lastRenderedPageBreak/>
              <w:t>1.1.1.1.2.5.</w:t>
            </w:r>
          </w:p>
        </w:tc>
        <w:tc>
          <w:tcPr>
            <w:tcW w:w="4106" w:type="dxa"/>
            <w:tcBorders>
              <w:top w:val="nil"/>
              <w:left w:val="nil"/>
              <w:bottom w:val="single" w:sz="4" w:space="0" w:color="auto"/>
              <w:right w:val="single" w:sz="4" w:space="0" w:color="auto"/>
            </w:tcBorders>
            <w:shd w:val="clear" w:color="auto" w:fill="auto"/>
            <w:vAlign w:val="center"/>
            <w:hideMark/>
          </w:tcPr>
          <w:p w14:paraId="566A2139" w14:textId="77777777" w:rsidR="002F6EA4" w:rsidRPr="00FD183C" w:rsidRDefault="002F6EA4" w:rsidP="00765BFC">
            <w:r w:rsidRPr="00FD183C">
              <w:t>273-324 мм</w:t>
            </w:r>
          </w:p>
        </w:tc>
        <w:tc>
          <w:tcPr>
            <w:tcW w:w="1775" w:type="dxa"/>
            <w:vMerge/>
            <w:tcBorders>
              <w:top w:val="nil"/>
              <w:left w:val="single" w:sz="4" w:space="0" w:color="auto"/>
              <w:bottom w:val="single" w:sz="4" w:space="0" w:color="auto"/>
              <w:right w:val="single" w:sz="4" w:space="0" w:color="auto"/>
            </w:tcBorders>
            <w:vAlign w:val="center"/>
            <w:hideMark/>
          </w:tcPr>
          <w:p w14:paraId="40896392" w14:textId="77777777" w:rsidR="002F6EA4" w:rsidRPr="00FD183C" w:rsidRDefault="002F6EA4" w:rsidP="00765BFC"/>
        </w:tc>
        <w:tc>
          <w:tcPr>
            <w:tcW w:w="2466" w:type="dxa"/>
            <w:tcBorders>
              <w:top w:val="nil"/>
              <w:left w:val="nil"/>
              <w:bottom w:val="single" w:sz="4" w:space="0" w:color="auto"/>
              <w:right w:val="single" w:sz="4" w:space="0" w:color="auto"/>
            </w:tcBorders>
            <w:shd w:val="clear" w:color="auto" w:fill="auto"/>
            <w:hideMark/>
          </w:tcPr>
          <w:p w14:paraId="71BDA609" w14:textId="77777777" w:rsidR="002F6EA4" w:rsidRPr="0091309D" w:rsidRDefault="002F6EA4" w:rsidP="00765BFC">
            <w:pPr>
              <w:jc w:val="center"/>
              <w:rPr>
                <w:color w:val="000000"/>
              </w:rPr>
            </w:pPr>
            <w:r w:rsidRPr="00901791">
              <w:rPr>
                <w:color w:val="000000"/>
              </w:rPr>
              <w:t>52 533</w:t>
            </w:r>
          </w:p>
        </w:tc>
      </w:tr>
      <w:tr w:rsidR="002F6EA4" w:rsidRPr="00FD183C" w14:paraId="26F69ED1"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C81F8CF" w14:textId="77777777" w:rsidR="002F6EA4" w:rsidRPr="00FD183C" w:rsidRDefault="002F6EA4" w:rsidP="00765BFC">
            <w:pPr>
              <w:jc w:val="center"/>
              <w:rPr>
                <w:color w:val="000000"/>
              </w:rPr>
            </w:pPr>
            <w:r w:rsidRPr="00FD183C">
              <w:rPr>
                <w:color w:val="000000"/>
              </w:rPr>
              <w:t>1.1.1.1.2.6.</w:t>
            </w:r>
          </w:p>
        </w:tc>
        <w:tc>
          <w:tcPr>
            <w:tcW w:w="4106" w:type="dxa"/>
            <w:tcBorders>
              <w:top w:val="nil"/>
              <w:left w:val="nil"/>
              <w:bottom w:val="single" w:sz="4" w:space="0" w:color="auto"/>
              <w:right w:val="single" w:sz="4" w:space="0" w:color="auto"/>
            </w:tcBorders>
            <w:shd w:val="clear" w:color="auto" w:fill="auto"/>
            <w:vAlign w:val="center"/>
            <w:hideMark/>
          </w:tcPr>
          <w:p w14:paraId="6132FCF5" w14:textId="77777777" w:rsidR="002F6EA4" w:rsidRPr="00FD183C" w:rsidRDefault="002F6EA4" w:rsidP="00765BFC">
            <w:r w:rsidRPr="00FD183C">
              <w:t>325-425 мм</w:t>
            </w:r>
          </w:p>
        </w:tc>
        <w:tc>
          <w:tcPr>
            <w:tcW w:w="1775" w:type="dxa"/>
            <w:vMerge/>
            <w:tcBorders>
              <w:top w:val="nil"/>
              <w:left w:val="single" w:sz="4" w:space="0" w:color="auto"/>
              <w:bottom w:val="single" w:sz="4" w:space="0" w:color="auto"/>
              <w:right w:val="single" w:sz="4" w:space="0" w:color="auto"/>
            </w:tcBorders>
            <w:vAlign w:val="center"/>
            <w:hideMark/>
          </w:tcPr>
          <w:p w14:paraId="7C1F2216" w14:textId="77777777" w:rsidR="002F6EA4" w:rsidRPr="00FD183C" w:rsidRDefault="002F6EA4" w:rsidP="00765BFC"/>
        </w:tc>
        <w:tc>
          <w:tcPr>
            <w:tcW w:w="2466" w:type="dxa"/>
            <w:tcBorders>
              <w:top w:val="nil"/>
              <w:left w:val="nil"/>
              <w:bottom w:val="single" w:sz="4" w:space="0" w:color="auto"/>
              <w:right w:val="single" w:sz="4" w:space="0" w:color="auto"/>
            </w:tcBorders>
            <w:shd w:val="clear" w:color="auto" w:fill="auto"/>
            <w:hideMark/>
          </w:tcPr>
          <w:p w14:paraId="516B9316" w14:textId="77777777" w:rsidR="002F6EA4" w:rsidRPr="0091309D" w:rsidRDefault="002F6EA4" w:rsidP="00765BFC">
            <w:pPr>
              <w:jc w:val="center"/>
              <w:rPr>
                <w:color w:val="000000"/>
              </w:rPr>
            </w:pPr>
            <w:r w:rsidRPr="00901791">
              <w:rPr>
                <w:color w:val="000000"/>
              </w:rPr>
              <w:t>54 737</w:t>
            </w:r>
          </w:p>
        </w:tc>
      </w:tr>
      <w:tr w:rsidR="002F6EA4" w:rsidRPr="00FD183C" w14:paraId="2CAD7BBE"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E377A03" w14:textId="77777777" w:rsidR="002F6EA4" w:rsidRPr="00FD183C" w:rsidRDefault="002F6EA4" w:rsidP="00765BFC">
            <w:pPr>
              <w:jc w:val="center"/>
              <w:rPr>
                <w:color w:val="000000"/>
              </w:rPr>
            </w:pPr>
            <w:r w:rsidRPr="00FD183C">
              <w:rPr>
                <w:color w:val="000000"/>
              </w:rPr>
              <w:t>1.1.1.1.2.7.</w:t>
            </w:r>
          </w:p>
        </w:tc>
        <w:tc>
          <w:tcPr>
            <w:tcW w:w="4106" w:type="dxa"/>
            <w:tcBorders>
              <w:top w:val="nil"/>
              <w:left w:val="nil"/>
              <w:bottom w:val="single" w:sz="4" w:space="0" w:color="auto"/>
              <w:right w:val="single" w:sz="4" w:space="0" w:color="auto"/>
            </w:tcBorders>
            <w:shd w:val="clear" w:color="auto" w:fill="auto"/>
            <w:vAlign w:val="center"/>
            <w:hideMark/>
          </w:tcPr>
          <w:p w14:paraId="1150A6E0" w14:textId="77777777" w:rsidR="002F6EA4" w:rsidRPr="00FD183C" w:rsidRDefault="002F6EA4" w:rsidP="00765BFC">
            <w:r w:rsidRPr="00FD183C">
              <w:t>426-529 мм</w:t>
            </w:r>
          </w:p>
        </w:tc>
        <w:tc>
          <w:tcPr>
            <w:tcW w:w="1775" w:type="dxa"/>
            <w:vMerge/>
            <w:tcBorders>
              <w:top w:val="nil"/>
              <w:left w:val="single" w:sz="4" w:space="0" w:color="auto"/>
              <w:bottom w:val="single" w:sz="4" w:space="0" w:color="auto"/>
              <w:right w:val="single" w:sz="4" w:space="0" w:color="auto"/>
            </w:tcBorders>
            <w:vAlign w:val="center"/>
            <w:hideMark/>
          </w:tcPr>
          <w:p w14:paraId="5E1E946C" w14:textId="77777777" w:rsidR="002F6EA4" w:rsidRPr="00FD183C" w:rsidRDefault="002F6EA4" w:rsidP="00765BFC"/>
        </w:tc>
        <w:tc>
          <w:tcPr>
            <w:tcW w:w="2466" w:type="dxa"/>
            <w:tcBorders>
              <w:top w:val="nil"/>
              <w:left w:val="nil"/>
              <w:bottom w:val="single" w:sz="4" w:space="0" w:color="auto"/>
              <w:right w:val="single" w:sz="4" w:space="0" w:color="auto"/>
            </w:tcBorders>
            <w:shd w:val="clear" w:color="auto" w:fill="auto"/>
            <w:hideMark/>
          </w:tcPr>
          <w:p w14:paraId="5630E426" w14:textId="77777777" w:rsidR="002F6EA4" w:rsidRPr="0091309D" w:rsidRDefault="002F6EA4" w:rsidP="00765BFC">
            <w:pPr>
              <w:jc w:val="center"/>
              <w:rPr>
                <w:color w:val="000000"/>
              </w:rPr>
            </w:pPr>
            <w:r w:rsidRPr="00901791">
              <w:rPr>
                <w:color w:val="000000"/>
              </w:rPr>
              <w:t>54 945</w:t>
            </w:r>
          </w:p>
        </w:tc>
      </w:tr>
      <w:tr w:rsidR="002F6EA4" w:rsidRPr="00FD183C" w14:paraId="010CAEAE"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670FE1E" w14:textId="77777777" w:rsidR="002F6EA4" w:rsidRPr="00FD183C" w:rsidRDefault="002F6EA4" w:rsidP="00765BFC">
            <w:pPr>
              <w:jc w:val="center"/>
              <w:rPr>
                <w:color w:val="000000"/>
              </w:rPr>
            </w:pPr>
            <w:r w:rsidRPr="00FD183C">
              <w:rPr>
                <w:color w:val="000000"/>
              </w:rPr>
              <w:t>1.1.1.1.2.8.</w:t>
            </w:r>
          </w:p>
        </w:tc>
        <w:tc>
          <w:tcPr>
            <w:tcW w:w="4106" w:type="dxa"/>
            <w:tcBorders>
              <w:top w:val="nil"/>
              <w:left w:val="nil"/>
              <w:bottom w:val="single" w:sz="4" w:space="0" w:color="auto"/>
              <w:right w:val="single" w:sz="4" w:space="0" w:color="auto"/>
            </w:tcBorders>
            <w:shd w:val="clear" w:color="auto" w:fill="auto"/>
            <w:vAlign w:val="center"/>
            <w:hideMark/>
          </w:tcPr>
          <w:p w14:paraId="07D1936D" w14:textId="77777777" w:rsidR="002F6EA4" w:rsidRPr="00FD183C" w:rsidRDefault="002F6EA4" w:rsidP="00765BFC">
            <w:r w:rsidRPr="00FD183C">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0E117DDD" w14:textId="77777777" w:rsidR="002F6EA4" w:rsidRPr="00FD183C" w:rsidRDefault="002F6EA4" w:rsidP="00765BFC"/>
        </w:tc>
        <w:tc>
          <w:tcPr>
            <w:tcW w:w="2466" w:type="dxa"/>
            <w:tcBorders>
              <w:top w:val="nil"/>
              <w:left w:val="nil"/>
              <w:bottom w:val="single" w:sz="4" w:space="0" w:color="auto"/>
              <w:right w:val="single" w:sz="4" w:space="0" w:color="auto"/>
            </w:tcBorders>
            <w:shd w:val="clear" w:color="auto" w:fill="auto"/>
            <w:hideMark/>
          </w:tcPr>
          <w:p w14:paraId="501642C7" w14:textId="77777777" w:rsidR="002F6EA4" w:rsidRPr="0091309D" w:rsidRDefault="002F6EA4" w:rsidP="00765BFC">
            <w:pPr>
              <w:jc w:val="center"/>
              <w:rPr>
                <w:color w:val="000000"/>
              </w:rPr>
            </w:pPr>
            <w:r w:rsidRPr="00901791">
              <w:rPr>
                <w:color w:val="000000"/>
              </w:rPr>
              <w:t>54 945</w:t>
            </w:r>
          </w:p>
        </w:tc>
      </w:tr>
      <w:tr w:rsidR="002F6EA4" w:rsidRPr="00205367" w14:paraId="3B38CCD8"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E95E947" w14:textId="77777777" w:rsidR="002F6EA4" w:rsidRPr="00205367" w:rsidRDefault="002F6EA4" w:rsidP="00765BFC">
            <w:pPr>
              <w:jc w:val="center"/>
              <w:rPr>
                <w:color w:val="000000"/>
              </w:rPr>
            </w:pPr>
            <w:r w:rsidRPr="00FB3027">
              <w:rPr>
                <w:color w:val="000000"/>
              </w:rPr>
              <w:t>1.1.1.2.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8233F1B" w14:textId="77777777" w:rsidR="002F6EA4" w:rsidRPr="00205367" w:rsidRDefault="002F6EA4" w:rsidP="00765BFC">
            <w:r w:rsidRPr="00205367">
              <w:t>подземного типа прокладки:</w:t>
            </w:r>
          </w:p>
        </w:tc>
      </w:tr>
      <w:tr w:rsidR="002F6EA4" w:rsidRPr="00205367" w14:paraId="3C8E6233"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0D1752BD" w14:textId="77777777" w:rsidR="002F6EA4" w:rsidRPr="00205367" w:rsidRDefault="002F6EA4" w:rsidP="00765BFC">
            <w:pPr>
              <w:jc w:val="center"/>
              <w:rPr>
                <w:color w:val="000000"/>
              </w:rPr>
            </w:pPr>
            <w:r>
              <w:rPr>
                <w:color w:val="000000"/>
              </w:rPr>
              <w:t>1</w:t>
            </w:r>
            <w:r w:rsidRPr="00205367">
              <w:rPr>
                <w:color w:val="000000"/>
              </w:rPr>
              <w:t>.</w:t>
            </w:r>
            <w:r>
              <w:rPr>
                <w:color w:val="000000"/>
              </w:rPr>
              <w:t>1</w:t>
            </w:r>
            <w:r w:rsidRPr="00205367">
              <w:rPr>
                <w:color w:val="000000"/>
              </w:rPr>
              <w:t>.1.2.1.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tcPr>
          <w:p w14:paraId="52CDCF16" w14:textId="77777777" w:rsidR="002F6EA4" w:rsidRPr="00205367" w:rsidRDefault="002F6EA4" w:rsidP="00765BFC">
            <w:pPr>
              <w:rPr>
                <w:color w:val="000000"/>
              </w:rPr>
            </w:pPr>
            <w:r w:rsidRPr="00205367">
              <w:rPr>
                <w:color w:val="000000"/>
              </w:rPr>
              <w:t>с давлением до 0,005 МПа (включительно) в газопроводе, в который осуществляется врезка, наружным диаметром:</w:t>
            </w:r>
          </w:p>
        </w:tc>
      </w:tr>
      <w:tr w:rsidR="002F6EA4" w:rsidRPr="001A368A" w14:paraId="46154980"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3D5A04E3" w14:textId="77777777" w:rsidR="002F6EA4" w:rsidRPr="00205367" w:rsidRDefault="002F6EA4" w:rsidP="00765BFC">
            <w:pPr>
              <w:jc w:val="center"/>
              <w:rPr>
                <w:color w:val="000000"/>
              </w:rPr>
            </w:pPr>
            <w:r>
              <w:rPr>
                <w:color w:val="000000"/>
              </w:rPr>
              <w:t>1</w:t>
            </w:r>
            <w:r w:rsidRPr="00205367">
              <w:rPr>
                <w:color w:val="000000"/>
              </w:rPr>
              <w:t>.</w:t>
            </w:r>
            <w:r>
              <w:rPr>
                <w:color w:val="000000"/>
              </w:rPr>
              <w:t>1</w:t>
            </w:r>
            <w:r w:rsidRPr="00205367">
              <w:rPr>
                <w:color w:val="000000"/>
              </w:rPr>
              <w:t>.1.2.1.1.</w:t>
            </w:r>
          </w:p>
        </w:tc>
        <w:tc>
          <w:tcPr>
            <w:tcW w:w="4106" w:type="dxa"/>
            <w:tcBorders>
              <w:top w:val="nil"/>
              <w:left w:val="nil"/>
              <w:bottom w:val="single" w:sz="4" w:space="0" w:color="auto"/>
              <w:right w:val="single" w:sz="4" w:space="0" w:color="auto"/>
            </w:tcBorders>
            <w:shd w:val="clear" w:color="auto" w:fill="auto"/>
            <w:vAlign w:val="center"/>
          </w:tcPr>
          <w:p w14:paraId="417A4172" w14:textId="77777777" w:rsidR="002F6EA4" w:rsidRPr="00205367" w:rsidRDefault="002F6EA4" w:rsidP="00765BFC">
            <w:pPr>
              <w:rPr>
                <w:color w:val="000000"/>
              </w:rPr>
            </w:pPr>
            <w:r w:rsidRPr="00205367">
              <w:rPr>
                <w:color w:val="000000"/>
              </w:rPr>
              <w:t>до 100 мм</w:t>
            </w:r>
          </w:p>
        </w:tc>
        <w:tc>
          <w:tcPr>
            <w:tcW w:w="1775" w:type="dxa"/>
            <w:vMerge w:val="restart"/>
            <w:tcBorders>
              <w:top w:val="single" w:sz="4" w:space="0" w:color="auto"/>
              <w:left w:val="nil"/>
              <w:right w:val="single" w:sz="4" w:space="0" w:color="auto"/>
            </w:tcBorders>
            <w:shd w:val="clear" w:color="auto" w:fill="auto"/>
            <w:vAlign w:val="center"/>
          </w:tcPr>
          <w:p w14:paraId="0A2D891C" w14:textId="77777777" w:rsidR="002F6EA4" w:rsidRPr="00205367" w:rsidRDefault="002F6EA4" w:rsidP="00765BFC">
            <w:pPr>
              <w:jc w:val="center"/>
            </w:pPr>
            <w:r w:rsidRPr="00205367">
              <w:rPr>
                <w:color w:val="000000"/>
              </w:rPr>
              <w:t>руб.</w:t>
            </w:r>
            <w:r w:rsidRPr="00205367">
              <w:t xml:space="preserve"> </w:t>
            </w:r>
            <w:r w:rsidRPr="00205367">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tcPr>
          <w:p w14:paraId="0FF1B0B8" w14:textId="77777777" w:rsidR="002F6EA4" w:rsidRPr="001A368A" w:rsidRDefault="002F6EA4" w:rsidP="00765BFC">
            <w:pPr>
              <w:jc w:val="center"/>
              <w:rPr>
                <w:color w:val="000000"/>
              </w:rPr>
            </w:pPr>
            <w:r w:rsidRPr="00901791">
              <w:rPr>
                <w:color w:val="000000"/>
              </w:rPr>
              <w:t>12 084</w:t>
            </w:r>
          </w:p>
        </w:tc>
      </w:tr>
      <w:tr w:rsidR="002F6EA4" w:rsidRPr="001A368A" w14:paraId="76E25EF7"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39B1985B" w14:textId="77777777" w:rsidR="002F6EA4" w:rsidRPr="00205367" w:rsidRDefault="002F6EA4" w:rsidP="00765BFC">
            <w:pPr>
              <w:jc w:val="center"/>
              <w:rPr>
                <w:color w:val="000000"/>
              </w:rPr>
            </w:pPr>
            <w:r>
              <w:rPr>
                <w:color w:val="000000"/>
              </w:rPr>
              <w:t>1</w:t>
            </w:r>
            <w:r w:rsidRPr="00205367">
              <w:rPr>
                <w:color w:val="000000"/>
              </w:rPr>
              <w:t>.</w:t>
            </w:r>
            <w:r>
              <w:rPr>
                <w:color w:val="000000"/>
              </w:rPr>
              <w:t>1</w:t>
            </w:r>
            <w:r w:rsidRPr="00205367">
              <w:rPr>
                <w:color w:val="000000"/>
              </w:rPr>
              <w:t>.1.2.1.2.</w:t>
            </w:r>
          </w:p>
        </w:tc>
        <w:tc>
          <w:tcPr>
            <w:tcW w:w="4106" w:type="dxa"/>
            <w:tcBorders>
              <w:top w:val="nil"/>
              <w:left w:val="nil"/>
              <w:bottom w:val="single" w:sz="4" w:space="0" w:color="auto"/>
              <w:right w:val="single" w:sz="4" w:space="0" w:color="auto"/>
            </w:tcBorders>
            <w:shd w:val="clear" w:color="auto" w:fill="auto"/>
            <w:vAlign w:val="center"/>
          </w:tcPr>
          <w:p w14:paraId="6D2EA144" w14:textId="77777777" w:rsidR="002F6EA4" w:rsidRPr="00205367" w:rsidRDefault="002F6EA4" w:rsidP="00765BFC">
            <w:pPr>
              <w:rPr>
                <w:color w:val="000000"/>
              </w:rPr>
            </w:pPr>
            <w:r w:rsidRPr="00205367">
              <w:rPr>
                <w:color w:val="000000"/>
              </w:rPr>
              <w:t>108-158 мм</w:t>
            </w:r>
          </w:p>
        </w:tc>
        <w:tc>
          <w:tcPr>
            <w:tcW w:w="1775" w:type="dxa"/>
            <w:vMerge/>
            <w:tcBorders>
              <w:left w:val="nil"/>
              <w:bottom w:val="single" w:sz="4" w:space="0" w:color="auto"/>
              <w:right w:val="single" w:sz="4" w:space="0" w:color="auto"/>
            </w:tcBorders>
            <w:shd w:val="clear" w:color="auto" w:fill="auto"/>
            <w:vAlign w:val="center"/>
          </w:tcPr>
          <w:p w14:paraId="30ED8F1C" w14:textId="77777777" w:rsidR="002F6EA4" w:rsidRPr="00205367" w:rsidRDefault="002F6EA4" w:rsidP="00765BFC"/>
        </w:tc>
        <w:tc>
          <w:tcPr>
            <w:tcW w:w="2466" w:type="dxa"/>
            <w:tcBorders>
              <w:top w:val="single" w:sz="4" w:space="0" w:color="auto"/>
              <w:left w:val="nil"/>
              <w:bottom w:val="single" w:sz="4" w:space="0" w:color="auto"/>
              <w:right w:val="single" w:sz="4" w:space="0" w:color="auto"/>
            </w:tcBorders>
            <w:shd w:val="clear" w:color="auto" w:fill="auto"/>
          </w:tcPr>
          <w:p w14:paraId="2498041C" w14:textId="77777777" w:rsidR="002F6EA4" w:rsidRPr="001A368A" w:rsidRDefault="002F6EA4" w:rsidP="00765BFC">
            <w:pPr>
              <w:jc w:val="center"/>
              <w:rPr>
                <w:color w:val="000000"/>
              </w:rPr>
            </w:pPr>
            <w:r w:rsidRPr="00901791">
              <w:rPr>
                <w:color w:val="000000"/>
              </w:rPr>
              <w:t>12 084</w:t>
            </w:r>
          </w:p>
        </w:tc>
      </w:tr>
      <w:tr w:rsidR="002F6EA4" w:rsidRPr="00FD183C" w14:paraId="14A1CA1D" w14:textId="77777777" w:rsidTr="00765BFC">
        <w:trPr>
          <w:trHeight w:val="8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5621DCB" w14:textId="77777777" w:rsidR="002F6EA4" w:rsidRPr="00FD183C" w:rsidRDefault="002F6EA4" w:rsidP="00765BFC">
            <w:pPr>
              <w:jc w:val="center"/>
              <w:rPr>
                <w:color w:val="000000"/>
              </w:rPr>
            </w:pPr>
            <w:r w:rsidRPr="00FD183C">
              <w:rPr>
                <w:color w:val="000000"/>
              </w:rPr>
              <w:t>1.1.1.2.</w:t>
            </w:r>
            <w:r>
              <w:rPr>
                <w:color w:val="000000"/>
              </w:rPr>
              <w:t>2</w:t>
            </w:r>
            <w:r w:rsidRPr="00FD183C">
              <w:rPr>
                <w:color w:val="000000"/>
              </w:rPr>
              <w:t>.</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01DDC87" w14:textId="77777777" w:rsidR="002F6EA4" w:rsidRPr="00FD183C" w:rsidRDefault="002F6EA4" w:rsidP="00765BFC">
            <w:pPr>
              <w:rPr>
                <w:color w:val="000000"/>
              </w:rPr>
            </w:pPr>
            <w:r w:rsidRPr="00FD183C">
              <w:rPr>
                <w:color w:val="000000"/>
              </w:rPr>
              <w:t>с давлением от 0,005 МПа до 1,2 МПа (включительно) в газопроводе, в который осуществляется врезка, наружным диаметром:</w:t>
            </w:r>
          </w:p>
        </w:tc>
      </w:tr>
      <w:tr w:rsidR="002F6EA4" w:rsidRPr="00FD183C" w14:paraId="23925EFA"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DD36E51" w14:textId="77777777" w:rsidR="002F6EA4" w:rsidRPr="00FD183C" w:rsidRDefault="002F6EA4" w:rsidP="00765BFC">
            <w:pPr>
              <w:jc w:val="center"/>
              <w:rPr>
                <w:color w:val="000000"/>
              </w:rPr>
            </w:pPr>
            <w:r w:rsidRPr="00FD183C">
              <w:rPr>
                <w:color w:val="000000"/>
              </w:rPr>
              <w:t>1.1.1.2.</w:t>
            </w:r>
            <w:r>
              <w:rPr>
                <w:color w:val="000000"/>
              </w:rPr>
              <w:t>2</w:t>
            </w:r>
            <w:r w:rsidRPr="00FD183C">
              <w:rPr>
                <w:color w:val="000000"/>
              </w:rPr>
              <w:t>.1.</w:t>
            </w:r>
          </w:p>
        </w:tc>
        <w:tc>
          <w:tcPr>
            <w:tcW w:w="4106" w:type="dxa"/>
            <w:tcBorders>
              <w:top w:val="nil"/>
              <w:left w:val="nil"/>
              <w:bottom w:val="single" w:sz="4" w:space="0" w:color="auto"/>
              <w:right w:val="single" w:sz="4" w:space="0" w:color="auto"/>
            </w:tcBorders>
            <w:shd w:val="clear" w:color="auto" w:fill="auto"/>
            <w:vAlign w:val="center"/>
            <w:hideMark/>
          </w:tcPr>
          <w:p w14:paraId="533BC89C" w14:textId="77777777" w:rsidR="002F6EA4" w:rsidRPr="00FD183C" w:rsidRDefault="002F6EA4" w:rsidP="00765BFC">
            <w:pPr>
              <w:rPr>
                <w:color w:val="000000"/>
              </w:rPr>
            </w:pPr>
            <w:r w:rsidRPr="00FD183C">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78BFB03" w14:textId="77777777" w:rsidR="002F6EA4" w:rsidRPr="00FD183C" w:rsidRDefault="002F6EA4" w:rsidP="00765BFC">
            <w:pPr>
              <w:jc w:val="center"/>
              <w:rPr>
                <w:color w:val="000000"/>
              </w:rPr>
            </w:pPr>
            <w:r w:rsidRPr="00FD183C">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102982FA" w14:textId="77777777" w:rsidR="002F6EA4" w:rsidRPr="001A368A" w:rsidRDefault="002F6EA4" w:rsidP="00765BFC">
            <w:pPr>
              <w:jc w:val="center"/>
              <w:rPr>
                <w:color w:val="000000"/>
              </w:rPr>
            </w:pPr>
            <w:r w:rsidRPr="00901791">
              <w:rPr>
                <w:color w:val="000000"/>
              </w:rPr>
              <w:t>15 199</w:t>
            </w:r>
          </w:p>
        </w:tc>
      </w:tr>
      <w:tr w:rsidR="002F6EA4" w:rsidRPr="00FD183C" w14:paraId="30D61102"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1527277" w14:textId="77777777" w:rsidR="002F6EA4" w:rsidRPr="00FD183C" w:rsidRDefault="002F6EA4" w:rsidP="00765BFC">
            <w:pPr>
              <w:jc w:val="center"/>
              <w:rPr>
                <w:color w:val="000000"/>
              </w:rPr>
            </w:pPr>
            <w:r w:rsidRPr="00FD183C">
              <w:rPr>
                <w:color w:val="000000"/>
              </w:rPr>
              <w:t>1.1.1.2.</w:t>
            </w:r>
            <w:r>
              <w:rPr>
                <w:color w:val="000000"/>
              </w:rPr>
              <w:t>2</w:t>
            </w:r>
            <w:r w:rsidRPr="00FD183C">
              <w:rPr>
                <w:color w:val="000000"/>
              </w:rPr>
              <w:t>.2.</w:t>
            </w:r>
          </w:p>
        </w:tc>
        <w:tc>
          <w:tcPr>
            <w:tcW w:w="4106" w:type="dxa"/>
            <w:tcBorders>
              <w:top w:val="nil"/>
              <w:left w:val="nil"/>
              <w:bottom w:val="single" w:sz="4" w:space="0" w:color="auto"/>
              <w:right w:val="single" w:sz="4" w:space="0" w:color="auto"/>
            </w:tcBorders>
            <w:shd w:val="clear" w:color="auto" w:fill="auto"/>
            <w:vAlign w:val="center"/>
            <w:hideMark/>
          </w:tcPr>
          <w:p w14:paraId="12FE0A50" w14:textId="77777777" w:rsidR="002F6EA4" w:rsidRPr="00FD183C" w:rsidRDefault="002F6EA4" w:rsidP="00765BFC">
            <w:pPr>
              <w:rPr>
                <w:color w:val="000000"/>
              </w:rPr>
            </w:pPr>
            <w:r w:rsidRPr="00FD183C">
              <w:rPr>
                <w:color w:val="000000"/>
              </w:rPr>
              <w:t>108-158 мм</w:t>
            </w:r>
          </w:p>
        </w:tc>
        <w:tc>
          <w:tcPr>
            <w:tcW w:w="1775" w:type="dxa"/>
            <w:vMerge/>
            <w:tcBorders>
              <w:top w:val="nil"/>
              <w:left w:val="single" w:sz="4" w:space="0" w:color="auto"/>
              <w:bottom w:val="single" w:sz="4" w:space="0" w:color="auto"/>
              <w:right w:val="single" w:sz="4" w:space="0" w:color="auto"/>
            </w:tcBorders>
            <w:vAlign w:val="center"/>
            <w:hideMark/>
          </w:tcPr>
          <w:p w14:paraId="36DE52B0" w14:textId="77777777" w:rsidR="002F6EA4" w:rsidRPr="00FD183C"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0A17098D" w14:textId="77777777" w:rsidR="002F6EA4" w:rsidRPr="001A368A" w:rsidRDefault="002F6EA4" w:rsidP="00765BFC">
            <w:pPr>
              <w:jc w:val="center"/>
              <w:rPr>
                <w:color w:val="000000"/>
              </w:rPr>
            </w:pPr>
            <w:r w:rsidRPr="00901791">
              <w:rPr>
                <w:color w:val="000000"/>
              </w:rPr>
              <w:t>29 622</w:t>
            </w:r>
          </w:p>
        </w:tc>
      </w:tr>
      <w:tr w:rsidR="002F6EA4" w:rsidRPr="00FD183C" w14:paraId="6AC4E292"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F5748B4" w14:textId="77777777" w:rsidR="002F6EA4" w:rsidRPr="00FD183C" w:rsidRDefault="002F6EA4" w:rsidP="00765BFC">
            <w:pPr>
              <w:jc w:val="center"/>
              <w:rPr>
                <w:color w:val="000000"/>
              </w:rPr>
            </w:pPr>
            <w:r w:rsidRPr="00FD183C">
              <w:rPr>
                <w:color w:val="000000"/>
              </w:rPr>
              <w:t>1.1.1.2.</w:t>
            </w:r>
            <w:r>
              <w:rPr>
                <w:color w:val="000000"/>
              </w:rPr>
              <w:t>2</w:t>
            </w:r>
            <w:r w:rsidRPr="00FD183C">
              <w:rPr>
                <w:color w:val="000000"/>
              </w:rPr>
              <w:t>.3.</w:t>
            </w:r>
          </w:p>
        </w:tc>
        <w:tc>
          <w:tcPr>
            <w:tcW w:w="4106" w:type="dxa"/>
            <w:tcBorders>
              <w:top w:val="nil"/>
              <w:left w:val="nil"/>
              <w:bottom w:val="single" w:sz="4" w:space="0" w:color="auto"/>
              <w:right w:val="single" w:sz="4" w:space="0" w:color="auto"/>
            </w:tcBorders>
            <w:shd w:val="clear" w:color="auto" w:fill="auto"/>
            <w:vAlign w:val="center"/>
            <w:hideMark/>
          </w:tcPr>
          <w:p w14:paraId="728CE619" w14:textId="77777777" w:rsidR="002F6EA4" w:rsidRPr="00FD183C" w:rsidRDefault="002F6EA4" w:rsidP="00765BFC">
            <w:pPr>
              <w:rPr>
                <w:color w:val="000000"/>
              </w:rPr>
            </w:pPr>
            <w:r w:rsidRPr="00FD183C">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22643C94" w14:textId="77777777" w:rsidR="002F6EA4" w:rsidRPr="00FD183C"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7A74B807" w14:textId="77777777" w:rsidR="002F6EA4" w:rsidRPr="001A368A" w:rsidRDefault="002F6EA4" w:rsidP="00765BFC">
            <w:pPr>
              <w:jc w:val="center"/>
              <w:rPr>
                <w:color w:val="000000"/>
              </w:rPr>
            </w:pPr>
            <w:r w:rsidRPr="00901791">
              <w:rPr>
                <w:color w:val="000000"/>
              </w:rPr>
              <w:t>46 337</w:t>
            </w:r>
          </w:p>
        </w:tc>
      </w:tr>
      <w:tr w:rsidR="002F6EA4" w:rsidRPr="00FD183C" w14:paraId="2370283A"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E34E8F6" w14:textId="77777777" w:rsidR="002F6EA4" w:rsidRPr="00FD183C" w:rsidRDefault="002F6EA4" w:rsidP="00765BFC">
            <w:pPr>
              <w:jc w:val="center"/>
              <w:rPr>
                <w:color w:val="000000"/>
              </w:rPr>
            </w:pPr>
            <w:r w:rsidRPr="00FD183C">
              <w:rPr>
                <w:color w:val="000000"/>
              </w:rPr>
              <w:t>1.1.1.2.</w:t>
            </w:r>
            <w:r>
              <w:rPr>
                <w:color w:val="000000"/>
              </w:rPr>
              <w:t>2</w:t>
            </w:r>
            <w:r w:rsidRPr="00FD183C">
              <w:rPr>
                <w:color w:val="000000"/>
              </w:rPr>
              <w:t>.4.</w:t>
            </w:r>
          </w:p>
        </w:tc>
        <w:tc>
          <w:tcPr>
            <w:tcW w:w="4106" w:type="dxa"/>
            <w:tcBorders>
              <w:top w:val="nil"/>
              <w:left w:val="nil"/>
              <w:bottom w:val="single" w:sz="4" w:space="0" w:color="auto"/>
              <w:right w:val="single" w:sz="4" w:space="0" w:color="auto"/>
            </w:tcBorders>
            <w:shd w:val="clear" w:color="auto" w:fill="auto"/>
            <w:vAlign w:val="center"/>
            <w:hideMark/>
          </w:tcPr>
          <w:p w14:paraId="6ED9EAD3" w14:textId="77777777" w:rsidR="002F6EA4" w:rsidRPr="00FD183C" w:rsidRDefault="002F6EA4" w:rsidP="00765BFC">
            <w:pPr>
              <w:rPr>
                <w:color w:val="000000"/>
              </w:rPr>
            </w:pPr>
            <w:r w:rsidRPr="00FD183C">
              <w:rPr>
                <w:color w:val="000000"/>
              </w:rPr>
              <w:t>219-272 мм</w:t>
            </w:r>
          </w:p>
        </w:tc>
        <w:tc>
          <w:tcPr>
            <w:tcW w:w="1775" w:type="dxa"/>
            <w:vMerge/>
            <w:tcBorders>
              <w:top w:val="nil"/>
              <w:left w:val="single" w:sz="4" w:space="0" w:color="auto"/>
              <w:bottom w:val="single" w:sz="4" w:space="0" w:color="auto"/>
              <w:right w:val="single" w:sz="4" w:space="0" w:color="auto"/>
            </w:tcBorders>
            <w:vAlign w:val="center"/>
            <w:hideMark/>
          </w:tcPr>
          <w:p w14:paraId="3912891A" w14:textId="77777777" w:rsidR="002F6EA4" w:rsidRPr="00FD183C"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17228C61" w14:textId="77777777" w:rsidR="002F6EA4" w:rsidRPr="001A368A" w:rsidRDefault="002F6EA4" w:rsidP="00765BFC">
            <w:pPr>
              <w:jc w:val="center"/>
              <w:rPr>
                <w:color w:val="000000"/>
              </w:rPr>
            </w:pPr>
            <w:r w:rsidRPr="00901791">
              <w:rPr>
                <w:color w:val="000000"/>
              </w:rPr>
              <w:t>52 255</w:t>
            </w:r>
          </w:p>
        </w:tc>
      </w:tr>
      <w:tr w:rsidR="002F6EA4" w:rsidRPr="00FD183C" w14:paraId="4C5B540E"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0C3FB62" w14:textId="77777777" w:rsidR="002F6EA4" w:rsidRPr="00FD183C" w:rsidRDefault="002F6EA4" w:rsidP="00765BFC">
            <w:pPr>
              <w:jc w:val="center"/>
              <w:rPr>
                <w:color w:val="000000"/>
              </w:rPr>
            </w:pPr>
            <w:r w:rsidRPr="00FD183C">
              <w:rPr>
                <w:color w:val="000000"/>
              </w:rPr>
              <w:t>1.1.1.2.</w:t>
            </w:r>
            <w:r>
              <w:rPr>
                <w:color w:val="000000"/>
              </w:rPr>
              <w:t>2</w:t>
            </w:r>
            <w:r w:rsidRPr="00FD183C">
              <w:rPr>
                <w:color w:val="000000"/>
              </w:rPr>
              <w:t>.5.</w:t>
            </w:r>
          </w:p>
        </w:tc>
        <w:tc>
          <w:tcPr>
            <w:tcW w:w="4106" w:type="dxa"/>
            <w:tcBorders>
              <w:top w:val="nil"/>
              <w:left w:val="nil"/>
              <w:bottom w:val="single" w:sz="4" w:space="0" w:color="auto"/>
              <w:right w:val="single" w:sz="4" w:space="0" w:color="auto"/>
            </w:tcBorders>
            <w:shd w:val="clear" w:color="auto" w:fill="auto"/>
            <w:vAlign w:val="center"/>
            <w:hideMark/>
          </w:tcPr>
          <w:p w14:paraId="198FAEED" w14:textId="77777777" w:rsidR="002F6EA4" w:rsidRPr="00FD183C" w:rsidRDefault="002F6EA4" w:rsidP="00765BFC">
            <w:pPr>
              <w:rPr>
                <w:color w:val="000000"/>
              </w:rPr>
            </w:pPr>
            <w:r w:rsidRPr="00FD183C">
              <w:rPr>
                <w:color w:val="000000"/>
              </w:rPr>
              <w:t>273-324 мм</w:t>
            </w:r>
          </w:p>
        </w:tc>
        <w:tc>
          <w:tcPr>
            <w:tcW w:w="1775" w:type="dxa"/>
            <w:vMerge/>
            <w:tcBorders>
              <w:top w:val="nil"/>
              <w:left w:val="single" w:sz="4" w:space="0" w:color="auto"/>
              <w:bottom w:val="single" w:sz="4" w:space="0" w:color="auto"/>
              <w:right w:val="single" w:sz="4" w:space="0" w:color="auto"/>
            </w:tcBorders>
            <w:vAlign w:val="center"/>
            <w:hideMark/>
          </w:tcPr>
          <w:p w14:paraId="38368926" w14:textId="77777777" w:rsidR="002F6EA4" w:rsidRPr="00FD183C"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1F38427C" w14:textId="77777777" w:rsidR="002F6EA4" w:rsidRPr="001A368A" w:rsidRDefault="002F6EA4" w:rsidP="00765BFC">
            <w:pPr>
              <w:jc w:val="center"/>
              <w:rPr>
                <w:color w:val="000000"/>
              </w:rPr>
            </w:pPr>
            <w:r w:rsidRPr="00901791">
              <w:rPr>
                <w:color w:val="000000"/>
              </w:rPr>
              <w:t>52 255</w:t>
            </w:r>
          </w:p>
        </w:tc>
      </w:tr>
      <w:tr w:rsidR="002F6EA4" w:rsidRPr="00FD183C" w14:paraId="7D401B2A"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6B48216" w14:textId="77777777" w:rsidR="002F6EA4" w:rsidRPr="00FD183C" w:rsidRDefault="002F6EA4" w:rsidP="00765BFC">
            <w:pPr>
              <w:jc w:val="center"/>
              <w:rPr>
                <w:color w:val="000000"/>
              </w:rPr>
            </w:pPr>
            <w:r w:rsidRPr="00FD183C">
              <w:rPr>
                <w:color w:val="000000"/>
              </w:rPr>
              <w:t>1.1.1.2.</w:t>
            </w:r>
            <w:r>
              <w:rPr>
                <w:color w:val="000000"/>
              </w:rPr>
              <w:t>2</w:t>
            </w:r>
            <w:r w:rsidRPr="00FD183C">
              <w:rPr>
                <w:color w:val="000000"/>
              </w:rPr>
              <w:t>.6.</w:t>
            </w:r>
          </w:p>
        </w:tc>
        <w:tc>
          <w:tcPr>
            <w:tcW w:w="4106" w:type="dxa"/>
            <w:tcBorders>
              <w:top w:val="nil"/>
              <w:left w:val="nil"/>
              <w:bottom w:val="single" w:sz="4" w:space="0" w:color="auto"/>
              <w:right w:val="single" w:sz="4" w:space="0" w:color="auto"/>
            </w:tcBorders>
            <w:shd w:val="clear" w:color="auto" w:fill="auto"/>
            <w:vAlign w:val="center"/>
            <w:hideMark/>
          </w:tcPr>
          <w:p w14:paraId="35EF8080" w14:textId="77777777" w:rsidR="002F6EA4" w:rsidRPr="00FD183C" w:rsidRDefault="002F6EA4" w:rsidP="00765BFC">
            <w:pPr>
              <w:rPr>
                <w:color w:val="000000"/>
              </w:rPr>
            </w:pPr>
            <w:r w:rsidRPr="00FD183C">
              <w:rPr>
                <w:color w:val="000000"/>
              </w:rPr>
              <w:t>325-425 мм</w:t>
            </w:r>
          </w:p>
        </w:tc>
        <w:tc>
          <w:tcPr>
            <w:tcW w:w="1775" w:type="dxa"/>
            <w:vMerge/>
            <w:tcBorders>
              <w:top w:val="nil"/>
              <w:left w:val="single" w:sz="4" w:space="0" w:color="auto"/>
              <w:bottom w:val="single" w:sz="4" w:space="0" w:color="auto"/>
              <w:right w:val="single" w:sz="4" w:space="0" w:color="auto"/>
            </w:tcBorders>
            <w:vAlign w:val="center"/>
            <w:hideMark/>
          </w:tcPr>
          <w:p w14:paraId="402187AA" w14:textId="77777777" w:rsidR="002F6EA4" w:rsidRPr="00FD183C"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615E6471" w14:textId="77777777" w:rsidR="002F6EA4" w:rsidRPr="001A368A" w:rsidRDefault="002F6EA4" w:rsidP="00765BFC">
            <w:pPr>
              <w:jc w:val="center"/>
              <w:rPr>
                <w:color w:val="000000"/>
              </w:rPr>
            </w:pPr>
            <w:r w:rsidRPr="00901791">
              <w:rPr>
                <w:color w:val="000000"/>
              </w:rPr>
              <w:t>52 255</w:t>
            </w:r>
          </w:p>
        </w:tc>
      </w:tr>
      <w:tr w:rsidR="002F6EA4" w:rsidRPr="00FD183C" w14:paraId="7002716F"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F5F0B7A" w14:textId="77777777" w:rsidR="002F6EA4" w:rsidRPr="00FD183C" w:rsidRDefault="002F6EA4" w:rsidP="00765BFC">
            <w:pPr>
              <w:jc w:val="center"/>
              <w:rPr>
                <w:color w:val="000000"/>
              </w:rPr>
            </w:pPr>
            <w:r w:rsidRPr="00FD183C">
              <w:rPr>
                <w:color w:val="000000"/>
              </w:rPr>
              <w:t>1.1.1.2.</w:t>
            </w:r>
            <w:r>
              <w:rPr>
                <w:color w:val="000000"/>
              </w:rPr>
              <w:t>2</w:t>
            </w:r>
            <w:r w:rsidRPr="00FD183C">
              <w:rPr>
                <w:color w:val="000000"/>
              </w:rPr>
              <w:t>.7.</w:t>
            </w:r>
          </w:p>
        </w:tc>
        <w:tc>
          <w:tcPr>
            <w:tcW w:w="4106" w:type="dxa"/>
            <w:tcBorders>
              <w:top w:val="nil"/>
              <w:left w:val="nil"/>
              <w:bottom w:val="single" w:sz="4" w:space="0" w:color="auto"/>
              <w:right w:val="single" w:sz="4" w:space="0" w:color="auto"/>
            </w:tcBorders>
            <w:shd w:val="clear" w:color="auto" w:fill="auto"/>
            <w:vAlign w:val="center"/>
            <w:hideMark/>
          </w:tcPr>
          <w:p w14:paraId="1C480C7B" w14:textId="77777777" w:rsidR="002F6EA4" w:rsidRPr="00FD183C" w:rsidRDefault="002F6EA4" w:rsidP="00765BFC">
            <w:pPr>
              <w:rPr>
                <w:color w:val="000000"/>
              </w:rPr>
            </w:pPr>
            <w:r w:rsidRPr="00FD183C">
              <w:rPr>
                <w:color w:val="000000"/>
              </w:rPr>
              <w:t>426-529 мм</w:t>
            </w:r>
          </w:p>
        </w:tc>
        <w:tc>
          <w:tcPr>
            <w:tcW w:w="1775" w:type="dxa"/>
            <w:vMerge/>
            <w:tcBorders>
              <w:top w:val="nil"/>
              <w:left w:val="single" w:sz="4" w:space="0" w:color="auto"/>
              <w:bottom w:val="single" w:sz="4" w:space="0" w:color="auto"/>
              <w:right w:val="single" w:sz="4" w:space="0" w:color="auto"/>
            </w:tcBorders>
            <w:vAlign w:val="center"/>
            <w:hideMark/>
          </w:tcPr>
          <w:p w14:paraId="13139743" w14:textId="77777777" w:rsidR="002F6EA4" w:rsidRPr="00FD183C"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719EB13D" w14:textId="77777777" w:rsidR="002F6EA4" w:rsidRPr="001A368A" w:rsidRDefault="002F6EA4" w:rsidP="00765BFC">
            <w:pPr>
              <w:jc w:val="center"/>
              <w:rPr>
                <w:color w:val="000000"/>
              </w:rPr>
            </w:pPr>
            <w:r w:rsidRPr="00901791">
              <w:rPr>
                <w:color w:val="000000"/>
              </w:rPr>
              <w:t>52 255</w:t>
            </w:r>
          </w:p>
        </w:tc>
      </w:tr>
      <w:tr w:rsidR="002F6EA4" w:rsidRPr="00FD183C" w14:paraId="50C7C736"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8C6AE54" w14:textId="77777777" w:rsidR="002F6EA4" w:rsidRPr="00FD183C" w:rsidRDefault="002F6EA4" w:rsidP="00765BFC">
            <w:pPr>
              <w:jc w:val="center"/>
              <w:rPr>
                <w:color w:val="000000"/>
              </w:rPr>
            </w:pPr>
            <w:r w:rsidRPr="00FD183C">
              <w:rPr>
                <w:color w:val="000000"/>
              </w:rPr>
              <w:t>1.1.1.2.</w:t>
            </w:r>
            <w:r>
              <w:rPr>
                <w:color w:val="000000"/>
              </w:rPr>
              <w:t>2</w:t>
            </w:r>
            <w:r w:rsidRPr="00FD183C">
              <w:rPr>
                <w:color w:val="000000"/>
              </w:rPr>
              <w:t>.8.</w:t>
            </w:r>
          </w:p>
        </w:tc>
        <w:tc>
          <w:tcPr>
            <w:tcW w:w="4106" w:type="dxa"/>
            <w:tcBorders>
              <w:top w:val="nil"/>
              <w:left w:val="nil"/>
              <w:bottom w:val="single" w:sz="4" w:space="0" w:color="auto"/>
              <w:right w:val="single" w:sz="4" w:space="0" w:color="auto"/>
            </w:tcBorders>
            <w:shd w:val="clear" w:color="auto" w:fill="auto"/>
            <w:vAlign w:val="center"/>
            <w:hideMark/>
          </w:tcPr>
          <w:p w14:paraId="691AA1DB" w14:textId="77777777" w:rsidR="002F6EA4" w:rsidRPr="00FD183C" w:rsidRDefault="002F6EA4" w:rsidP="00765BFC">
            <w:pPr>
              <w:rPr>
                <w:color w:val="000000"/>
              </w:rPr>
            </w:pPr>
            <w:r w:rsidRPr="00FD183C">
              <w:rPr>
                <w:color w:val="000000"/>
              </w:rPr>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3DC04A7E" w14:textId="77777777" w:rsidR="002F6EA4" w:rsidRPr="00FD183C"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14F687E3" w14:textId="77777777" w:rsidR="002F6EA4" w:rsidRPr="001A368A" w:rsidRDefault="002F6EA4" w:rsidP="00765BFC">
            <w:pPr>
              <w:jc w:val="center"/>
              <w:rPr>
                <w:color w:val="000000"/>
              </w:rPr>
            </w:pPr>
            <w:r w:rsidRPr="00901791">
              <w:rPr>
                <w:color w:val="000000"/>
              </w:rPr>
              <w:t>52 255</w:t>
            </w:r>
          </w:p>
        </w:tc>
      </w:tr>
      <w:tr w:rsidR="002F6EA4" w:rsidRPr="00FD183C" w14:paraId="2F012DDE" w14:textId="77777777" w:rsidTr="00765BFC">
        <w:trPr>
          <w:trHeight w:val="4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241DB" w14:textId="77777777" w:rsidR="002F6EA4" w:rsidRPr="00FD183C" w:rsidRDefault="002F6EA4" w:rsidP="00765BFC">
            <w:pPr>
              <w:jc w:val="center"/>
              <w:rPr>
                <w:color w:val="000000"/>
              </w:rPr>
            </w:pPr>
            <w:r w:rsidRPr="00FD183C">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2151CDD" w14:textId="77777777" w:rsidR="002F6EA4" w:rsidRPr="00FD183C" w:rsidRDefault="002F6EA4" w:rsidP="00765BFC">
            <w:pPr>
              <w:rPr>
                <w:color w:val="000000"/>
              </w:rPr>
            </w:pPr>
            <w:r w:rsidRPr="00FD183C">
              <w:rPr>
                <w:color w:val="000000"/>
              </w:rPr>
              <w:t>полиэтиленовых газопроводов:</w:t>
            </w:r>
          </w:p>
        </w:tc>
      </w:tr>
      <w:tr w:rsidR="002F6EA4" w:rsidRPr="00FD183C" w14:paraId="06D3147B" w14:textId="77777777" w:rsidTr="00765BFC">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B49608F" w14:textId="77777777" w:rsidR="002F6EA4" w:rsidRPr="00FD183C" w:rsidRDefault="002F6EA4" w:rsidP="00765BFC">
            <w:pPr>
              <w:jc w:val="center"/>
              <w:rPr>
                <w:color w:val="000000"/>
              </w:rPr>
            </w:pPr>
            <w:r w:rsidRPr="00FD183C">
              <w:rPr>
                <w:color w:val="000000"/>
              </w:rPr>
              <w:t>1.1.2.1.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90A2FA8" w14:textId="77777777" w:rsidR="002F6EA4" w:rsidRPr="00FD183C" w:rsidRDefault="002F6EA4" w:rsidP="00765BFC">
            <w:pPr>
              <w:rPr>
                <w:color w:val="000000"/>
              </w:rPr>
            </w:pPr>
            <w:r w:rsidRPr="00FD183C">
              <w:rPr>
                <w:color w:val="000000"/>
              </w:rPr>
              <w:t>с давлением до 0,6 МПа (включительно) в газопроводе, в который осуществляется врезка, наружным диаметром:</w:t>
            </w:r>
          </w:p>
        </w:tc>
      </w:tr>
      <w:tr w:rsidR="002F6EA4" w:rsidRPr="00FD183C" w14:paraId="7BE04514"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AC55AFE" w14:textId="77777777" w:rsidR="002F6EA4" w:rsidRPr="00FD183C" w:rsidRDefault="002F6EA4" w:rsidP="00765BFC">
            <w:pPr>
              <w:jc w:val="center"/>
              <w:rPr>
                <w:color w:val="000000"/>
              </w:rPr>
            </w:pPr>
            <w:bookmarkStart w:id="72" w:name="_Hlk1565107"/>
            <w:r w:rsidRPr="00FD183C">
              <w:rPr>
                <w:color w:val="000000"/>
              </w:rPr>
              <w:t>1.1.2.1.1.</w:t>
            </w:r>
          </w:p>
        </w:tc>
        <w:tc>
          <w:tcPr>
            <w:tcW w:w="4106" w:type="dxa"/>
            <w:tcBorders>
              <w:top w:val="nil"/>
              <w:left w:val="nil"/>
              <w:bottom w:val="single" w:sz="4" w:space="0" w:color="auto"/>
              <w:right w:val="single" w:sz="4" w:space="0" w:color="auto"/>
            </w:tcBorders>
            <w:shd w:val="clear" w:color="auto" w:fill="auto"/>
            <w:vAlign w:val="center"/>
            <w:hideMark/>
          </w:tcPr>
          <w:p w14:paraId="3040B7D6" w14:textId="77777777" w:rsidR="002F6EA4" w:rsidRPr="00FD183C" w:rsidRDefault="002F6EA4" w:rsidP="00765BFC">
            <w:pPr>
              <w:rPr>
                <w:color w:val="000000"/>
              </w:rPr>
            </w:pPr>
            <w:r w:rsidRPr="00FD183C">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DD9666F" w14:textId="77777777" w:rsidR="002F6EA4" w:rsidRPr="00FD183C" w:rsidRDefault="002F6EA4" w:rsidP="00765BFC">
            <w:pPr>
              <w:jc w:val="center"/>
              <w:rPr>
                <w:color w:val="000000"/>
              </w:rPr>
            </w:pPr>
            <w:r w:rsidRPr="00FD183C">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583B740F" w14:textId="77777777" w:rsidR="002F6EA4" w:rsidRPr="001A368A" w:rsidRDefault="002F6EA4" w:rsidP="00765BFC">
            <w:pPr>
              <w:jc w:val="center"/>
              <w:rPr>
                <w:color w:val="000000"/>
              </w:rPr>
            </w:pPr>
            <w:r w:rsidRPr="00901791">
              <w:rPr>
                <w:color w:val="000000"/>
              </w:rPr>
              <w:t>14 627</w:t>
            </w:r>
          </w:p>
        </w:tc>
      </w:tr>
      <w:tr w:rsidR="002F6EA4" w:rsidRPr="00FD183C" w14:paraId="1B66D931"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5C7041A" w14:textId="77777777" w:rsidR="002F6EA4" w:rsidRPr="00FD183C" w:rsidRDefault="002F6EA4" w:rsidP="00765BFC">
            <w:pPr>
              <w:jc w:val="center"/>
              <w:rPr>
                <w:color w:val="000000"/>
              </w:rPr>
            </w:pPr>
            <w:r w:rsidRPr="00FD183C">
              <w:rPr>
                <w:color w:val="000000"/>
              </w:rPr>
              <w:t>1.1.2.1.2.</w:t>
            </w:r>
          </w:p>
        </w:tc>
        <w:tc>
          <w:tcPr>
            <w:tcW w:w="4106" w:type="dxa"/>
            <w:tcBorders>
              <w:top w:val="nil"/>
              <w:left w:val="nil"/>
              <w:bottom w:val="single" w:sz="4" w:space="0" w:color="auto"/>
              <w:right w:val="single" w:sz="4" w:space="0" w:color="auto"/>
            </w:tcBorders>
            <w:shd w:val="clear" w:color="auto" w:fill="auto"/>
            <w:vAlign w:val="center"/>
            <w:hideMark/>
          </w:tcPr>
          <w:p w14:paraId="1EF552C2" w14:textId="77777777" w:rsidR="002F6EA4" w:rsidRPr="00FD183C" w:rsidRDefault="002F6EA4" w:rsidP="00765BFC">
            <w:pPr>
              <w:rPr>
                <w:color w:val="000000"/>
              </w:rPr>
            </w:pPr>
            <w:r w:rsidRPr="00FD183C">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447492E0" w14:textId="77777777" w:rsidR="002F6EA4" w:rsidRPr="00FD183C"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47337045" w14:textId="77777777" w:rsidR="002F6EA4" w:rsidRPr="001A368A" w:rsidRDefault="002F6EA4" w:rsidP="00765BFC">
            <w:pPr>
              <w:jc w:val="center"/>
              <w:rPr>
                <w:color w:val="000000"/>
              </w:rPr>
            </w:pPr>
            <w:r w:rsidRPr="00901791">
              <w:rPr>
                <w:color w:val="000000"/>
              </w:rPr>
              <w:t>27 258</w:t>
            </w:r>
          </w:p>
        </w:tc>
      </w:tr>
      <w:tr w:rsidR="002F6EA4" w:rsidRPr="00FD183C" w14:paraId="6D4FA06C"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3A6E346" w14:textId="77777777" w:rsidR="002F6EA4" w:rsidRPr="00FD183C" w:rsidRDefault="002F6EA4" w:rsidP="00765BFC">
            <w:pPr>
              <w:jc w:val="center"/>
              <w:rPr>
                <w:color w:val="000000"/>
              </w:rPr>
            </w:pPr>
            <w:r w:rsidRPr="00FD183C">
              <w:rPr>
                <w:color w:val="000000"/>
              </w:rPr>
              <w:t>1.1.2.1.3.</w:t>
            </w:r>
          </w:p>
        </w:tc>
        <w:tc>
          <w:tcPr>
            <w:tcW w:w="4106" w:type="dxa"/>
            <w:tcBorders>
              <w:top w:val="nil"/>
              <w:left w:val="nil"/>
              <w:bottom w:val="single" w:sz="4" w:space="0" w:color="auto"/>
              <w:right w:val="single" w:sz="4" w:space="0" w:color="auto"/>
            </w:tcBorders>
            <w:shd w:val="clear" w:color="auto" w:fill="auto"/>
            <w:vAlign w:val="center"/>
            <w:hideMark/>
          </w:tcPr>
          <w:p w14:paraId="4469D04B" w14:textId="77777777" w:rsidR="002F6EA4" w:rsidRPr="00FD183C" w:rsidRDefault="002F6EA4" w:rsidP="00765BFC">
            <w:pPr>
              <w:rPr>
                <w:color w:val="000000"/>
              </w:rPr>
            </w:pPr>
            <w:r w:rsidRPr="00FD183C">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2A689B40" w14:textId="77777777" w:rsidR="002F6EA4" w:rsidRPr="00FD183C"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0A189D1A" w14:textId="77777777" w:rsidR="002F6EA4" w:rsidRPr="001A368A" w:rsidRDefault="002F6EA4" w:rsidP="00765BFC">
            <w:pPr>
              <w:jc w:val="center"/>
              <w:rPr>
                <w:color w:val="000000"/>
              </w:rPr>
            </w:pPr>
            <w:r w:rsidRPr="00901791">
              <w:rPr>
                <w:color w:val="000000"/>
              </w:rPr>
              <w:t>27 649</w:t>
            </w:r>
          </w:p>
        </w:tc>
      </w:tr>
      <w:bookmarkEnd w:id="72"/>
      <w:tr w:rsidR="002F6EA4" w:rsidRPr="00FD183C" w14:paraId="640192D7"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2CA2EFF" w14:textId="77777777" w:rsidR="002F6EA4" w:rsidRPr="00FD183C" w:rsidRDefault="002F6EA4" w:rsidP="00765BFC">
            <w:pPr>
              <w:jc w:val="center"/>
              <w:rPr>
                <w:color w:val="000000"/>
              </w:rPr>
            </w:pPr>
            <w:r w:rsidRPr="00FD183C">
              <w:rPr>
                <w:color w:val="000000"/>
              </w:rPr>
              <w:t>1.1.2.1.4.</w:t>
            </w:r>
          </w:p>
        </w:tc>
        <w:tc>
          <w:tcPr>
            <w:tcW w:w="4106" w:type="dxa"/>
            <w:tcBorders>
              <w:top w:val="nil"/>
              <w:left w:val="nil"/>
              <w:bottom w:val="single" w:sz="4" w:space="0" w:color="auto"/>
              <w:right w:val="single" w:sz="4" w:space="0" w:color="auto"/>
            </w:tcBorders>
            <w:shd w:val="clear" w:color="auto" w:fill="auto"/>
            <w:vAlign w:val="center"/>
            <w:hideMark/>
          </w:tcPr>
          <w:p w14:paraId="4179A582" w14:textId="77777777" w:rsidR="002F6EA4" w:rsidRPr="00FD183C" w:rsidRDefault="002F6EA4" w:rsidP="00765BFC">
            <w:pPr>
              <w:rPr>
                <w:color w:val="000000"/>
              </w:rPr>
            </w:pPr>
            <w:r w:rsidRPr="00FD183C">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72CF40E5" w14:textId="77777777" w:rsidR="002F6EA4" w:rsidRPr="00FD183C"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13F974C6" w14:textId="77777777" w:rsidR="002F6EA4" w:rsidRPr="001A368A" w:rsidRDefault="002F6EA4" w:rsidP="00765BFC">
            <w:pPr>
              <w:jc w:val="center"/>
              <w:rPr>
                <w:color w:val="000000"/>
              </w:rPr>
            </w:pPr>
            <w:r w:rsidRPr="00901791">
              <w:rPr>
                <w:color w:val="000000"/>
              </w:rPr>
              <w:t>27 649</w:t>
            </w:r>
          </w:p>
        </w:tc>
      </w:tr>
      <w:tr w:rsidR="002F6EA4" w:rsidRPr="00FD183C" w14:paraId="0A3CD304"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B6B23D0" w14:textId="77777777" w:rsidR="002F6EA4" w:rsidRPr="00FD183C" w:rsidRDefault="002F6EA4" w:rsidP="00765BFC">
            <w:pPr>
              <w:jc w:val="center"/>
              <w:rPr>
                <w:color w:val="000000"/>
              </w:rPr>
            </w:pPr>
            <w:r w:rsidRPr="00FD183C">
              <w:rPr>
                <w:color w:val="000000"/>
              </w:rPr>
              <w:t>1.1.2.1.5.</w:t>
            </w:r>
          </w:p>
        </w:tc>
        <w:tc>
          <w:tcPr>
            <w:tcW w:w="4106" w:type="dxa"/>
            <w:tcBorders>
              <w:top w:val="nil"/>
              <w:left w:val="nil"/>
              <w:bottom w:val="single" w:sz="4" w:space="0" w:color="auto"/>
              <w:right w:val="single" w:sz="4" w:space="0" w:color="auto"/>
            </w:tcBorders>
            <w:shd w:val="clear" w:color="auto" w:fill="auto"/>
            <w:vAlign w:val="center"/>
            <w:hideMark/>
          </w:tcPr>
          <w:p w14:paraId="4849B702" w14:textId="77777777" w:rsidR="002F6EA4" w:rsidRPr="00FD183C" w:rsidRDefault="002F6EA4" w:rsidP="00765BFC">
            <w:pPr>
              <w:rPr>
                <w:color w:val="000000"/>
              </w:rPr>
            </w:pPr>
            <w:r w:rsidRPr="00FD183C">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4EFE9667" w14:textId="77777777" w:rsidR="002F6EA4" w:rsidRPr="00FD183C"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17DCBC9F" w14:textId="77777777" w:rsidR="002F6EA4" w:rsidRPr="001A368A" w:rsidRDefault="002F6EA4" w:rsidP="00765BFC">
            <w:pPr>
              <w:jc w:val="center"/>
              <w:rPr>
                <w:color w:val="000000"/>
              </w:rPr>
            </w:pPr>
            <w:r w:rsidRPr="00901791">
              <w:rPr>
                <w:color w:val="000000"/>
              </w:rPr>
              <w:t>28 316</w:t>
            </w:r>
          </w:p>
        </w:tc>
      </w:tr>
      <w:tr w:rsidR="002F6EA4" w:rsidRPr="00FD183C" w14:paraId="3A0F87C2"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A77FD38" w14:textId="77777777" w:rsidR="002F6EA4" w:rsidRPr="00FD183C" w:rsidRDefault="002F6EA4" w:rsidP="00765BFC">
            <w:pPr>
              <w:jc w:val="center"/>
              <w:rPr>
                <w:color w:val="000000"/>
              </w:rPr>
            </w:pPr>
            <w:r w:rsidRPr="00FD183C">
              <w:rPr>
                <w:color w:val="000000"/>
              </w:rPr>
              <w:t>1.1.2.1.6.</w:t>
            </w:r>
          </w:p>
        </w:tc>
        <w:tc>
          <w:tcPr>
            <w:tcW w:w="4106" w:type="dxa"/>
            <w:tcBorders>
              <w:top w:val="nil"/>
              <w:left w:val="nil"/>
              <w:bottom w:val="single" w:sz="4" w:space="0" w:color="auto"/>
              <w:right w:val="single" w:sz="4" w:space="0" w:color="auto"/>
            </w:tcBorders>
            <w:shd w:val="clear" w:color="auto" w:fill="auto"/>
            <w:vAlign w:val="center"/>
            <w:hideMark/>
          </w:tcPr>
          <w:p w14:paraId="483A3319" w14:textId="77777777" w:rsidR="002F6EA4" w:rsidRPr="00FD183C" w:rsidRDefault="002F6EA4" w:rsidP="00765BFC">
            <w:pPr>
              <w:rPr>
                <w:color w:val="000000"/>
              </w:rPr>
            </w:pPr>
            <w:r w:rsidRPr="00FD183C">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7BC7132E" w14:textId="77777777" w:rsidR="002F6EA4" w:rsidRPr="00FD183C"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1F37C865" w14:textId="77777777" w:rsidR="002F6EA4" w:rsidRPr="001A368A" w:rsidRDefault="002F6EA4" w:rsidP="00765BFC">
            <w:pPr>
              <w:jc w:val="center"/>
              <w:rPr>
                <w:color w:val="000000"/>
              </w:rPr>
            </w:pPr>
            <w:r w:rsidRPr="00901791">
              <w:rPr>
                <w:color w:val="000000"/>
              </w:rPr>
              <w:t>47 592</w:t>
            </w:r>
          </w:p>
        </w:tc>
      </w:tr>
      <w:tr w:rsidR="002F6EA4" w:rsidRPr="001B79EC" w14:paraId="3AA56465" w14:textId="77777777" w:rsidTr="00765BFC">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0D7F8BE" w14:textId="77777777" w:rsidR="002F6EA4" w:rsidRPr="001B79EC" w:rsidRDefault="002F6EA4" w:rsidP="00765BFC">
            <w:pPr>
              <w:jc w:val="center"/>
              <w:rPr>
                <w:color w:val="000000"/>
              </w:rPr>
            </w:pPr>
            <w:r>
              <w:rPr>
                <w:color w:val="000000"/>
              </w:rPr>
              <w:t>1</w:t>
            </w:r>
            <w:r w:rsidRPr="001B79EC">
              <w:rPr>
                <w:color w:val="000000"/>
              </w:rPr>
              <w:t>.</w:t>
            </w:r>
            <w:r>
              <w:rPr>
                <w:color w:val="000000"/>
              </w:rPr>
              <w:t>1</w:t>
            </w:r>
            <w:r w:rsidRPr="001B79EC">
              <w:rPr>
                <w:color w:val="000000"/>
              </w:rPr>
              <w:t>.2.2.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86E4DA3" w14:textId="77777777" w:rsidR="002F6EA4" w:rsidRPr="001B79EC" w:rsidRDefault="002F6EA4" w:rsidP="00765BFC">
            <w:pPr>
              <w:rPr>
                <w:color w:val="000000"/>
              </w:rPr>
            </w:pPr>
            <w:r w:rsidRPr="001B79EC">
              <w:rPr>
                <w:color w:val="000000"/>
              </w:rPr>
              <w:t>с давлением от 0,6 МПа до 1,2 МПа в газопроводе, в который осуществляется врезка, наружным диаметром:</w:t>
            </w:r>
          </w:p>
        </w:tc>
      </w:tr>
      <w:tr w:rsidR="002F6EA4" w:rsidRPr="001B79EC" w14:paraId="4164DA6A"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6095792" w14:textId="77777777" w:rsidR="002F6EA4" w:rsidRPr="001B79EC" w:rsidRDefault="002F6EA4" w:rsidP="00765BFC">
            <w:pPr>
              <w:jc w:val="center"/>
              <w:rPr>
                <w:color w:val="000000"/>
              </w:rPr>
            </w:pPr>
            <w:r>
              <w:rPr>
                <w:color w:val="000000"/>
              </w:rPr>
              <w:t>1</w:t>
            </w:r>
            <w:r w:rsidRPr="001B79EC">
              <w:rPr>
                <w:color w:val="000000"/>
              </w:rPr>
              <w:t>.</w:t>
            </w:r>
            <w:r>
              <w:rPr>
                <w:color w:val="000000"/>
              </w:rPr>
              <w:t>1</w:t>
            </w:r>
            <w:r w:rsidRPr="001B79EC">
              <w:rPr>
                <w:color w:val="000000"/>
              </w:rPr>
              <w:t>.2.2.1.</w:t>
            </w:r>
          </w:p>
        </w:tc>
        <w:tc>
          <w:tcPr>
            <w:tcW w:w="4106" w:type="dxa"/>
            <w:tcBorders>
              <w:top w:val="nil"/>
              <w:left w:val="nil"/>
              <w:bottom w:val="single" w:sz="4" w:space="0" w:color="auto"/>
              <w:right w:val="single" w:sz="4" w:space="0" w:color="auto"/>
            </w:tcBorders>
            <w:shd w:val="clear" w:color="auto" w:fill="auto"/>
            <w:vAlign w:val="center"/>
            <w:hideMark/>
          </w:tcPr>
          <w:p w14:paraId="5F7176EB" w14:textId="77777777" w:rsidR="002F6EA4" w:rsidRPr="001B79EC" w:rsidRDefault="002F6EA4" w:rsidP="00765BFC">
            <w:pPr>
              <w:rPr>
                <w:color w:val="000000"/>
              </w:rPr>
            </w:pPr>
            <w:r w:rsidRPr="001B79EC">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1EEC1161" w14:textId="77777777" w:rsidR="002F6EA4" w:rsidRPr="001B79EC" w:rsidRDefault="002F6EA4" w:rsidP="00765BFC">
            <w:pPr>
              <w:jc w:val="center"/>
              <w:rPr>
                <w:color w:val="000000"/>
              </w:rPr>
            </w:pPr>
            <w:r w:rsidRPr="001B79EC">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61638151" w14:textId="77777777" w:rsidR="002F6EA4" w:rsidRPr="001B79EC" w:rsidRDefault="002F6EA4" w:rsidP="00765BFC">
            <w:pPr>
              <w:jc w:val="center"/>
              <w:rPr>
                <w:color w:val="000000"/>
              </w:rPr>
            </w:pPr>
            <w:r w:rsidRPr="001B79EC">
              <w:rPr>
                <w:color w:val="000000"/>
              </w:rPr>
              <w:t>20 232</w:t>
            </w:r>
          </w:p>
        </w:tc>
      </w:tr>
      <w:tr w:rsidR="002F6EA4" w:rsidRPr="001B79EC" w14:paraId="27087BC6"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51BF41E" w14:textId="77777777" w:rsidR="002F6EA4" w:rsidRPr="001B79EC" w:rsidRDefault="002F6EA4" w:rsidP="00765BFC">
            <w:pPr>
              <w:jc w:val="center"/>
              <w:rPr>
                <w:color w:val="000000"/>
              </w:rPr>
            </w:pPr>
            <w:r>
              <w:rPr>
                <w:color w:val="000000"/>
              </w:rPr>
              <w:t>1</w:t>
            </w:r>
            <w:r w:rsidRPr="001B79EC">
              <w:rPr>
                <w:color w:val="000000"/>
              </w:rPr>
              <w:t>.</w:t>
            </w:r>
            <w:r>
              <w:rPr>
                <w:color w:val="000000"/>
              </w:rPr>
              <w:t>1</w:t>
            </w:r>
            <w:r w:rsidRPr="001B79EC">
              <w:rPr>
                <w:color w:val="000000"/>
              </w:rPr>
              <w:t>.2.2.2.</w:t>
            </w:r>
          </w:p>
        </w:tc>
        <w:tc>
          <w:tcPr>
            <w:tcW w:w="4106" w:type="dxa"/>
            <w:tcBorders>
              <w:top w:val="nil"/>
              <w:left w:val="nil"/>
              <w:bottom w:val="single" w:sz="4" w:space="0" w:color="auto"/>
              <w:right w:val="single" w:sz="4" w:space="0" w:color="auto"/>
            </w:tcBorders>
            <w:shd w:val="clear" w:color="auto" w:fill="auto"/>
            <w:vAlign w:val="center"/>
            <w:hideMark/>
          </w:tcPr>
          <w:p w14:paraId="2C70F40C" w14:textId="77777777" w:rsidR="002F6EA4" w:rsidRPr="001B79EC" w:rsidRDefault="002F6EA4" w:rsidP="00765BFC">
            <w:pPr>
              <w:rPr>
                <w:color w:val="000000"/>
              </w:rPr>
            </w:pPr>
            <w:r w:rsidRPr="001B79EC">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044F3F56" w14:textId="77777777" w:rsidR="002F6EA4" w:rsidRPr="001B79EC"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6F3D8AF3" w14:textId="77777777" w:rsidR="002F6EA4" w:rsidRPr="001B79EC" w:rsidRDefault="002F6EA4" w:rsidP="00765BFC">
            <w:pPr>
              <w:jc w:val="center"/>
              <w:rPr>
                <w:color w:val="000000"/>
              </w:rPr>
            </w:pPr>
            <w:r w:rsidRPr="001B79EC">
              <w:rPr>
                <w:color w:val="000000"/>
              </w:rPr>
              <w:t>28 421</w:t>
            </w:r>
          </w:p>
        </w:tc>
      </w:tr>
      <w:tr w:rsidR="002F6EA4" w:rsidRPr="001B79EC" w14:paraId="6CF8EEAF"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B811933" w14:textId="77777777" w:rsidR="002F6EA4" w:rsidRPr="001B79EC" w:rsidRDefault="002F6EA4" w:rsidP="00765BFC">
            <w:pPr>
              <w:jc w:val="center"/>
              <w:rPr>
                <w:color w:val="000000"/>
              </w:rPr>
            </w:pPr>
            <w:r>
              <w:rPr>
                <w:color w:val="000000"/>
              </w:rPr>
              <w:t>1</w:t>
            </w:r>
            <w:r w:rsidRPr="001B79EC">
              <w:rPr>
                <w:color w:val="000000"/>
              </w:rPr>
              <w:t>.</w:t>
            </w:r>
            <w:r>
              <w:rPr>
                <w:color w:val="000000"/>
              </w:rPr>
              <w:t>1</w:t>
            </w:r>
            <w:r w:rsidRPr="001B79EC">
              <w:rPr>
                <w:color w:val="000000"/>
              </w:rPr>
              <w:t>.2.2.3.</w:t>
            </w:r>
          </w:p>
        </w:tc>
        <w:tc>
          <w:tcPr>
            <w:tcW w:w="4106" w:type="dxa"/>
            <w:tcBorders>
              <w:top w:val="nil"/>
              <w:left w:val="nil"/>
              <w:bottom w:val="single" w:sz="4" w:space="0" w:color="auto"/>
              <w:right w:val="single" w:sz="4" w:space="0" w:color="auto"/>
            </w:tcBorders>
            <w:shd w:val="clear" w:color="auto" w:fill="auto"/>
            <w:vAlign w:val="center"/>
            <w:hideMark/>
          </w:tcPr>
          <w:p w14:paraId="72B06AD4" w14:textId="77777777" w:rsidR="002F6EA4" w:rsidRPr="001B79EC" w:rsidRDefault="002F6EA4" w:rsidP="00765BFC">
            <w:pPr>
              <w:rPr>
                <w:color w:val="000000"/>
              </w:rPr>
            </w:pPr>
            <w:r w:rsidRPr="001B79EC">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74FF34C8" w14:textId="77777777" w:rsidR="002F6EA4" w:rsidRPr="001B79EC"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7D98E0E7" w14:textId="77777777" w:rsidR="002F6EA4" w:rsidRPr="001B79EC" w:rsidRDefault="002F6EA4" w:rsidP="00765BFC">
            <w:pPr>
              <w:jc w:val="center"/>
              <w:rPr>
                <w:color w:val="000000"/>
              </w:rPr>
            </w:pPr>
            <w:r w:rsidRPr="001B79EC">
              <w:rPr>
                <w:color w:val="000000"/>
              </w:rPr>
              <w:t>52 271</w:t>
            </w:r>
          </w:p>
        </w:tc>
      </w:tr>
    </w:tbl>
    <w:p w14:paraId="24E997A7" w14:textId="77777777" w:rsidR="002F6EA4" w:rsidRDefault="002F6EA4" w:rsidP="002F6EA4">
      <w:pPr>
        <w:autoSpaceDE w:val="0"/>
        <w:autoSpaceDN w:val="0"/>
        <w:adjustRightInd w:val="0"/>
        <w:ind w:firstLine="540"/>
        <w:jc w:val="both"/>
        <w:rPr>
          <w:sz w:val="28"/>
          <w:szCs w:val="28"/>
        </w:rPr>
      </w:pPr>
    </w:p>
    <w:p w14:paraId="306BA0AF" w14:textId="77777777" w:rsidR="002F6EA4" w:rsidRDefault="002F6EA4" w:rsidP="002F6EA4">
      <w:pPr>
        <w:autoSpaceDE w:val="0"/>
        <w:autoSpaceDN w:val="0"/>
        <w:adjustRightInd w:val="0"/>
        <w:ind w:firstLine="540"/>
        <w:jc w:val="both"/>
        <w:rPr>
          <w:sz w:val="28"/>
          <w:szCs w:val="28"/>
        </w:rPr>
      </w:pPr>
    </w:p>
    <w:p w14:paraId="2C002A33" w14:textId="77777777" w:rsidR="002F6EA4" w:rsidRDefault="002F6EA4" w:rsidP="002F6EA4">
      <w:pPr>
        <w:autoSpaceDE w:val="0"/>
        <w:autoSpaceDN w:val="0"/>
        <w:adjustRightInd w:val="0"/>
        <w:ind w:firstLine="540"/>
        <w:jc w:val="both"/>
        <w:rPr>
          <w:sz w:val="28"/>
          <w:szCs w:val="28"/>
        </w:rPr>
      </w:pPr>
    </w:p>
    <w:p w14:paraId="1D5FAB17" w14:textId="77777777" w:rsidR="002F6EA4" w:rsidRDefault="002F6EA4" w:rsidP="002F6EA4">
      <w:pPr>
        <w:autoSpaceDE w:val="0"/>
        <w:autoSpaceDN w:val="0"/>
        <w:adjustRightInd w:val="0"/>
        <w:ind w:firstLine="540"/>
        <w:jc w:val="both"/>
        <w:rPr>
          <w:sz w:val="28"/>
          <w:szCs w:val="28"/>
        </w:rPr>
      </w:pPr>
    </w:p>
    <w:p w14:paraId="7A334C8C" w14:textId="77777777" w:rsidR="002F6EA4" w:rsidRPr="007207C0" w:rsidRDefault="002F6EA4" w:rsidP="002F6EA4">
      <w:pPr>
        <w:autoSpaceDE w:val="0"/>
        <w:autoSpaceDN w:val="0"/>
        <w:adjustRightInd w:val="0"/>
        <w:ind w:firstLine="540"/>
        <w:jc w:val="both"/>
        <w:rPr>
          <w:sz w:val="28"/>
          <w:szCs w:val="28"/>
        </w:rPr>
      </w:pPr>
      <w:r w:rsidRPr="007207C0">
        <w:rPr>
          <w:sz w:val="28"/>
          <w:szCs w:val="28"/>
        </w:rPr>
        <w:t>Размер стандартизированной тарифной ставки, связанной с фактическим присоединением к сети газораспределения (С7.2), определяется по формуле:</w:t>
      </w:r>
    </w:p>
    <w:p w14:paraId="1D0C83BC" w14:textId="77777777" w:rsidR="002F6EA4" w:rsidRPr="007207C0" w:rsidRDefault="002F6EA4" w:rsidP="002F6EA4">
      <w:pPr>
        <w:autoSpaceDE w:val="0"/>
        <w:autoSpaceDN w:val="0"/>
        <w:adjustRightInd w:val="0"/>
        <w:ind w:firstLine="540"/>
        <w:jc w:val="both"/>
        <w:rPr>
          <w:sz w:val="28"/>
          <w:szCs w:val="28"/>
        </w:rPr>
      </w:pPr>
    </w:p>
    <w:p w14:paraId="042673EE" w14:textId="0234F5EE" w:rsidR="002F6EA4" w:rsidRDefault="002F6EA4" w:rsidP="002F6EA4">
      <w:pPr>
        <w:autoSpaceDE w:val="0"/>
        <w:autoSpaceDN w:val="0"/>
        <w:adjustRightInd w:val="0"/>
        <w:jc w:val="center"/>
        <w:rPr>
          <w:sz w:val="28"/>
          <w:szCs w:val="28"/>
        </w:rPr>
      </w:pPr>
      <w:r>
        <w:rPr>
          <w:noProof/>
          <w:position w:val="-39"/>
          <w:sz w:val="28"/>
          <w:szCs w:val="28"/>
        </w:rPr>
        <w:drawing>
          <wp:inline distT="0" distB="0" distL="0" distR="0" wp14:anchorId="2772FB81" wp14:editId="7DC4CE8D">
            <wp:extent cx="177609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r="20512" b="-1408"/>
                    <a:stretch>
                      <a:fillRect/>
                    </a:stretch>
                  </pic:blipFill>
                  <pic:spPr bwMode="auto">
                    <a:xfrm>
                      <a:off x="0" y="0"/>
                      <a:ext cx="1776095" cy="685800"/>
                    </a:xfrm>
                    <a:prstGeom prst="rect">
                      <a:avLst/>
                    </a:prstGeom>
                    <a:noFill/>
                    <a:ln>
                      <a:noFill/>
                    </a:ln>
                  </pic:spPr>
                </pic:pic>
              </a:graphicData>
            </a:graphic>
          </wp:inline>
        </w:drawing>
      </w:r>
    </w:p>
    <w:p w14:paraId="523A2084" w14:textId="77777777" w:rsidR="002F6EA4" w:rsidRPr="007207C0" w:rsidRDefault="002F6EA4" w:rsidP="002F6EA4">
      <w:pPr>
        <w:autoSpaceDE w:val="0"/>
        <w:autoSpaceDN w:val="0"/>
        <w:adjustRightInd w:val="0"/>
        <w:ind w:firstLine="540"/>
        <w:jc w:val="both"/>
        <w:rPr>
          <w:sz w:val="28"/>
          <w:szCs w:val="28"/>
        </w:rPr>
      </w:pPr>
    </w:p>
    <w:p w14:paraId="1AFE447E" w14:textId="77777777" w:rsidR="002F6EA4" w:rsidRPr="007207C0" w:rsidRDefault="002F6EA4" w:rsidP="002F6EA4">
      <w:pPr>
        <w:autoSpaceDE w:val="0"/>
        <w:autoSpaceDN w:val="0"/>
        <w:adjustRightInd w:val="0"/>
        <w:ind w:firstLine="540"/>
        <w:jc w:val="both"/>
        <w:rPr>
          <w:sz w:val="28"/>
          <w:szCs w:val="28"/>
        </w:rPr>
      </w:pPr>
      <w:r w:rsidRPr="007207C0">
        <w:rPr>
          <w:sz w:val="28"/>
          <w:szCs w:val="28"/>
        </w:rPr>
        <w:t>где:</w:t>
      </w:r>
    </w:p>
    <w:p w14:paraId="279655C4" w14:textId="77777777" w:rsidR="002F6EA4" w:rsidRPr="007207C0" w:rsidRDefault="002F6EA4" w:rsidP="002F6EA4">
      <w:pPr>
        <w:autoSpaceDE w:val="0"/>
        <w:autoSpaceDN w:val="0"/>
        <w:adjustRightInd w:val="0"/>
        <w:ind w:firstLine="540"/>
        <w:jc w:val="both"/>
        <w:rPr>
          <w:sz w:val="28"/>
          <w:szCs w:val="28"/>
        </w:rPr>
      </w:pPr>
      <w:proofErr w:type="spellStart"/>
      <w:r w:rsidRPr="007207C0">
        <w:rPr>
          <w:sz w:val="28"/>
          <w:szCs w:val="28"/>
        </w:rPr>
        <w:t>Рgi</w:t>
      </w:r>
      <w:proofErr w:type="spellEnd"/>
      <w:r w:rsidRPr="007207C0">
        <w:rPr>
          <w:sz w:val="28"/>
          <w:szCs w:val="28"/>
        </w:rPr>
        <w:t>(j)k - расходы ГРО на осуществление фактического присоединения объектов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7207C0">
        <w:rPr>
          <w:sz w:val="28"/>
          <w:szCs w:val="28"/>
        </w:rPr>
        <w:t>тым</w:t>
      </w:r>
      <w:proofErr w:type="spellEnd"/>
      <w:r w:rsidRPr="007207C0">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выполненным k-</w:t>
      </w:r>
      <w:proofErr w:type="spellStart"/>
      <w:r w:rsidRPr="007207C0">
        <w:rPr>
          <w:sz w:val="28"/>
          <w:szCs w:val="28"/>
        </w:rPr>
        <w:t>тым</w:t>
      </w:r>
      <w:proofErr w:type="spellEnd"/>
      <w:r w:rsidRPr="007207C0">
        <w:rPr>
          <w:sz w:val="28"/>
          <w:szCs w:val="28"/>
        </w:rPr>
        <w:t xml:space="preserve"> типом прокладки, и проведением пуска газа в газоиспользующее оборудование Заявителя, понесенные в соответствующем календарном году из предусмотренных абзацами первым - четвертым пункта 32 Методических указаний, руб.;</w:t>
      </w:r>
    </w:p>
    <w:p w14:paraId="4D64F853" w14:textId="77777777" w:rsidR="002F6EA4" w:rsidRPr="007207C0" w:rsidRDefault="002F6EA4" w:rsidP="002F6EA4">
      <w:pPr>
        <w:autoSpaceDE w:val="0"/>
        <w:autoSpaceDN w:val="0"/>
        <w:adjustRightInd w:val="0"/>
        <w:ind w:firstLine="540"/>
        <w:jc w:val="both"/>
        <w:rPr>
          <w:sz w:val="28"/>
          <w:szCs w:val="28"/>
        </w:rPr>
      </w:pPr>
      <w:proofErr w:type="spellStart"/>
      <w:r w:rsidRPr="007207C0">
        <w:rPr>
          <w:sz w:val="28"/>
          <w:szCs w:val="28"/>
        </w:rPr>
        <w:t>Ngi</w:t>
      </w:r>
      <w:proofErr w:type="spellEnd"/>
      <w:r w:rsidRPr="007207C0">
        <w:rPr>
          <w:sz w:val="28"/>
          <w:szCs w:val="28"/>
        </w:rPr>
        <w:t>(j)k - количество договоров о подключении (технологических присоединений), по которым осуществлено фактическое присоединение объекта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7207C0">
        <w:rPr>
          <w:sz w:val="28"/>
          <w:szCs w:val="28"/>
        </w:rPr>
        <w:t>тым</w:t>
      </w:r>
      <w:proofErr w:type="spellEnd"/>
      <w:r w:rsidRPr="007207C0">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k-</w:t>
      </w:r>
      <w:proofErr w:type="spellStart"/>
      <w:r w:rsidRPr="007207C0">
        <w:rPr>
          <w:sz w:val="28"/>
          <w:szCs w:val="28"/>
        </w:rPr>
        <w:t>тым</w:t>
      </w:r>
      <w:proofErr w:type="spellEnd"/>
      <w:r w:rsidRPr="007207C0">
        <w:rPr>
          <w:sz w:val="28"/>
          <w:szCs w:val="28"/>
        </w:rPr>
        <w:t xml:space="preserve"> типом прокладки ГРО (основного абонента), и проведением пуска газа (без учета подключений (технологических присоединений) в случаях, указанных в подпунктах "а" и "б" пункта 4 Методических указаний), в соответствующем календарном году из предусмотренных абзацами первым - четвертым пункта 31 Методических указаний, шт.;</w:t>
      </w:r>
    </w:p>
    <w:p w14:paraId="359763DE" w14:textId="77777777" w:rsidR="002F6EA4" w:rsidRDefault="002F6EA4" w:rsidP="002F6EA4">
      <w:pPr>
        <w:autoSpaceDE w:val="0"/>
        <w:autoSpaceDN w:val="0"/>
        <w:adjustRightInd w:val="0"/>
        <w:ind w:firstLine="540"/>
        <w:jc w:val="both"/>
        <w:rPr>
          <w:sz w:val="28"/>
          <w:szCs w:val="28"/>
        </w:rPr>
      </w:pPr>
      <w:r w:rsidRPr="007207C0">
        <w:rPr>
          <w:sz w:val="28"/>
          <w:szCs w:val="28"/>
        </w:rPr>
        <w:t>I - коэффициент расходов, определяемый в соответствии с пунктом 33 Методических указаний.</w:t>
      </w:r>
    </w:p>
    <w:p w14:paraId="0BDEFBB7" w14:textId="77777777" w:rsidR="002F6EA4" w:rsidRDefault="002F6EA4" w:rsidP="002F6EA4">
      <w:pPr>
        <w:autoSpaceDE w:val="0"/>
        <w:autoSpaceDN w:val="0"/>
        <w:adjustRightInd w:val="0"/>
        <w:ind w:firstLine="540"/>
        <w:jc w:val="both"/>
        <w:rPr>
          <w:sz w:val="28"/>
          <w:szCs w:val="28"/>
        </w:rPr>
      </w:pPr>
      <w:r>
        <w:rPr>
          <w:sz w:val="28"/>
          <w:szCs w:val="28"/>
        </w:rPr>
        <w:t xml:space="preserve">Ставки, указанные в </w:t>
      </w:r>
      <w:proofErr w:type="spellStart"/>
      <w:r>
        <w:rPr>
          <w:sz w:val="28"/>
          <w:szCs w:val="28"/>
        </w:rPr>
        <w:t>п.п</w:t>
      </w:r>
      <w:proofErr w:type="spellEnd"/>
      <w:r>
        <w:rPr>
          <w:sz w:val="28"/>
          <w:szCs w:val="28"/>
        </w:rPr>
        <w:t xml:space="preserve">. </w:t>
      </w:r>
      <w:r w:rsidRPr="00FB3027">
        <w:rPr>
          <w:sz w:val="28"/>
          <w:szCs w:val="28"/>
        </w:rPr>
        <w:t>1.1.1.1.</w:t>
      </w:r>
      <w:r>
        <w:rPr>
          <w:sz w:val="28"/>
          <w:szCs w:val="28"/>
        </w:rPr>
        <w:t>,</w:t>
      </w:r>
      <w:r w:rsidRPr="002E73BA">
        <w:t xml:space="preserve"> </w:t>
      </w:r>
      <w:r w:rsidRPr="002E73BA">
        <w:rPr>
          <w:sz w:val="28"/>
          <w:szCs w:val="28"/>
        </w:rPr>
        <w:t>1.1.2.</w:t>
      </w:r>
      <w:r>
        <w:rPr>
          <w:sz w:val="28"/>
          <w:szCs w:val="28"/>
        </w:rPr>
        <w:t xml:space="preserve"> (кроме </w:t>
      </w:r>
      <w:proofErr w:type="spellStart"/>
      <w:r>
        <w:rPr>
          <w:sz w:val="28"/>
          <w:szCs w:val="28"/>
        </w:rPr>
        <w:t>п.п</w:t>
      </w:r>
      <w:proofErr w:type="spellEnd"/>
      <w:r>
        <w:rPr>
          <w:sz w:val="28"/>
          <w:szCs w:val="28"/>
        </w:rPr>
        <w:t>. 1.1.2.1.6.)</w:t>
      </w:r>
      <w:r w:rsidRPr="007207C0">
        <w:rPr>
          <w:sz w:val="28"/>
          <w:szCs w:val="28"/>
        </w:rPr>
        <w:t xml:space="preserve"> </w:t>
      </w:r>
      <w:r>
        <w:rPr>
          <w:sz w:val="28"/>
          <w:szCs w:val="28"/>
        </w:rPr>
        <w:t xml:space="preserve">Таблицы 7 определены на основании фактических данных за </w:t>
      </w:r>
      <w:bookmarkStart w:id="73" w:name="_Hlk26435829"/>
      <w:r>
        <w:rPr>
          <w:sz w:val="28"/>
          <w:szCs w:val="28"/>
        </w:rPr>
        <w:t>2017-2019 годы</w:t>
      </w:r>
      <w:bookmarkEnd w:id="73"/>
      <w:r>
        <w:rPr>
          <w:sz w:val="28"/>
          <w:szCs w:val="28"/>
        </w:rPr>
        <w:t xml:space="preserve">, с применением коэффициента расходов </w:t>
      </w:r>
      <w:r w:rsidRPr="001F0173">
        <w:rPr>
          <w:sz w:val="28"/>
          <w:szCs w:val="28"/>
        </w:rPr>
        <w:t>I</w:t>
      </w:r>
      <w:r>
        <w:rPr>
          <w:sz w:val="28"/>
          <w:szCs w:val="28"/>
        </w:rPr>
        <w:t>,</w:t>
      </w:r>
      <w:r w:rsidRPr="00D3461E">
        <w:rPr>
          <w:sz w:val="28"/>
          <w:szCs w:val="28"/>
        </w:rPr>
        <w:t xml:space="preserve"> </w:t>
      </w:r>
      <w:r>
        <w:rPr>
          <w:sz w:val="28"/>
          <w:szCs w:val="28"/>
        </w:rPr>
        <w:t>рассчитанного с применением</w:t>
      </w:r>
      <w:r w:rsidRPr="00790B0C">
        <w:rPr>
          <w:sz w:val="28"/>
          <w:szCs w:val="28"/>
        </w:rPr>
        <w:t xml:space="preserve"> индексов И</w:t>
      </w:r>
      <w:r>
        <w:rPr>
          <w:sz w:val="28"/>
          <w:szCs w:val="28"/>
        </w:rPr>
        <w:t>ПЦ</w:t>
      </w:r>
      <w:r w:rsidRPr="00790B0C">
        <w:rPr>
          <w:sz w:val="28"/>
          <w:szCs w:val="28"/>
        </w:rPr>
        <w:t xml:space="preserve"> </w:t>
      </w:r>
      <w:r>
        <w:rPr>
          <w:sz w:val="28"/>
          <w:szCs w:val="28"/>
        </w:rPr>
        <w:br/>
      </w:r>
      <w:r w:rsidRPr="00790B0C">
        <w:rPr>
          <w:sz w:val="28"/>
          <w:szCs w:val="28"/>
        </w:rPr>
        <w:t>(</w:t>
      </w:r>
      <w:r w:rsidRPr="006544A3">
        <w:rPr>
          <w:sz w:val="28"/>
          <w:szCs w:val="28"/>
        </w:rPr>
        <w:t>ИПЦ 2018 - 102,9 ИПЦ 2019 - 104,5, ИПЦ 2020- 103,2</w:t>
      </w:r>
      <w:r w:rsidRPr="00790B0C">
        <w:rPr>
          <w:sz w:val="28"/>
          <w:szCs w:val="28"/>
        </w:rPr>
        <w:t>)</w:t>
      </w:r>
      <w:r>
        <w:rPr>
          <w:sz w:val="28"/>
          <w:szCs w:val="28"/>
        </w:rPr>
        <w:t>,</w:t>
      </w:r>
      <w:r w:rsidRPr="000D50A3">
        <w:rPr>
          <w:color w:val="000000"/>
          <w:sz w:val="28"/>
          <w:szCs w:val="28"/>
        </w:rPr>
        <w:t xml:space="preserve"> </w:t>
      </w:r>
      <w:r w:rsidRPr="001B79EC">
        <w:rPr>
          <w:color w:val="000000"/>
          <w:sz w:val="28"/>
          <w:szCs w:val="28"/>
        </w:rPr>
        <w:t>опубликованных на сайте Минэкономразвития России 26.09.2020 (в части 2019 и 2020 годов) и 30.09.2019 (в части 2018 года)</w:t>
      </w:r>
      <w:r w:rsidRPr="000D50A3">
        <w:rPr>
          <w:color w:val="000000"/>
          <w:sz w:val="28"/>
          <w:szCs w:val="28"/>
        </w:rPr>
        <w:t>..</w:t>
      </w:r>
      <w:r>
        <w:rPr>
          <w:sz w:val="28"/>
          <w:szCs w:val="28"/>
        </w:rPr>
        <w:t xml:space="preserve"> </w:t>
      </w:r>
    </w:p>
    <w:p w14:paraId="046B5A93" w14:textId="77777777" w:rsidR="002F6EA4" w:rsidRDefault="002F6EA4" w:rsidP="002F6EA4">
      <w:pPr>
        <w:autoSpaceDE w:val="0"/>
        <w:autoSpaceDN w:val="0"/>
        <w:adjustRightInd w:val="0"/>
        <w:ind w:firstLine="540"/>
        <w:jc w:val="both"/>
        <w:rPr>
          <w:sz w:val="28"/>
          <w:szCs w:val="28"/>
        </w:rPr>
      </w:pPr>
      <w:r>
        <w:rPr>
          <w:sz w:val="28"/>
          <w:szCs w:val="28"/>
        </w:rPr>
        <w:t xml:space="preserve">Ставки, указанные остальных пунктах Таблицы 6, в связи с тем, что ГРО в </w:t>
      </w:r>
      <w:r w:rsidRPr="002E73BA">
        <w:rPr>
          <w:sz w:val="28"/>
          <w:szCs w:val="28"/>
        </w:rPr>
        <w:t>2017-201</w:t>
      </w:r>
      <w:r>
        <w:rPr>
          <w:sz w:val="28"/>
          <w:szCs w:val="28"/>
        </w:rPr>
        <w:t>9</w:t>
      </w:r>
      <w:r w:rsidRPr="002E73BA">
        <w:rPr>
          <w:sz w:val="28"/>
          <w:szCs w:val="28"/>
        </w:rPr>
        <w:t xml:space="preserve"> год</w:t>
      </w:r>
      <w:r>
        <w:rPr>
          <w:sz w:val="28"/>
          <w:szCs w:val="28"/>
        </w:rPr>
        <w:t>ах</w:t>
      </w:r>
      <w:r w:rsidRPr="002E73BA">
        <w:rPr>
          <w:sz w:val="28"/>
          <w:szCs w:val="28"/>
        </w:rPr>
        <w:t xml:space="preserve"> </w:t>
      </w:r>
      <w:r>
        <w:rPr>
          <w:sz w:val="28"/>
          <w:szCs w:val="28"/>
        </w:rPr>
        <w:t xml:space="preserve">не осуществляла затраты на фактическое подключение </w:t>
      </w:r>
      <w:bookmarkStart w:id="74" w:name="_Hlk26435916"/>
      <w:r>
        <w:rPr>
          <w:sz w:val="28"/>
          <w:szCs w:val="28"/>
        </w:rPr>
        <w:t xml:space="preserve">в </w:t>
      </w:r>
      <w:r>
        <w:rPr>
          <w:sz w:val="28"/>
          <w:szCs w:val="28"/>
        </w:rPr>
        <w:lastRenderedPageBreak/>
        <w:t xml:space="preserve">соответствующих </w:t>
      </w:r>
      <w:r w:rsidRPr="000D50A3">
        <w:rPr>
          <w:sz w:val="28"/>
          <w:szCs w:val="28"/>
        </w:rPr>
        <w:t>диапазона</w:t>
      </w:r>
      <w:r>
        <w:rPr>
          <w:sz w:val="28"/>
          <w:szCs w:val="28"/>
        </w:rPr>
        <w:t>х</w:t>
      </w:r>
      <w:r w:rsidRPr="000D50A3">
        <w:rPr>
          <w:sz w:val="28"/>
          <w:szCs w:val="28"/>
        </w:rPr>
        <w:t xml:space="preserve"> диаметров</w:t>
      </w:r>
      <w:r>
        <w:rPr>
          <w:sz w:val="28"/>
          <w:szCs w:val="28"/>
        </w:rPr>
        <w:t xml:space="preserve"> и давлений,</w:t>
      </w:r>
      <w:bookmarkEnd w:id="74"/>
      <w:r>
        <w:rPr>
          <w:sz w:val="28"/>
          <w:szCs w:val="28"/>
        </w:rPr>
        <w:t xml:space="preserve"> материала трубопровода, </w:t>
      </w:r>
      <w:r w:rsidRPr="000D50A3">
        <w:rPr>
          <w:sz w:val="28"/>
          <w:szCs w:val="28"/>
        </w:rPr>
        <w:t>типа прокладки</w:t>
      </w:r>
      <w:r>
        <w:rPr>
          <w:sz w:val="28"/>
          <w:szCs w:val="28"/>
        </w:rPr>
        <w:t xml:space="preserve">, </w:t>
      </w:r>
      <w:r w:rsidRPr="008737F5">
        <w:rPr>
          <w:sz w:val="28"/>
          <w:szCs w:val="28"/>
        </w:rPr>
        <w:t>определены на уровне утвержденных на 2020 год соответствующих ставок с применением И</w:t>
      </w:r>
      <w:r>
        <w:rPr>
          <w:sz w:val="28"/>
          <w:szCs w:val="28"/>
        </w:rPr>
        <w:t>ПЦ</w:t>
      </w:r>
      <w:r w:rsidRPr="008737F5">
        <w:rPr>
          <w:sz w:val="28"/>
          <w:szCs w:val="28"/>
        </w:rPr>
        <w:t xml:space="preserve"> на 2021 год в размере 1,03</w:t>
      </w:r>
      <w:r>
        <w:rPr>
          <w:sz w:val="28"/>
          <w:szCs w:val="28"/>
        </w:rPr>
        <w:t>6</w:t>
      </w:r>
      <w:r w:rsidRPr="008737F5">
        <w:rPr>
          <w:sz w:val="28"/>
          <w:szCs w:val="28"/>
        </w:rPr>
        <w:t>, опубликованном на сайте Минэкономразвития России 26.09.2020.</w:t>
      </w:r>
      <w:r>
        <w:rPr>
          <w:sz w:val="28"/>
          <w:szCs w:val="28"/>
        </w:rPr>
        <w:t>.</w:t>
      </w:r>
    </w:p>
    <w:p w14:paraId="257E6AA2" w14:textId="77777777" w:rsidR="002F6EA4" w:rsidRDefault="002F6EA4" w:rsidP="002F6EA4">
      <w:pPr>
        <w:autoSpaceDE w:val="0"/>
        <w:autoSpaceDN w:val="0"/>
        <w:adjustRightInd w:val="0"/>
        <w:ind w:firstLine="540"/>
        <w:jc w:val="both"/>
        <w:rPr>
          <w:sz w:val="28"/>
          <w:szCs w:val="28"/>
        </w:rPr>
      </w:pPr>
      <w:r>
        <w:rPr>
          <w:sz w:val="28"/>
          <w:szCs w:val="28"/>
        </w:rPr>
        <w:t xml:space="preserve">Эксперты, проанализировав расчет предлагаемых предприятием стандартизированных тарифных ставок </w:t>
      </w:r>
      <w:r w:rsidRPr="00D27EE4">
        <w:rPr>
          <w:sz w:val="28"/>
          <w:szCs w:val="28"/>
        </w:rPr>
        <w:t>С</w:t>
      </w:r>
      <w:r>
        <w:rPr>
          <w:sz w:val="28"/>
          <w:szCs w:val="28"/>
          <w:vertAlign w:val="subscript"/>
        </w:rPr>
        <w:t>7.2</w:t>
      </w:r>
      <w:r>
        <w:rPr>
          <w:sz w:val="28"/>
          <w:szCs w:val="28"/>
        </w:rPr>
        <w:t>, предлагают утвердить их на уровне предложения предприятия.</w:t>
      </w:r>
    </w:p>
    <w:p w14:paraId="7DCD8949" w14:textId="77777777" w:rsidR="002F6EA4" w:rsidRDefault="002F6EA4" w:rsidP="002F6EA4">
      <w:pPr>
        <w:autoSpaceDE w:val="0"/>
        <w:autoSpaceDN w:val="0"/>
        <w:adjustRightInd w:val="0"/>
        <w:ind w:firstLine="540"/>
        <w:jc w:val="both"/>
        <w:rPr>
          <w:sz w:val="28"/>
          <w:szCs w:val="28"/>
        </w:rPr>
      </w:pPr>
    </w:p>
    <w:p w14:paraId="5118BDD0" w14:textId="77777777" w:rsidR="002F6EA4" w:rsidRDefault="002F6EA4" w:rsidP="002F6EA4">
      <w:pPr>
        <w:autoSpaceDE w:val="0"/>
        <w:autoSpaceDN w:val="0"/>
        <w:adjustRightInd w:val="0"/>
        <w:ind w:firstLine="540"/>
        <w:jc w:val="both"/>
        <w:rPr>
          <w:sz w:val="28"/>
          <w:szCs w:val="28"/>
        </w:rPr>
      </w:pPr>
    </w:p>
    <w:p w14:paraId="3D36BDFD" w14:textId="77777777" w:rsidR="002F6EA4" w:rsidRDefault="002F6EA4" w:rsidP="002F6EA4">
      <w:pPr>
        <w:autoSpaceDE w:val="0"/>
        <w:autoSpaceDN w:val="0"/>
        <w:adjustRightInd w:val="0"/>
        <w:ind w:firstLine="540"/>
        <w:jc w:val="both"/>
        <w:rPr>
          <w:sz w:val="28"/>
          <w:szCs w:val="28"/>
        </w:rPr>
      </w:pPr>
    </w:p>
    <w:p w14:paraId="78235C30" w14:textId="77777777" w:rsidR="002F6EA4" w:rsidRDefault="002F6EA4" w:rsidP="002F6EA4">
      <w:pPr>
        <w:autoSpaceDE w:val="0"/>
        <w:autoSpaceDN w:val="0"/>
        <w:adjustRightInd w:val="0"/>
        <w:ind w:firstLine="540"/>
        <w:jc w:val="both"/>
        <w:rPr>
          <w:sz w:val="28"/>
          <w:szCs w:val="28"/>
        </w:rPr>
      </w:pPr>
    </w:p>
    <w:p w14:paraId="7F949000" w14:textId="77777777" w:rsidR="002F6EA4" w:rsidRPr="0036213E" w:rsidRDefault="002F6EA4" w:rsidP="002F6EA4">
      <w:pPr>
        <w:tabs>
          <w:tab w:val="left" w:pos="0"/>
          <w:tab w:val="left" w:pos="284"/>
        </w:tabs>
        <w:jc w:val="center"/>
        <w:rPr>
          <w:b/>
          <w:sz w:val="28"/>
          <w:szCs w:val="28"/>
        </w:rPr>
      </w:pPr>
      <w:r>
        <w:rPr>
          <w:b/>
          <w:sz w:val="28"/>
          <w:szCs w:val="28"/>
        </w:rPr>
        <w:t xml:space="preserve">Сводная таблица предлагаемых к утверждению стандартизированных </w:t>
      </w:r>
      <w:r w:rsidRPr="009F6B9C">
        <w:rPr>
          <w:b/>
          <w:sz w:val="28"/>
          <w:szCs w:val="28"/>
        </w:rPr>
        <w:t>тарифны</w:t>
      </w:r>
      <w:r>
        <w:rPr>
          <w:b/>
          <w:sz w:val="28"/>
          <w:szCs w:val="28"/>
        </w:rPr>
        <w:t>х</w:t>
      </w:r>
      <w:r w:rsidRPr="009F6B9C">
        <w:rPr>
          <w:b/>
          <w:sz w:val="28"/>
          <w:szCs w:val="28"/>
        </w:rPr>
        <w:t xml:space="preserve"> став</w:t>
      </w:r>
      <w:r>
        <w:rPr>
          <w:b/>
          <w:sz w:val="28"/>
          <w:szCs w:val="28"/>
        </w:rPr>
        <w:t>ок</w:t>
      </w:r>
      <w:r w:rsidRPr="009F6B9C">
        <w:rPr>
          <w:b/>
          <w:sz w:val="28"/>
          <w:szCs w:val="28"/>
        </w:rPr>
        <w:t>, используемы</w:t>
      </w:r>
      <w:r>
        <w:rPr>
          <w:b/>
          <w:sz w:val="28"/>
          <w:szCs w:val="28"/>
        </w:rPr>
        <w:t>х</w:t>
      </w:r>
      <w:r w:rsidRPr="009F6B9C">
        <w:rPr>
          <w:b/>
          <w:sz w:val="28"/>
          <w:szCs w:val="28"/>
        </w:rPr>
        <w:t xml:space="preserve"> для определения платы за технологическое присоединение газоиспользующего оборудования к газораспределительным сетям ООО «Газпром газораспределение Томск»</w:t>
      </w:r>
      <w:r>
        <w:rPr>
          <w:b/>
          <w:sz w:val="28"/>
          <w:szCs w:val="28"/>
        </w:rPr>
        <w:t xml:space="preserve"> </w:t>
      </w:r>
      <w:r w:rsidRPr="009F6B9C">
        <w:rPr>
          <w:b/>
          <w:sz w:val="28"/>
          <w:szCs w:val="28"/>
        </w:rPr>
        <w:t xml:space="preserve">на территории Кемеровской области </w:t>
      </w:r>
      <w:r>
        <w:rPr>
          <w:b/>
          <w:sz w:val="28"/>
          <w:szCs w:val="28"/>
        </w:rPr>
        <w:t xml:space="preserve">на 2021 год, </w:t>
      </w:r>
      <w:r w:rsidRPr="006C038E">
        <w:rPr>
          <w:b/>
          <w:sz w:val="28"/>
          <w:szCs w:val="28"/>
        </w:rPr>
        <w:t xml:space="preserve">для случаев технологического присоединения </w:t>
      </w:r>
      <w:r w:rsidRPr="00B151D6">
        <w:rPr>
          <w:b/>
          <w:sz w:val="28"/>
          <w:szCs w:val="28"/>
        </w:rPr>
        <w:t xml:space="preserve">газоиспользующего оборудования </w:t>
      </w:r>
      <w:r w:rsidRPr="006C038E">
        <w:rPr>
          <w:b/>
          <w:sz w:val="28"/>
          <w:szCs w:val="28"/>
        </w:rPr>
        <w:t xml:space="preserve">с максимальным расходом газа 500 </w:t>
      </w:r>
      <w:r>
        <w:rPr>
          <w:b/>
          <w:sz w:val="28"/>
          <w:szCs w:val="28"/>
        </w:rPr>
        <w:t xml:space="preserve">м³/час </w:t>
      </w:r>
      <w:r w:rsidRPr="006C038E">
        <w:rPr>
          <w:b/>
          <w:sz w:val="28"/>
          <w:szCs w:val="28"/>
        </w:rPr>
        <w:t>и менее и (или) проектным рабочим давлением в присоединяемом газопроводе 0,6 МПа и менее</w:t>
      </w:r>
      <w:r>
        <w:rPr>
          <w:b/>
          <w:sz w:val="28"/>
          <w:szCs w:val="28"/>
        </w:rPr>
        <w:t xml:space="preserve"> </w:t>
      </w:r>
    </w:p>
    <w:p w14:paraId="016545DE" w14:textId="77777777" w:rsidR="002F6EA4" w:rsidRPr="008737F5" w:rsidRDefault="002F6EA4" w:rsidP="002F6EA4">
      <w:pPr>
        <w:tabs>
          <w:tab w:val="left" w:pos="3945"/>
        </w:tabs>
        <w:ind w:left="426" w:right="567"/>
        <w:jc w:val="center"/>
        <w:rPr>
          <w:b/>
          <w:sz w:val="28"/>
          <w:szCs w:val="28"/>
        </w:rPr>
      </w:pPr>
    </w:p>
    <w:tbl>
      <w:tblPr>
        <w:tblW w:w="9644" w:type="dxa"/>
        <w:tblInd w:w="103" w:type="dxa"/>
        <w:tblLook w:val="04A0" w:firstRow="1" w:lastRow="0" w:firstColumn="1" w:lastColumn="0" w:noHBand="0" w:noVBand="1"/>
      </w:tblPr>
      <w:tblGrid>
        <w:gridCol w:w="1297"/>
        <w:gridCol w:w="4106"/>
        <w:gridCol w:w="1775"/>
        <w:gridCol w:w="2466"/>
      </w:tblGrid>
      <w:tr w:rsidR="002F6EA4" w:rsidRPr="008737F5" w14:paraId="645D7241" w14:textId="77777777" w:rsidTr="00765BFC">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35FE7C" w14:textId="77777777" w:rsidR="002F6EA4" w:rsidRPr="008737F5" w:rsidRDefault="002F6EA4" w:rsidP="00765BFC">
            <w:pPr>
              <w:jc w:val="center"/>
              <w:rPr>
                <w:color w:val="000000"/>
              </w:rPr>
            </w:pPr>
            <w:bookmarkStart w:id="75" w:name="_Hlk26436905"/>
            <w:bookmarkStart w:id="76" w:name="_Hlk26436970"/>
            <w:r w:rsidRPr="008737F5">
              <w:rPr>
                <w:color w:val="000000"/>
              </w:rPr>
              <w:t>№</w:t>
            </w:r>
          </w:p>
          <w:p w14:paraId="2370B4AA" w14:textId="77777777" w:rsidR="002F6EA4" w:rsidRPr="008737F5" w:rsidRDefault="002F6EA4" w:rsidP="00765BFC">
            <w:pPr>
              <w:jc w:val="center"/>
              <w:rPr>
                <w:color w:val="000000"/>
              </w:rPr>
            </w:pPr>
            <w:r w:rsidRPr="008737F5">
              <w:rPr>
                <w:color w:val="000000"/>
              </w:rPr>
              <w:t>п/п</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CFA607" w14:textId="77777777" w:rsidR="002F6EA4" w:rsidRPr="008737F5" w:rsidRDefault="002F6EA4" w:rsidP="00765BFC">
            <w:pPr>
              <w:jc w:val="center"/>
              <w:rPr>
                <w:color w:val="000000"/>
              </w:rPr>
            </w:pPr>
            <w:r w:rsidRPr="008737F5">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212894" w14:textId="77777777" w:rsidR="002F6EA4" w:rsidRPr="008737F5" w:rsidRDefault="002F6EA4" w:rsidP="00765BFC">
            <w:pPr>
              <w:jc w:val="center"/>
              <w:rPr>
                <w:color w:val="000000"/>
              </w:rPr>
            </w:pPr>
            <w:r w:rsidRPr="008737F5">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1EA99A" w14:textId="77777777" w:rsidR="002F6EA4" w:rsidRPr="008737F5" w:rsidRDefault="002F6EA4" w:rsidP="00765BFC">
            <w:pPr>
              <w:jc w:val="center"/>
              <w:rPr>
                <w:color w:val="000000"/>
              </w:rPr>
            </w:pPr>
            <w:r w:rsidRPr="008737F5">
              <w:rPr>
                <w:color w:val="000000"/>
              </w:rPr>
              <w:t xml:space="preserve">Размеры стандартизированных тарифных ставок </w:t>
            </w:r>
          </w:p>
        </w:tc>
      </w:tr>
      <w:tr w:rsidR="002F6EA4" w:rsidRPr="008737F5" w14:paraId="543763AE" w14:textId="77777777" w:rsidTr="00765BFC">
        <w:trPr>
          <w:trHeight w:val="1089"/>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6FF5045F" w14:textId="77777777" w:rsidR="002F6EA4" w:rsidRPr="008737F5" w:rsidRDefault="002F6EA4" w:rsidP="00765BF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25B5ABC5" w14:textId="77777777" w:rsidR="002F6EA4" w:rsidRPr="008737F5" w:rsidRDefault="002F6EA4" w:rsidP="00765BF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8B76C3" w14:textId="77777777" w:rsidR="002F6EA4" w:rsidRPr="008737F5" w:rsidRDefault="002F6EA4" w:rsidP="00765BF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257FAA6" w14:textId="77777777" w:rsidR="002F6EA4" w:rsidRPr="008737F5" w:rsidRDefault="002F6EA4" w:rsidP="00765BFC">
            <w:pPr>
              <w:rPr>
                <w:color w:val="000000"/>
              </w:rPr>
            </w:pPr>
          </w:p>
        </w:tc>
      </w:tr>
      <w:tr w:rsidR="002F6EA4" w:rsidRPr="008737F5" w14:paraId="7C6B27AB" w14:textId="77777777" w:rsidTr="00765BFC">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6BF7FEF2" w14:textId="77777777" w:rsidR="002F6EA4" w:rsidRPr="008737F5" w:rsidRDefault="002F6EA4" w:rsidP="00765BF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23FC89F8" w14:textId="77777777" w:rsidR="002F6EA4" w:rsidRPr="008737F5" w:rsidRDefault="002F6EA4" w:rsidP="00765BF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A45B2E8" w14:textId="77777777" w:rsidR="002F6EA4" w:rsidRPr="008737F5" w:rsidRDefault="002F6EA4" w:rsidP="00765BF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EED3084" w14:textId="77777777" w:rsidR="002F6EA4" w:rsidRPr="008737F5" w:rsidRDefault="002F6EA4" w:rsidP="00765BFC">
            <w:pPr>
              <w:rPr>
                <w:color w:val="000000"/>
              </w:rPr>
            </w:pPr>
          </w:p>
        </w:tc>
      </w:tr>
      <w:tr w:rsidR="002F6EA4" w:rsidRPr="008737F5" w14:paraId="6BC37306" w14:textId="77777777" w:rsidTr="00765BFC">
        <w:trPr>
          <w:trHeight w:val="276"/>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DC4A8" w14:textId="77777777" w:rsidR="002F6EA4" w:rsidRPr="008737F5" w:rsidRDefault="002F6EA4" w:rsidP="00765BFC">
            <w:pPr>
              <w:jc w:val="center"/>
              <w:rPr>
                <w:color w:val="000000"/>
              </w:rPr>
            </w:pPr>
            <w:r w:rsidRPr="008737F5">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17CE2C7D" w14:textId="77777777" w:rsidR="002F6EA4" w:rsidRPr="008737F5" w:rsidRDefault="002F6EA4" w:rsidP="00765BFC">
            <w:pPr>
              <w:jc w:val="center"/>
              <w:rPr>
                <w:color w:val="000000"/>
              </w:rPr>
            </w:pPr>
            <w:r w:rsidRPr="008737F5">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5B8D6783" w14:textId="77777777" w:rsidR="002F6EA4" w:rsidRPr="008737F5" w:rsidRDefault="002F6EA4" w:rsidP="00765BFC">
            <w:pPr>
              <w:jc w:val="center"/>
              <w:rPr>
                <w:color w:val="000000"/>
              </w:rPr>
            </w:pPr>
            <w:r w:rsidRPr="008737F5">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5AC8FDF4" w14:textId="77777777" w:rsidR="002F6EA4" w:rsidRPr="008737F5" w:rsidRDefault="002F6EA4" w:rsidP="00765BFC">
            <w:pPr>
              <w:jc w:val="center"/>
              <w:rPr>
                <w:color w:val="000000"/>
              </w:rPr>
            </w:pPr>
            <w:r w:rsidRPr="008737F5">
              <w:rPr>
                <w:color w:val="000000"/>
              </w:rPr>
              <w:t>4</w:t>
            </w:r>
          </w:p>
        </w:tc>
      </w:tr>
      <w:tr w:rsidR="002F6EA4" w:rsidRPr="008737F5" w14:paraId="0919BA3E" w14:textId="77777777" w:rsidTr="00765BFC">
        <w:trPr>
          <w:trHeight w:val="9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42090E9" w14:textId="77777777" w:rsidR="002F6EA4" w:rsidRPr="008737F5" w:rsidRDefault="002F6EA4" w:rsidP="00765BFC">
            <w:pPr>
              <w:jc w:val="center"/>
              <w:rPr>
                <w:color w:val="000000"/>
              </w:rPr>
            </w:pPr>
            <w:r w:rsidRPr="008737F5">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0640B7E" w14:textId="77777777" w:rsidR="002F6EA4" w:rsidRPr="008737F5" w:rsidRDefault="002F6EA4" w:rsidP="00765BFC">
            <w:pPr>
              <w:rPr>
                <w:color w:val="000000"/>
              </w:rPr>
            </w:pPr>
            <w:r w:rsidRPr="008737F5">
              <w:rPr>
                <w:color w:val="000000"/>
              </w:rPr>
              <w:t>Размер стандартизированной тарифной ставки</w:t>
            </w:r>
            <w:bookmarkStart w:id="77" w:name="_Hlk26262865"/>
            <w:r w:rsidRPr="008737F5">
              <w:rPr>
                <w:color w:val="000000"/>
              </w:rPr>
              <w:t xml:space="preserve"> С</w:t>
            </w:r>
            <w:r w:rsidRPr="008737F5">
              <w:rPr>
                <w:color w:val="000000"/>
                <w:vertAlign w:val="subscript"/>
              </w:rPr>
              <w:t>1</w:t>
            </w:r>
            <w:bookmarkEnd w:id="77"/>
            <w:r w:rsidRPr="008737F5">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8737F5">
              <w:rPr>
                <w:color w:val="2D2D2D"/>
              </w:rPr>
              <w:t>(без НДС, с налогом на прибыль)</w:t>
            </w:r>
            <w:r w:rsidRPr="008737F5">
              <w:rPr>
                <w:color w:val="000000"/>
              </w:rPr>
              <w:t>:</w:t>
            </w:r>
          </w:p>
        </w:tc>
      </w:tr>
      <w:tr w:rsidR="002F6EA4" w:rsidRPr="008737F5" w14:paraId="3861F7A7" w14:textId="77777777" w:rsidTr="00765BFC">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B0A8B5B" w14:textId="77777777" w:rsidR="002F6EA4" w:rsidRPr="008737F5" w:rsidRDefault="002F6EA4" w:rsidP="00765BFC">
            <w:pPr>
              <w:jc w:val="center"/>
              <w:rPr>
                <w:color w:val="000000"/>
              </w:rPr>
            </w:pPr>
            <w:r w:rsidRPr="008737F5">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E90E9B1" w14:textId="77777777" w:rsidR="002F6EA4" w:rsidRPr="008737F5" w:rsidRDefault="002F6EA4" w:rsidP="00765BFC">
            <w:pPr>
              <w:rPr>
                <w:color w:val="000000"/>
              </w:rPr>
            </w:pPr>
            <w:r w:rsidRPr="008737F5">
              <w:rPr>
                <w:color w:val="000000"/>
              </w:rPr>
              <w:t>наземного (надземного) способа прокладки:</w:t>
            </w:r>
          </w:p>
        </w:tc>
      </w:tr>
      <w:tr w:rsidR="002F6EA4" w:rsidRPr="008737F5" w14:paraId="1F1F10CF" w14:textId="77777777" w:rsidTr="00765BFC">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1669F08" w14:textId="77777777" w:rsidR="002F6EA4" w:rsidRPr="008737F5" w:rsidRDefault="002F6EA4" w:rsidP="00765BFC">
            <w:pPr>
              <w:jc w:val="center"/>
              <w:rPr>
                <w:color w:val="000000"/>
              </w:rPr>
            </w:pPr>
            <w:r w:rsidRPr="008737F5">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8EFB5D1" w14:textId="77777777" w:rsidR="002F6EA4" w:rsidRPr="008737F5" w:rsidRDefault="002F6EA4" w:rsidP="00765BFC">
            <w:pPr>
              <w:rPr>
                <w:color w:val="000000"/>
              </w:rPr>
            </w:pPr>
            <w:r w:rsidRPr="008737F5">
              <w:rPr>
                <w:color w:val="000000"/>
              </w:rPr>
              <w:t>наружным диаметром менее 100 мм, протяженностью:</w:t>
            </w:r>
          </w:p>
        </w:tc>
      </w:tr>
      <w:tr w:rsidR="002F6EA4" w:rsidRPr="008737F5" w14:paraId="1C38CC75"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5D48EAC" w14:textId="77777777" w:rsidR="002F6EA4" w:rsidRPr="008737F5" w:rsidRDefault="002F6EA4" w:rsidP="00765BFC">
            <w:pPr>
              <w:jc w:val="center"/>
              <w:rPr>
                <w:color w:val="000000"/>
              </w:rPr>
            </w:pPr>
            <w:r w:rsidRPr="008737F5">
              <w:rPr>
                <w:color w:val="000000"/>
              </w:rPr>
              <w:t>1.1.1.1.</w:t>
            </w:r>
          </w:p>
        </w:tc>
        <w:tc>
          <w:tcPr>
            <w:tcW w:w="4106" w:type="dxa"/>
            <w:tcBorders>
              <w:top w:val="nil"/>
              <w:left w:val="nil"/>
              <w:bottom w:val="single" w:sz="4" w:space="0" w:color="auto"/>
              <w:right w:val="single" w:sz="4" w:space="0" w:color="auto"/>
            </w:tcBorders>
            <w:shd w:val="clear" w:color="auto" w:fill="auto"/>
            <w:vAlign w:val="center"/>
            <w:hideMark/>
          </w:tcPr>
          <w:p w14:paraId="46721C2C" w14:textId="77777777" w:rsidR="002F6EA4" w:rsidRPr="008737F5" w:rsidRDefault="002F6EA4" w:rsidP="00765BFC">
            <w:pPr>
              <w:rPr>
                <w:color w:val="000000"/>
              </w:rPr>
            </w:pPr>
            <w:r w:rsidRPr="008737F5">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22AFACF6" w14:textId="77777777" w:rsidR="002F6EA4" w:rsidRPr="008737F5" w:rsidRDefault="002F6EA4" w:rsidP="00765BFC">
            <w:pPr>
              <w:ind w:left="-147" w:right="-147"/>
              <w:jc w:val="center"/>
              <w:rPr>
                <w:color w:val="000000"/>
              </w:rPr>
            </w:pPr>
            <w:r w:rsidRPr="008737F5">
              <w:rPr>
                <w:color w:val="000000"/>
              </w:rPr>
              <w:t>руб.</w:t>
            </w:r>
            <w:r w:rsidRPr="008737F5">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488B1F33" w14:textId="77777777" w:rsidR="002F6EA4" w:rsidRPr="008737F5" w:rsidRDefault="002F6EA4" w:rsidP="00765BFC">
            <w:pPr>
              <w:jc w:val="center"/>
              <w:rPr>
                <w:color w:val="000000"/>
              </w:rPr>
            </w:pPr>
            <w:r w:rsidRPr="008737F5">
              <w:rPr>
                <w:color w:val="000000"/>
              </w:rPr>
              <w:t>96 768</w:t>
            </w:r>
          </w:p>
        </w:tc>
      </w:tr>
      <w:tr w:rsidR="002F6EA4" w:rsidRPr="008737F5" w14:paraId="52EAAF41"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A0871AE" w14:textId="77777777" w:rsidR="002F6EA4" w:rsidRPr="008737F5" w:rsidRDefault="002F6EA4" w:rsidP="00765BFC">
            <w:pPr>
              <w:jc w:val="center"/>
              <w:rPr>
                <w:color w:val="000000"/>
              </w:rPr>
            </w:pPr>
            <w:r w:rsidRPr="008737F5">
              <w:rPr>
                <w:color w:val="000000"/>
              </w:rPr>
              <w:t>1.1.1.2.</w:t>
            </w:r>
          </w:p>
        </w:tc>
        <w:tc>
          <w:tcPr>
            <w:tcW w:w="4106" w:type="dxa"/>
            <w:tcBorders>
              <w:top w:val="nil"/>
              <w:left w:val="nil"/>
              <w:bottom w:val="single" w:sz="4" w:space="0" w:color="auto"/>
              <w:right w:val="single" w:sz="4" w:space="0" w:color="auto"/>
            </w:tcBorders>
            <w:shd w:val="clear" w:color="auto" w:fill="auto"/>
            <w:vAlign w:val="center"/>
            <w:hideMark/>
          </w:tcPr>
          <w:p w14:paraId="40FDFD7F" w14:textId="77777777" w:rsidR="002F6EA4" w:rsidRPr="008737F5" w:rsidRDefault="002F6EA4" w:rsidP="00765BFC">
            <w:pPr>
              <w:rPr>
                <w:color w:val="000000"/>
              </w:rPr>
            </w:pPr>
            <w:r w:rsidRPr="008737F5">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6AF2D071"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0033810E" w14:textId="77777777" w:rsidR="002F6EA4" w:rsidRPr="008737F5" w:rsidRDefault="002F6EA4" w:rsidP="00765BFC">
            <w:pPr>
              <w:jc w:val="center"/>
              <w:rPr>
                <w:color w:val="000000"/>
              </w:rPr>
            </w:pPr>
            <w:r w:rsidRPr="008737F5">
              <w:rPr>
                <w:color w:val="000000"/>
              </w:rPr>
              <w:t>265 267</w:t>
            </w:r>
          </w:p>
        </w:tc>
      </w:tr>
      <w:tr w:rsidR="002F6EA4" w:rsidRPr="008737F5" w14:paraId="3C98B323"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0524129" w14:textId="77777777" w:rsidR="002F6EA4" w:rsidRPr="008737F5" w:rsidRDefault="002F6EA4" w:rsidP="00765BFC">
            <w:pPr>
              <w:jc w:val="center"/>
              <w:rPr>
                <w:color w:val="000000"/>
              </w:rPr>
            </w:pPr>
            <w:r w:rsidRPr="008737F5">
              <w:rPr>
                <w:color w:val="000000"/>
              </w:rPr>
              <w:t>1.1.1.3.</w:t>
            </w:r>
          </w:p>
        </w:tc>
        <w:tc>
          <w:tcPr>
            <w:tcW w:w="4106" w:type="dxa"/>
            <w:tcBorders>
              <w:top w:val="nil"/>
              <w:left w:val="nil"/>
              <w:bottom w:val="single" w:sz="4" w:space="0" w:color="auto"/>
              <w:right w:val="single" w:sz="4" w:space="0" w:color="auto"/>
            </w:tcBorders>
            <w:shd w:val="clear" w:color="auto" w:fill="auto"/>
            <w:vAlign w:val="center"/>
            <w:hideMark/>
          </w:tcPr>
          <w:p w14:paraId="3E9A7D03" w14:textId="77777777" w:rsidR="002F6EA4" w:rsidRPr="008737F5" w:rsidRDefault="002F6EA4" w:rsidP="00765BFC">
            <w:pPr>
              <w:rPr>
                <w:color w:val="000000"/>
              </w:rPr>
            </w:pPr>
            <w:r w:rsidRPr="008737F5">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47BAC1FE"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62B1084F" w14:textId="77777777" w:rsidR="002F6EA4" w:rsidRPr="008737F5" w:rsidRDefault="002F6EA4" w:rsidP="00765BFC">
            <w:pPr>
              <w:jc w:val="center"/>
              <w:rPr>
                <w:color w:val="000000"/>
              </w:rPr>
            </w:pPr>
            <w:r w:rsidRPr="008737F5">
              <w:rPr>
                <w:color w:val="000000"/>
              </w:rPr>
              <w:t>1 695 615</w:t>
            </w:r>
          </w:p>
        </w:tc>
      </w:tr>
      <w:tr w:rsidR="002F6EA4" w:rsidRPr="008737F5" w14:paraId="24442C6C"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91D29E5" w14:textId="77777777" w:rsidR="002F6EA4" w:rsidRPr="008737F5" w:rsidRDefault="002F6EA4" w:rsidP="00765BFC">
            <w:pPr>
              <w:jc w:val="center"/>
              <w:rPr>
                <w:color w:val="000000"/>
              </w:rPr>
            </w:pPr>
            <w:r w:rsidRPr="008737F5">
              <w:rPr>
                <w:color w:val="000000"/>
              </w:rPr>
              <w:t>1.1.1.4.</w:t>
            </w:r>
          </w:p>
        </w:tc>
        <w:tc>
          <w:tcPr>
            <w:tcW w:w="4106" w:type="dxa"/>
            <w:tcBorders>
              <w:top w:val="nil"/>
              <w:left w:val="nil"/>
              <w:bottom w:val="single" w:sz="4" w:space="0" w:color="auto"/>
              <w:right w:val="single" w:sz="4" w:space="0" w:color="auto"/>
            </w:tcBorders>
            <w:shd w:val="clear" w:color="auto" w:fill="auto"/>
            <w:vAlign w:val="center"/>
            <w:hideMark/>
          </w:tcPr>
          <w:p w14:paraId="7EDD0A68" w14:textId="77777777" w:rsidR="002F6EA4" w:rsidRPr="008737F5" w:rsidRDefault="002F6EA4" w:rsidP="00765BFC">
            <w:pPr>
              <w:rPr>
                <w:color w:val="000000"/>
              </w:rPr>
            </w:pPr>
            <w:r w:rsidRPr="008737F5">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00E53E48"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7593056D" w14:textId="77777777" w:rsidR="002F6EA4" w:rsidRPr="008737F5" w:rsidRDefault="002F6EA4" w:rsidP="00765BFC">
            <w:pPr>
              <w:jc w:val="center"/>
              <w:rPr>
                <w:color w:val="000000"/>
              </w:rPr>
            </w:pPr>
            <w:r w:rsidRPr="008737F5">
              <w:rPr>
                <w:color w:val="000000"/>
              </w:rPr>
              <w:t>2 441 360</w:t>
            </w:r>
          </w:p>
        </w:tc>
      </w:tr>
      <w:tr w:rsidR="002F6EA4" w:rsidRPr="008737F5" w14:paraId="1BFF959A"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668F9FB" w14:textId="77777777" w:rsidR="002F6EA4" w:rsidRPr="008737F5" w:rsidRDefault="002F6EA4" w:rsidP="00765BFC">
            <w:pPr>
              <w:jc w:val="center"/>
              <w:rPr>
                <w:color w:val="000000"/>
              </w:rPr>
            </w:pPr>
            <w:r w:rsidRPr="008737F5">
              <w:rPr>
                <w:color w:val="000000"/>
              </w:rPr>
              <w:t>1.1.1.5.</w:t>
            </w:r>
          </w:p>
        </w:tc>
        <w:tc>
          <w:tcPr>
            <w:tcW w:w="4106" w:type="dxa"/>
            <w:tcBorders>
              <w:top w:val="nil"/>
              <w:left w:val="nil"/>
              <w:bottom w:val="single" w:sz="4" w:space="0" w:color="auto"/>
              <w:right w:val="single" w:sz="4" w:space="0" w:color="auto"/>
            </w:tcBorders>
            <w:shd w:val="clear" w:color="auto" w:fill="auto"/>
            <w:vAlign w:val="center"/>
            <w:hideMark/>
          </w:tcPr>
          <w:p w14:paraId="644B0EB6" w14:textId="77777777" w:rsidR="002F6EA4" w:rsidRPr="008737F5" w:rsidRDefault="002F6EA4" w:rsidP="00765BFC">
            <w:pPr>
              <w:rPr>
                <w:color w:val="000000"/>
              </w:rPr>
            </w:pPr>
            <w:r w:rsidRPr="008737F5">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2E8057FA"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0CBBCEF7" w14:textId="77777777" w:rsidR="002F6EA4" w:rsidRPr="008737F5" w:rsidRDefault="002F6EA4" w:rsidP="00765BFC">
            <w:pPr>
              <w:jc w:val="center"/>
              <w:rPr>
                <w:color w:val="000000"/>
              </w:rPr>
            </w:pPr>
            <w:r w:rsidRPr="008737F5">
              <w:rPr>
                <w:color w:val="000000"/>
              </w:rPr>
              <w:t>3 321 171</w:t>
            </w:r>
          </w:p>
        </w:tc>
      </w:tr>
      <w:tr w:rsidR="002F6EA4" w:rsidRPr="008737F5" w14:paraId="1067E098"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71AED71" w14:textId="77777777" w:rsidR="002F6EA4" w:rsidRPr="008737F5" w:rsidRDefault="002F6EA4" w:rsidP="00765BFC">
            <w:pPr>
              <w:jc w:val="center"/>
              <w:rPr>
                <w:color w:val="000000"/>
              </w:rPr>
            </w:pPr>
            <w:r w:rsidRPr="008737F5">
              <w:rPr>
                <w:color w:val="000000"/>
              </w:rPr>
              <w:t>1.1.1.6.</w:t>
            </w:r>
          </w:p>
        </w:tc>
        <w:tc>
          <w:tcPr>
            <w:tcW w:w="4106" w:type="dxa"/>
            <w:tcBorders>
              <w:top w:val="nil"/>
              <w:left w:val="nil"/>
              <w:bottom w:val="single" w:sz="4" w:space="0" w:color="auto"/>
              <w:right w:val="single" w:sz="4" w:space="0" w:color="auto"/>
            </w:tcBorders>
            <w:shd w:val="clear" w:color="auto" w:fill="auto"/>
            <w:vAlign w:val="center"/>
            <w:hideMark/>
          </w:tcPr>
          <w:p w14:paraId="1F13E03E" w14:textId="77777777" w:rsidR="002F6EA4" w:rsidRPr="008737F5" w:rsidRDefault="002F6EA4" w:rsidP="00765BFC">
            <w:pPr>
              <w:rPr>
                <w:color w:val="000000"/>
              </w:rPr>
            </w:pPr>
            <w:r w:rsidRPr="008737F5">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588E7C58"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6D45234B" w14:textId="77777777" w:rsidR="002F6EA4" w:rsidRPr="008737F5" w:rsidRDefault="002F6EA4" w:rsidP="00765BFC">
            <w:pPr>
              <w:jc w:val="center"/>
              <w:rPr>
                <w:color w:val="000000"/>
              </w:rPr>
            </w:pPr>
            <w:r w:rsidRPr="008737F5">
              <w:rPr>
                <w:color w:val="000000"/>
              </w:rPr>
              <w:t>4 097 260</w:t>
            </w:r>
          </w:p>
        </w:tc>
      </w:tr>
      <w:tr w:rsidR="002F6EA4" w:rsidRPr="008737F5" w14:paraId="363DD7A7"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7C1FF3DE" w14:textId="77777777" w:rsidR="002F6EA4" w:rsidRPr="008737F5" w:rsidRDefault="002F6EA4" w:rsidP="00765BFC">
            <w:pPr>
              <w:jc w:val="center"/>
              <w:rPr>
                <w:color w:val="000000"/>
              </w:rPr>
            </w:pPr>
            <w:r w:rsidRPr="008737F5">
              <w:rPr>
                <w:color w:val="000000"/>
              </w:rPr>
              <w:t>1.1.1.7.</w:t>
            </w:r>
          </w:p>
        </w:tc>
        <w:tc>
          <w:tcPr>
            <w:tcW w:w="4106" w:type="dxa"/>
            <w:tcBorders>
              <w:top w:val="nil"/>
              <w:left w:val="nil"/>
              <w:bottom w:val="single" w:sz="4" w:space="0" w:color="auto"/>
              <w:right w:val="single" w:sz="4" w:space="0" w:color="auto"/>
            </w:tcBorders>
            <w:shd w:val="clear" w:color="auto" w:fill="auto"/>
            <w:vAlign w:val="center"/>
          </w:tcPr>
          <w:p w14:paraId="70DB84E1" w14:textId="77777777" w:rsidR="002F6EA4" w:rsidRPr="008737F5" w:rsidRDefault="002F6EA4" w:rsidP="00765BFC">
            <w:pPr>
              <w:rPr>
                <w:color w:val="000000"/>
              </w:rPr>
            </w:pPr>
            <w:r w:rsidRPr="008737F5">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3085A80C"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tcPr>
          <w:p w14:paraId="128C9507" w14:textId="77777777" w:rsidR="002F6EA4" w:rsidRPr="008737F5" w:rsidRDefault="002F6EA4" w:rsidP="00765BFC">
            <w:pPr>
              <w:jc w:val="center"/>
              <w:rPr>
                <w:color w:val="000000"/>
              </w:rPr>
            </w:pPr>
            <w:r w:rsidRPr="008737F5">
              <w:rPr>
                <w:color w:val="000000"/>
              </w:rPr>
              <w:t>4 878 913</w:t>
            </w:r>
          </w:p>
        </w:tc>
      </w:tr>
      <w:tr w:rsidR="002F6EA4" w:rsidRPr="008737F5" w14:paraId="625C4754"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D86FEA7" w14:textId="77777777" w:rsidR="002F6EA4" w:rsidRPr="008737F5" w:rsidRDefault="002F6EA4" w:rsidP="00765BFC">
            <w:pPr>
              <w:jc w:val="center"/>
              <w:rPr>
                <w:color w:val="000000"/>
              </w:rPr>
            </w:pPr>
            <w:r w:rsidRPr="008737F5">
              <w:rPr>
                <w:color w:val="000000"/>
              </w:rPr>
              <w:t>1.1.1.8.</w:t>
            </w:r>
          </w:p>
        </w:tc>
        <w:tc>
          <w:tcPr>
            <w:tcW w:w="4106" w:type="dxa"/>
            <w:tcBorders>
              <w:top w:val="nil"/>
              <w:left w:val="nil"/>
              <w:bottom w:val="single" w:sz="4" w:space="0" w:color="auto"/>
              <w:right w:val="single" w:sz="4" w:space="0" w:color="auto"/>
            </w:tcBorders>
            <w:shd w:val="clear" w:color="auto" w:fill="auto"/>
            <w:vAlign w:val="center"/>
            <w:hideMark/>
          </w:tcPr>
          <w:p w14:paraId="3EE43678" w14:textId="77777777" w:rsidR="002F6EA4" w:rsidRPr="008737F5" w:rsidRDefault="002F6EA4" w:rsidP="00765BFC">
            <w:pPr>
              <w:rPr>
                <w:color w:val="000000"/>
              </w:rPr>
            </w:pPr>
            <w:r w:rsidRPr="008737F5">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540A5F5A"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2CF8DDA8" w14:textId="77777777" w:rsidR="002F6EA4" w:rsidRPr="008737F5" w:rsidRDefault="002F6EA4" w:rsidP="00765BFC">
            <w:pPr>
              <w:jc w:val="center"/>
              <w:rPr>
                <w:color w:val="000000"/>
              </w:rPr>
            </w:pPr>
            <w:r w:rsidRPr="008737F5">
              <w:rPr>
                <w:color w:val="000000"/>
              </w:rPr>
              <w:t>5 170 036</w:t>
            </w:r>
          </w:p>
        </w:tc>
      </w:tr>
      <w:tr w:rsidR="002F6EA4" w:rsidRPr="008737F5" w14:paraId="31324BD7" w14:textId="77777777" w:rsidTr="00765BFC">
        <w:trPr>
          <w:trHeight w:val="34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9293E6E" w14:textId="77777777" w:rsidR="002F6EA4" w:rsidRPr="008737F5" w:rsidRDefault="002F6EA4" w:rsidP="00765BFC">
            <w:pPr>
              <w:jc w:val="center"/>
              <w:rPr>
                <w:color w:val="000000"/>
              </w:rPr>
            </w:pPr>
            <w:r w:rsidRPr="008737F5">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E4CBE6E" w14:textId="77777777" w:rsidR="002F6EA4" w:rsidRPr="008737F5" w:rsidRDefault="002F6EA4" w:rsidP="00765BFC">
            <w:pPr>
              <w:rPr>
                <w:color w:val="000000"/>
              </w:rPr>
            </w:pPr>
            <w:r w:rsidRPr="008737F5">
              <w:rPr>
                <w:color w:val="000000"/>
              </w:rPr>
              <w:t>наружным диаметром 100 мм и более, протяженностью:</w:t>
            </w:r>
          </w:p>
        </w:tc>
      </w:tr>
      <w:tr w:rsidR="002F6EA4" w:rsidRPr="008737F5" w14:paraId="19A5D2B8"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19454B0" w14:textId="77777777" w:rsidR="002F6EA4" w:rsidRPr="008737F5" w:rsidRDefault="002F6EA4" w:rsidP="00765BFC">
            <w:pPr>
              <w:jc w:val="center"/>
              <w:rPr>
                <w:color w:val="000000"/>
              </w:rPr>
            </w:pPr>
            <w:r w:rsidRPr="008737F5">
              <w:rPr>
                <w:color w:val="000000"/>
              </w:rPr>
              <w:t>1.1.2.1.</w:t>
            </w:r>
          </w:p>
        </w:tc>
        <w:tc>
          <w:tcPr>
            <w:tcW w:w="4106" w:type="dxa"/>
            <w:tcBorders>
              <w:top w:val="nil"/>
              <w:left w:val="nil"/>
              <w:bottom w:val="single" w:sz="4" w:space="0" w:color="auto"/>
              <w:right w:val="single" w:sz="4" w:space="0" w:color="auto"/>
            </w:tcBorders>
            <w:shd w:val="clear" w:color="auto" w:fill="auto"/>
            <w:vAlign w:val="center"/>
            <w:hideMark/>
          </w:tcPr>
          <w:p w14:paraId="6281DF1E" w14:textId="77777777" w:rsidR="002F6EA4" w:rsidRPr="008737F5" w:rsidRDefault="002F6EA4" w:rsidP="00765BFC">
            <w:pPr>
              <w:rPr>
                <w:color w:val="000000"/>
              </w:rPr>
            </w:pPr>
            <w:r w:rsidRPr="008737F5">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2B59736B" w14:textId="77777777" w:rsidR="002F6EA4" w:rsidRPr="008737F5" w:rsidRDefault="002F6EA4" w:rsidP="00765BFC">
            <w:pPr>
              <w:jc w:val="center"/>
              <w:rPr>
                <w:color w:val="000000"/>
              </w:rPr>
            </w:pPr>
            <w:r w:rsidRPr="008737F5">
              <w:rPr>
                <w:color w:val="000000"/>
              </w:rPr>
              <w:t>руб.</w:t>
            </w:r>
            <w:r w:rsidRPr="008737F5">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21AD8A78" w14:textId="77777777" w:rsidR="002F6EA4" w:rsidRPr="008737F5" w:rsidRDefault="002F6EA4" w:rsidP="00765BFC">
            <w:pPr>
              <w:jc w:val="center"/>
              <w:rPr>
                <w:color w:val="000000"/>
              </w:rPr>
            </w:pPr>
            <w:r w:rsidRPr="008737F5">
              <w:rPr>
                <w:color w:val="000000"/>
              </w:rPr>
              <w:t>96 768</w:t>
            </w:r>
          </w:p>
        </w:tc>
      </w:tr>
      <w:tr w:rsidR="002F6EA4" w:rsidRPr="008737F5" w14:paraId="466D7A9C"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991AE5F" w14:textId="77777777" w:rsidR="002F6EA4" w:rsidRPr="008737F5" w:rsidRDefault="002F6EA4" w:rsidP="00765BFC">
            <w:pPr>
              <w:jc w:val="center"/>
              <w:rPr>
                <w:color w:val="000000"/>
              </w:rPr>
            </w:pPr>
            <w:r w:rsidRPr="008737F5">
              <w:rPr>
                <w:color w:val="000000"/>
              </w:rPr>
              <w:t>1.1.2.2.</w:t>
            </w:r>
          </w:p>
        </w:tc>
        <w:tc>
          <w:tcPr>
            <w:tcW w:w="4106" w:type="dxa"/>
            <w:tcBorders>
              <w:top w:val="nil"/>
              <w:left w:val="nil"/>
              <w:bottom w:val="single" w:sz="4" w:space="0" w:color="auto"/>
              <w:right w:val="single" w:sz="4" w:space="0" w:color="auto"/>
            </w:tcBorders>
            <w:shd w:val="clear" w:color="auto" w:fill="auto"/>
            <w:vAlign w:val="center"/>
            <w:hideMark/>
          </w:tcPr>
          <w:p w14:paraId="34DB179A" w14:textId="77777777" w:rsidR="002F6EA4" w:rsidRPr="008737F5" w:rsidRDefault="002F6EA4" w:rsidP="00765BFC">
            <w:pPr>
              <w:rPr>
                <w:color w:val="000000"/>
              </w:rPr>
            </w:pPr>
            <w:r w:rsidRPr="008737F5">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54254569"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34E4BE83" w14:textId="77777777" w:rsidR="002F6EA4" w:rsidRPr="008737F5" w:rsidRDefault="002F6EA4" w:rsidP="00765BFC">
            <w:pPr>
              <w:jc w:val="center"/>
              <w:rPr>
                <w:color w:val="000000"/>
              </w:rPr>
            </w:pPr>
            <w:r w:rsidRPr="008737F5">
              <w:rPr>
                <w:color w:val="000000"/>
              </w:rPr>
              <w:t>265 267</w:t>
            </w:r>
          </w:p>
        </w:tc>
      </w:tr>
      <w:tr w:rsidR="002F6EA4" w:rsidRPr="008737F5" w14:paraId="02C37B16"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1059666" w14:textId="77777777" w:rsidR="002F6EA4" w:rsidRPr="008737F5" w:rsidRDefault="002F6EA4" w:rsidP="00765BFC">
            <w:pPr>
              <w:jc w:val="center"/>
              <w:rPr>
                <w:color w:val="000000"/>
              </w:rPr>
            </w:pPr>
            <w:r w:rsidRPr="008737F5">
              <w:rPr>
                <w:color w:val="000000"/>
              </w:rPr>
              <w:t>1.1.2.3.</w:t>
            </w:r>
          </w:p>
        </w:tc>
        <w:tc>
          <w:tcPr>
            <w:tcW w:w="4106" w:type="dxa"/>
            <w:tcBorders>
              <w:top w:val="nil"/>
              <w:left w:val="nil"/>
              <w:bottom w:val="single" w:sz="4" w:space="0" w:color="auto"/>
              <w:right w:val="single" w:sz="4" w:space="0" w:color="auto"/>
            </w:tcBorders>
            <w:shd w:val="clear" w:color="auto" w:fill="auto"/>
            <w:vAlign w:val="center"/>
            <w:hideMark/>
          </w:tcPr>
          <w:p w14:paraId="7E67BE30" w14:textId="77777777" w:rsidR="002F6EA4" w:rsidRPr="008737F5" w:rsidRDefault="002F6EA4" w:rsidP="00765BFC">
            <w:pPr>
              <w:rPr>
                <w:color w:val="000000"/>
              </w:rPr>
            </w:pPr>
            <w:r w:rsidRPr="008737F5">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6CF83072"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08676CBE" w14:textId="77777777" w:rsidR="002F6EA4" w:rsidRPr="008737F5" w:rsidRDefault="002F6EA4" w:rsidP="00765BFC">
            <w:pPr>
              <w:jc w:val="center"/>
              <w:rPr>
                <w:color w:val="000000"/>
              </w:rPr>
            </w:pPr>
            <w:r w:rsidRPr="008737F5">
              <w:rPr>
                <w:color w:val="000000"/>
              </w:rPr>
              <w:t>1 695 615</w:t>
            </w:r>
          </w:p>
        </w:tc>
      </w:tr>
      <w:tr w:rsidR="002F6EA4" w:rsidRPr="008737F5" w14:paraId="558380BC"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055A81A" w14:textId="77777777" w:rsidR="002F6EA4" w:rsidRPr="008737F5" w:rsidRDefault="002F6EA4" w:rsidP="00765BFC">
            <w:pPr>
              <w:jc w:val="center"/>
              <w:rPr>
                <w:color w:val="000000"/>
              </w:rPr>
            </w:pPr>
            <w:r w:rsidRPr="008737F5">
              <w:rPr>
                <w:color w:val="000000"/>
              </w:rPr>
              <w:t>1.1.2.4.</w:t>
            </w:r>
          </w:p>
        </w:tc>
        <w:tc>
          <w:tcPr>
            <w:tcW w:w="4106" w:type="dxa"/>
            <w:tcBorders>
              <w:top w:val="nil"/>
              <w:left w:val="nil"/>
              <w:bottom w:val="single" w:sz="4" w:space="0" w:color="auto"/>
              <w:right w:val="single" w:sz="4" w:space="0" w:color="auto"/>
            </w:tcBorders>
            <w:shd w:val="clear" w:color="auto" w:fill="auto"/>
            <w:vAlign w:val="center"/>
            <w:hideMark/>
          </w:tcPr>
          <w:p w14:paraId="111EAE44" w14:textId="77777777" w:rsidR="002F6EA4" w:rsidRPr="008737F5" w:rsidRDefault="002F6EA4" w:rsidP="00765BFC">
            <w:pPr>
              <w:rPr>
                <w:color w:val="000000"/>
              </w:rPr>
            </w:pPr>
            <w:r w:rsidRPr="008737F5">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61100F63"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402B3B02" w14:textId="77777777" w:rsidR="002F6EA4" w:rsidRPr="008737F5" w:rsidRDefault="002F6EA4" w:rsidP="00765BFC">
            <w:pPr>
              <w:jc w:val="center"/>
              <w:rPr>
                <w:color w:val="000000"/>
              </w:rPr>
            </w:pPr>
            <w:r w:rsidRPr="008737F5">
              <w:rPr>
                <w:color w:val="000000"/>
              </w:rPr>
              <w:t>2 441 360</w:t>
            </w:r>
          </w:p>
        </w:tc>
      </w:tr>
      <w:tr w:rsidR="002F6EA4" w:rsidRPr="008737F5" w14:paraId="04854042"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0EE914D" w14:textId="77777777" w:rsidR="002F6EA4" w:rsidRPr="008737F5" w:rsidRDefault="002F6EA4" w:rsidP="00765BFC">
            <w:pPr>
              <w:jc w:val="center"/>
              <w:rPr>
                <w:color w:val="000000"/>
              </w:rPr>
            </w:pPr>
            <w:r w:rsidRPr="008737F5">
              <w:rPr>
                <w:color w:val="000000"/>
              </w:rPr>
              <w:lastRenderedPageBreak/>
              <w:t>1.1.2.5.</w:t>
            </w:r>
          </w:p>
        </w:tc>
        <w:tc>
          <w:tcPr>
            <w:tcW w:w="4106" w:type="dxa"/>
            <w:tcBorders>
              <w:top w:val="nil"/>
              <w:left w:val="nil"/>
              <w:bottom w:val="single" w:sz="4" w:space="0" w:color="auto"/>
              <w:right w:val="single" w:sz="4" w:space="0" w:color="auto"/>
            </w:tcBorders>
            <w:shd w:val="clear" w:color="auto" w:fill="auto"/>
            <w:vAlign w:val="center"/>
            <w:hideMark/>
          </w:tcPr>
          <w:p w14:paraId="4B490B1E" w14:textId="77777777" w:rsidR="002F6EA4" w:rsidRPr="008737F5" w:rsidRDefault="002F6EA4" w:rsidP="00765BFC">
            <w:pPr>
              <w:rPr>
                <w:color w:val="000000"/>
              </w:rPr>
            </w:pPr>
            <w:r w:rsidRPr="008737F5">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4C3C5710"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41E4E07F" w14:textId="77777777" w:rsidR="002F6EA4" w:rsidRPr="008737F5" w:rsidRDefault="002F6EA4" w:rsidP="00765BFC">
            <w:pPr>
              <w:jc w:val="center"/>
              <w:rPr>
                <w:color w:val="000000"/>
              </w:rPr>
            </w:pPr>
            <w:r w:rsidRPr="008737F5">
              <w:rPr>
                <w:color w:val="000000"/>
              </w:rPr>
              <w:t>3 321 171</w:t>
            </w:r>
          </w:p>
        </w:tc>
      </w:tr>
      <w:tr w:rsidR="002F6EA4" w:rsidRPr="008737F5" w14:paraId="39EC7E79"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6FEC878" w14:textId="77777777" w:rsidR="002F6EA4" w:rsidRPr="008737F5" w:rsidRDefault="002F6EA4" w:rsidP="00765BFC">
            <w:pPr>
              <w:jc w:val="center"/>
              <w:rPr>
                <w:color w:val="000000"/>
              </w:rPr>
            </w:pPr>
            <w:r w:rsidRPr="008737F5">
              <w:rPr>
                <w:color w:val="000000"/>
              </w:rPr>
              <w:t>1.1.2.6.</w:t>
            </w:r>
          </w:p>
        </w:tc>
        <w:tc>
          <w:tcPr>
            <w:tcW w:w="4106" w:type="dxa"/>
            <w:tcBorders>
              <w:top w:val="nil"/>
              <w:left w:val="nil"/>
              <w:bottom w:val="single" w:sz="4" w:space="0" w:color="auto"/>
              <w:right w:val="single" w:sz="4" w:space="0" w:color="auto"/>
            </w:tcBorders>
            <w:shd w:val="clear" w:color="auto" w:fill="auto"/>
            <w:vAlign w:val="center"/>
            <w:hideMark/>
          </w:tcPr>
          <w:p w14:paraId="775D68AD" w14:textId="77777777" w:rsidR="002F6EA4" w:rsidRPr="008737F5" w:rsidRDefault="002F6EA4" w:rsidP="00765BFC">
            <w:pPr>
              <w:rPr>
                <w:color w:val="000000"/>
              </w:rPr>
            </w:pPr>
            <w:r w:rsidRPr="008737F5">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5585A0D1"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02776864" w14:textId="77777777" w:rsidR="002F6EA4" w:rsidRPr="008737F5" w:rsidRDefault="002F6EA4" w:rsidP="00765BFC">
            <w:pPr>
              <w:jc w:val="center"/>
              <w:rPr>
                <w:color w:val="000000"/>
              </w:rPr>
            </w:pPr>
            <w:r w:rsidRPr="008737F5">
              <w:rPr>
                <w:color w:val="000000"/>
              </w:rPr>
              <w:t>4 097 260</w:t>
            </w:r>
          </w:p>
        </w:tc>
      </w:tr>
      <w:tr w:rsidR="002F6EA4" w:rsidRPr="008737F5" w14:paraId="015797A4"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40BCC000" w14:textId="77777777" w:rsidR="002F6EA4" w:rsidRPr="008737F5" w:rsidRDefault="002F6EA4" w:rsidP="00765BFC">
            <w:pPr>
              <w:jc w:val="center"/>
              <w:rPr>
                <w:color w:val="000000"/>
              </w:rPr>
            </w:pPr>
            <w:r w:rsidRPr="008737F5">
              <w:rPr>
                <w:color w:val="000000"/>
              </w:rPr>
              <w:t>1.1.2.7.</w:t>
            </w:r>
          </w:p>
        </w:tc>
        <w:tc>
          <w:tcPr>
            <w:tcW w:w="4106" w:type="dxa"/>
            <w:tcBorders>
              <w:top w:val="nil"/>
              <w:left w:val="nil"/>
              <w:bottom w:val="single" w:sz="4" w:space="0" w:color="auto"/>
              <w:right w:val="single" w:sz="4" w:space="0" w:color="auto"/>
            </w:tcBorders>
            <w:shd w:val="clear" w:color="auto" w:fill="auto"/>
            <w:vAlign w:val="center"/>
          </w:tcPr>
          <w:p w14:paraId="241E9AE4" w14:textId="77777777" w:rsidR="002F6EA4" w:rsidRPr="008737F5" w:rsidRDefault="002F6EA4" w:rsidP="00765BFC">
            <w:pPr>
              <w:rPr>
                <w:color w:val="000000"/>
              </w:rPr>
            </w:pPr>
            <w:r w:rsidRPr="008737F5">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4528DCF7"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tcPr>
          <w:p w14:paraId="4BB1DC27" w14:textId="77777777" w:rsidR="002F6EA4" w:rsidRPr="008737F5" w:rsidRDefault="002F6EA4" w:rsidP="00765BFC">
            <w:pPr>
              <w:jc w:val="center"/>
              <w:rPr>
                <w:color w:val="000000"/>
              </w:rPr>
            </w:pPr>
            <w:r w:rsidRPr="008737F5">
              <w:rPr>
                <w:color w:val="000000"/>
              </w:rPr>
              <w:t>4 878 913</w:t>
            </w:r>
          </w:p>
        </w:tc>
      </w:tr>
      <w:tr w:rsidR="002F6EA4" w:rsidRPr="008737F5" w14:paraId="70246BF5"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8612F65" w14:textId="77777777" w:rsidR="002F6EA4" w:rsidRPr="008737F5" w:rsidRDefault="002F6EA4" w:rsidP="00765BFC">
            <w:pPr>
              <w:jc w:val="center"/>
              <w:rPr>
                <w:color w:val="000000"/>
              </w:rPr>
            </w:pPr>
            <w:r w:rsidRPr="008737F5">
              <w:rPr>
                <w:color w:val="000000"/>
              </w:rPr>
              <w:t>1.1.2.8.</w:t>
            </w:r>
          </w:p>
        </w:tc>
        <w:tc>
          <w:tcPr>
            <w:tcW w:w="4106" w:type="dxa"/>
            <w:tcBorders>
              <w:top w:val="nil"/>
              <w:left w:val="nil"/>
              <w:bottom w:val="single" w:sz="4" w:space="0" w:color="auto"/>
              <w:right w:val="single" w:sz="4" w:space="0" w:color="auto"/>
            </w:tcBorders>
            <w:shd w:val="clear" w:color="auto" w:fill="auto"/>
            <w:vAlign w:val="center"/>
            <w:hideMark/>
          </w:tcPr>
          <w:p w14:paraId="6363EDBD" w14:textId="77777777" w:rsidR="002F6EA4" w:rsidRPr="008737F5" w:rsidRDefault="002F6EA4" w:rsidP="00765BFC">
            <w:pPr>
              <w:rPr>
                <w:color w:val="000000"/>
              </w:rPr>
            </w:pPr>
            <w:r w:rsidRPr="008737F5">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0BA44BE9"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3900D627" w14:textId="77777777" w:rsidR="002F6EA4" w:rsidRPr="008737F5" w:rsidRDefault="002F6EA4" w:rsidP="00765BFC">
            <w:pPr>
              <w:jc w:val="center"/>
              <w:rPr>
                <w:color w:val="000000"/>
              </w:rPr>
            </w:pPr>
            <w:r w:rsidRPr="008737F5">
              <w:rPr>
                <w:color w:val="000000"/>
              </w:rPr>
              <w:t>5 170 036</w:t>
            </w:r>
          </w:p>
        </w:tc>
      </w:tr>
      <w:bookmarkEnd w:id="75"/>
      <w:tr w:rsidR="002F6EA4" w:rsidRPr="008737F5" w14:paraId="35F210B1" w14:textId="77777777" w:rsidTr="00765BFC">
        <w:trPr>
          <w:trHeight w:val="279"/>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04E9562" w14:textId="77777777" w:rsidR="002F6EA4" w:rsidRPr="008737F5" w:rsidRDefault="002F6EA4" w:rsidP="00765BFC">
            <w:pPr>
              <w:jc w:val="center"/>
              <w:rPr>
                <w:color w:val="000000"/>
              </w:rPr>
            </w:pPr>
            <w:r w:rsidRPr="008737F5">
              <w:rPr>
                <w:color w:val="000000"/>
              </w:rPr>
              <w:t>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1C5A25A" w14:textId="77777777" w:rsidR="002F6EA4" w:rsidRPr="008737F5" w:rsidRDefault="002F6EA4" w:rsidP="00765BFC">
            <w:pPr>
              <w:rPr>
                <w:color w:val="000000"/>
              </w:rPr>
            </w:pPr>
            <w:r w:rsidRPr="008737F5">
              <w:rPr>
                <w:color w:val="000000"/>
              </w:rPr>
              <w:t>подземного способа прокладки:</w:t>
            </w:r>
          </w:p>
        </w:tc>
      </w:tr>
      <w:tr w:rsidR="002F6EA4" w:rsidRPr="008737F5" w14:paraId="0D0D101B" w14:textId="77777777" w:rsidTr="00765BFC">
        <w:trPr>
          <w:trHeight w:val="255"/>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2772068" w14:textId="77777777" w:rsidR="002F6EA4" w:rsidRPr="008737F5" w:rsidRDefault="002F6EA4" w:rsidP="00765BFC">
            <w:pPr>
              <w:jc w:val="center"/>
              <w:rPr>
                <w:color w:val="000000"/>
              </w:rPr>
            </w:pPr>
            <w:r w:rsidRPr="008737F5">
              <w:rPr>
                <w:color w:val="000000"/>
              </w:rPr>
              <w:t>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F2301E8" w14:textId="77777777" w:rsidR="002F6EA4" w:rsidRPr="008737F5" w:rsidRDefault="002F6EA4" w:rsidP="00765BFC">
            <w:pPr>
              <w:rPr>
                <w:color w:val="000000"/>
              </w:rPr>
            </w:pPr>
            <w:r w:rsidRPr="008737F5">
              <w:rPr>
                <w:color w:val="000000"/>
              </w:rPr>
              <w:t>наружным диаметром менее 100 мм, протяженностью:</w:t>
            </w:r>
          </w:p>
        </w:tc>
      </w:tr>
      <w:tr w:rsidR="002F6EA4" w:rsidRPr="008737F5" w14:paraId="38B66282"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92F81B9" w14:textId="77777777" w:rsidR="002F6EA4" w:rsidRPr="008737F5" w:rsidRDefault="002F6EA4" w:rsidP="00765BFC">
            <w:pPr>
              <w:jc w:val="center"/>
              <w:rPr>
                <w:color w:val="000000"/>
              </w:rPr>
            </w:pPr>
            <w:r w:rsidRPr="008737F5">
              <w:rPr>
                <w:color w:val="000000"/>
              </w:rPr>
              <w:t>1.2.1.1.</w:t>
            </w:r>
          </w:p>
        </w:tc>
        <w:tc>
          <w:tcPr>
            <w:tcW w:w="4106" w:type="dxa"/>
            <w:tcBorders>
              <w:top w:val="nil"/>
              <w:left w:val="nil"/>
              <w:bottom w:val="single" w:sz="4" w:space="0" w:color="auto"/>
              <w:right w:val="single" w:sz="4" w:space="0" w:color="auto"/>
            </w:tcBorders>
            <w:shd w:val="clear" w:color="auto" w:fill="auto"/>
            <w:vAlign w:val="center"/>
            <w:hideMark/>
          </w:tcPr>
          <w:p w14:paraId="3E906C9A" w14:textId="77777777" w:rsidR="002F6EA4" w:rsidRPr="008737F5" w:rsidRDefault="002F6EA4" w:rsidP="00765BFC">
            <w:pPr>
              <w:rPr>
                <w:color w:val="000000"/>
              </w:rPr>
            </w:pPr>
            <w:r w:rsidRPr="008737F5">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45A313FB" w14:textId="77777777" w:rsidR="002F6EA4" w:rsidRPr="008737F5" w:rsidRDefault="002F6EA4" w:rsidP="00765BFC">
            <w:pPr>
              <w:jc w:val="center"/>
              <w:rPr>
                <w:color w:val="000000"/>
              </w:rPr>
            </w:pPr>
            <w:r w:rsidRPr="008737F5">
              <w:rPr>
                <w:color w:val="000000"/>
              </w:rPr>
              <w:t>руб.</w:t>
            </w:r>
            <w:r w:rsidRPr="008737F5">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1C425B54" w14:textId="77777777" w:rsidR="002F6EA4" w:rsidRPr="008737F5" w:rsidRDefault="002F6EA4" w:rsidP="00765BFC">
            <w:pPr>
              <w:jc w:val="center"/>
              <w:rPr>
                <w:color w:val="000000"/>
              </w:rPr>
            </w:pPr>
            <w:r w:rsidRPr="008737F5">
              <w:rPr>
                <w:color w:val="000000"/>
              </w:rPr>
              <w:t>236 085</w:t>
            </w:r>
          </w:p>
        </w:tc>
      </w:tr>
      <w:tr w:rsidR="002F6EA4" w:rsidRPr="008737F5" w14:paraId="2CE61146"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7EDE985" w14:textId="77777777" w:rsidR="002F6EA4" w:rsidRPr="008737F5" w:rsidRDefault="002F6EA4" w:rsidP="00765BFC">
            <w:pPr>
              <w:jc w:val="center"/>
              <w:rPr>
                <w:color w:val="000000"/>
              </w:rPr>
            </w:pPr>
            <w:r w:rsidRPr="008737F5">
              <w:rPr>
                <w:color w:val="000000"/>
              </w:rPr>
              <w:t>1.2.1.2.</w:t>
            </w:r>
          </w:p>
        </w:tc>
        <w:tc>
          <w:tcPr>
            <w:tcW w:w="4106" w:type="dxa"/>
            <w:tcBorders>
              <w:top w:val="nil"/>
              <w:left w:val="nil"/>
              <w:bottom w:val="single" w:sz="4" w:space="0" w:color="auto"/>
              <w:right w:val="single" w:sz="4" w:space="0" w:color="auto"/>
            </w:tcBorders>
            <w:shd w:val="clear" w:color="auto" w:fill="auto"/>
            <w:vAlign w:val="center"/>
            <w:hideMark/>
          </w:tcPr>
          <w:p w14:paraId="0D247A6C" w14:textId="77777777" w:rsidR="002F6EA4" w:rsidRPr="008737F5" w:rsidRDefault="002F6EA4" w:rsidP="00765BFC">
            <w:pPr>
              <w:rPr>
                <w:color w:val="000000"/>
              </w:rPr>
            </w:pPr>
            <w:r w:rsidRPr="008737F5">
              <w:rPr>
                <w:color w:val="000000"/>
              </w:rPr>
              <w:t>101-500 м</w:t>
            </w:r>
          </w:p>
        </w:tc>
        <w:tc>
          <w:tcPr>
            <w:tcW w:w="1775" w:type="dxa"/>
            <w:vMerge/>
            <w:tcBorders>
              <w:left w:val="single" w:sz="4" w:space="0" w:color="auto"/>
              <w:right w:val="single" w:sz="4" w:space="0" w:color="auto"/>
            </w:tcBorders>
            <w:vAlign w:val="center"/>
            <w:hideMark/>
          </w:tcPr>
          <w:p w14:paraId="4B793250"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038BFFEE" w14:textId="77777777" w:rsidR="002F6EA4" w:rsidRPr="008737F5" w:rsidRDefault="002F6EA4" w:rsidP="00765BFC">
            <w:pPr>
              <w:jc w:val="center"/>
              <w:rPr>
                <w:color w:val="000000"/>
              </w:rPr>
            </w:pPr>
            <w:r w:rsidRPr="008737F5">
              <w:rPr>
                <w:color w:val="000000"/>
              </w:rPr>
              <w:t>236 085</w:t>
            </w:r>
          </w:p>
        </w:tc>
      </w:tr>
      <w:tr w:rsidR="002F6EA4" w:rsidRPr="008737F5" w14:paraId="11300CCD"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1316CAB" w14:textId="77777777" w:rsidR="002F6EA4" w:rsidRPr="008737F5" w:rsidRDefault="002F6EA4" w:rsidP="00765BFC">
            <w:pPr>
              <w:jc w:val="center"/>
              <w:rPr>
                <w:color w:val="000000"/>
              </w:rPr>
            </w:pPr>
            <w:r w:rsidRPr="008737F5">
              <w:rPr>
                <w:color w:val="000000"/>
              </w:rPr>
              <w:t>1.2.1.3.</w:t>
            </w:r>
          </w:p>
        </w:tc>
        <w:tc>
          <w:tcPr>
            <w:tcW w:w="4106" w:type="dxa"/>
            <w:tcBorders>
              <w:top w:val="nil"/>
              <w:left w:val="nil"/>
              <w:bottom w:val="single" w:sz="4" w:space="0" w:color="auto"/>
              <w:right w:val="single" w:sz="4" w:space="0" w:color="auto"/>
            </w:tcBorders>
            <w:shd w:val="clear" w:color="auto" w:fill="auto"/>
            <w:vAlign w:val="center"/>
            <w:hideMark/>
          </w:tcPr>
          <w:p w14:paraId="3022A57A" w14:textId="77777777" w:rsidR="002F6EA4" w:rsidRPr="008737F5" w:rsidRDefault="002F6EA4" w:rsidP="00765BFC">
            <w:pPr>
              <w:rPr>
                <w:color w:val="000000"/>
              </w:rPr>
            </w:pPr>
            <w:r w:rsidRPr="008737F5">
              <w:rPr>
                <w:color w:val="000000"/>
              </w:rPr>
              <w:t>501-1000 м</w:t>
            </w:r>
          </w:p>
        </w:tc>
        <w:tc>
          <w:tcPr>
            <w:tcW w:w="1775" w:type="dxa"/>
            <w:vMerge/>
            <w:tcBorders>
              <w:left w:val="single" w:sz="4" w:space="0" w:color="auto"/>
              <w:right w:val="single" w:sz="4" w:space="0" w:color="auto"/>
            </w:tcBorders>
            <w:vAlign w:val="center"/>
            <w:hideMark/>
          </w:tcPr>
          <w:p w14:paraId="3C330C7E"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0D730914" w14:textId="77777777" w:rsidR="002F6EA4" w:rsidRPr="008737F5" w:rsidRDefault="002F6EA4" w:rsidP="00765BFC">
            <w:pPr>
              <w:jc w:val="center"/>
              <w:rPr>
                <w:color w:val="000000"/>
              </w:rPr>
            </w:pPr>
            <w:r w:rsidRPr="008737F5">
              <w:rPr>
                <w:color w:val="000000"/>
              </w:rPr>
              <w:t>1 695 615</w:t>
            </w:r>
          </w:p>
        </w:tc>
      </w:tr>
      <w:tr w:rsidR="002F6EA4" w:rsidRPr="008737F5" w14:paraId="76A41C64"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B67C15A" w14:textId="77777777" w:rsidR="002F6EA4" w:rsidRPr="008737F5" w:rsidRDefault="002F6EA4" w:rsidP="00765BFC">
            <w:pPr>
              <w:jc w:val="center"/>
              <w:rPr>
                <w:color w:val="000000"/>
              </w:rPr>
            </w:pPr>
            <w:r w:rsidRPr="008737F5">
              <w:rPr>
                <w:color w:val="000000"/>
              </w:rPr>
              <w:t>1.2.1.4.</w:t>
            </w:r>
          </w:p>
        </w:tc>
        <w:tc>
          <w:tcPr>
            <w:tcW w:w="4106" w:type="dxa"/>
            <w:tcBorders>
              <w:top w:val="nil"/>
              <w:left w:val="nil"/>
              <w:bottom w:val="single" w:sz="4" w:space="0" w:color="auto"/>
              <w:right w:val="single" w:sz="4" w:space="0" w:color="auto"/>
            </w:tcBorders>
            <w:shd w:val="clear" w:color="auto" w:fill="auto"/>
            <w:vAlign w:val="center"/>
            <w:hideMark/>
          </w:tcPr>
          <w:p w14:paraId="56719254" w14:textId="77777777" w:rsidR="002F6EA4" w:rsidRPr="008737F5" w:rsidRDefault="002F6EA4" w:rsidP="00765BFC">
            <w:pPr>
              <w:rPr>
                <w:color w:val="000000"/>
              </w:rPr>
            </w:pPr>
            <w:r w:rsidRPr="008737F5">
              <w:rPr>
                <w:color w:val="000000"/>
              </w:rPr>
              <w:t>1001-2000 м</w:t>
            </w:r>
          </w:p>
        </w:tc>
        <w:tc>
          <w:tcPr>
            <w:tcW w:w="1775" w:type="dxa"/>
            <w:vMerge/>
            <w:tcBorders>
              <w:left w:val="single" w:sz="4" w:space="0" w:color="auto"/>
              <w:right w:val="single" w:sz="4" w:space="0" w:color="auto"/>
            </w:tcBorders>
            <w:vAlign w:val="center"/>
            <w:hideMark/>
          </w:tcPr>
          <w:p w14:paraId="5E078B70"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627D293E" w14:textId="77777777" w:rsidR="002F6EA4" w:rsidRPr="008737F5" w:rsidRDefault="002F6EA4" w:rsidP="00765BFC">
            <w:pPr>
              <w:jc w:val="center"/>
              <w:rPr>
                <w:color w:val="000000"/>
              </w:rPr>
            </w:pPr>
            <w:r w:rsidRPr="008737F5">
              <w:rPr>
                <w:color w:val="000000"/>
              </w:rPr>
              <w:t>2 441 360</w:t>
            </w:r>
          </w:p>
        </w:tc>
      </w:tr>
      <w:tr w:rsidR="002F6EA4" w:rsidRPr="008737F5" w14:paraId="79C54E56" w14:textId="77777777" w:rsidTr="00765BFC">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2259D" w14:textId="77777777" w:rsidR="002F6EA4" w:rsidRPr="008737F5" w:rsidRDefault="002F6EA4" w:rsidP="00765BFC">
            <w:pPr>
              <w:jc w:val="center"/>
              <w:rPr>
                <w:color w:val="000000"/>
              </w:rPr>
            </w:pPr>
            <w:r w:rsidRPr="008737F5">
              <w:rPr>
                <w:color w:val="000000"/>
              </w:rPr>
              <w:t>1.2.1.5.</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4EC9A01F" w14:textId="77777777" w:rsidR="002F6EA4" w:rsidRPr="008737F5" w:rsidRDefault="002F6EA4" w:rsidP="00765BFC">
            <w:pPr>
              <w:rPr>
                <w:color w:val="000000"/>
              </w:rPr>
            </w:pPr>
            <w:r w:rsidRPr="008737F5">
              <w:rPr>
                <w:color w:val="000000"/>
              </w:rPr>
              <w:t>2001-3000 м</w:t>
            </w:r>
          </w:p>
        </w:tc>
        <w:tc>
          <w:tcPr>
            <w:tcW w:w="1775" w:type="dxa"/>
            <w:vMerge/>
            <w:tcBorders>
              <w:left w:val="single" w:sz="4" w:space="0" w:color="auto"/>
              <w:right w:val="single" w:sz="4" w:space="0" w:color="auto"/>
            </w:tcBorders>
            <w:vAlign w:val="center"/>
            <w:hideMark/>
          </w:tcPr>
          <w:p w14:paraId="2810A5EC"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21BA0E5A" w14:textId="77777777" w:rsidR="002F6EA4" w:rsidRPr="008737F5" w:rsidRDefault="002F6EA4" w:rsidP="00765BFC">
            <w:pPr>
              <w:jc w:val="center"/>
              <w:rPr>
                <w:color w:val="000000"/>
              </w:rPr>
            </w:pPr>
            <w:r w:rsidRPr="008737F5">
              <w:rPr>
                <w:color w:val="000000"/>
              </w:rPr>
              <w:t>3 321 171</w:t>
            </w:r>
          </w:p>
        </w:tc>
      </w:tr>
      <w:tr w:rsidR="002F6EA4" w:rsidRPr="008737F5" w14:paraId="2D4508BF"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15B2990" w14:textId="77777777" w:rsidR="002F6EA4" w:rsidRPr="008737F5" w:rsidRDefault="002F6EA4" w:rsidP="00765BFC">
            <w:pPr>
              <w:jc w:val="center"/>
              <w:rPr>
                <w:color w:val="000000"/>
              </w:rPr>
            </w:pPr>
            <w:r w:rsidRPr="008737F5">
              <w:rPr>
                <w:color w:val="000000"/>
              </w:rPr>
              <w:t>1.2.1.6.</w:t>
            </w:r>
          </w:p>
        </w:tc>
        <w:tc>
          <w:tcPr>
            <w:tcW w:w="4106" w:type="dxa"/>
            <w:tcBorders>
              <w:top w:val="nil"/>
              <w:left w:val="nil"/>
              <w:bottom w:val="single" w:sz="4" w:space="0" w:color="auto"/>
              <w:right w:val="single" w:sz="4" w:space="0" w:color="auto"/>
            </w:tcBorders>
            <w:shd w:val="clear" w:color="auto" w:fill="auto"/>
            <w:vAlign w:val="center"/>
            <w:hideMark/>
          </w:tcPr>
          <w:p w14:paraId="41563794" w14:textId="77777777" w:rsidR="002F6EA4" w:rsidRPr="008737F5" w:rsidRDefault="002F6EA4" w:rsidP="00765BFC">
            <w:pPr>
              <w:rPr>
                <w:color w:val="000000"/>
              </w:rPr>
            </w:pPr>
            <w:r w:rsidRPr="008737F5">
              <w:rPr>
                <w:color w:val="000000"/>
              </w:rPr>
              <w:t>3001-4000 м</w:t>
            </w:r>
          </w:p>
        </w:tc>
        <w:tc>
          <w:tcPr>
            <w:tcW w:w="1775" w:type="dxa"/>
            <w:vMerge/>
            <w:tcBorders>
              <w:left w:val="single" w:sz="4" w:space="0" w:color="auto"/>
              <w:right w:val="single" w:sz="4" w:space="0" w:color="auto"/>
            </w:tcBorders>
            <w:vAlign w:val="center"/>
            <w:hideMark/>
          </w:tcPr>
          <w:p w14:paraId="239F006F"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25E069BC" w14:textId="77777777" w:rsidR="002F6EA4" w:rsidRPr="008737F5" w:rsidRDefault="002F6EA4" w:rsidP="00765BFC">
            <w:pPr>
              <w:jc w:val="center"/>
              <w:rPr>
                <w:color w:val="000000"/>
              </w:rPr>
            </w:pPr>
            <w:r w:rsidRPr="008737F5">
              <w:rPr>
                <w:color w:val="000000"/>
              </w:rPr>
              <w:t>4 097 260</w:t>
            </w:r>
          </w:p>
        </w:tc>
      </w:tr>
      <w:tr w:rsidR="002F6EA4" w:rsidRPr="008737F5" w14:paraId="7782A259"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C6D4ABF" w14:textId="77777777" w:rsidR="002F6EA4" w:rsidRPr="008737F5" w:rsidRDefault="002F6EA4" w:rsidP="00765BFC">
            <w:pPr>
              <w:jc w:val="center"/>
              <w:rPr>
                <w:color w:val="000000"/>
              </w:rPr>
            </w:pPr>
            <w:r w:rsidRPr="008737F5">
              <w:rPr>
                <w:color w:val="000000"/>
              </w:rPr>
              <w:t>1.2.1.7.</w:t>
            </w:r>
          </w:p>
        </w:tc>
        <w:tc>
          <w:tcPr>
            <w:tcW w:w="4106" w:type="dxa"/>
            <w:tcBorders>
              <w:top w:val="nil"/>
              <w:left w:val="nil"/>
              <w:bottom w:val="single" w:sz="4" w:space="0" w:color="auto"/>
              <w:right w:val="single" w:sz="4" w:space="0" w:color="auto"/>
            </w:tcBorders>
            <w:shd w:val="clear" w:color="auto" w:fill="auto"/>
            <w:vAlign w:val="center"/>
            <w:hideMark/>
          </w:tcPr>
          <w:p w14:paraId="17D9668B" w14:textId="77777777" w:rsidR="002F6EA4" w:rsidRPr="008737F5" w:rsidRDefault="002F6EA4" w:rsidP="00765BFC">
            <w:pPr>
              <w:rPr>
                <w:color w:val="000000"/>
              </w:rPr>
            </w:pPr>
            <w:r w:rsidRPr="008737F5">
              <w:rPr>
                <w:color w:val="000000"/>
              </w:rPr>
              <w:t>4001-5000 м</w:t>
            </w:r>
          </w:p>
        </w:tc>
        <w:tc>
          <w:tcPr>
            <w:tcW w:w="1775" w:type="dxa"/>
            <w:vMerge/>
            <w:tcBorders>
              <w:left w:val="single" w:sz="4" w:space="0" w:color="auto"/>
              <w:right w:val="single" w:sz="4" w:space="0" w:color="auto"/>
            </w:tcBorders>
            <w:vAlign w:val="center"/>
            <w:hideMark/>
          </w:tcPr>
          <w:p w14:paraId="0A3F9E38"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45A574E7" w14:textId="77777777" w:rsidR="002F6EA4" w:rsidRPr="008737F5" w:rsidRDefault="002F6EA4" w:rsidP="00765BFC">
            <w:pPr>
              <w:jc w:val="center"/>
              <w:rPr>
                <w:color w:val="000000"/>
              </w:rPr>
            </w:pPr>
            <w:r w:rsidRPr="008737F5">
              <w:rPr>
                <w:color w:val="000000"/>
              </w:rPr>
              <w:t>4 878 913</w:t>
            </w:r>
          </w:p>
        </w:tc>
      </w:tr>
      <w:tr w:rsidR="002F6EA4" w:rsidRPr="008737F5" w14:paraId="75444E29"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99B27C4" w14:textId="77777777" w:rsidR="002F6EA4" w:rsidRPr="008737F5" w:rsidRDefault="002F6EA4" w:rsidP="00765BFC">
            <w:pPr>
              <w:jc w:val="center"/>
              <w:rPr>
                <w:color w:val="000000"/>
              </w:rPr>
            </w:pPr>
            <w:r w:rsidRPr="008737F5">
              <w:rPr>
                <w:color w:val="000000"/>
              </w:rPr>
              <w:t>1.2.1.8.</w:t>
            </w:r>
          </w:p>
        </w:tc>
        <w:tc>
          <w:tcPr>
            <w:tcW w:w="4106" w:type="dxa"/>
            <w:tcBorders>
              <w:top w:val="nil"/>
              <w:left w:val="nil"/>
              <w:bottom w:val="single" w:sz="4" w:space="0" w:color="auto"/>
              <w:right w:val="single" w:sz="4" w:space="0" w:color="auto"/>
            </w:tcBorders>
            <w:shd w:val="clear" w:color="auto" w:fill="auto"/>
            <w:vAlign w:val="center"/>
            <w:hideMark/>
          </w:tcPr>
          <w:p w14:paraId="005178BA" w14:textId="77777777" w:rsidR="002F6EA4" w:rsidRPr="008737F5" w:rsidRDefault="002F6EA4" w:rsidP="00765BFC">
            <w:pPr>
              <w:rPr>
                <w:color w:val="000000"/>
              </w:rPr>
            </w:pPr>
            <w:r w:rsidRPr="008737F5">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509127F9"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6BB76255" w14:textId="77777777" w:rsidR="002F6EA4" w:rsidRPr="008737F5" w:rsidRDefault="002F6EA4" w:rsidP="00765BFC">
            <w:pPr>
              <w:jc w:val="center"/>
              <w:rPr>
                <w:color w:val="000000"/>
              </w:rPr>
            </w:pPr>
            <w:r w:rsidRPr="008737F5">
              <w:rPr>
                <w:color w:val="000000"/>
              </w:rPr>
              <w:t>5 170 036</w:t>
            </w:r>
          </w:p>
        </w:tc>
      </w:tr>
      <w:tr w:rsidR="002F6EA4" w:rsidRPr="008737F5" w14:paraId="3E63EEC1" w14:textId="77777777" w:rsidTr="00765BFC">
        <w:trPr>
          <w:trHeight w:val="24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87781B0" w14:textId="77777777" w:rsidR="002F6EA4" w:rsidRPr="008737F5" w:rsidRDefault="002F6EA4" w:rsidP="00765BFC">
            <w:pPr>
              <w:jc w:val="center"/>
              <w:rPr>
                <w:color w:val="000000"/>
              </w:rPr>
            </w:pPr>
            <w:r w:rsidRPr="008737F5">
              <w:rPr>
                <w:color w:val="000000"/>
              </w:rPr>
              <w:t>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BB73472" w14:textId="77777777" w:rsidR="002F6EA4" w:rsidRPr="008737F5" w:rsidRDefault="002F6EA4" w:rsidP="00765BFC">
            <w:pPr>
              <w:rPr>
                <w:color w:val="000000"/>
              </w:rPr>
            </w:pPr>
            <w:r w:rsidRPr="008737F5">
              <w:rPr>
                <w:color w:val="000000"/>
              </w:rPr>
              <w:t>наружным диаметром 100 мм и более, протяженностью:</w:t>
            </w:r>
          </w:p>
        </w:tc>
      </w:tr>
      <w:tr w:rsidR="002F6EA4" w:rsidRPr="008737F5" w14:paraId="5DF6BD74"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ACB26FA" w14:textId="77777777" w:rsidR="002F6EA4" w:rsidRPr="008737F5" w:rsidRDefault="002F6EA4" w:rsidP="00765BFC">
            <w:pPr>
              <w:jc w:val="center"/>
              <w:rPr>
                <w:color w:val="000000"/>
              </w:rPr>
            </w:pPr>
            <w:r w:rsidRPr="008737F5">
              <w:rPr>
                <w:color w:val="000000"/>
              </w:rPr>
              <w:t>1.2.2.1.</w:t>
            </w:r>
          </w:p>
        </w:tc>
        <w:tc>
          <w:tcPr>
            <w:tcW w:w="4106" w:type="dxa"/>
            <w:tcBorders>
              <w:top w:val="nil"/>
              <w:left w:val="nil"/>
              <w:bottom w:val="single" w:sz="4" w:space="0" w:color="auto"/>
              <w:right w:val="single" w:sz="4" w:space="0" w:color="auto"/>
            </w:tcBorders>
            <w:shd w:val="clear" w:color="auto" w:fill="auto"/>
            <w:vAlign w:val="center"/>
            <w:hideMark/>
          </w:tcPr>
          <w:p w14:paraId="7EA2F585" w14:textId="77777777" w:rsidR="002F6EA4" w:rsidRPr="008737F5" w:rsidRDefault="002F6EA4" w:rsidP="00765BFC">
            <w:pPr>
              <w:rPr>
                <w:color w:val="000000"/>
              </w:rPr>
            </w:pPr>
            <w:r w:rsidRPr="008737F5">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4CB1F211" w14:textId="77777777" w:rsidR="002F6EA4" w:rsidRPr="008737F5" w:rsidRDefault="002F6EA4" w:rsidP="00765BFC">
            <w:pPr>
              <w:jc w:val="center"/>
              <w:rPr>
                <w:color w:val="000000"/>
              </w:rPr>
            </w:pPr>
            <w:r w:rsidRPr="008737F5">
              <w:rPr>
                <w:color w:val="000000"/>
              </w:rPr>
              <w:t>руб.</w:t>
            </w:r>
            <w:r w:rsidRPr="008737F5">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61A04EAA" w14:textId="77777777" w:rsidR="002F6EA4" w:rsidRPr="008737F5" w:rsidRDefault="002F6EA4" w:rsidP="00765BFC">
            <w:pPr>
              <w:jc w:val="center"/>
              <w:rPr>
                <w:color w:val="000000"/>
              </w:rPr>
            </w:pPr>
            <w:r w:rsidRPr="008737F5">
              <w:rPr>
                <w:color w:val="000000"/>
              </w:rPr>
              <w:t>358 798</w:t>
            </w:r>
          </w:p>
        </w:tc>
      </w:tr>
      <w:tr w:rsidR="002F6EA4" w:rsidRPr="008737F5" w14:paraId="101C95DC"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DCEE1FB" w14:textId="77777777" w:rsidR="002F6EA4" w:rsidRPr="008737F5" w:rsidRDefault="002F6EA4" w:rsidP="00765BFC">
            <w:pPr>
              <w:jc w:val="center"/>
              <w:rPr>
                <w:color w:val="000000"/>
              </w:rPr>
            </w:pPr>
            <w:r w:rsidRPr="008737F5">
              <w:rPr>
                <w:color w:val="000000"/>
              </w:rPr>
              <w:t>1.2.2.2.</w:t>
            </w:r>
          </w:p>
        </w:tc>
        <w:tc>
          <w:tcPr>
            <w:tcW w:w="4106" w:type="dxa"/>
            <w:tcBorders>
              <w:top w:val="nil"/>
              <w:left w:val="nil"/>
              <w:bottom w:val="single" w:sz="4" w:space="0" w:color="auto"/>
              <w:right w:val="single" w:sz="4" w:space="0" w:color="auto"/>
            </w:tcBorders>
            <w:shd w:val="clear" w:color="auto" w:fill="auto"/>
            <w:vAlign w:val="center"/>
            <w:hideMark/>
          </w:tcPr>
          <w:p w14:paraId="64C04807" w14:textId="77777777" w:rsidR="002F6EA4" w:rsidRPr="008737F5" w:rsidRDefault="002F6EA4" w:rsidP="00765BFC">
            <w:pPr>
              <w:rPr>
                <w:color w:val="000000"/>
              </w:rPr>
            </w:pPr>
            <w:r w:rsidRPr="008737F5">
              <w:rPr>
                <w:color w:val="000000"/>
              </w:rPr>
              <w:t>101-500 м</w:t>
            </w:r>
          </w:p>
        </w:tc>
        <w:tc>
          <w:tcPr>
            <w:tcW w:w="1775" w:type="dxa"/>
            <w:vMerge/>
            <w:tcBorders>
              <w:left w:val="single" w:sz="4" w:space="0" w:color="auto"/>
              <w:right w:val="single" w:sz="4" w:space="0" w:color="auto"/>
            </w:tcBorders>
            <w:vAlign w:val="center"/>
            <w:hideMark/>
          </w:tcPr>
          <w:p w14:paraId="3F981952"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49104464" w14:textId="77777777" w:rsidR="002F6EA4" w:rsidRPr="008737F5" w:rsidRDefault="002F6EA4" w:rsidP="00765BFC">
            <w:pPr>
              <w:jc w:val="center"/>
              <w:rPr>
                <w:color w:val="000000"/>
              </w:rPr>
            </w:pPr>
            <w:r w:rsidRPr="008737F5">
              <w:rPr>
                <w:color w:val="000000"/>
              </w:rPr>
              <w:t>358 798</w:t>
            </w:r>
          </w:p>
        </w:tc>
      </w:tr>
      <w:tr w:rsidR="002F6EA4" w:rsidRPr="008737F5" w14:paraId="2FCA3838"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3ADD11F" w14:textId="77777777" w:rsidR="002F6EA4" w:rsidRPr="008737F5" w:rsidRDefault="002F6EA4" w:rsidP="00765BFC">
            <w:pPr>
              <w:jc w:val="center"/>
              <w:rPr>
                <w:color w:val="000000"/>
              </w:rPr>
            </w:pPr>
            <w:r w:rsidRPr="008737F5">
              <w:rPr>
                <w:color w:val="000000"/>
              </w:rPr>
              <w:t>1.2.2.3.</w:t>
            </w:r>
          </w:p>
        </w:tc>
        <w:tc>
          <w:tcPr>
            <w:tcW w:w="4106" w:type="dxa"/>
            <w:tcBorders>
              <w:top w:val="nil"/>
              <w:left w:val="nil"/>
              <w:bottom w:val="single" w:sz="4" w:space="0" w:color="auto"/>
              <w:right w:val="single" w:sz="4" w:space="0" w:color="auto"/>
            </w:tcBorders>
            <w:shd w:val="clear" w:color="auto" w:fill="auto"/>
            <w:vAlign w:val="center"/>
            <w:hideMark/>
          </w:tcPr>
          <w:p w14:paraId="2E3C4E95" w14:textId="77777777" w:rsidR="002F6EA4" w:rsidRPr="008737F5" w:rsidRDefault="002F6EA4" w:rsidP="00765BFC">
            <w:pPr>
              <w:rPr>
                <w:color w:val="000000"/>
              </w:rPr>
            </w:pPr>
            <w:r w:rsidRPr="008737F5">
              <w:rPr>
                <w:color w:val="000000"/>
              </w:rPr>
              <w:t>501-1000 м</w:t>
            </w:r>
          </w:p>
        </w:tc>
        <w:tc>
          <w:tcPr>
            <w:tcW w:w="1775" w:type="dxa"/>
            <w:vMerge/>
            <w:tcBorders>
              <w:left w:val="single" w:sz="4" w:space="0" w:color="auto"/>
              <w:right w:val="single" w:sz="4" w:space="0" w:color="auto"/>
            </w:tcBorders>
            <w:vAlign w:val="center"/>
            <w:hideMark/>
          </w:tcPr>
          <w:p w14:paraId="5A9F6612"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301BA65E" w14:textId="77777777" w:rsidR="002F6EA4" w:rsidRPr="008737F5" w:rsidRDefault="002F6EA4" w:rsidP="00765BFC">
            <w:pPr>
              <w:jc w:val="center"/>
              <w:rPr>
                <w:color w:val="000000"/>
              </w:rPr>
            </w:pPr>
            <w:r w:rsidRPr="008737F5">
              <w:rPr>
                <w:color w:val="000000"/>
              </w:rPr>
              <w:t>1 695 615</w:t>
            </w:r>
          </w:p>
        </w:tc>
      </w:tr>
      <w:tr w:rsidR="002F6EA4" w:rsidRPr="008737F5" w14:paraId="3951046F"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BDB8E89" w14:textId="77777777" w:rsidR="002F6EA4" w:rsidRPr="008737F5" w:rsidRDefault="002F6EA4" w:rsidP="00765BFC">
            <w:pPr>
              <w:jc w:val="center"/>
              <w:rPr>
                <w:color w:val="000000"/>
              </w:rPr>
            </w:pPr>
            <w:r w:rsidRPr="008737F5">
              <w:rPr>
                <w:color w:val="000000"/>
              </w:rPr>
              <w:t>1.2.2.4.</w:t>
            </w:r>
          </w:p>
        </w:tc>
        <w:tc>
          <w:tcPr>
            <w:tcW w:w="4106" w:type="dxa"/>
            <w:tcBorders>
              <w:top w:val="nil"/>
              <w:left w:val="nil"/>
              <w:bottom w:val="single" w:sz="4" w:space="0" w:color="auto"/>
              <w:right w:val="single" w:sz="4" w:space="0" w:color="auto"/>
            </w:tcBorders>
            <w:shd w:val="clear" w:color="auto" w:fill="auto"/>
            <w:vAlign w:val="center"/>
            <w:hideMark/>
          </w:tcPr>
          <w:p w14:paraId="30F827F0" w14:textId="77777777" w:rsidR="002F6EA4" w:rsidRPr="008737F5" w:rsidRDefault="002F6EA4" w:rsidP="00765BFC">
            <w:pPr>
              <w:rPr>
                <w:color w:val="000000"/>
              </w:rPr>
            </w:pPr>
            <w:r w:rsidRPr="008737F5">
              <w:rPr>
                <w:color w:val="000000"/>
              </w:rPr>
              <w:t>1001-2000 м</w:t>
            </w:r>
          </w:p>
        </w:tc>
        <w:tc>
          <w:tcPr>
            <w:tcW w:w="1775" w:type="dxa"/>
            <w:vMerge/>
            <w:tcBorders>
              <w:left w:val="single" w:sz="4" w:space="0" w:color="auto"/>
              <w:right w:val="single" w:sz="4" w:space="0" w:color="auto"/>
            </w:tcBorders>
            <w:vAlign w:val="center"/>
            <w:hideMark/>
          </w:tcPr>
          <w:p w14:paraId="3B20F9EE"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7B20EDD5" w14:textId="77777777" w:rsidR="002F6EA4" w:rsidRPr="008737F5" w:rsidRDefault="002F6EA4" w:rsidP="00765BFC">
            <w:pPr>
              <w:jc w:val="center"/>
              <w:rPr>
                <w:color w:val="000000"/>
              </w:rPr>
            </w:pPr>
            <w:r w:rsidRPr="008737F5">
              <w:rPr>
                <w:color w:val="000000"/>
              </w:rPr>
              <w:t>2 441 360</w:t>
            </w:r>
          </w:p>
        </w:tc>
      </w:tr>
      <w:tr w:rsidR="002F6EA4" w:rsidRPr="008737F5" w14:paraId="54D4F0A7"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423DA22" w14:textId="77777777" w:rsidR="002F6EA4" w:rsidRPr="008737F5" w:rsidRDefault="002F6EA4" w:rsidP="00765BFC">
            <w:pPr>
              <w:jc w:val="center"/>
              <w:rPr>
                <w:color w:val="000000"/>
              </w:rPr>
            </w:pPr>
            <w:r w:rsidRPr="008737F5">
              <w:rPr>
                <w:color w:val="000000"/>
              </w:rPr>
              <w:t>1.2.2.5.</w:t>
            </w:r>
          </w:p>
        </w:tc>
        <w:tc>
          <w:tcPr>
            <w:tcW w:w="4106" w:type="dxa"/>
            <w:tcBorders>
              <w:top w:val="nil"/>
              <w:left w:val="nil"/>
              <w:bottom w:val="single" w:sz="4" w:space="0" w:color="auto"/>
              <w:right w:val="single" w:sz="4" w:space="0" w:color="auto"/>
            </w:tcBorders>
            <w:shd w:val="clear" w:color="auto" w:fill="auto"/>
            <w:vAlign w:val="center"/>
            <w:hideMark/>
          </w:tcPr>
          <w:p w14:paraId="1E7432F4" w14:textId="77777777" w:rsidR="002F6EA4" w:rsidRPr="008737F5" w:rsidRDefault="002F6EA4" w:rsidP="00765BFC">
            <w:pPr>
              <w:rPr>
                <w:color w:val="000000"/>
              </w:rPr>
            </w:pPr>
            <w:r w:rsidRPr="008737F5">
              <w:rPr>
                <w:color w:val="000000"/>
              </w:rPr>
              <w:t>2001-3000 м</w:t>
            </w:r>
          </w:p>
        </w:tc>
        <w:tc>
          <w:tcPr>
            <w:tcW w:w="1775" w:type="dxa"/>
            <w:vMerge/>
            <w:tcBorders>
              <w:left w:val="single" w:sz="4" w:space="0" w:color="auto"/>
              <w:right w:val="single" w:sz="4" w:space="0" w:color="auto"/>
            </w:tcBorders>
            <w:vAlign w:val="center"/>
            <w:hideMark/>
          </w:tcPr>
          <w:p w14:paraId="6AD383FE"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4F7BA0CE" w14:textId="77777777" w:rsidR="002F6EA4" w:rsidRPr="008737F5" w:rsidRDefault="002F6EA4" w:rsidP="00765BFC">
            <w:pPr>
              <w:jc w:val="center"/>
              <w:rPr>
                <w:color w:val="000000"/>
              </w:rPr>
            </w:pPr>
            <w:r w:rsidRPr="008737F5">
              <w:rPr>
                <w:color w:val="000000"/>
              </w:rPr>
              <w:t>3 321 171</w:t>
            </w:r>
          </w:p>
        </w:tc>
      </w:tr>
      <w:tr w:rsidR="002F6EA4" w:rsidRPr="008737F5" w14:paraId="67F13B39"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8210D24" w14:textId="77777777" w:rsidR="002F6EA4" w:rsidRPr="008737F5" w:rsidRDefault="002F6EA4" w:rsidP="00765BFC">
            <w:pPr>
              <w:jc w:val="center"/>
              <w:rPr>
                <w:color w:val="000000"/>
              </w:rPr>
            </w:pPr>
            <w:r w:rsidRPr="008737F5">
              <w:rPr>
                <w:color w:val="000000"/>
              </w:rPr>
              <w:t>1.2.2.6.</w:t>
            </w:r>
          </w:p>
        </w:tc>
        <w:tc>
          <w:tcPr>
            <w:tcW w:w="4106" w:type="dxa"/>
            <w:tcBorders>
              <w:top w:val="nil"/>
              <w:left w:val="nil"/>
              <w:bottom w:val="single" w:sz="4" w:space="0" w:color="auto"/>
              <w:right w:val="single" w:sz="4" w:space="0" w:color="auto"/>
            </w:tcBorders>
            <w:shd w:val="clear" w:color="auto" w:fill="auto"/>
            <w:vAlign w:val="center"/>
            <w:hideMark/>
          </w:tcPr>
          <w:p w14:paraId="7701C2B7" w14:textId="77777777" w:rsidR="002F6EA4" w:rsidRPr="008737F5" w:rsidRDefault="002F6EA4" w:rsidP="00765BFC">
            <w:pPr>
              <w:rPr>
                <w:color w:val="000000"/>
              </w:rPr>
            </w:pPr>
            <w:r w:rsidRPr="008737F5">
              <w:rPr>
                <w:color w:val="000000"/>
              </w:rPr>
              <w:t>3001-4000 м</w:t>
            </w:r>
          </w:p>
        </w:tc>
        <w:tc>
          <w:tcPr>
            <w:tcW w:w="1775" w:type="dxa"/>
            <w:vMerge/>
            <w:tcBorders>
              <w:left w:val="single" w:sz="4" w:space="0" w:color="auto"/>
              <w:right w:val="single" w:sz="4" w:space="0" w:color="auto"/>
            </w:tcBorders>
            <w:vAlign w:val="center"/>
            <w:hideMark/>
          </w:tcPr>
          <w:p w14:paraId="1997DFDE"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72740503" w14:textId="77777777" w:rsidR="002F6EA4" w:rsidRPr="008737F5" w:rsidRDefault="002F6EA4" w:rsidP="00765BFC">
            <w:pPr>
              <w:jc w:val="center"/>
              <w:rPr>
                <w:color w:val="000000"/>
              </w:rPr>
            </w:pPr>
            <w:r w:rsidRPr="008737F5">
              <w:rPr>
                <w:color w:val="000000"/>
              </w:rPr>
              <w:t>4 097 260</w:t>
            </w:r>
          </w:p>
        </w:tc>
      </w:tr>
      <w:tr w:rsidR="002F6EA4" w:rsidRPr="008737F5" w14:paraId="10C55180"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C79F2B8" w14:textId="77777777" w:rsidR="002F6EA4" w:rsidRPr="008737F5" w:rsidRDefault="002F6EA4" w:rsidP="00765BFC">
            <w:pPr>
              <w:jc w:val="center"/>
              <w:rPr>
                <w:color w:val="000000"/>
              </w:rPr>
            </w:pPr>
            <w:r w:rsidRPr="008737F5">
              <w:rPr>
                <w:color w:val="000000"/>
              </w:rPr>
              <w:t>1.2.2.7.</w:t>
            </w:r>
          </w:p>
        </w:tc>
        <w:tc>
          <w:tcPr>
            <w:tcW w:w="4106" w:type="dxa"/>
            <w:tcBorders>
              <w:top w:val="nil"/>
              <w:left w:val="nil"/>
              <w:bottom w:val="single" w:sz="4" w:space="0" w:color="auto"/>
              <w:right w:val="single" w:sz="4" w:space="0" w:color="auto"/>
            </w:tcBorders>
            <w:shd w:val="clear" w:color="auto" w:fill="auto"/>
            <w:vAlign w:val="center"/>
            <w:hideMark/>
          </w:tcPr>
          <w:p w14:paraId="5D613DBB" w14:textId="77777777" w:rsidR="002F6EA4" w:rsidRPr="008737F5" w:rsidRDefault="002F6EA4" w:rsidP="00765BFC">
            <w:pPr>
              <w:rPr>
                <w:color w:val="000000"/>
              </w:rPr>
            </w:pPr>
            <w:r w:rsidRPr="008737F5">
              <w:rPr>
                <w:color w:val="000000"/>
              </w:rPr>
              <w:t>4001-5000 м</w:t>
            </w:r>
          </w:p>
        </w:tc>
        <w:tc>
          <w:tcPr>
            <w:tcW w:w="1775" w:type="dxa"/>
            <w:vMerge/>
            <w:tcBorders>
              <w:left w:val="single" w:sz="4" w:space="0" w:color="auto"/>
              <w:right w:val="single" w:sz="4" w:space="0" w:color="auto"/>
            </w:tcBorders>
            <w:vAlign w:val="center"/>
            <w:hideMark/>
          </w:tcPr>
          <w:p w14:paraId="768A144F"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2A3A11B0" w14:textId="77777777" w:rsidR="002F6EA4" w:rsidRPr="008737F5" w:rsidRDefault="002F6EA4" w:rsidP="00765BFC">
            <w:pPr>
              <w:jc w:val="center"/>
              <w:rPr>
                <w:color w:val="000000"/>
              </w:rPr>
            </w:pPr>
            <w:r w:rsidRPr="008737F5">
              <w:rPr>
                <w:color w:val="000000"/>
              </w:rPr>
              <w:t>4 878 913</w:t>
            </w:r>
          </w:p>
        </w:tc>
      </w:tr>
      <w:tr w:rsidR="002F6EA4" w:rsidRPr="008737F5" w14:paraId="5AAF4F91"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CD456B1" w14:textId="77777777" w:rsidR="002F6EA4" w:rsidRPr="008737F5" w:rsidRDefault="002F6EA4" w:rsidP="00765BFC">
            <w:pPr>
              <w:jc w:val="center"/>
              <w:rPr>
                <w:color w:val="000000"/>
              </w:rPr>
            </w:pPr>
            <w:r w:rsidRPr="008737F5">
              <w:rPr>
                <w:color w:val="000000"/>
              </w:rPr>
              <w:t>1.2.2.8.</w:t>
            </w:r>
          </w:p>
        </w:tc>
        <w:tc>
          <w:tcPr>
            <w:tcW w:w="4106" w:type="dxa"/>
            <w:tcBorders>
              <w:top w:val="nil"/>
              <w:left w:val="nil"/>
              <w:bottom w:val="single" w:sz="4" w:space="0" w:color="auto"/>
              <w:right w:val="single" w:sz="4" w:space="0" w:color="auto"/>
            </w:tcBorders>
            <w:shd w:val="clear" w:color="auto" w:fill="auto"/>
            <w:vAlign w:val="center"/>
            <w:hideMark/>
          </w:tcPr>
          <w:p w14:paraId="790EB12B" w14:textId="77777777" w:rsidR="002F6EA4" w:rsidRPr="008737F5" w:rsidRDefault="002F6EA4" w:rsidP="00765BFC">
            <w:pPr>
              <w:rPr>
                <w:color w:val="000000"/>
              </w:rPr>
            </w:pPr>
            <w:r w:rsidRPr="008737F5">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43AFBBFA"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47CB3B50" w14:textId="77777777" w:rsidR="002F6EA4" w:rsidRPr="008737F5" w:rsidRDefault="002F6EA4" w:rsidP="00765BFC">
            <w:pPr>
              <w:jc w:val="center"/>
              <w:rPr>
                <w:color w:val="000000"/>
              </w:rPr>
            </w:pPr>
            <w:r w:rsidRPr="008737F5">
              <w:rPr>
                <w:color w:val="000000"/>
              </w:rPr>
              <w:t>5 170 036</w:t>
            </w:r>
          </w:p>
        </w:tc>
      </w:tr>
      <w:tr w:rsidR="002F6EA4" w:rsidRPr="008737F5" w14:paraId="250F7B45" w14:textId="77777777" w:rsidTr="00765BFC">
        <w:trPr>
          <w:trHeight w:val="35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28C4FE9" w14:textId="77777777" w:rsidR="002F6EA4" w:rsidRPr="008737F5" w:rsidRDefault="002F6EA4" w:rsidP="00765BFC">
            <w:pPr>
              <w:jc w:val="center"/>
              <w:rPr>
                <w:color w:val="000000"/>
              </w:rPr>
            </w:pPr>
            <w:r w:rsidRPr="008737F5">
              <w:rPr>
                <w:color w:val="000000"/>
              </w:rPr>
              <w:t>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BE25624" w14:textId="77777777" w:rsidR="002F6EA4" w:rsidRPr="008737F5" w:rsidRDefault="002F6EA4" w:rsidP="00765BFC">
            <w:pPr>
              <w:rPr>
                <w:color w:val="000000"/>
              </w:rPr>
            </w:pPr>
            <w:bookmarkStart w:id="78" w:name="_Hlk26263097"/>
            <w:r w:rsidRPr="008737F5">
              <w:rPr>
                <w:color w:val="000000"/>
              </w:rPr>
              <w:t>Размер стандартизированной тарифной ставки С</w:t>
            </w:r>
            <w:r w:rsidRPr="008737F5">
              <w:rPr>
                <w:color w:val="000000"/>
                <w:vertAlign w:val="subscript"/>
              </w:rPr>
              <w:t>2</w:t>
            </w:r>
            <w:r w:rsidRPr="008737F5">
              <w:rPr>
                <w:color w:val="000000"/>
              </w:rPr>
              <w:t xml:space="preserve"> на покрытие расходов газораспределительной организации, связанных со строительством стальных газопроводов </w:t>
            </w:r>
            <w:bookmarkEnd w:id="78"/>
            <w:r w:rsidRPr="008737F5">
              <w:rPr>
                <w:color w:val="000000"/>
              </w:rPr>
              <w:t>(без НДС, с налогом на прибыль):</w:t>
            </w:r>
          </w:p>
        </w:tc>
      </w:tr>
      <w:tr w:rsidR="002F6EA4" w:rsidRPr="008737F5" w14:paraId="5A345FBA" w14:textId="77777777" w:rsidTr="00765BFC">
        <w:trPr>
          <w:trHeight w:val="9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DF8D7E3" w14:textId="77777777" w:rsidR="002F6EA4" w:rsidRPr="008737F5" w:rsidRDefault="002F6EA4" w:rsidP="00765BFC">
            <w:pPr>
              <w:jc w:val="center"/>
              <w:rPr>
                <w:color w:val="000000"/>
              </w:rPr>
            </w:pPr>
            <w:r w:rsidRPr="008737F5">
              <w:rPr>
                <w:color w:val="000000"/>
              </w:rPr>
              <w:t>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E7F06CB" w14:textId="77777777" w:rsidR="002F6EA4" w:rsidRPr="008737F5" w:rsidRDefault="002F6EA4" w:rsidP="00765BFC">
            <w:pPr>
              <w:rPr>
                <w:color w:val="000000"/>
              </w:rPr>
            </w:pPr>
            <w:r w:rsidRPr="008737F5">
              <w:rPr>
                <w:color w:val="000000"/>
              </w:rPr>
              <w:t xml:space="preserve">наземного (надземного) способа прокладки, </w:t>
            </w:r>
            <w:bookmarkStart w:id="79" w:name="_Hlk26263155"/>
            <w:r w:rsidRPr="008737F5">
              <w:rPr>
                <w:color w:val="000000"/>
              </w:rPr>
              <w:t>наружным диаметром</w:t>
            </w:r>
            <w:bookmarkEnd w:id="79"/>
            <w:r w:rsidRPr="008737F5">
              <w:rPr>
                <w:color w:val="000000"/>
              </w:rPr>
              <w:t>:</w:t>
            </w:r>
          </w:p>
        </w:tc>
      </w:tr>
      <w:tr w:rsidR="002F6EA4" w:rsidRPr="008737F5" w14:paraId="18E5DCD1"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vAlign w:val="center"/>
          </w:tcPr>
          <w:p w14:paraId="26495570" w14:textId="77777777" w:rsidR="002F6EA4" w:rsidRPr="008737F5" w:rsidRDefault="002F6EA4" w:rsidP="00765BFC">
            <w:pPr>
              <w:jc w:val="center"/>
              <w:rPr>
                <w:color w:val="000000"/>
              </w:rPr>
            </w:pPr>
            <w:r w:rsidRPr="008737F5">
              <w:rPr>
                <w:color w:val="000000"/>
              </w:rPr>
              <w:t>2.1.1.</w:t>
            </w:r>
          </w:p>
        </w:tc>
        <w:tc>
          <w:tcPr>
            <w:tcW w:w="4106" w:type="dxa"/>
            <w:tcBorders>
              <w:top w:val="nil"/>
              <w:left w:val="nil"/>
              <w:bottom w:val="single" w:sz="4" w:space="0" w:color="auto"/>
              <w:right w:val="single" w:sz="4" w:space="0" w:color="auto"/>
            </w:tcBorders>
            <w:shd w:val="clear" w:color="auto" w:fill="auto"/>
            <w:vAlign w:val="center"/>
          </w:tcPr>
          <w:p w14:paraId="665F6E9F" w14:textId="77777777" w:rsidR="002F6EA4" w:rsidRPr="008737F5" w:rsidRDefault="002F6EA4" w:rsidP="00765BFC">
            <w:pPr>
              <w:rPr>
                <w:color w:val="000000"/>
              </w:rPr>
            </w:pPr>
            <w:r w:rsidRPr="008737F5">
              <w:rPr>
                <w:color w:val="000000"/>
              </w:rPr>
              <w:t>50 мм и менее</w:t>
            </w:r>
          </w:p>
        </w:tc>
        <w:tc>
          <w:tcPr>
            <w:tcW w:w="1775" w:type="dxa"/>
            <w:tcBorders>
              <w:left w:val="single" w:sz="4" w:space="0" w:color="auto"/>
              <w:right w:val="single" w:sz="4" w:space="0" w:color="auto"/>
            </w:tcBorders>
            <w:vAlign w:val="center"/>
          </w:tcPr>
          <w:p w14:paraId="7623A7CB" w14:textId="77777777" w:rsidR="002F6EA4" w:rsidRPr="008737F5" w:rsidRDefault="002F6EA4" w:rsidP="00765BFC">
            <w:pPr>
              <w:jc w:val="center"/>
              <w:rPr>
                <w:color w:val="000000"/>
              </w:rPr>
            </w:pPr>
          </w:p>
        </w:tc>
        <w:tc>
          <w:tcPr>
            <w:tcW w:w="2466" w:type="dxa"/>
            <w:tcBorders>
              <w:top w:val="single" w:sz="4" w:space="0" w:color="auto"/>
              <w:left w:val="nil"/>
              <w:bottom w:val="single" w:sz="4" w:space="0" w:color="auto"/>
              <w:right w:val="single" w:sz="4" w:space="0" w:color="auto"/>
            </w:tcBorders>
            <w:shd w:val="clear" w:color="000000" w:fill="auto"/>
          </w:tcPr>
          <w:p w14:paraId="50E91560" w14:textId="77777777" w:rsidR="002F6EA4" w:rsidRPr="008737F5" w:rsidRDefault="002F6EA4" w:rsidP="00765BFC">
            <w:pPr>
              <w:jc w:val="center"/>
              <w:rPr>
                <w:color w:val="000000"/>
              </w:rPr>
            </w:pPr>
            <w:r w:rsidRPr="008737F5">
              <w:rPr>
                <w:color w:val="000000"/>
              </w:rPr>
              <w:t>2 516 880</w:t>
            </w:r>
          </w:p>
        </w:tc>
      </w:tr>
      <w:tr w:rsidR="002F6EA4" w:rsidRPr="008737F5" w14:paraId="7D93788B"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55508B4" w14:textId="77777777" w:rsidR="002F6EA4" w:rsidRPr="008737F5" w:rsidRDefault="002F6EA4" w:rsidP="00765BFC">
            <w:pPr>
              <w:jc w:val="center"/>
              <w:rPr>
                <w:color w:val="000000"/>
              </w:rPr>
            </w:pPr>
            <w:r w:rsidRPr="008737F5">
              <w:rPr>
                <w:color w:val="000000"/>
              </w:rPr>
              <w:t>2.1.2.</w:t>
            </w:r>
          </w:p>
        </w:tc>
        <w:tc>
          <w:tcPr>
            <w:tcW w:w="4106" w:type="dxa"/>
            <w:tcBorders>
              <w:top w:val="nil"/>
              <w:left w:val="nil"/>
              <w:bottom w:val="single" w:sz="4" w:space="0" w:color="auto"/>
              <w:right w:val="single" w:sz="4" w:space="0" w:color="auto"/>
            </w:tcBorders>
            <w:shd w:val="clear" w:color="auto" w:fill="auto"/>
            <w:vAlign w:val="center"/>
            <w:hideMark/>
          </w:tcPr>
          <w:p w14:paraId="6A3BC5DE" w14:textId="77777777" w:rsidR="002F6EA4" w:rsidRPr="008737F5" w:rsidRDefault="002F6EA4" w:rsidP="00765BFC">
            <w:pPr>
              <w:rPr>
                <w:color w:val="000000"/>
              </w:rPr>
            </w:pPr>
            <w:r w:rsidRPr="008737F5">
              <w:rPr>
                <w:color w:val="000000"/>
              </w:rPr>
              <w:t>51-100 мм</w:t>
            </w:r>
          </w:p>
        </w:tc>
        <w:tc>
          <w:tcPr>
            <w:tcW w:w="1775" w:type="dxa"/>
            <w:vMerge w:val="restart"/>
            <w:tcBorders>
              <w:left w:val="single" w:sz="4" w:space="0" w:color="auto"/>
              <w:right w:val="single" w:sz="4" w:space="0" w:color="auto"/>
            </w:tcBorders>
            <w:vAlign w:val="center"/>
            <w:hideMark/>
          </w:tcPr>
          <w:p w14:paraId="1222C5BF" w14:textId="77777777" w:rsidR="002F6EA4" w:rsidRPr="008737F5" w:rsidRDefault="002F6EA4" w:rsidP="00765BFC">
            <w:pPr>
              <w:jc w:val="center"/>
              <w:rPr>
                <w:color w:val="000000"/>
              </w:rPr>
            </w:pPr>
            <w:r w:rsidRPr="008737F5">
              <w:rPr>
                <w:color w:val="000000"/>
              </w:rPr>
              <w:t>руб./км</w:t>
            </w:r>
          </w:p>
        </w:tc>
        <w:tc>
          <w:tcPr>
            <w:tcW w:w="2466" w:type="dxa"/>
            <w:tcBorders>
              <w:top w:val="single" w:sz="4" w:space="0" w:color="auto"/>
              <w:left w:val="nil"/>
              <w:bottom w:val="single" w:sz="4" w:space="0" w:color="auto"/>
              <w:right w:val="single" w:sz="4" w:space="0" w:color="auto"/>
            </w:tcBorders>
            <w:shd w:val="clear" w:color="000000" w:fill="auto"/>
            <w:hideMark/>
          </w:tcPr>
          <w:p w14:paraId="5B08D9AC" w14:textId="77777777" w:rsidR="002F6EA4" w:rsidRPr="008737F5" w:rsidRDefault="002F6EA4" w:rsidP="00765BFC">
            <w:pPr>
              <w:jc w:val="center"/>
              <w:rPr>
                <w:color w:val="000000"/>
              </w:rPr>
            </w:pPr>
            <w:r w:rsidRPr="008737F5">
              <w:rPr>
                <w:color w:val="000000"/>
              </w:rPr>
              <w:t>2 516 880</w:t>
            </w:r>
          </w:p>
        </w:tc>
      </w:tr>
      <w:tr w:rsidR="002F6EA4" w:rsidRPr="008737F5" w14:paraId="66EC1406"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D845D44" w14:textId="77777777" w:rsidR="002F6EA4" w:rsidRPr="008737F5" w:rsidRDefault="002F6EA4" w:rsidP="00765BFC">
            <w:pPr>
              <w:jc w:val="center"/>
              <w:rPr>
                <w:color w:val="000000"/>
              </w:rPr>
            </w:pPr>
            <w:r w:rsidRPr="008737F5">
              <w:rPr>
                <w:color w:val="000000"/>
              </w:rPr>
              <w:t>2.1.3.</w:t>
            </w:r>
          </w:p>
        </w:tc>
        <w:tc>
          <w:tcPr>
            <w:tcW w:w="4106" w:type="dxa"/>
            <w:tcBorders>
              <w:top w:val="nil"/>
              <w:left w:val="nil"/>
              <w:bottom w:val="single" w:sz="4" w:space="0" w:color="auto"/>
              <w:right w:val="single" w:sz="4" w:space="0" w:color="auto"/>
            </w:tcBorders>
            <w:shd w:val="clear" w:color="auto" w:fill="auto"/>
            <w:vAlign w:val="center"/>
            <w:hideMark/>
          </w:tcPr>
          <w:p w14:paraId="79FABB69" w14:textId="77777777" w:rsidR="002F6EA4" w:rsidRPr="008737F5" w:rsidRDefault="002F6EA4" w:rsidP="00765BFC">
            <w:pPr>
              <w:rPr>
                <w:color w:val="000000"/>
              </w:rPr>
            </w:pPr>
            <w:r w:rsidRPr="008737F5">
              <w:rPr>
                <w:color w:val="000000"/>
              </w:rPr>
              <w:t>101-158 мм</w:t>
            </w:r>
          </w:p>
        </w:tc>
        <w:tc>
          <w:tcPr>
            <w:tcW w:w="1775" w:type="dxa"/>
            <w:vMerge/>
            <w:tcBorders>
              <w:left w:val="single" w:sz="4" w:space="0" w:color="auto"/>
              <w:right w:val="single" w:sz="4" w:space="0" w:color="auto"/>
            </w:tcBorders>
            <w:vAlign w:val="center"/>
            <w:hideMark/>
          </w:tcPr>
          <w:p w14:paraId="22F4B6D0"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21161338" w14:textId="77777777" w:rsidR="002F6EA4" w:rsidRPr="008737F5" w:rsidRDefault="002F6EA4" w:rsidP="00765BFC">
            <w:pPr>
              <w:jc w:val="center"/>
              <w:rPr>
                <w:color w:val="000000"/>
              </w:rPr>
            </w:pPr>
            <w:r w:rsidRPr="008737F5">
              <w:rPr>
                <w:color w:val="000000"/>
              </w:rPr>
              <w:t>2 516 880</w:t>
            </w:r>
          </w:p>
        </w:tc>
      </w:tr>
      <w:tr w:rsidR="002F6EA4" w:rsidRPr="008737F5" w14:paraId="02C11769"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9C90B5E" w14:textId="77777777" w:rsidR="002F6EA4" w:rsidRPr="008737F5" w:rsidRDefault="002F6EA4" w:rsidP="00765BFC">
            <w:pPr>
              <w:jc w:val="center"/>
              <w:rPr>
                <w:color w:val="000000"/>
              </w:rPr>
            </w:pPr>
            <w:r w:rsidRPr="008737F5">
              <w:rPr>
                <w:color w:val="000000"/>
              </w:rPr>
              <w:t>2.1.4.</w:t>
            </w:r>
          </w:p>
        </w:tc>
        <w:tc>
          <w:tcPr>
            <w:tcW w:w="4106" w:type="dxa"/>
            <w:tcBorders>
              <w:top w:val="nil"/>
              <w:left w:val="nil"/>
              <w:bottom w:val="single" w:sz="4" w:space="0" w:color="auto"/>
              <w:right w:val="single" w:sz="4" w:space="0" w:color="auto"/>
            </w:tcBorders>
            <w:shd w:val="clear" w:color="auto" w:fill="auto"/>
            <w:vAlign w:val="center"/>
            <w:hideMark/>
          </w:tcPr>
          <w:p w14:paraId="00C5B8D2" w14:textId="77777777" w:rsidR="002F6EA4" w:rsidRPr="008737F5" w:rsidRDefault="002F6EA4" w:rsidP="00765BFC">
            <w:pPr>
              <w:rPr>
                <w:color w:val="000000"/>
              </w:rPr>
            </w:pPr>
            <w:r w:rsidRPr="008737F5">
              <w:rPr>
                <w:color w:val="000000"/>
              </w:rPr>
              <w:t>159-218 мм</w:t>
            </w:r>
          </w:p>
        </w:tc>
        <w:tc>
          <w:tcPr>
            <w:tcW w:w="1775" w:type="dxa"/>
            <w:vMerge/>
            <w:tcBorders>
              <w:left w:val="single" w:sz="4" w:space="0" w:color="auto"/>
              <w:right w:val="single" w:sz="4" w:space="0" w:color="auto"/>
            </w:tcBorders>
            <w:vAlign w:val="center"/>
            <w:hideMark/>
          </w:tcPr>
          <w:p w14:paraId="3C4FEF16"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6193EB91" w14:textId="77777777" w:rsidR="002F6EA4" w:rsidRPr="008737F5" w:rsidRDefault="002F6EA4" w:rsidP="00765BFC">
            <w:pPr>
              <w:jc w:val="center"/>
              <w:rPr>
                <w:color w:val="000000"/>
              </w:rPr>
            </w:pPr>
            <w:r w:rsidRPr="008737F5">
              <w:rPr>
                <w:color w:val="000000"/>
              </w:rPr>
              <w:t>3 375 662</w:t>
            </w:r>
          </w:p>
        </w:tc>
      </w:tr>
      <w:tr w:rsidR="002F6EA4" w:rsidRPr="008737F5" w14:paraId="5A5282D3"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4ABC2AE" w14:textId="77777777" w:rsidR="002F6EA4" w:rsidRPr="008737F5" w:rsidRDefault="002F6EA4" w:rsidP="00765BFC">
            <w:pPr>
              <w:jc w:val="center"/>
              <w:rPr>
                <w:color w:val="000000"/>
              </w:rPr>
            </w:pPr>
            <w:r w:rsidRPr="008737F5">
              <w:rPr>
                <w:color w:val="000000"/>
              </w:rPr>
              <w:t>2.1.5.</w:t>
            </w:r>
          </w:p>
        </w:tc>
        <w:tc>
          <w:tcPr>
            <w:tcW w:w="4106" w:type="dxa"/>
            <w:tcBorders>
              <w:top w:val="nil"/>
              <w:left w:val="nil"/>
              <w:bottom w:val="single" w:sz="4" w:space="0" w:color="auto"/>
              <w:right w:val="single" w:sz="4" w:space="0" w:color="auto"/>
            </w:tcBorders>
            <w:shd w:val="clear" w:color="auto" w:fill="auto"/>
            <w:vAlign w:val="center"/>
            <w:hideMark/>
          </w:tcPr>
          <w:p w14:paraId="0C585526" w14:textId="77777777" w:rsidR="002F6EA4" w:rsidRPr="008737F5" w:rsidRDefault="002F6EA4" w:rsidP="00765BFC">
            <w:pPr>
              <w:rPr>
                <w:color w:val="000000"/>
              </w:rPr>
            </w:pPr>
            <w:r w:rsidRPr="008737F5">
              <w:rPr>
                <w:color w:val="000000"/>
              </w:rPr>
              <w:t>219-272 мм</w:t>
            </w:r>
          </w:p>
        </w:tc>
        <w:tc>
          <w:tcPr>
            <w:tcW w:w="1775" w:type="dxa"/>
            <w:vMerge/>
            <w:tcBorders>
              <w:left w:val="single" w:sz="4" w:space="0" w:color="auto"/>
              <w:right w:val="single" w:sz="4" w:space="0" w:color="auto"/>
            </w:tcBorders>
            <w:vAlign w:val="center"/>
            <w:hideMark/>
          </w:tcPr>
          <w:p w14:paraId="33C7454F"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7EBAAB81" w14:textId="77777777" w:rsidR="002F6EA4" w:rsidRPr="008737F5" w:rsidRDefault="002F6EA4" w:rsidP="00765BFC">
            <w:pPr>
              <w:jc w:val="center"/>
              <w:rPr>
                <w:color w:val="000000"/>
              </w:rPr>
            </w:pPr>
            <w:r w:rsidRPr="008737F5">
              <w:rPr>
                <w:color w:val="000000"/>
              </w:rPr>
              <w:t>4 603 412</w:t>
            </w:r>
          </w:p>
        </w:tc>
      </w:tr>
      <w:tr w:rsidR="002F6EA4" w:rsidRPr="008737F5" w14:paraId="742D614F"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hideMark/>
          </w:tcPr>
          <w:p w14:paraId="2A71C85F" w14:textId="77777777" w:rsidR="002F6EA4" w:rsidRPr="008737F5" w:rsidRDefault="002F6EA4" w:rsidP="00765BFC">
            <w:pPr>
              <w:jc w:val="center"/>
              <w:rPr>
                <w:sz w:val="20"/>
              </w:rPr>
            </w:pPr>
            <w:r w:rsidRPr="008737F5">
              <w:rPr>
                <w:color w:val="000000"/>
              </w:rPr>
              <w:t>2.1.6.</w:t>
            </w:r>
          </w:p>
        </w:tc>
        <w:tc>
          <w:tcPr>
            <w:tcW w:w="4106" w:type="dxa"/>
            <w:tcBorders>
              <w:top w:val="nil"/>
              <w:left w:val="nil"/>
              <w:bottom w:val="single" w:sz="4" w:space="0" w:color="auto"/>
              <w:right w:val="single" w:sz="4" w:space="0" w:color="auto"/>
            </w:tcBorders>
            <w:shd w:val="clear" w:color="auto" w:fill="auto"/>
            <w:vAlign w:val="center"/>
            <w:hideMark/>
          </w:tcPr>
          <w:p w14:paraId="6A20B7AE" w14:textId="77777777" w:rsidR="002F6EA4" w:rsidRPr="008737F5" w:rsidRDefault="002F6EA4" w:rsidP="00765BFC">
            <w:pPr>
              <w:rPr>
                <w:color w:val="000000"/>
              </w:rPr>
            </w:pPr>
            <w:r w:rsidRPr="008737F5">
              <w:rPr>
                <w:color w:val="000000"/>
              </w:rPr>
              <w:t>273-324 мм</w:t>
            </w:r>
          </w:p>
        </w:tc>
        <w:tc>
          <w:tcPr>
            <w:tcW w:w="1775" w:type="dxa"/>
            <w:vMerge/>
            <w:tcBorders>
              <w:left w:val="single" w:sz="4" w:space="0" w:color="auto"/>
              <w:right w:val="single" w:sz="4" w:space="0" w:color="auto"/>
            </w:tcBorders>
            <w:vAlign w:val="center"/>
            <w:hideMark/>
          </w:tcPr>
          <w:p w14:paraId="04337FE2"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46BDA345" w14:textId="77777777" w:rsidR="002F6EA4" w:rsidRPr="008737F5" w:rsidRDefault="002F6EA4" w:rsidP="00765BFC">
            <w:pPr>
              <w:jc w:val="center"/>
              <w:rPr>
                <w:color w:val="000000"/>
              </w:rPr>
            </w:pPr>
            <w:r w:rsidRPr="008737F5">
              <w:rPr>
                <w:color w:val="000000"/>
              </w:rPr>
              <w:t>5 549 778</w:t>
            </w:r>
          </w:p>
        </w:tc>
      </w:tr>
      <w:tr w:rsidR="002F6EA4" w:rsidRPr="008737F5" w14:paraId="6ED5277F"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tcPr>
          <w:p w14:paraId="0BFB0C56" w14:textId="77777777" w:rsidR="002F6EA4" w:rsidRPr="008737F5" w:rsidRDefault="002F6EA4" w:rsidP="00765BFC">
            <w:pPr>
              <w:jc w:val="center"/>
              <w:rPr>
                <w:sz w:val="20"/>
              </w:rPr>
            </w:pPr>
            <w:r w:rsidRPr="008737F5">
              <w:rPr>
                <w:color w:val="000000"/>
              </w:rPr>
              <w:t>2.1.7.</w:t>
            </w:r>
          </w:p>
        </w:tc>
        <w:tc>
          <w:tcPr>
            <w:tcW w:w="4106" w:type="dxa"/>
            <w:tcBorders>
              <w:top w:val="nil"/>
              <w:left w:val="nil"/>
              <w:bottom w:val="single" w:sz="4" w:space="0" w:color="auto"/>
              <w:right w:val="single" w:sz="4" w:space="0" w:color="auto"/>
            </w:tcBorders>
            <w:shd w:val="clear" w:color="auto" w:fill="auto"/>
            <w:vAlign w:val="center"/>
          </w:tcPr>
          <w:p w14:paraId="391503CD" w14:textId="77777777" w:rsidR="002F6EA4" w:rsidRPr="008737F5" w:rsidRDefault="002F6EA4" w:rsidP="00765BFC">
            <w:pPr>
              <w:rPr>
                <w:color w:val="000000"/>
              </w:rPr>
            </w:pPr>
            <w:r w:rsidRPr="008737F5">
              <w:rPr>
                <w:color w:val="000000"/>
              </w:rPr>
              <w:t>325-425 мм</w:t>
            </w:r>
          </w:p>
        </w:tc>
        <w:tc>
          <w:tcPr>
            <w:tcW w:w="1775" w:type="dxa"/>
            <w:vMerge/>
            <w:tcBorders>
              <w:left w:val="single" w:sz="4" w:space="0" w:color="auto"/>
              <w:right w:val="single" w:sz="4" w:space="0" w:color="auto"/>
            </w:tcBorders>
            <w:vAlign w:val="center"/>
          </w:tcPr>
          <w:p w14:paraId="763FB107"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tcPr>
          <w:p w14:paraId="0477466B" w14:textId="77777777" w:rsidR="002F6EA4" w:rsidRPr="008737F5" w:rsidRDefault="002F6EA4" w:rsidP="00765BFC">
            <w:pPr>
              <w:jc w:val="center"/>
              <w:rPr>
                <w:color w:val="000000"/>
              </w:rPr>
            </w:pPr>
            <w:r w:rsidRPr="008737F5">
              <w:rPr>
                <w:color w:val="000000"/>
              </w:rPr>
              <w:t>6 734 398</w:t>
            </w:r>
          </w:p>
        </w:tc>
      </w:tr>
      <w:tr w:rsidR="002F6EA4" w:rsidRPr="008737F5" w14:paraId="29900F41"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tcPr>
          <w:p w14:paraId="02592EEC" w14:textId="77777777" w:rsidR="002F6EA4" w:rsidRPr="008737F5" w:rsidRDefault="002F6EA4" w:rsidP="00765BFC">
            <w:pPr>
              <w:jc w:val="center"/>
              <w:rPr>
                <w:sz w:val="20"/>
              </w:rPr>
            </w:pPr>
            <w:r w:rsidRPr="008737F5">
              <w:rPr>
                <w:color w:val="000000"/>
              </w:rPr>
              <w:t>2.1.8.</w:t>
            </w:r>
          </w:p>
        </w:tc>
        <w:tc>
          <w:tcPr>
            <w:tcW w:w="4106" w:type="dxa"/>
            <w:tcBorders>
              <w:top w:val="nil"/>
              <w:left w:val="nil"/>
              <w:bottom w:val="single" w:sz="4" w:space="0" w:color="auto"/>
              <w:right w:val="single" w:sz="4" w:space="0" w:color="auto"/>
            </w:tcBorders>
            <w:shd w:val="clear" w:color="auto" w:fill="auto"/>
            <w:vAlign w:val="center"/>
          </w:tcPr>
          <w:p w14:paraId="3269C9E9" w14:textId="77777777" w:rsidR="002F6EA4" w:rsidRPr="008737F5" w:rsidRDefault="002F6EA4" w:rsidP="00765BFC">
            <w:pPr>
              <w:rPr>
                <w:color w:val="000000"/>
              </w:rPr>
            </w:pPr>
            <w:r w:rsidRPr="008737F5">
              <w:rPr>
                <w:color w:val="000000"/>
              </w:rPr>
              <w:t>426-529 мм</w:t>
            </w:r>
          </w:p>
        </w:tc>
        <w:tc>
          <w:tcPr>
            <w:tcW w:w="1775" w:type="dxa"/>
            <w:vMerge/>
            <w:tcBorders>
              <w:left w:val="single" w:sz="4" w:space="0" w:color="auto"/>
              <w:right w:val="single" w:sz="4" w:space="0" w:color="auto"/>
            </w:tcBorders>
            <w:vAlign w:val="center"/>
          </w:tcPr>
          <w:p w14:paraId="1F73AFA3"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tcPr>
          <w:p w14:paraId="3425CF57" w14:textId="77777777" w:rsidR="002F6EA4" w:rsidRPr="008737F5" w:rsidRDefault="002F6EA4" w:rsidP="00765BFC">
            <w:pPr>
              <w:jc w:val="center"/>
              <w:rPr>
                <w:color w:val="000000"/>
              </w:rPr>
            </w:pPr>
            <w:r w:rsidRPr="008737F5">
              <w:rPr>
                <w:color w:val="000000"/>
              </w:rPr>
              <w:t>8 385 554</w:t>
            </w:r>
          </w:p>
        </w:tc>
      </w:tr>
      <w:tr w:rsidR="002F6EA4" w:rsidRPr="008737F5" w14:paraId="355F5D87" w14:textId="77777777" w:rsidTr="00765BFC">
        <w:trPr>
          <w:trHeight w:val="288"/>
        </w:trPr>
        <w:tc>
          <w:tcPr>
            <w:tcW w:w="1297" w:type="dxa"/>
            <w:tcBorders>
              <w:top w:val="nil"/>
              <w:left w:val="single" w:sz="4" w:space="0" w:color="auto"/>
              <w:bottom w:val="single" w:sz="4" w:space="0" w:color="auto"/>
              <w:right w:val="single" w:sz="4" w:space="0" w:color="auto"/>
            </w:tcBorders>
            <w:shd w:val="clear" w:color="auto" w:fill="auto"/>
          </w:tcPr>
          <w:p w14:paraId="16A5F181" w14:textId="77777777" w:rsidR="002F6EA4" w:rsidRPr="008737F5" w:rsidRDefault="002F6EA4" w:rsidP="00765BFC">
            <w:pPr>
              <w:jc w:val="center"/>
              <w:rPr>
                <w:sz w:val="20"/>
              </w:rPr>
            </w:pPr>
            <w:r w:rsidRPr="008737F5">
              <w:rPr>
                <w:color w:val="000000"/>
              </w:rPr>
              <w:t>2.1.9.</w:t>
            </w:r>
          </w:p>
        </w:tc>
        <w:tc>
          <w:tcPr>
            <w:tcW w:w="4106" w:type="dxa"/>
            <w:tcBorders>
              <w:top w:val="nil"/>
              <w:left w:val="nil"/>
              <w:bottom w:val="single" w:sz="4" w:space="0" w:color="auto"/>
              <w:right w:val="single" w:sz="4" w:space="0" w:color="auto"/>
            </w:tcBorders>
            <w:shd w:val="clear" w:color="auto" w:fill="auto"/>
            <w:vAlign w:val="center"/>
          </w:tcPr>
          <w:p w14:paraId="772EA0E0" w14:textId="77777777" w:rsidR="002F6EA4" w:rsidRPr="008737F5" w:rsidRDefault="002F6EA4" w:rsidP="00765BFC">
            <w:pPr>
              <w:rPr>
                <w:color w:val="000000"/>
              </w:rPr>
            </w:pPr>
            <w:r w:rsidRPr="008737F5">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52DEA85C"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tcPr>
          <w:p w14:paraId="42EDBC58" w14:textId="77777777" w:rsidR="002F6EA4" w:rsidRPr="008737F5" w:rsidRDefault="002F6EA4" w:rsidP="00765BFC">
            <w:pPr>
              <w:jc w:val="center"/>
              <w:rPr>
                <w:color w:val="000000"/>
              </w:rPr>
            </w:pPr>
            <w:r w:rsidRPr="008737F5">
              <w:rPr>
                <w:color w:val="000000"/>
              </w:rPr>
              <w:t>11 269 083</w:t>
            </w:r>
          </w:p>
        </w:tc>
      </w:tr>
      <w:tr w:rsidR="002F6EA4" w:rsidRPr="008737F5" w14:paraId="1D64E588" w14:textId="77777777" w:rsidTr="00765BFC">
        <w:trPr>
          <w:trHeight w:val="25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693CA8D" w14:textId="77777777" w:rsidR="002F6EA4" w:rsidRPr="008737F5" w:rsidRDefault="002F6EA4" w:rsidP="00765BFC">
            <w:pPr>
              <w:jc w:val="center"/>
              <w:rPr>
                <w:color w:val="000000"/>
              </w:rPr>
            </w:pPr>
            <w:r w:rsidRPr="008737F5">
              <w:rPr>
                <w:color w:val="000000"/>
              </w:rPr>
              <w:t>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ECE5A25" w14:textId="77777777" w:rsidR="002F6EA4" w:rsidRPr="008737F5" w:rsidRDefault="002F6EA4" w:rsidP="00765BFC">
            <w:pPr>
              <w:rPr>
                <w:color w:val="000000"/>
              </w:rPr>
            </w:pPr>
            <w:r w:rsidRPr="008737F5">
              <w:rPr>
                <w:color w:val="000000"/>
              </w:rPr>
              <w:t>подземного способа прокладки, наружным диаметром:</w:t>
            </w:r>
          </w:p>
        </w:tc>
      </w:tr>
      <w:tr w:rsidR="002F6EA4" w:rsidRPr="008737F5" w14:paraId="22BDD8C9"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vAlign w:val="center"/>
          </w:tcPr>
          <w:p w14:paraId="42C64CB3" w14:textId="77777777" w:rsidR="002F6EA4" w:rsidRPr="008737F5" w:rsidRDefault="002F6EA4" w:rsidP="00765BFC">
            <w:pPr>
              <w:jc w:val="center"/>
              <w:rPr>
                <w:color w:val="000000"/>
              </w:rPr>
            </w:pPr>
            <w:r w:rsidRPr="008737F5">
              <w:rPr>
                <w:color w:val="000000"/>
              </w:rPr>
              <w:t>2.2.1.</w:t>
            </w:r>
          </w:p>
        </w:tc>
        <w:tc>
          <w:tcPr>
            <w:tcW w:w="4106" w:type="dxa"/>
            <w:tcBorders>
              <w:top w:val="nil"/>
              <w:left w:val="nil"/>
              <w:bottom w:val="single" w:sz="4" w:space="0" w:color="auto"/>
              <w:right w:val="single" w:sz="4" w:space="0" w:color="auto"/>
            </w:tcBorders>
            <w:shd w:val="clear" w:color="auto" w:fill="auto"/>
            <w:vAlign w:val="center"/>
          </w:tcPr>
          <w:p w14:paraId="4C795501" w14:textId="77777777" w:rsidR="002F6EA4" w:rsidRPr="008737F5" w:rsidRDefault="002F6EA4" w:rsidP="00765BFC">
            <w:pPr>
              <w:rPr>
                <w:color w:val="000000"/>
              </w:rPr>
            </w:pPr>
            <w:bookmarkStart w:id="80" w:name="_Hlk26263167"/>
            <w:r w:rsidRPr="008737F5">
              <w:rPr>
                <w:color w:val="000000"/>
              </w:rPr>
              <w:t>50 мм и менее</w:t>
            </w:r>
            <w:bookmarkEnd w:id="80"/>
          </w:p>
        </w:tc>
        <w:tc>
          <w:tcPr>
            <w:tcW w:w="1775" w:type="dxa"/>
            <w:tcBorders>
              <w:left w:val="single" w:sz="4" w:space="0" w:color="auto"/>
              <w:right w:val="single" w:sz="4" w:space="0" w:color="auto"/>
            </w:tcBorders>
            <w:vAlign w:val="center"/>
          </w:tcPr>
          <w:p w14:paraId="65BEE95E" w14:textId="77777777" w:rsidR="002F6EA4" w:rsidRPr="008737F5" w:rsidRDefault="002F6EA4" w:rsidP="00765BFC">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680BAB77" w14:textId="77777777" w:rsidR="002F6EA4" w:rsidRPr="008737F5" w:rsidRDefault="002F6EA4" w:rsidP="00765BFC">
            <w:pPr>
              <w:jc w:val="center"/>
              <w:rPr>
                <w:color w:val="000000"/>
              </w:rPr>
            </w:pPr>
            <w:r w:rsidRPr="008737F5">
              <w:rPr>
                <w:color w:val="000000"/>
              </w:rPr>
              <w:t>3 363 304</w:t>
            </w:r>
          </w:p>
        </w:tc>
      </w:tr>
      <w:tr w:rsidR="002F6EA4" w:rsidRPr="008737F5" w14:paraId="7DC73328"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83267B7" w14:textId="77777777" w:rsidR="002F6EA4" w:rsidRPr="008737F5" w:rsidRDefault="002F6EA4" w:rsidP="00765BFC">
            <w:pPr>
              <w:jc w:val="center"/>
              <w:rPr>
                <w:color w:val="000000"/>
              </w:rPr>
            </w:pPr>
            <w:r w:rsidRPr="008737F5">
              <w:rPr>
                <w:color w:val="000000"/>
              </w:rPr>
              <w:t>2.2.2.</w:t>
            </w:r>
          </w:p>
        </w:tc>
        <w:tc>
          <w:tcPr>
            <w:tcW w:w="4106" w:type="dxa"/>
            <w:tcBorders>
              <w:top w:val="nil"/>
              <w:left w:val="nil"/>
              <w:bottom w:val="single" w:sz="4" w:space="0" w:color="auto"/>
              <w:right w:val="single" w:sz="4" w:space="0" w:color="auto"/>
            </w:tcBorders>
            <w:shd w:val="clear" w:color="auto" w:fill="auto"/>
            <w:vAlign w:val="center"/>
            <w:hideMark/>
          </w:tcPr>
          <w:p w14:paraId="70C1C95E" w14:textId="77777777" w:rsidR="002F6EA4" w:rsidRPr="008737F5" w:rsidRDefault="002F6EA4" w:rsidP="00765BFC">
            <w:pPr>
              <w:rPr>
                <w:color w:val="000000"/>
              </w:rPr>
            </w:pPr>
            <w:r w:rsidRPr="008737F5">
              <w:rPr>
                <w:color w:val="000000"/>
              </w:rPr>
              <w:t>51-100 мм</w:t>
            </w:r>
          </w:p>
        </w:tc>
        <w:tc>
          <w:tcPr>
            <w:tcW w:w="1775" w:type="dxa"/>
            <w:vMerge w:val="restart"/>
            <w:tcBorders>
              <w:left w:val="single" w:sz="4" w:space="0" w:color="auto"/>
              <w:right w:val="single" w:sz="4" w:space="0" w:color="auto"/>
            </w:tcBorders>
            <w:vAlign w:val="center"/>
            <w:hideMark/>
          </w:tcPr>
          <w:p w14:paraId="55571EF2" w14:textId="77777777" w:rsidR="002F6EA4" w:rsidRPr="008737F5" w:rsidRDefault="002F6EA4" w:rsidP="00765BFC">
            <w:pPr>
              <w:jc w:val="center"/>
              <w:rPr>
                <w:color w:val="000000"/>
              </w:rPr>
            </w:pPr>
            <w:r w:rsidRPr="008737F5">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hideMark/>
          </w:tcPr>
          <w:p w14:paraId="0A4B173D" w14:textId="77777777" w:rsidR="002F6EA4" w:rsidRPr="008737F5" w:rsidRDefault="002F6EA4" w:rsidP="00765BFC">
            <w:pPr>
              <w:jc w:val="center"/>
              <w:rPr>
                <w:color w:val="000000"/>
              </w:rPr>
            </w:pPr>
            <w:r w:rsidRPr="008737F5">
              <w:rPr>
                <w:color w:val="000000"/>
              </w:rPr>
              <w:t>3 363 304</w:t>
            </w:r>
          </w:p>
        </w:tc>
      </w:tr>
      <w:tr w:rsidR="002F6EA4" w:rsidRPr="008737F5" w14:paraId="63D7AE74"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E0287FB" w14:textId="77777777" w:rsidR="002F6EA4" w:rsidRPr="008737F5" w:rsidRDefault="002F6EA4" w:rsidP="00765BFC">
            <w:pPr>
              <w:jc w:val="center"/>
              <w:rPr>
                <w:color w:val="000000"/>
              </w:rPr>
            </w:pPr>
            <w:r w:rsidRPr="008737F5">
              <w:rPr>
                <w:color w:val="000000"/>
              </w:rPr>
              <w:t>2.2.3.</w:t>
            </w:r>
          </w:p>
        </w:tc>
        <w:tc>
          <w:tcPr>
            <w:tcW w:w="4106" w:type="dxa"/>
            <w:tcBorders>
              <w:top w:val="nil"/>
              <w:left w:val="nil"/>
              <w:bottom w:val="single" w:sz="4" w:space="0" w:color="auto"/>
              <w:right w:val="single" w:sz="4" w:space="0" w:color="auto"/>
            </w:tcBorders>
            <w:shd w:val="clear" w:color="auto" w:fill="auto"/>
            <w:vAlign w:val="center"/>
            <w:hideMark/>
          </w:tcPr>
          <w:p w14:paraId="22278B2A" w14:textId="77777777" w:rsidR="002F6EA4" w:rsidRPr="008737F5" w:rsidRDefault="002F6EA4" w:rsidP="00765BFC">
            <w:pPr>
              <w:rPr>
                <w:color w:val="000000"/>
              </w:rPr>
            </w:pPr>
            <w:r w:rsidRPr="008737F5">
              <w:rPr>
                <w:color w:val="000000"/>
              </w:rPr>
              <w:t>101-158 мм</w:t>
            </w:r>
          </w:p>
        </w:tc>
        <w:tc>
          <w:tcPr>
            <w:tcW w:w="1775" w:type="dxa"/>
            <w:vMerge/>
            <w:tcBorders>
              <w:left w:val="single" w:sz="4" w:space="0" w:color="auto"/>
              <w:right w:val="single" w:sz="4" w:space="0" w:color="auto"/>
            </w:tcBorders>
            <w:vAlign w:val="center"/>
            <w:hideMark/>
          </w:tcPr>
          <w:p w14:paraId="6212A212"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7FE0883E" w14:textId="77777777" w:rsidR="002F6EA4" w:rsidRPr="008737F5" w:rsidRDefault="002F6EA4" w:rsidP="00765BFC">
            <w:pPr>
              <w:jc w:val="center"/>
              <w:rPr>
                <w:color w:val="000000"/>
              </w:rPr>
            </w:pPr>
            <w:r w:rsidRPr="008737F5">
              <w:rPr>
                <w:color w:val="000000"/>
              </w:rPr>
              <w:t>3 363 304</w:t>
            </w:r>
          </w:p>
        </w:tc>
      </w:tr>
      <w:tr w:rsidR="002F6EA4" w:rsidRPr="008737F5" w14:paraId="5635CC45"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44C82C3" w14:textId="77777777" w:rsidR="002F6EA4" w:rsidRPr="008737F5" w:rsidRDefault="002F6EA4" w:rsidP="00765BFC">
            <w:pPr>
              <w:jc w:val="center"/>
              <w:rPr>
                <w:color w:val="000000"/>
              </w:rPr>
            </w:pPr>
            <w:r w:rsidRPr="008737F5">
              <w:rPr>
                <w:color w:val="000000"/>
              </w:rPr>
              <w:t>2.2.4.</w:t>
            </w:r>
          </w:p>
        </w:tc>
        <w:tc>
          <w:tcPr>
            <w:tcW w:w="4106" w:type="dxa"/>
            <w:tcBorders>
              <w:top w:val="nil"/>
              <w:left w:val="nil"/>
              <w:bottom w:val="single" w:sz="4" w:space="0" w:color="auto"/>
              <w:right w:val="single" w:sz="4" w:space="0" w:color="auto"/>
            </w:tcBorders>
            <w:shd w:val="clear" w:color="auto" w:fill="auto"/>
            <w:vAlign w:val="center"/>
            <w:hideMark/>
          </w:tcPr>
          <w:p w14:paraId="66415EE2" w14:textId="77777777" w:rsidR="002F6EA4" w:rsidRPr="008737F5" w:rsidRDefault="002F6EA4" w:rsidP="00765BFC">
            <w:pPr>
              <w:rPr>
                <w:color w:val="000000"/>
              </w:rPr>
            </w:pPr>
            <w:r w:rsidRPr="008737F5">
              <w:rPr>
                <w:color w:val="000000"/>
              </w:rPr>
              <w:t>159-218 мм</w:t>
            </w:r>
          </w:p>
        </w:tc>
        <w:tc>
          <w:tcPr>
            <w:tcW w:w="1775" w:type="dxa"/>
            <w:vMerge/>
            <w:tcBorders>
              <w:left w:val="single" w:sz="4" w:space="0" w:color="auto"/>
              <w:right w:val="single" w:sz="4" w:space="0" w:color="auto"/>
            </w:tcBorders>
            <w:vAlign w:val="center"/>
            <w:hideMark/>
          </w:tcPr>
          <w:p w14:paraId="74E20174"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1D5EBAED" w14:textId="77777777" w:rsidR="002F6EA4" w:rsidRPr="008737F5" w:rsidRDefault="002F6EA4" w:rsidP="00765BFC">
            <w:pPr>
              <w:jc w:val="center"/>
              <w:rPr>
                <w:color w:val="000000"/>
              </w:rPr>
            </w:pPr>
            <w:r w:rsidRPr="008737F5">
              <w:rPr>
                <w:color w:val="000000"/>
              </w:rPr>
              <w:t>3 976 508</w:t>
            </w:r>
          </w:p>
        </w:tc>
      </w:tr>
      <w:tr w:rsidR="002F6EA4" w:rsidRPr="008737F5" w14:paraId="307AFA3B"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8EA596B" w14:textId="77777777" w:rsidR="002F6EA4" w:rsidRPr="008737F5" w:rsidRDefault="002F6EA4" w:rsidP="00765BFC">
            <w:pPr>
              <w:jc w:val="center"/>
              <w:rPr>
                <w:color w:val="000000"/>
              </w:rPr>
            </w:pPr>
            <w:r w:rsidRPr="008737F5">
              <w:rPr>
                <w:color w:val="000000"/>
              </w:rPr>
              <w:t>2.2.5.</w:t>
            </w:r>
          </w:p>
        </w:tc>
        <w:tc>
          <w:tcPr>
            <w:tcW w:w="4106" w:type="dxa"/>
            <w:tcBorders>
              <w:top w:val="nil"/>
              <w:left w:val="nil"/>
              <w:bottom w:val="single" w:sz="4" w:space="0" w:color="auto"/>
              <w:right w:val="single" w:sz="4" w:space="0" w:color="auto"/>
            </w:tcBorders>
            <w:shd w:val="clear" w:color="auto" w:fill="auto"/>
            <w:vAlign w:val="center"/>
            <w:hideMark/>
          </w:tcPr>
          <w:p w14:paraId="01753C5C" w14:textId="77777777" w:rsidR="002F6EA4" w:rsidRPr="008737F5" w:rsidRDefault="002F6EA4" w:rsidP="00765BFC">
            <w:pPr>
              <w:rPr>
                <w:color w:val="000000"/>
              </w:rPr>
            </w:pPr>
            <w:r w:rsidRPr="008737F5">
              <w:rPr>
                <w:color w:val="000000"/>
              </w:rPr>
              <w:t>219-272 мм</w:t>
            </w:r>
          </w:p>
        </w:tc>
        <w:tc>
          <w:tcPr>
            <w:tcW w:w="1775" w:type="dxa"/>
            <w:vMerge/>
            <w:tcBorders>
              <w:left w:val="single" w:sz="4" w:space="0" w:color="auto"/>
              <w:right w:val="single" w:sz="4" w:space="0" w:color="auto"/>
            </w:tcBorders>
            <w:vAlign w:val="center"/>
            <w:hideMark/>
          </w:tcPr>
          <w:p w14:paraId="09994AC6"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58D64DFE" w14:textId="77777777" w:rsidR="002F6EA4" w:rsidRPr="008737F5" w:rsidRDefault="002F6EA4" w:rsidP="00765BFC">
            <w:pPr>
              <w:jc w:val="center"/>
              <w:rPr>
                <w:color w:val="000000"/>
              </w:rPr>
            </w:pPr>
            <w:r w:rsidRPr="008737F5">
              <w:rPr>
                <w:color w:val="000000"/>
              </w:rPr>
              <w:t>5 343 154</w:t>
            </w:r>
          </w:p>
        </w:tc>
      </w:tr>
      <w:tr w:rsidR="002F6EA4" w:rsidRPr="008737F5" w14:paraId="62D121B2"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8DE6945" w14:textId="77777777" w:rsidR="002F6EA4" w:rsidRPr="008737F5" w:rsidRDefault="002F6EA4" w:rsidP="00765BFC">
            <w:pPr>
              <w:jc w:val="center"/>
              <w:rPr>
                <w:color w:val="000000"/>
              </w:rPr>
            </w:pPr>
            <w:r w:rsidRPr="008737F5">
              <w:rPr>
                <w:color w:val="000000"/>
              </w:rPr>
              <w:lastRenderedPageBreak/>
              <w:t>2.2.6.</w:t>
            </w:r>
          </w:p>
        </w:tc>
        <w:tc>
          <w:tcPr>
            <w:tcW w:w="4106" w:type="dxa"/>
            <w:tcBorders>
              <w:top w:val="nil"/>
              <w:left w:val="nil"/>
              <w:bottom w:val="single" w:sz="4" w:space="0" w:color="auto"/>
              <w:right w:val="single" w:sz="4" w:space="0" w:color="auto"/>
            </w:tcBorders>
            <w:shd w:val="clear" w:color="auto" w:fill="auto"/>
            <w:vAlign w:val="center"/>
            <w:hideMark/>
          </w:tcPr>
          <w:p w14:paraId="077972FB" w14:textId="77777777" w:rsidR="002F6EA4" w:rsidRPr="008737F5" w:rsidRDefault="002F6EA4" w:rsidP="00765BFC">
            <w:pPr>
              <w:rPr>
                <w:color w:val="000000"/>
              </w:rPr>
            </w:pPr>
            <w:r w:rsidRPr="008737F5">
              <w:rPr>
                <w:color w:val="000000"/>
              </w:rPr>
              <w:t>273-324 мм</w:t>
            </w:r>
          </w:p>
        </w:tc>
        <w:tc>
          <w:tcPr>
            <w:tcW w:w="1775" w:type="dxa"/>
            <w:vMerge/>
            <w:tcBorders>
              <w:left w:val="single" w:sz="4" w:space="0" w:color="auto"/>
              <w:right w:val="single" w:sz="4" w:space="0" w:color="auto"/>
            </w:tcBorders>
            <w:vAlign w:val="center"/>
            <w:hideMark/>
          </w:tcPr>
          <w:p w14:paraId="593CC4D9"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0B58A57B" w14:textId="77777777" w:rsidR="002F6EA4" w:rsidRPr="008737F5" w:rsidRDefault="002F6EA4" w:rsidP="00765BFC">
            <w:pPr>
              <w:jc w:val="center"/>
              <w:rPr>
                <w:color w:val="000000"/>
              </w:rPr>
            </w:pPr>
            <w:r w:rsidRPr="008737F5">
              <w:rPr>
                <w:color w:val="000000"/>
              </w:rPr>
              <w:t>6 052 038</w:t>
            </w:r>
          </w:p>
        </w:tc>
      </w:tr>
      <w:tr w:rsidR="002F6EA4" w:rsidRPr="008737F5" w14:paraId="2F5F418E"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hideMark/>
          </w:tcPr>
          <w:p w14:paraId="0C06847B" w14:textId="77777777" w:rsidR="002F6EA4" w:rsidRPr="008737F5" w:rsidRDefault="002F6EA4" w:rsidP="00765BFC">
            <w:pPr>
              <w:jc w:val="center"/>
              <w:rPr>
                <w:sz w:val="20"/>
              </w:rPr>
            </w:pPr>
            <w:r w:rsidRPr="008737F5">
              <w:rPr>
                <w:color w:val="000000"/>
              </w:rPr>
              <w:t>2.2.7.</w:t>
            </w:r>
          </w:p>
        </w:tc>
        <w:tc>
          <w:tcPr>
            <w:tcW w:w="4106" w:type="dxa"/>
            <w:tcBorders>
              <w:top w:val="nil"/>
              <w:left w:val="nil"/>
              <w:bottom w:val="single" w:sz="4" w:space="0" w:color="auto"/>
              <w:right w:val="single" w:sz="4" w:space="0" w:color="auto"/>
            </w:tcBorders>
            <w:shd w:val="clear" w:color="auto" w:fill="auto"/>
            <w:vAlign w:val="center"/>
            <w:hideMark/>
          </w:tcPr>
          <w:p w14:paraId="71151BDA" w14:textId="77777777" w:rsidR="002F6EA4" w:rsidRPr="008737F5" w:rsidRDefault="002F6EA4" w:rsidP="00765BFC">
            <w:pPr>
              <w:rPr>
                <w:color w:val="000000"/>
              </w:rPr>
            </w:pPr>
            <w:r w:rsidRPr="008737F5">
              <w:rPr>
                <w:color w:val="000000"/>
              </w:rPr>
              <w:t>325-425 мм</w:t>
            </w:r>
          </w:p>
        </w:tc>
        <w:tc>
          <w:tcPr>
            <w:tcW w:w="1775" w:type="dxa"/>
            <w:vMerge/>
            <w:tcBorders>
              <w:left w:val="single" w:sz="4" w:space="0" w:color="auto"/>
              <w:right w:val="single" w:sz="4" w:space="0" w:color="auto"/>
            </w:tcBorders>
            <w:vAlign w:val="center"/>
            <w:hideMark/>
          </w:tcPr>
          <w:p w14:paraId="51DA6ABD"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433DA7E8" w14:textId="77777777" w:rsidR="002F6EA4" w:rsidRPr="008737F5" w:rsidRDefault="002F6EA4" w:rsidP="00765BFC">
            <w:pPr>
              <w:jc w:val="center"/>
              <w:rPr>
                <w:color w:val="000000"/>
              </w:rPr>
            </w:pPr>
            <w:r w:rsidRPr="008737F5">
              <w:rPr>
                <w:color w:val="000000"/>
              </w:rPr>
              <w:t>7 638 615</w:t>
            </w:r>
          </w:p>
        </w:tc>
      </w:tr>
      <w:tr w:rsidR="002F6EA4" w:rsidRPr="008737F5" w14:paraId="33FF0528"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tcPr>
          <w:p w14:paraId="7462A8FE" w14:textId="77777777" w:rsidR="002F6EA4" w:rsidRPr="008737F5" w:rsidRDefault="002F6EA4" w:rsidP="00765BFC">
            <w:pPr>
              <w:jc w:val="center"/>
              <w:rPr>
                <w:sz w:val="20"/>
              </w:rPr>
            </w:pPr>
            <w:r w:rsidRPr="008737F5">
              <w:rPr>
                <w:color w:val="000000"/>
              </w:rPr>
              <w:t>2.2.8.</w:t>
            </w:r>
          </w:p>
        </w:tc>
        <w:tc>
          <w:tcPr>
            <w:tcW w:w="4106" w:type="dxa"/>
            <w:tcBorders>
              <w:top w:val="nil"/>
              <w:left w:val="nil"/>
              <w:bottom w:val="single" w:sz="4" w:space="0" w:color="auto"/>
              <w:right w:val="single" w:sz="4" w:space="0" w:color="auto"/>
            </w:tcBorders>
            <w:shd w:val="clear" w:color="auto" w:fill="auto"/>
            <w:vAlign w:val="center"/>
          </w:tcPr>
          <w:p w14:paraId="07FA1243" w14:textId="77777777" w:rsidR="002F6EA4" w:rsidRPr="008737F5" w:rsidRDefault="002F6EA4" w:rsidP="00765BFC">
            <w:pPr>
              <w:rPr>
                <w:color w:val="000000"/>
              </w:rPr>
            </w:pPr>
            <w:r w:rsidRPr="008737F5">
              <w:rPr>
                <w:color w:val="000000"/>
              </w:rPr>
              <w:t>426-529 мм</w:t>
            </w:r>
          </w:p>
        </w:tc>
        <w:tc>
          <w:tcPr>
            <w:tcW w:w="1775" w:type="dxa"/>
            <w:vMerge/>
            <w:tcBorders>
              <w:left w:val="single" w:sz="4" w:space="0" w:color="auto"/>
              <w:right w:val="single" w:sz="4" w:space="0" w:color="auto"/>
            </w:tcBorders>
            <w:vAlign w:val="center"/>
          </w:tcPr>
          <w:p w14:paraId="1F9B3CBA"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tcPr>
          <w:p w14:paraId="217581BD" w14:textId="77777777" w:rsidR="002F6EA4" w:rsidRPr="008737F5" w:rsidRDefault="002F6EA4" w:rsidP="00765BFC">
            <w:pPr>
              <w:jc w:val="center"/>
              <w:rPr>
                <w:color w:val="000000"/>
              </w:rPr>
            </w:pPr>
            <w:r w:rsidRPr="008737F5">
              <w:rPr>
                <w:color w:val="000000"/>
              </w:rPr>
              <w:t>8 776 935</w:t>
            </w:r>
          </w:p>
        </w:tc>
      </w:tr>
      <w:tr w:rsidR="002F6EA4" w:rsidRPr="008737F5" w14:paraId="594697EE" w14:textId="77777777" w:rsidTr="00765BFC">
        <w:trPr>
          <w:trHeight w:val="264"/>
        </w:trPr>
        <w:tc>
          <w:tcPr>
            <w:tcW w:w="1297" w:type="dxa"/>
            <w:tcBorders>
              <w:top w:val="nil"/>
              <w:left w:val="single" w:sz="4" w:space="0" w:color="auto"/>
              <w:bottom w:val="single" w:sz="4" w:space="0" w:color="auto"/>
              <w:right w:val="single" w:sz="4" w:space="0" w:color="auto"/>
            </w:tcBorders>
            <w:shd w:val="clear" w:color="auto" w:fill="auto"/>
          </w:tcPr>
          <w:p w14:paraId="59758CAC" w14:textId="77777777" w:rsidR="002F6EA4" w:rsidRPr="008737F5" w:rsidRDefault="002F6EA4" w:rsidP="00765BFC">
            <w:pPr>
              <w:jc w:val="center"/>
              <w:rPr>
                <w:sz w:val="20"/>
              </w:rPr>
            </w:pPr>
            <w:r w:rsidRPr="008737F5">
              <w:rPr>
                <w:color w:val="000000"/>
              </w:rPr>
              <w:t>2.2.9.</w:t>
            </w:r>
          </w:p>
        </w:tc>
        <w:tc>
          <w:tcPr>
            <w:tcW w:w="4106" w:type="dxa"/>
            <w:tcBorders>
              <w:top w:val="nil"/>
              <w:left w:val="nil"/>
              <w:bottom w:val="single" w:sz="4" w:space="0" w:color="auto"/>
              <w:right w:val="single" w:sz="4" w:space="0" w:color="auto"/>
            </w:tcBorders>
            <w:shd w:val="clear" w:color="auto" w:fill="auto"/>
            <w:vAlign w:val="center"/>
          </w:tcPr>
          <w:p w14:paraId="0DA284B8" w14:textId="77777777" w:rsidR="002F6EA4" w:rsidRPr="008737F5" w:rsidRDefault="002F6EA4" w:rsidP="00765BFC">
            <w:pPr>
              <w:rPr>
                <w:color w:val="000000"/>
              </w:rPr>
            </w:pPr>
            <w:r w:rsidRPr="008737F5">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2ECA3F57"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tcPr>
          <w:p w14:paraId="1FECC4CC" w14:textId="77777777" w:rsidR="002F6EA4" w:rsidRPr="008737F5" w:rsidRDefault="002F6EA4" w:rsidP="00765BFC">
            <w:pPr>
              <w:jc w:val="center"/>
              <w:rPr>
                <w:color w:val="000000"/>
              </w:rPr>
            </w:pPr>
            <w:r w:rsidRPr="008737F5">
              <w:rPr>
                <w:color w:val="000000"/>
              </w:rPr>
              <w:t>11 078 933</w:t>
            </w:r>
          </w:p>
        </w:tc>
      </w:tr>
      <w:tr w:rsidR="002F6EA4" w:rsidRPr="008737F5" w14:paraId="19E7ADA7" w14:textId="77777777" w:rsidTr="00765BFC">
        <w:trPr>
          <w:trHeight w:val="36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43F6CCB" w14:textId="77777777" w:rsidR="002F6EA4" w:rsidRPr="008737F5" w:rsidRDefault="002F6EA4" w:rsidP="00765BFC">
            <w:pPr>
              <w:jc w:val="center"/>
              <w:rPr>
                <w:color w:val="000000"/>
              </w:rPr>
            </w:pPr>
            <w:r w:rsidRPr="008737F5">
              <w:rPr>
                <w:color w:val="000000"/>
              </w:rPr>
              <w:t>3.</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03D475E" w14:textId="77777777" w:rsidR="002F6EA4" w:rsidRPr="008737F5" w:rsidRDefault="002F6EA4" w:rsidP="00765BFC">
            <w:pPr>
              <w:rPr>
                <w:color w:val="000000"/>
              </w:rPr>
            </w:pPr>
            <w:r w:rsidRPr="008737F5">
              <w:rPr>
                <w:color w:val="000000"/>
              </w:rPr>
              <w:t>Размер стандартизированной тарифной ставки С</w:t>
            </w:r>
            <w:r w:rsidRPr="008737F5">
              <w:rPr>
                <w:color w:val="000000"/>
                <w:vertAlign w:val="subscript"/>
              </w:rPr>
              <w:t xml:space="preserve">3 </w:t>
            </w:r>
            <w:r w:rsidRPr="008737F5">
              <w:rPr>
                <w:color w:val="000000"/>
              </w:rPr>
              <w:t xml:space="preserve">на покрытие расходов газораспределительной организации, связанных со строительством </w:t>
            </w:r>
            <w:r w:rsidRPr="008737F5">
              <w:rPr>
                <w:bCs/>
                <w:color w:val="000000"/>
              </w:rPr>
              <w:t xml:space="preserve">полиэтиленового </w:t>
            </w:r>
            <w:r w:rsidRPr="008737F5">
              <w:rPr>
                <w:color w:val="000000"/>
              </w:rPr>
              <w:t xml:space="preserve">газопровода наружным диаметром </w:t>
            </w:r>
            <w:r w:rsidRPr="008737F5">
              <w:rPr>
                <w:color w:val="2D2D2D"/>
              </w:rPr>
              <w:t>(без НДС, с налогом на прибыль)</w:t>
            </w:r>
            <w:r w:rsidRPr="008737F5">
              <w:rPr>
                <w:color w:val="000000"/>
              </w:rPr>
              <w:t>:</w:t>
            </w:r>
          </w:p>
        </w:tc>
      </w:tr>
      <w:tr w:rsidR="002F6EA4" w:rsidRPr="008737F5" w14:paraId="041157E3" w14:textId="77777777" w:rsidTr="00765BFC">
        <w:trPr>
          <w:trHeight w:val="99"/>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7FDA49A" w14:textId="77777777" w:rsidR="002F6EA4" w:rsidRPr="008737F5" w:rsidRDefault="002F6EA4" w:rsidP="00765BFC">
            <w:pPr>
              <w:jc w:val="center"/>
              <w:rPr>
                <w:color w:val="000000"/>
              </w:rPr>
            </w:pPr>
            <w:r w:rsidRPr="008737F5">
              <w:rPr>
                <w:color w:val="000000"/>
              </w:rPr>
              <w:t>3.1.</w:t>
            </w:r>
          </w:p>
        </w:tc>
        <w:tc>
          <w:tcPr>
            <w:tcW w:w="4106" w:type="dxa"/>
            <w:tcBorders>
              <w:top w:val="nil"/>
              <w:left w:val="nil"/>
              <w:bottom w:val="single" w:sz="4" w:space="0" w:color="auto"/>
              <w:right w:val="single" w:sz="4" w:space="0" w:color="auto"/>
            </w:tcBorders>
            <w:shd w:val="clear" w:color="auto" w:fill="auto"/>
            <w:vAlign w:val="center"/>
            <w:hideMark/>
          </w:tcPr>
          <w:p w14:paraId="08A085FC" w14:textId="77777777" w:rsidR="002F6EA4" w:rsidRPr="008737F5" w:rsidRDefault="002F6EA4" w:rsidP="00765BFC">
            <w:pPr>
              <w:rPr>
                <w:color w:val="000000"/>
              </w:rPr>
            </w:pPr>
            <w:r w:rsidRPr="008737F5">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1140C674" w14:textId="77777777" w:rsidR="002F6EA4" w:rsidRPr="008737F5" w:rsidRDefault="002F6EA4" w:rsidP="00765BFC">
            <w:pPr>
              <w:jc w:val="center"/>
              <w:rPr>
                <w:color w:val="000000"/>
              </w:rPr>
            </w:pPr>
            <w:r w:rsidRPr="008737F5">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D0A0290" w14:textId="77777777" w:rsidR="002F6EA4" w:rsidRPr="008737F5" w:rsidRDefault="002F6EA4" w:rsidP="00765BFC">
            <w:pPr>
              <w:jc w:val="center"/>
              <w:rPr>
                <w:color w:val="000000"/>
              </w:rPr>
            </w:pPr>
            <w:r w:rsidRPr="008737F5">
              <w:rPr>
                <w:color w:val="000000"/>
              </w:rPr>
              <w:t>4 180 302</w:t>
            </w:r>
          </w:p>
        </w:tc>
      </w:tr>
      <w:tr w:rsidR="002F6EA4" w:rsidRPr="008737F5" w14:paraId="12B14084" w14:textId="77777777" w:rsidTr="00765BFC">
        <w:trPr>
          <w:trHeight w:val="10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8653F76" w14:textId="77777777" w:rsidR="002F6EA4" w:rsidRPr="008737F5" w:rsidRDefault="002F6EA4" w:rsidP="00765BFC">
            <w:pPr>
              <w:jc w:val="center"/>
              <w:rPr>
                <w:color w:val="000000"/>
              </w:rPr>
            </w:pPr>
            <w:r w:rsidRPr="008737F5">
              <w:rPr>
                <w:color w:val="000000"/>
              </w:rPr>
              <w:t>3.2.</w:t>
            </w:r>
          </w:p>
        </w:tc>
        <w:tc>
          <w:tcPr>
            <w:tcW w:w="4106" w:type="dxa"/>
            <w:tcBorders>
              <w:top w:val="nil"/>
              <w:left w:val="nil"/>
              <w:bottom w:val="single" w:sz="4" w:space="0" w:color="auto"/>
              <w:right w:val="single" w:sz="4" w:space="0" w:color="auto"/>
            </w:tcBorders>
            <w:shd w:val="clear" w:color="auto" w:fill="auto"/>
            <w:vAlign w:val="center"/>
            <w:hideMark/>
          </w:tcPr>
          <w:p w14:paraId="4F405AD9" w14:textId="77777777" w:rsidR="002F6EA4" w:rsidRPr="008737F5" w:rsidRDefault="002F6EA4" w:rsidP="00765BFC">
            <w:pPr>
              <w:rPr>
                <w:color w:val="000000"/>
              </w:rPr>
            </w:pPr>
            <w:r w:rsidRPr="008737F5">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72EA0D85"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815AD97" w14:textId="77777777" w:rsidR="002F6EA4" w:rsidRPr="008737F5" w:rsidRDefault="002F6EA4" w:rsidP="00765BFC">
            <w:pPr>
              <w:jc w:val="center"/>
              <w:rPr>
                <w:color w:val="000000"/>
              </w:rPr>
            </w:pPr>
            <w:r w:rsidRPr="008737F5">
              <w:rPr>
                <w:color w:val="000000"/>
              </w:rPr>
              <w:t>4 180 302</w:t>
            </w:r>
          </w:p>
        </w:tc>
      </w:tr>
      <w:tr w:rsidR="002F6EA4" w:rsidRPr="008737F5" w14:paraId="13B640BF" w14:textId="77777777" w:rsidTr="00765BFC">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504C672" w14:textId="77777777" w:rsidR="002F6EA4" w:rsidRPr="008737F5" w:rsidRDefault="002F6EA4" w:rsidP="00765BFC">
            <w:pPr>
              <w:jc w:val="center"/>
              <w:rPr>
                <w:color w:val="000000"/>
              </w:rPr>
            </w:pPr>
            <w:r w:rsidRPr="008737F5">
              <w:rPr>
                <w:color w:val="000000"/>
              </w:rPr>
              <w:t>3.3.</w:t>
            </w:r>
          </w:p>
        </w:tc>
        <w:tc>
          <w:tcPr>
            <w:tcW w:w="4106" w:type="dxa"/>
            <w:tcBorders>
              <w:top w:val="nil"/>
              <w:left w:val="nil"/>
              <w:bottom w:val="single" w:sz="4" w:space="0" w:color="auto"/>
              <w:right w:val="single" w:sz="4" w:space="0" w:color="auto"/>
            </w:tcBorders>
            <w:shd w:val="clear" w:color="auto" w:fill="auto"/>
            <w:vAlign w:val="center"/>
            <w:hideMark/>
          </w:tcPr>
          <w:p w14:paraId="133DC9A0" w14:textId="77777777" w:rsidR="002F6EA4" w:rsidRPr="008737F5" w:rsidRDefault="002F6EA4" w:rsidP="00765BFC">
            <w:pPr>
              <w:rPr>
                <w:color w:val="000000"/>
              </w:rPr>
            </w:pPr>
            <w:r w:rsidRPr="008737F5">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446CBA2B"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A2EE28F" w14:textId="77777777" w:rsidR="002F6EA4" w:rsidRPr="008737F5" w:rsidRDefault="002F6EA4" w:rsidP="00765BFC">
            <w:pPr>
              <w:jc w:val="center"/>
              <w:rPr>
                <w:color w:val="000000"/>
              </w:rPr>
            </w:pPr>
            <w:r w:rsidRPr="008737F5">
              <w:rPr>
                <w:color w:val="000000"/>
              </w:rPr>
              <w:t>4 180 302</w:t>
            </w:r>
          </w:p>
        </w:tc>
      </w:tr>
      <w:tr w:rsidR="002F6EA4" w:rsidRPr="008737F5" w14:paraId="16279346" w14:textId="77777777" w:rsidTr="00765BFC">
        <w:trPr>
          <w:trHeight w:val="19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1DEAD16" w14:textId="77777777" w:rsidR="002F6EA4" w:rsidRPr="008737F5" w:rsidRDefault="002F6EA4" w:rsidP="00765BFC">
            <w:pPr>
              <w:jc w:val="center"/>
              <w:rPr>
                <w:color w:val="000000"/>
              </w:rPr>
            </w:pPr>
            <w:r w:rsidRPr="008737F5">
              <w:rPr>
                <w:color w:val="000000"/>
              </w:rPr>
              <w:t>3.4.</w:t>
            </w:r>
          </w:p>
        </w:tc>
        <w:tc>
          <w:tcPr>
            <w:tcW w:w="4106" w:type="dxa"/>
            <w:tcBorders>
              <w:top w:val="nil"/>
              <w:left w:val="nil"/>
              <w:bottom w:val="single" w:sz="4" w:space="0" w:color="auto"/>
              <w:right w:val="single" w:sz="4" w:space="0" w:color="auto"/>
            </w:tcBorders>
            <w:shd w:val="clear" w:color="auto" w:fill="auto"/>
            <w:vAlign w:val="center"/>
            <w:hideMark/>
          </w:tcPr>
          <w:p w14:paraId="66A30CB1" w14:textId="77777777" w:rsidR="002F6EA4" w:rsidRPr="008737F5" w:rsidRDefault="002F6EA4" w:rsidP="00765BFC">
            <w:pPr>
              <w:rPr>
                <w:color w:val="000000"/>
              </w:rPr>
            </w:pPr>
            <w:r w:rsidRPr="008737F5">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182ACB21"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CBF68E3" w14:textId="77777777" w:rsidR="002F6EA4" w:rsidRPr="008737F5" w:rsidRDefault="002F6EA4" w:rsidP="00765BFC">
            <w:pPr>
              <w:jc w:val="center"/>
              <w:rPr>
                <w:color w:val="000000"/>
              </w:rPr>
            </w:pPr>
            <w:r w:rsidRPr="008737F5">
              <w:rPr>
                <w:color w:val="000000"/>
              </w:rPr>
              <w:t>4 625 147</w:t>
            </w:r>
          </w:p>
        </w:tc>
      </w:tr>
      <w:tr w:rsidR="002F6EA4" w:rsidRPr="008737F5" w14:paraId="7FBFD0FA" w14:textId="77777777" w:rsidTr="00765BFC">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749B0DC" w14:textId="77777777" w:rsidR="002F6EA4" w:rsidRPr="008737F5" w:rsidRDefault="002F6EA4" w:rsidP="00765BFC">
            <w:pPr>
              <w:jc w:val="center"/>
              <w:rPr>
                <w:color w:val="000000"/>
              </w:rPr>
            </w:pPr>
            <w:r w:rsidRPr="008737F5">
              <w:rPr>
                <w:color w:val="000000"/>
              </w:rPr>
              <w:t>3.5.</w:t>
            </w:r>
          </w:p>
        </w:tc>
        <w:tc>
          <w:tcPr>
            <w:tcW w:w="4106" w:type="dxa"/>
            <w:tcBorders>
              <w:top w:val="nil"/>
              <w:left w:val="nil"/>
              <w:bottom w:val="single" w:sz="4" w:space="0" w:color="auto"/>
              <w:right w:val="single" w:sz="4" w:space="0" w:color="auto"/>
            </w:tcBorders>
            <w:shd w:val="clear" w:color="auto" w:fill="auto"/>
            <w:vAlign w:val="center"/>
            <w:hideMark/>
          </w:tcPr>
          <w:p w14:paraId="3112A5E4" w14:textId="77777777" w:rsidR="002F6EA4" w:rsidRPr="008737F5" w:rsidRDefault="002F6EA4" w:rsidP="00765BFC">
            <w:pPr>
              <w:rPr>
                <w:color w:val="000000"/>
              </w:rPr>
            </w:pPr>
            <w:r w:rsidRPr="008737F5">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3372D79F"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7C6C6A7" w14:textId="77777777" w:rsidR="002F6EA4" w:rsidRPr="008737F5" w:rsidRDefault="002F6EA4" w:rsidP="00765BFC">
            <w:pPr>
              <w:jc w:val="center"/>
              <w:rPr>
                <w:color w:val="000000"/>
              </w:rPr>
            </w:pPr>
            <w:r w:rsidRPr="008737F5">
              <w:rPr>
                <w:color w:val="000000"/>
              </w:rPr>
              <w:t>6 929 753</w:t>
            </w:r>
          </w:p>
        </w:tc>
      </w:tr>
      <w:tr w:rsidR="002F6EA4" w:rsidRPr="008737F5" w14:paraId="22B2F55D" w14:textId="77777777" w:rsidTr="00765BFC">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CC0FEA1" w14:textId="77777777" w:rsidR="002F6EA4" w:rsidRPr="008737F5" w:rsidRDefault="002F6EA4" w:rsidP="00765BFC">
            <w:pPr>
              <w:jc w:val="center"/>
              <w:rPr>
                <w:color w:val="000000"/>
              </w:rPr>
            </w:pPr>
            <w:r w:rsidRPr="008737F5">
              <w:rPr>
                <w:color w:val="000000"/>
              </w:rPr>
              <w:t>3.6.</w:t>
            </w:r>
          </w:p>
        </w:tc>
        <w:tc>
          <w:tcPr>
            <w:tcW w:w="4106" w:type="dxa"/>
            <w:tcBorders>
              <w:top w:val="nil"/>
              <w:left w:val="nil"/>
              <w:bottom w:val="single" w:sz="4" w:space="0" w:color="auto"/>
              <w:right w:val="single" w:sz="4" w:space="0" w:color="auto"/>
            </w:tcBorders>
            <w:shd w:val="clear" w:color="auto" w:fill="auto"/>
            <w:vAlign w:val="center"/>
            <w:hideMark/>
          </w:tcPr>
          <w:p w14:paraId="12F5516A" w14:textId="77777777" w:rsidR="002F6EA4" w:rsidRPr="008737F5" w:rsidRDefault="002F6EA4" w:rsidP="00765BFC">
            <w:pPr>
              <w:rPr>
                <w:color w:val="000000"/>
              </w:rPr>
            </w:pPr>
            <w:r w:rsidRPr="008737F5">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68410AC6"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24741C5" w14:textId="77777777" w:rsidR="002F6EA4" w:rsidRPr="008737F5" w:rsidRDefault="002F6EA4" w:rsidP="00765BFC">
            <w:pPr>
              <w:jc w:val="center"/>
              <w:rPr>
                <w:color w:val="000000"/>
              </w:rPr>
            </w:pPr>
            <w:r w:rsidRPr="008737F5">
              <w:rPr>
                <w:color w:val="000000"/>
              </w:rPr>
              <w:t>8 723 417</w:t>
            </w:r>
          </w:p>
        </w:tc>
      </w:tr>
      <w:tr w:rsidR="002F6EA4" w:rsidRPr="008737F5" w14:paraId="0C8FF693" w14:textId="77777777" w:rsidTr="00765BFC">
        <w:trPr>
          <w:trHeight w:val="9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BBF9C" w14:textId="77777777" w:rsidR="002F6EA4" w:rsidRPr="008737F5" w:rsidRDefault="002F6EA4" w:rsidP="00765BFC">
            <w:pPr>
              <w:jc w:val="center"/>
              <w:rPr>
                <w:color w:val="000000"/>
              </w:rPr>
            </w:pPr>
            <w:r w:rsidRPr="008737F5">
              <w:rPr>
                <w:color w:val="000000"/>
              </w:rPr>
              <w:t>4.</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472A0D0" w14:textId="77777777" w:rsidR="002F6EA4" w:rsidRPr="008737F5" w:rsidRDefault="002F6EA4" w:rsidP="00765BFC">
            <w:pPr>
              <w:rPr>
                <w:color w:val="000000"/>
              </w:rPr>
            </w:pPr>
            <w:r w:rsidRPr="008737F5">
              <w:rPr>
                <w:color w:val="000000"/>
              </w:rPr>
              <w:t>Размер стандартизированной тарифной ставки С</w:t>
            </w:r>
            <w:r w:rsidRPr="008737F5">
              <w:rPr>
                <w:color w:val="000000"/>
                <w:vertAlign w:val="subscript"/>
              </w:rPr>
              <w:t>4</w:t>
            </w:r>
            <w:r w:rsidRPr="008737F5">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(без НДС, с налогом на прибыль):</w:t>
            </w:r>
          </w:p>
        </w:tc>
      </w:tr>
      <w:tr w:rsidR="002F6EA4" w:rsidRPr="008737F5" w14:paraId="4CCB9FE2" w14:textId="77777777" w:rsidTr="00765BFC">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9F322EC" w14:textId="77777777" w:rsidR="002F6EA4" w:rsidRPr="008737F5" w:rsidRDefault="002F6EA4" w:rsidP="00765BFC">
            <w:pPr>
              <w:jc w:val="center"/>
              <w:rPr>
                <w:color w:val="000000"/>
              </w:rPr>
            </w:pPr>
            <w:r w:rsidRPr="008737F5">
              <w:rPr>
                <w:color w:val="000000"/>
              </w:rPr>
              <w:t>4.1.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F8F7014" w14:textId="77777777" w:rsidR="002F6EA4" w:rsidRPr="008737F5" w:rsidRDefault="002F6EA4" w:rsidP="00765BFC">
            <w:pPr>
              <w:rPr>
                <w:color w:val="000000"/>
              </w:rPr>
            </w:pPr>
            <w:r w:rsidRPr="008737F5">
              <w:rPr>
                <w:bCs/>
                <w:color w:val="000000"/>
              </w:rPr>
              <w:t>полиэтиленовых</w:t>
            </w:r>
            <w:r w:rsidRPr="008737F5">
              <w:rPr>
                <w:color w:val="000000"/>
              </w:rPr>
              <w:t xml:space="preserve"> газопроводов наружным диаметром:</w:t>
            </w:r>
          </w:p>
        </w:tc>
      </w:tr>
      <w:tr w:rsidR="002F6EA4" w:rsidRPr="008737F5" w14:paraId="09243EC6"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AC17B2A" w14:textId="77777777" w:rsidR="002F6EA4" w:rsidRPr="008737F5" w:rsidRDefault="002F6EA4" w:rsidP="00765BFC">
            <w:pPr>
              <w:jc w:val="center"/>
              <w:rPr>
                <w:color w:val="000000"/>
              </w:rPr>
            </w:pPr>
            <w:r w:rsidRPr="008737F5">
              <w:rPr>
                <w:color w:val="000000"/>
              </w:rPr>
              <w:t>4.1.1.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B9EE0D6" w14:textId="77777777" w:rsidR="002F6EA4" w:rsidRPr="008737F5" w:rsidRDefault="002F6EA4" w:rsidP="00765BFC">
            <w:pPr>
              <w:rPr>
                <w:color w:val="000000"/>
              </w:rPr>
            </w:pPr>
            <w:r w:rsidRPr="008737F5">
              <w:rPr>
                <w:color w:val="000000"/>
              </w:rPr>
              <w:t>109 мм и менее, в грунтах:</w:t>
            </w:r>
          </w:p>
        </w:tc>
      </w:tr>
      <w:tr w:rsidR="002F6EA4" w:rsidRPr="008737F5" w14:paraId="537188E4" w14:textId="77777777" w:rsidTr="00765BFC">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88DAEA" w14:textId="77777777" w:rsidR="002F6EA4" w:rsidRPr="008737F5" w:rsidRDefault="002F6EA4" w:rsidP="00765BFC">
            <w:pPr>
              <w:jc w:val="center"/>
              <w:rPr>
                <w:color w:val="000000"/>
              </w:rPr>
            </w:pPr>
            <w:r w:rsidRPr="008737F5">
              <w:rPr>
                <w:color w:val="000000"/>
              </w:rPr>
              <w:t>4.1.1.1.</w:t>
            </w:r>
          </w:p>
        </w:tc>
        <w:tc>
          <w:tcPr>
            <w:tcW w:w="4106" w:type="dxa"/>
            <w:tcBorders>
              <w:top w:val="nil"/>
              <w:left w:val="nil"/>
              <w:bottom w:val="single" w:sz="4" w:space="0" w:color="auto"/>
              <w:right w:val="single" w:sz="4" w:space="0" w:color="auto"/>
            </w:tcBorders>
            <w:shd w:val="clear" w:color="auto" w:fill="auto"/>
            <w:vAlign w:val="center"/>
            <w:hideMark/>
          </w:tcPr>
          <w:p w14:paraId="73432A8E" w14:textId="77777777" w:rsidR="002F6EA4" w:rsidRPr="008737F5" w:rsidRDefault="002F6EA4" w:rsidP="00765BFC">
            <w:pPr>
              <w:rPr>
                <w:color w:val="000000"/>
              </w:rPr>
            </w:pPr>
            <w:r w:rsidRPr="008737F5">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72C48AD6" w14:textId="77777777" w:rsidR="002F6EA4" w:rsidRPr="008737F5" w:rsidRDefault="002F6EA4" w:rsidP="00765BFC">
            <w:pPr>
              <w:jc w:val="center"/>
              <w:rPr>
                <w:color w:val="000000"/>
              </w:rPr>
            </w:pPr>
            <w:r w:rsidRPr="008737F5">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790F1A51" w14:textId="77777777" w:rsidR="002F6EA4" w:rsidRPr="008737F5" w:rsidRDefault="002F6EA4" w:rsidP="00765BFC">
            <w:pPr>
              <w:jc w:val="center"/>
              <w:rPr>
                <w:color w:val="000000"/>
              </w:rPr>
            </w:pPr>
            <w:r w:rsidRPr="008737F5">
              <w:rPr>
                <w:color w:val="000000"/>
              </w:rPr>
              <w:t>7 223 784</w:t>
            </w:r>
          </w:p>
        </w:tc>
      </w:tr>
      <w:tr w:rsidR="002F6EA4" w:rsidRPr="008737F5" w14:paraId="5197172A" w14:textId="77777777" w:rsidTr="00765BFC">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59D6938" w14:textId="77777777" w:rsidR="002F6EA4" w:rsidRPr="008737F5" w:rsidRDefault="002F6EA4" w:rsidP="00765BFC">
            <w:pPr>
              <w:jc w:val="center"/>
              <w:rPr>
                <w:color w:val="000000"/>
              </w:rPr>
            </w:pPr>
            <w:r w:rsidRPr="008737F5">
              <w:rPr>
                <w:color w:val="000000"/>
              </w:rPr>
              <w:t>4.1.2.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2DA73BE" w14:textId="77777777" w:rsidR="002F6EA4" w:rsidRPr="008737F5" w:rsidRDefault="002F6EA4" w:rsidP="00765BFC">
            <w:pPr>
              <w:rPr>
                <w:color w:val="000000"/>
              </w:rPr>
            </w:pPr>
            <w:r w:rsidRPr="008737F5">
              <w:rPr>
                <w:color w:val="000000"/>
              </w:rPr>
              <w:t>110-159 мм, в грунтах:</w:t>
            </w:r>
          </w:p>
        </w:tc>
      </w:tr>
      <w:tr w:rsidR="002F6EA4" w:rsidRPr="008737F5" w14:paraId="6011C9F8"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C60899D" w14:textId="77777777" w:rsidR="002F6EA4" w:rsidRPr="008737F5" w:rsidRDefault="002F6EA4" w:rsidP="00765BFC">
            <w:pPr>
              <w:jc w:val="center"/>
              <w:rPr>
                <w:color w:val="000000"/>
              </w:rPr>
            </w:pPr>
            <w:r w:rsidRPr="008737F5">
              <w:rPr>
                <w:color w:val="000000"/>
              </w:rPr>
              <w:t>4.1.2.1.</w:t>
            </w:r>
          </w:p>
        </w:tc>
        <w:tc>
          <w:tcPr>
            <w:tcW w:w="4106" w:type="dxa"/>
            <w:tcBorders>
              <w:top w:val="nil"/>
              <w:left w:val="nil"/>
              <w:bottom w:val="single" w:sz="4" w:space="0" w:color="auto"/>
              <w:right w:val="single" w:sz="4" w:space="0" w:color="auto"/>
            </w:tcBorders>
            <w:shd w:val="clear" w:color="auto" w:fill="auto"/>
            <w:vAlign w:val="center"/>
            <w:hideMark/>
          </w:tcPr>
          <w:p w14:paraId="0E8C2055" w14:textId="77777777" w:rsidR="002F6EA4" w:rsidRPr="008737F5" w:rsidRDefault="002F6EA4" w:rsidP="00765BFC">
            <w:pPr>
              <w:rPr>
                <w:color w:val="000000"/>
              </w:rPr>
            </w:pPr>
            <w:r w:rsidRPr="008737F5">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30C11D9E" w14:textId="77777777" w:rsidR="002F6EA4" w:rsidRPr="008737F5" w:rsidRDefault="002F6EA4" w:rsidP="00765BFC">
            <w:pPr>
              <w:jc w:val="center"/>
              <w:rPr>
                <w:color w:val="000000"/>
              </w:rPr>
            </w:pPr>
            <w:r w:rsidRPr="008737F5">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7B9A0DD6" w14:textId="77777777" w:rsidR="002F6EA4" w:rsidRPr="008737F5" w:rsidRDefault="002F6EA4" w:rsidP="00765BFC">
            <w:pPr>
              <w:jc w:val="center"/>
              <w:rPr>
                <w:color w:val="000000"/>
              </w:rPr>
            </w:pPr>
            <w:r w:rsidRPr="008737F5">
              <w:rPr>
                <w:color w:val="000000"/>
              </w:rPr>
              <w:t>8 816 952</w:t>
            </w:r>
          </w:p>
        </w:tc>
      </w:tr>
      <w:tr w:rsidR="002F6EA4" w:rsidRPr="008737F5" w14:paraId="6C360378" w14:textId="77777777" w:rsidTr="00765BFC">
        <w:trPr>
          <w:trHeight w:val="979"/>
        </w:trPr>
        <w:tc>
          <w:tcPr>
            <w:tcW w:w="1297" w:type="dxa"/>
            <w:tcBorders>
              <w:top w:val="nil"/>
              <w:left w:val="single" w:sz="4" w:space="0" w:color="auto"/>
              <w:bottom w:val="single" w:sz="4" w:space="0" w:color="auto"/>
              <w:right w:val="single" w:sz="4" w:space="0" w:color="auto"/>
            </w:tcBorders>
            <w:shd w:val="clear" w:color="auto" w:fill="auto"/>
            <w:vAlign w:val="center"/>
          </w:tcPr>
          <w:p w14:paraId="257E196B" w14:textId="77777777" w:rsidR="002F6EA4" w:rsidRPr="008737F5" w:rsidRDefault="002F6EA4" w:rsidP="00765BFC">
            <w:pPr>
              <w:jc w:val="center"/>
              <w:rPr>
                <w:color w:val="000000"/>
              </w:rPr>
            </w:pPr>
            <w:bookmarkStart w:id="81" w:name="_Hlk26433573"/>
            <w:r w:rsidRPr="008737F5">
              <w:rPr>
                <w:color w:val="000000"/>
              </w:rPr>
              <w:t>5.</w:t>
            </w:r>
          </w:p>
        </w:tc>
        <w:tc>
          <w:tcPr>
            <w:tcW w:w="8347" w:type="dxa"/>
            <w:gridSpan w:val="3"/>
            <w:tcBorders>
              <w:top w:val="nil"/>
              <w:left w:val="nil"/>
              <w:bottom w:val="single" w:sz="4" w:space="0" w:color="auto"/>
              <w:right w:val="single" w:sz="4" w:space="0" w:color="auto"/>
            </w:tcBorders>
            <w:shd w:val="clear" w:color="auto" w:fill="auto"/>
            <w:vAlign w:val="center"/>
          </w:tcPr>
          <w:p w14:paraId="71A1EE0B" w14:textId="77777777" w:rsidR="002F6EA4" w:rsidRPr="008737F5" w:rsidRDefault="002F6EA4" w:rsidP="00765BFC">
            <w:pPr>
              <w:rPr>
                <w:color w:val="000000"/>
              </w:rPr>
            </w:pPr>
            <w:r w:rsidRPr="008737F5">
              <w:rPr>
                <w:color w:val="000000"/>
              </w:rPr>
              <w:t>Размер стандартизированной тарифной ставки С</w:t>
            </w:r>
            <w:r w:rsidRPr="008737F5">
              <w:rPr>
                <w:color w:val="000000"/>
                <w:vertAlign w:val="subscript"/>
              </w:rPr>
              <w:t>5</w:t>
            </w:r>
            <w:r w:rsidRPr="008737F5">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2F6EA4" w:rsidRPr="008737F5" w14:paraId="0A34D68F" w14:textId="77777777" w:rsidTr="00765BFC">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F300CF3" w14:textId="77777777" w:rsidR="002F6EA4" w:rsidRPr="008737F5" w:rsidRDefault="002F6EA4" w:rsidP="00765BFC">
            <w:pPr>
              <w:jc w:val="center"/>
              <w:rPr>
                <w:color w:val="000000"/>
              </w:rPr>
            </w:pPr>
            <w:r w:rsidRPr="008737F5">
              <w:rPr>
                <w:color w:val="000000"/>
              </w:rPr>
              <w:t>5.1.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16DB7F2" w14:textId="77777777" w:rsidR="002F6EA4" w:rsidRPr="008737F5" w:rsidRDefault="002F6EA4" w:rsidP="00765BFC">
            <w:pPr>
              <w:rPr>
                <w:color w:val="000000"/>
              </w:rPr>
            </w:pPr>
            <w:r w:rsidRPr="008737F5">
              <w:rPr>
                <w:color w:val="000000"/>
              </w:rPr>
              <w:t>до 40 м³/час</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368786" w14:textId="77777777" w:rsidR="002F6EA4" w:rsidRPr="008737F5" w:rsidRDefault="002F6EA4" w:rsidP="00765BFC">
            <w:pPr>
              <w:jc w:val="center"/>
              <w:rPr>
                <w:color w:val="000000"/>
              </w:rPr>
            </w:pPr>
            <w:r w:rsidRPr="008737F5">
              <w:rPr>
                <w:color w:val="000000"/>
              </w:rPr>
              <w:t>руб./ м³</w:t>
            </w: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0BF9D389" w14:textId="77777777" w:rsidR="002F6EA4" w:rsidRPr="008737F5" w:rsidRDefault="002F6EA4" w:rsidP="00765BFC">
            <w:pPr>
              <w:jc w:val="center"/>
              <w:rPr>
                <w:color w:val="000000"/>
              </w:rPr>
            </w:pPr>
            <w:r w:rsidRPr="008737F5">
              <w:rPr>
                <w:color w:val="000000"/>
              </w:rPr>
              <w:t>19 149</w:t>
            </w:r>
          </w:p>
        </w:tc>
      </w:tr>
      <w:tr w:rsidR="002F6EA4" w:rsidRPr="008737F5" w14:paraId="4DF8E7EC" w14:textId="77777777" w:rsidTr="00765BFC">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817F0BC" w14:textId="77777777" w:rsidR="002F6EA4" w:rsidRPr="008737F5" w:rsidRDefault="002F6EA4" w:rsidP="00765BFC">
            <w:pPr>
              <w:jc w:val="center"/>
              <w:rPr>
                <w:color w:val="000000"/>
              </w:rPr>
            </w:pPr>
            <w:r w:rsidRPr="008737F5">
              <w:rPr>
                <w:color w:val="000000"/>
              </w:rPr>
              <w:t>5.2.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97B2C65" w14:textId="77777777" w:rsidR="002F6EA4" w:rsidRPr="008737F5" w:rsidRDefault="002F6EA4" w:rsidP="00765BFC">
            <w:pPr>
              <w:rPr>
                <w:color w:val="000000"/>
              </w:rPr>
            </w:pPr>
            <w:r w:rsidRPr="008737F5">
              <w:rPr>
                <w:color w:val="000000"/>
              </w:rPr>
              <w:t>40 – 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4562FF33" w14:textId="77777777" w:rsidR="002F6EA4" w:rsidRPr="008737F5" w:rsidRDefault="002F6EA4" w:rsidP="00765BFC">
            <w:pPr>
              <w:jc w:val="center"/>
              <w:rPr>
                <w:sz w:val="2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01E51F92" w14:textId="77777777" w:rsidR="002F6EA4" w:rsidRPr="008737F5" w:rsidRDefault="002F6EA4" w:rsidP="00765BFC">
            <w:pPr>
              <w:jc w:val="center"/>
              <w:rPr>
                <w:color w:val="000000"/>
              </w:rPr>
            </w:pPr>
            <w:r w:rsidRPr="008737F5">
              <w:rPr>
                <w:color w:val="000000"/>
              </w:rPr>
              <w:t>6 998</w:t>
            </w:r>
          </w:p>
        </w:tc>
      </w:tr>
      <w:tr w:rsidR="002F6EA4" w:rsidRPr="008737F5" w14:paraId="2EBD94C9" w14:textId="77777777" w:rsidTr="00765BFC">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0E6384E" w14:textId="77777777" w:rsidR="002F6EA4" w:rsidRPr="008737F5" w:rsidRDefault="002F6EA4" w:rsidP="00765BFC">
            <w:pPr>
              <w:jc w:val="center"/>
              <w:rPr>
                <w:color w:val="000000"/>
              </w:rPr>
            </w:pPr>
            <w:r w:rsidRPr="008737F5">
              <w:rPr>
                <w:color w:val="000000"/>
              </w:rPr>
              <w:t>5.3.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B0AE492" w14:textId="77777777" w:rsidR="002F6EA4" w:rsidRPr="008737F5" w:rsidRDefault="002F6EA4" w:rsidP="00765BFC">
            <w:pPr>
              <w:rPr>
                <w:color w:val="000000"/>
              </w:rPr>
            </w:pPr>
            <w:r w:rsidRPr="008737F5">
              <w:rPr>
                <w:color w:val="000000"/>
              </w:rPr>
              <w:t>100 – 399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6BEFA5E1" w14:textId="77777777" w:rsidR="002F6EA4" w:rsidRPr="008737F5" w:rsidRDefault="002F6EA4" w:rsidP="00765BFC">
            <w:pPr>
              <w:jc w:val="center"/>
              <w:rPr>
                <w:sz w:val="2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63BB97DB" w14:textId="77777777" w:rsidR="002F6EA4" w:rsidRPr="008737F5" w:rsidRDefault="002F6EA4" w:rsidP="00765BFC">
            <w:pPr>
              <w:jc w:val="center"/>
              <w:rPr>
                <w:color w:val="000000"/>
              </w:rPr>
            </w:pPr>
            <w:r w:rsidRPr="008737F5">
              <w:rPr>
                <w:color w:val="000000"/>
              </w:rPr>
              <w:t>4 413</w:t>
            </w:r>
          </w:p>
        </w:tc>
      </w:tr>
      <w:tr w:rsidR="002F6EA4" w:rsidRPr="008737F5" w14:paraId="5D8A7778" w14:textId="77777777" w:rsidTr="00765BFC">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A01AFE6" w14:textId="77777777" w:rsidR="002F6EA4" w:rsidRPr="008737F5" w:rsidRDefault="002F6EA4" w:rsidP="00765BFC">
            <w:pPr>
              <w:jc w:val="center"/>
              <w:rPr>
                <w:color w:val="000000"/>
              </w:rPr>
            </w:pPr>
            <w:r w:rsidRPr="008737F5">
              <w:rPr>
                <w:color w:val="000000"/>
              </w:rPr>
              <w:t>5.4.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DC5CBF7" w14:textId="77777777" w:rsidR="002F6EA4" w:rsidRPr="008737F5" w:rsidRDefault="002F6EA4" w:rsidP="00765BFC">
            <w:pPr>
              <w:rPr>
                <w:color w:val="000000"/>
              </w:rPr>
            </w:pPr>
            <w:r w:rsidRPr="008737F5">
              <w:rPr>
                <w:color w:val="000000"/>
              </w:rPr>
              <w:t>400 – 999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582EB286" w14:textId="77777777" w:rsidR="002F6EA4" w:rsidRPr="008737F5" w:rsidRDefault="002F6EA4" w:rsidP="00765BFC">
            <w:pPr>
              <w:jc w:val="center"/>
              <w:rPr>
                <w:sz w:val="2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128398D2" w14:textId="77777777" w:rsidR="002F6EA4" w:rsidRPr="008737F5" w:rsidRDefault="002F6EA4" w:rsidP="00765BFC">
            <w:pPr>
              <w:jc w:val="center"/>
              <w:rPr>
                <w:color w:val="000000"/>
              </w:rPr>
            </w:pPr>
            <w:r w:rsidRPr="008737F5">
              <w:rPr>
                <w:color w:val="000000"/>
              </w:rPr>
              <w:t>1 690</w:t>
            </w:r>
          </w:p>
        </w:tc>
      </w:tr>
      <w:bookmarkEnd w:id="81"/>
      <w:tr w:rsidR="002F6EA4" w:rsidRPr="008737F5" w14:paraId="15C4B3C2" w14:textId="77777777" w:rsidTr="00765BFC">
        <w:trPr>
          <w:trHeight w:val="35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625DD" w14:textId="77777777" w:rsidR="002F6EA4" w:rsidRPr="008737F5" w:rsidRDefault="002F6EA4" w:rsidP="00765BFC">
            <w:pPr>
              <w:jc w:val="center"/>
              <w:rPr>
                <w:color w:val="000000"/>
              </w:rPr>
            </w:pPr>
            <w:r w:rsidRPr="008737F5">
              <w:rPr>
                <w:color w:val="000000"/>
              </w:rPr>
              <w:lastRenderedPageBreak/>
              <w:t>6.</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0B75F03" w14:textId="77777777" w:rsidR="002F6EA4" w:rsidRPr="008737F5" w:rsidRDefault="002F6EA4" w:rsidP="00765BFC">
            <w:pPr>
              <w:rPr>
                <w:color w:val="000000"/>
              </w:rPr>
            </w:pPr>
            <w:r w:rsidRPr="008737F5">
              <w:rPr>
                <w:color w:val="000000"/>
              </w:rPr>
              <w:t>Размер стандартизированной тарифной ставки С</w:t>
            </w:r>
            <w:r w:rsidRPr="008737F5">
              <w:rPr>
                <w:color w:val="000000"/>
                <w:vertAlign w:val="subscript"/>
              </w:rPr>
              <w:t>7</w:t>
            </w:r>
            <w:r w:rsidRPr="008737F5">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(без НДС, без налога на прибыль), в том числе:</w:t>
            </w:r>
          </w:p>
        </w:tc>
      </w:tr>
      <w:tr w:rsidR="002F6EA4" w:rsidRPr="008737F5" w14:paraId="6A3A4396" w14:textId="77777777" w:rsidTr="00765BFC">
        <w:trPr>
          <w:trHeight w:val="112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630DFC3" w14:textId="77777777" w:rsidR="002F6EA4" w:rsidRPr="008737F5" w:rsidRDefault="002F6EA4" w:rsidP="00765BFC">
            <w:pPr>
              <w:jc w:val="center"/>
              <w:rPr>
                <w:color w:val="000000"/>
              </w:rPr>
            </w:pPr>
            <w:r w:rsidRPr="008737F5">
              <w:rPr>
                <w:color w:val="000000"/>
              </w:rPr>
              <w:t>6.1.</w:t>
            </w:r>
          </w:p>
        </w:tc>
        <w:tc>
          <w:tcPr>
            <w:tcW w:w="4106" w:type="dxa"/>
            <w:tcBorders>
              <w:top w:val="nil"/>
              <w:left w:val="nil"/>
              <w:bottom w:val="single" w:sz="4" w:space="0" w:color="auto"/>
              <w:right w:val="single" w:sz="4" w:space="0" w:color="auto"/>
            </w:tcBorders>
            <w:shd w:val="clear" w:color="auto" w:fill="auto"/>
            <w:vAlign w:val="center"/>
            <w:hideMark/>
          </w:tcPr>
          <w:p w14:paraId="0C05095B" w14:textId="77777777" w:rsidR="002F6EA4" w:rsidRPr="008737F5" w:rsidRDefault="002F6EA4" w:rsidP="00765BFC">
            <w:pPr>
              <w:rPr>
                <w:color w:val="000000"/>
              </w:rPr>
            </w:pPr>
            <w:r w:rsidRPr="008737F5">
              <w:rPr>
                <w:color w:val="000000"/>
              </w:rPr>
              <w:t>Размер стандартизированной тарифной ставки С</w:t>
            </w:r>
            <w:r w:rsidRPr="008737F5">
              <w:rPr>
                <w:color w:val="000000"/>
                <w:vertAlign w:val="subscript"/>
              </w:rPr>
              <w:t>7.1</w:t>
            </w:r>
            <w:r w:rsidRPr="008737F5">
              <w:rPr>
                <w:color w:val="000000"/>
              </w:rPr>
              <w:t>, связанной с мониторингом выполнения заявителем технических условий:</w:t>
            </w:r>
          </w:p>
        </w:tc>
        <w:tc>
          <w:tcPr>
            <w:tcW w:w="1775" w:type="dxa"/>
            <w:tcBorders>
              <w:top w:val="nil"/>
              <w:left w:val="nil"/>
              <w:bottom w:val="single" w:sz="4" w:space="0" w:color="auto"/>
              <w:right w:val="single" w:sz="4" w:space="0" w:color="auto"/>
            </w:tcBorders>
            <w:shd w:val="clear" w:color="auto" w:fill="auto"/>
            <w:vAlign w:val="center"/>
            <w:hideMark/>
          </w:tcPr>
          <w:p w14:paraId="3844AB32" w14:textId="77777777" w:rsidR="002F6EA4" w:rsidRPr="008737F5" w:rsidRDefault="002F6EA4" w:rsidP="00765BFC">
            <w:pPr>
              <w:jc w:val="center"/>
              <w:rPr>
                <w:color w:val="000000"/>
              </w:rPr>
            </w:pPr>
            <w:r w:rsidRPr="008737F5">
              <w:rPr>
                <w:color w:val="000000"/>
              </w:rPr>
              <w:t xml:space="preserve">руб. </w:t>
            </w:r>
            <w:r w:rsidRPr="008737F5">
              <w:rPr>
                <w:color w:val="2D2D2D"/>
              </w:rPr>
              <w:t>за 1 присоединение</w:t>
            </w:r>
          </w:p>
        </w:tc>
        <w:tc>
          <w:tcPr>
            <w:tcW w:w="2466" w:type="dxa"/>
            <w:tcBorders>
              <w:top w:val="nil"/>
              <w:left w:val="nil"/>
              <w:bottom w:val="single" w:sz="4" w:space="0" w:color="auto"/>
              <w:right w:val="single" w:sz="4" w:space="0" w:color="auto"/>
            </w:tcBorders>
            <w:shd w:val="clear" w:color="000000" w:fill="FFFFFF"/>
            <w:vAlign w:val="center"/>
            <w:hideMark/>
          </w:tcPr>
          <w:p w14:paraId="3D686D6A" w14:textId="77777777" w:rsidR="002F6EA4" w:rsidRPr="008737F5" w:rsidRDefault="002F6EA4" w:rsidP="00765BFC">
            <w:pPr>
              <w:jc w:val="center"/>
              <w:rPr>
                <w:color w:val="000000"/>
              </w:rPr>
            </w:pPr>
            <w:r w:rsidRPr="008737F5">
              <w:rPr>
                <w:color w:val="000000"/>
              </w:rPr>
              <w:t>3 699</w:t>
            </w:r>
          </w:p>
        </w:tc>
      </w:tr>
      <w:tr w:rsidR="002F6EA4" w:rsidRPr="008737F5" w14:paraId="72B32E48" w14:textId="77777777" w:rsidTr="00765BFC">
        <w:trPr>
          <w:trHeight w:val="296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FC7A7" w14:textId="77777777" w:rsidR="002F6EA4" w:rsidRPr="008737F5" w:rsidRDefault="002F6EA4" w:rsidP="00765BFC">
            <w:pPr>
              <w:jc w:val="center"/>
              <w:rPr>
                <w:color w:val="000000"/>
              </w:rPr>
            </w:pPr>
            <w:r w:rsidRPr="008737F5">
              <w:rPr>
                <w:color w:val="000000"/>
              </w:rPr>
              <w:t>6.2.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1DB3CAB" w14:textId="77777777" w:rsidR="002F6EA4" w:rsidRPr="008737F5" w:rsidRDefault="002F6EA4" w:rsidP="00765BFC">
            <w:pPr>
              <w:rPr>
                <w:color w:val="000000"/>
              </w:rPr>
            </w:pPr>
            <w:r w:rsidRPr="008737F5">
              <w:rPr>
                <w:color w:val="000000"/>
              </w:rPr>
              <w:t>Размер стандартизированной тарифной ставки С</w:t>
            </w:r>
            <w:r w:rsidRPr="008737F5">
              <w:rPr>
                <w:color w:val="000000"/>
                <w:vertAlign w:val="subscript"/>
              </w:rPr>
              <w:t>7.2</w:t>
            </w:r>
            <w:r w:rsidRPr="008737F5">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2F6EA4" w:rsidRPr="008737F5" w14:paraId="41EA8912" w14:textId="77777777" w:rsidTr="00765BFC">
        <w:trPr>
          <w:trHeight w:val="35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F0368E8" w14:textId="77777777" w:rsidR="002F6EA4" w:rsidRPr="008737F5" w:rsidRDefault="002F6EA4" w:rsidP="00765BFC">
            <w:pPr>
              <w:jc w:val="center"/>
              <w:rPr>
                <w:color w:val="000000"/>
              </w:rPr>
            </w:pPr>
            <w:r w:rsidRPr="008737F5">
              <w:rPr>
                <w:color w:val="000000"/>
              </w:rPr>
              <w:t>6.2.1.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0DC63BA" w14:textId="77777777" w:rsidR="002F6EA4" w:rsidRPr="008737F5" w:rsidRDefault="002F6EA4" w:rsidP="00765BFC">
            <w:pPr>
              <w:rPr>
                <w:color w:val="000000"/>
              </w:rPr>
            </w:pPr>
            <w:r w:rsidRPr="008737F5">
              <w:rPr>
                <w:color w:val="000000"/>
              </w:rPr>
              <w:t>стальных газопроводов:</w:t>
            </w:r>
          </w:p>
        </w:tc>
      </w:tr>
      <w:tr w:rsidR="002F6EA4" w:rsidRPr="008737F5" w14:paraId="089F3B34" w14:textId="77777777" w:rsidTr="00765BFC">
        <w:trPr>
          <w:trHeight w:val="40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D9961B6" w14:textId="77777777" w:rsidR="002F6EA4" w:rsidRPr="008737F5" w:rsidRDefault="002F6EA4" w:rsidP="00765BFC">
            <w:pPr>
              <w:jc w:val="center"/>
              <w:rPr>
                <w:color w:val="000000"/>
              </w:rPr>
            </w:pPr>
            <w:r w:rsidRPr="008737F5">
              <w:rPr>
                <w:color w:val="000000"/>
              </w:rPr>
              <w:t>6.2.1.1.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0466BB7" w14:textId="77777777" w:rsidR="002F6EA4" w:rsidRPr="008737F5" w:rsidRDefault="002F6EA4" w:rsidP="00765BFC">
            <w:pPr>
              <w:rPr>
                <w:color w:val="000000"/>
              </w:rPr>
            </w:pPr>
            <w:r w:rsidRPr="008737F5">
              <w:rPr>
                <w:color w:val="000000"/>
              </w:rPr>
              <w:t>наземного (надземного) способа прокладки:</w:t>
            </w:r>
          </w:p>
        </w:tc>
      </w:tr>
      <w:tr w:rsidR="002F6EA4" w:rsidRPr="008737F5" w14:paraId="34128169" w14:textId="77777777" w:rsidTr="00765BFC">
        <w:trPr>
          <w:trHeight w:val="6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FAEE6B2" w14:textId="77777777" w:rsidR="002F6EA4" w:rsidRPr="008737F5" w:rsidRDefault="002F6EA4" w:rsidP="00765BFC">
            <w:pPr>
              <w:jc w:val="center"/>
              <w:rPr>
                <w:color w:val="000000"/>
              </w:rPr>
            </w:pPr>
            <w:r w:rsidRPr="008737F5">
              <w:rPr>
                <w:color w:val="000000"/>
              </w:rPr>
              <w:t>6.2.1.1.1.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3D52C54" w14:textId="77777777" w:rsidR="002F6EA4" w:rsidRPr="008737F5" w:rsidRDefault="002F6EA4" w:rsidP="00765BFC">
            <w:pPr>
              <w:rPr>
                <w:color w:val="000000"/>
              </w:rPr>
            </w:pPr>
            <w:r w:rsidRPr="008737F5">
              <w:rPr>
                <w:color w:val="000000"/>
              </w:rPr>
              <w:t>с давлением до 0,005 МПа (включительно) в газопроводе, в который осуществляется врезка, наружным диаметром:</w:t>
            </w:r>
          </w:p>
        </w:tc>
      </w:tr>
      <w:tr w:rsidR="002F6EA4" w:rsidRPr="008737F5" w14:paraId="531969E8"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4FB6C64" w14:textId="77777777" w:rsidR="002F6EA4" w:rsidRPr="008737F5" w:rsidRDefault="002F6EA4" w:rsidP="00765BFC">
            <w:pPr>
              <w:jc w:val="center"/>
              <w:rPr>
                <w:color w:val="000000"/>
              </w:rPr>
            </w:pPr>
            <w:r w:rsidRPr="008737F5">
              <w:rPr>
                <w:color w:val="000000"/>
              </w:rPr>
              <w:t>6.2.1.1.1.1.</w:t>
            </w:r>
          </w:p>
        </w:tc>
        <w:tc>
          <w:tcPr>
            <w:tcW w:w="4106" w:type="dxa"/>
            <w:tcBorders>
              <w:top w:val="nil"/>
              <w:left w:val="nil"/>
              <w:bottom w:val="single" w:sz="4" w:space="0" w:color="auto"/>
              <w:right w:val="single" w:sz="4" w:space="0" w:color="auto"/>
            </w:tcBorders>
            <w:shd w:val="clear" w:color="auto" w:fill="auto"/>
            <w:vAlign w:val="center"/>
            <w:hideMark/>
          </w:tcPr>
          <w:p w14:paraId="7C7A0A99" w14:textId="77777777" w:rsidR="002F6EA4" w:rsidRPr="008737F5" w:rsidRDefault="002F6EA4" w:rsidP="00765BFC">
            <w:pPr>
              <w:rPr>
                <w:color w:val="000000"/>
              </w:rPr>
            </w:pPr>
            <w:r w:rsidRPr="008737F5">
              <w:rPr>
                <w:color w:val="000000"/>
              </w:rPr>
              <w:t>до 100 мм</w:t>
            </w:r>
          </w:p>
        </w:tc>
        <w:tc>
          <w:tcPr>
            <w:tcW w:w="1775" w:type="dxa"/>
            <w:vMerge w:val="restart"/>
            <w:tcBorders>
              <w:top w:val="nil"/>
              <w:left w:val="single" w:sz="4" w:space="0" w:color="auto"/>
              <w:right w:val="single" w:sz="4" w:space="0" w:color="auto"/>
            </w:tcBorders>
            <w:shd w:val="clear" w:color="auto" w:fill="auto"/>
            <w:vAlign w:val="center"/>
            <w:hideMark/>
          </w:tcPr>
          <w:p w14:paraId="70F57A5A" w14:textId="77777777" w:rsidR="002F6EA4" w:rsidRPr="008737F5" w:rsidRDefault="002F6EA4" w:rsidP="00765BFC">
            <w:pPr>
              <w:jc w:val="center"/>
              <w:rPr>
                <w:color w:val="000000"/>
              </w:rPr>
            </w:pPr>
            <w:r w:rsidRPr="008737F5">
              <w:rPr>
                <w:color w:val="000000"/>
              </w:rPr>
              <w:t>руб.</w:t>
            </w:r>
            <w:r w:rsidRPr="008737F5">
              <w:rPr>
                <w:sz w:val="20"/>
              </w:rPr>
              <w:t xml:space="preserve"> </w:t>
            </w:r>
            <w:r w:rsidRPr="008737F5">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000000" w:fill="auto"/>
            <w:hideMark/>
          </w:tcPr>
          <w:p w14:paraId="1463C8C2" w14:textId="77777777" w:rsidR="002F6EA4" w:rsidRPr="008737F5" w:rsidRDefault="002F6EA4" w:rsidP="00765BFC">
            <w:pPr>
              <w:jc w:val="center"/>
              <w:rPr>
                <w:color w:val="000000"/>
              </w:rPr>
            </w:pPr>
            <w:r w:rsidRPr="008737F5">
              <w:rPr>
                <w:color w:val="000000"/>
              </w:rPr>
              <w:t>12 299</w:t>
            </w:r>
          </w:p>
        </w:tc>
      </w:tr>
      <w:tr w:rsidR="002F6EA4" w:rsidRPr="008737F5" w14:paraId="62EBD2F2"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100C24D" w14:textId="77777777" w:rsidR="002F6EA4" w:rsidRPr="008737F5" w:rsidRDefault="002F6EA4" w:rsidP="00765BFC">
            <w:pPr>
              <w:jc w:val="center"/>
              <w:rPr>
                <w:color w:val="000000"/>
              </w:rPr>
            </w:pPr>
            <w:r w:rsidRPr="008737F5">
              <w:rPr>
                <w:color w:val="000000"/>
              </w:rPr>
              <w:t>6.2.1.1.1.2.</w:t>
            </w:r>
          </w:p>
        </w:tc>
        <w:tc>
          <w:tcPr>
            <w:tcW w:w="4106" w:type="dxa"/>
            <w:tcBorders>
              <w:top w:val="nil"/>
              <w:left w:val="nil"/>
              <w:bottom w:val="single" w:sz="4" w:space="0" w:color="auto"/>
              <w:right w:val="single" w:sz="4" w:space="0" w:color="auto"/>
            </w:tcBorders>
            <w:shd w:val="clear" w:color="auto" w:fill="auto"/>
            <w:vAlign w:val="center"/>
            <w:hideMark/>
          </w:tcPr>
          <w:p w14:paraId="652AAF5B" w14:textId="77777777" w:rsidR="002F6EA4" w:rsidRPr="008737F5" w:rsidRDefault="002F6EA4" w:rsidP="00765BFC">
            <w:pPr>
              <w:rPr>
                <w:color w:val="000000"/>
              </w:rPr>
            </w:pPr>
            <w:r w:rsidRPr="008737F5">
              <w:rPr>
                <w:color w:val="000000"/>
              </w:rPr>
              <w:t>101-158 мм</w:t>
            </w:r>
          </w:p>
        </w:tc>
        <w:tc>
          <w:tcPr>
            <w:tcW w:w="1775" w:type="dxa"/>
            <w:vMerge/>
            <w:tcBorders>
              <w:left w:val="single" w:sz="4" w:space="0" w:color="auto"/>
              <w:right w:val="single" w:sz="4" w:space="0" w:color="auto"/>
            </w:tcBorders>
            <w:vAlign w:val="center"/>
            <w:hideMark/>
          </w:tcPr>
          <w:p w14:paraId="3196166B"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65E6D0F9" w14:textId="77777777" w:rsidR="002F6EA4" w:rsidRPr="008737F5" w:rsidRDefault="002F6EA4" w:rsidP="00765BFC">
            <w:pPr>
              <w:jc w:val="center"/>
              <w:rPr>
                <w:color w:val="000000"/>
              </w:rPr>
            </w:pPr>
            <w:r w:rsidRPr="008737F5">
              <w:rPr>
                <w:color w:val="000000"/>
              </w:rPr>
              <w:t>12 299</w:t>
            </w:r>
          </w:p>
        </w:tc>
      </w:tr>
      <w:tr w:rsidR="002F6EA4" w:rsidRPr="008737F5" w14:paraId="057B3996"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C087CBD" w14:textId="77777777" w:rsidR="002F6EA4" w:rsidRPr="008737F5" w:rsidRDefault="002F6EA4" w:rsidP="00765BFC">
            <w:pPr>
              <w:jc w:val="center"/>
              <w:rPr>
                <w:color w:val="000000"/>
              </w:rPr>
            </w:pPr>
            <w:r w:rsidRPr="008737F5">
              <w:rPr>
                <w:color w:val="000000"/>
              </w:rPr>
              <w:t>6.2.1.1.1.3.</w:t>
            </w:r>
          </w:p>
        </w:tc>
        <w:tc>
          <w:tcPr>
            <w:tcW w:w="4106" w:type="dxa"/>
            <w:tcBorders>
              <w:top w:val="nil"/>
              <w:left w:val="nil"/>
              <w:bottom w:val="single" w:sz="4" w:space="0" w:color="auto"/>
              <w:right w:val="single" w:sz="4" w:space="0" w:color="auto"/>
            </w:tcBorders>
            <w:shd w:val="clear" w:color="auto" w:fill="auto"/>
            <w:vAlign w:val="center"/>
            <w:hideMark/>
          </w:tcPr>
          <w:p w14:paraId="3CA60493" w14:textId="77777777" w:rsidR="002F6EA4" w:rsidRPr="008737F5" w:rsidRDefault="002F6EA4" w:rsidP="00765BFC">
            <w:pPr>
              <w:rPr>
                <w:color w:val="000000"/>
              </w:rPr>
            </w:pPr>
            <w:r w:rsidRPr="008737F5">
              <w:rPr>
                <w:color w:val="000000"/>
              </w:rPr>
              <w:t>159-218 мм</w:t>
            </w:r>
          </w:p>
        </w:tc>
        <w:tc>
          <w:tcPr>
            <w:tcW w:w="1775" w:type="dxa"/>
            <w:vMerge/>
            <w:tcBorders>
              <w:left w:val="single" w:sz="4" w:space="0" w:color="auto"/>
              <w:right w:val="single" w:sz="4" w:space="0" w:color="auto"/>
            </w:tcBorders>
            <w:vAlign w:val="center"/>
            <w:hideMark/>
          </w:tcPr>
          <w:p w14:paraId="480A51CB"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hideMark/>
          </w:tcPr>
          <w:p w14:paraId="4EF0C325" w14:textId="77777777" w:rsidR="002F6EA4" w:rsidRPr="008737F5" w:rsidRDefault="002F6EA4" w:rsidP="00765BFC">
            <w:pPr>
              <w:jc w:val="center"/>
              <w:rPr>
                <w:color w:val="000000"/>
              </w:rPr>
            </w:pPr>
            <w:r w:rsidRPr="008737F5">
              <w:rPr>
                <w:color w:val="000000"/>
              </w:rPr>
              <w:t>39 322</w:t>
            </w:r>
          </w:p>
        </w:tc>
      </w:tr>
      <w:tr w:rsidR="002F6EA4" w:rsidRPr="008737F5" w14:paraId="03463B08"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635CEC7B" w14:textId="77777777" w:rsidR="002F6EA4" w:rsidRPr="008737F5" w:rsidRDefault="002F6EA4" w:rsidP="00765BFC">
            <w:pPr>
              <w:jc w:val="center"/>
              <w:rPr>
                <w:color w:val="000000"/>
              </w:rPr>
            </w:pPr>
            <w:r w:rsidRPr="008737F5">
              <w:rPr>
                <w:color w:val="000000"/>
              </w:rPr>
              <w:t>6.2.1.1.1.4.</w:t>
            </w:r>
          </w:p>
        </w:tc>
        <w:tc>
          <w:tcPr>
            <w:tcW w:w="4106" w:type="dxa"/>
            <w:tcBorders>
              <w:top w:val="nil"/>
              <w:left w:val="nil"/>
              <w:bottom w:val="single" w:sz="4" w:space="0" w:color="auto"/>
              <w:right w:val="single" w:sz="4" w:space="0" w:color="auto"/>
            </w:tcBorders>
            <w:shd w:val="clear" w:color="auto" w:fill="auto"/>
            <w:vAlign w:val="center"/>
          </w:tcPr>
          <w:p w14:paraId="7EE92556" w14:textId="77777777" w:rsidR="002F6EA4" w:rsidRPr="008737F5" w:rsidRDefault="002F6EA4" w:rsidP="00765BFC">
            <w:pPr>
              <w:rPr>
                <w:color w:val="000000"/>
              </w:rPr>
            </w:pPr>
            <w:r w:rsidRPr="008737F5">
              <w:rPr>
                <w:color w:val="000000"/>
              </w:rPr>
              <w:t>219-272 мм</w:t>
            </w:r>
          </w:p>
        </w:tc>
        <w:tc>
          <w:tcPr>
            <w:tcW w:w="1775" w:type="dxa"/>
            <w:vMerge/>
            <w:tcBorders>
              <w:left w:val="single" w:sz="4" w:space="0" w:color="auto"/>
              <w:bottom w:val="single" w:sz="4" w:space="0" w:color="auto"/>
              <w:right w:val="single" w:sz="4" w:space="0" w:color="auto"/>
            </w:tcBorders>
            <w:vAlign w:val="center"/>
          </w:tcPr>
          <w:p w14:paraId="514A61B5" w14:textId="77777777" w:rsidR="002F6EA4" w:rsidRPr="008737F5" w:rsidRDefault="002F6EA4" w:rsidP="00765BFC">
            <w:pPr>
              <w:rPr>
                <w:color w:val="000000"/>
              </w:rPr>
            </w:pPr>
          </w:p>
        </w:tc>
        <w:tc>
          <w:tcPr>
            <w:tcW w:w="2466" w:type="dxa"/>
            <w:tcBorders>
              <w:top w:val="single" w:sz="4" w:space="0" w:color="auto"/>
              <w:left w:val="nil"/>
              <w:bottom w:val="single" w:sz="4" w:space="0" w:color="auto"/>
              <w:right w:val="single" w:sz="4" w:space="0" w:color="auto"/>
            </w:tcBorders>
            <w:shd w:val="clear" w:color="000000" w:fill="auto"/>
          </w:tcPr>
          <w:p w14:paraId="2D933432" w14:textId="77777777" w:rsidR="002F6EA4" w:rsidRPr="008737F5" w:rsidRDefault="002F6EA4" w:rsidP="00765BFC">
            <w:pPr>
              <w:jc w:val="center"/>
              <w:rPr>
                <w:color w:val="000000"/>
              </w:rPr>
            </w:pPr>
            <w:r w:rsidRPr="008737F5">
              <w:rPr>
                <w:color w:val="000000"/>
              </w:rPr>
              <w:t>54 159</w:t>
            </w:r>
          </w:p>
        </w:tc>
      </w:tr>
      <w:tr w:rsidR="002F6EA4" w:rsidRPr="008737F5" w14:paraId="14659453" w14:textId="77777777" w:rsidTr="00765BFC">
        <w:trPr>
          <w:trHeight w:val="13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85365B8" w14:textId="77777777" w:rsidR="002F6EA4" w:rsidRPr="008737F5" w:rsidRDefault="002F6EA4" w:rsidP="00765BFC">
            <w:pPr>
              <w:jc w:val="center"/>
              <w:rPr>
                <w:color w:val="000000"/>
              </w:rPr>
            </w:pPr>
            <w:r w:rsidRPr="008737F5">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tcPr>
          <w:p w14:paraId="72720614" w14:textId="77777777" w:rsidR="002F6EA4" w:rsidRPr="008737F5" w:rsidRDefault="002F6EA4" w:rsidP="00765BFC">
            <w:pPr>
              <w:jc w:val="center"/>
              <w:rPr>
                <w:color w:val="000000"/>
              </w:rPr>
            </w:pPr>
            <w:r w:rsidRPr="008737F5">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tcPr>
          <w:p w14:paraId="1B6033FD" w14:textId="77777777" w:rsidR="002F6EA4" w:rsidRPr="008737F5" w:rsidRDefault="002F6EA4" w:rsidP="00765BFC">
            <w:pPr>
              <w:jc w:val="center"/>
              <w:rPr>
                <w:color w:val="000000"/>
              </w:rPr>
            </w:pPr>
            <w:r w:rsidRPr="008737F5">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tcPr>
          <w:p w14:paraId="54B73B2A" w14:textId="77777777" w:rsidR="002F6EA4" w:rsidRPr="008737F5" w:rsidRDefault="002F6EA4" w:rsidP="00765BFC">
            <w:pPr>
              <w:jc w:val="center"/>
              <w:rPr>
                <w:color w:val="000000"/>
              </w:rPr>
            </w:pPr>
            <w:r w:rsidRPr="008737F5">
              <w:rPr>
                <w:color w:val="000000"/>
              </w:rPr>
              <w:t>4</w:t>
            </w:r>
          </w:p>
        </w:tc>
      </w:tr>
      <w:tr w:rsidR="002F6EA4" w:rsidRPr="008737F5" w14:paraId="5E5C98B2" w14:textId="77777777" w:rsidTr="00765BFC">
        <w:trPr>
          <w:trHeight w:val="62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7F7F45E" w14:textId="77777777" w:rsidR="002F6EA4" w:rsidRPr="008737F5" w:rsidRDefault="002F6EA4" w:rsidP="00765BFC">
            <w:pPr>
              <w:jc w:val="center"/>
              <w:rPr>
                <w:color w:val="000000"/>
              </w:rPr>
            </w:pPr>
            <w:r w:rsidRPr="008737F5">
              <w:rPr>
                <w:color w:val="000000"/>
              </w:rPr>
              <w:t>6.2.1.1.2.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E66872D" w14:textId="77777777" w:rsidR="002F6EA4" w:rsidRPr="008737F5" w:rsidRDefault="002F6EA4" w:rsidP="00765BFC">
            <w:pPr>
              <w:rPr>
                <w:color w:val="000000"/>
              </w:rPr>
            </w:pPr>
            <w:r w:rsidRPr="008737F5">
              <w:rPr>
                <w:color w:val="000000"/>
              </w:rPr>
              <w:t>с давлением от 0,005 МПа до 1,2 МПа (включительно) в газопроводе, в который осуществляется врезка, наружным диаметром:</w:t>
            </w:r>
          </w:p>
        </w:tc>
      </w:tr>
      <w:tr w:rsidR="002F6EA4" w:rsidRPr="008737F5" w14:paraId="43A9B18B"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15ACC38" w14:textId="77777777" w:rsidR="002F6EA4" w:rsidRPr="008737F5" w:rsidRDefault="002F6EA4" w:rsidP="00765BFC">
            <w:pPr>
              <w:jc w:val="center"/>
              <w:rPr>
                <w:color w:val="000000"/>
              </w:rPr>
            </w:pPr>
            <w:r w:rsidRPr="008737F5">
              <w:rPr>
                <w:color w:val="000000"/>
              </w:rPr>
              <w:t>6.2.1.1.2.1.</w:t>
            </w:r>
          </w:p>
        </w:tc>
        <w:tc>
          <w:tcPr>
            <w:tcW w:w="4106" w:type="dxa"/>
            <w:tcBorders>
              <w:top w:val="nil"/>
              <w:left w:val="nil"/>
              <w:bottom w:val="single" w:sz="4" w:space="0" w:color="auto"/>
              <w:right w:val="single" w:sz="4" w:space="0" w:color="auto"/>
            </w:tcBorders>
            <w:shd w:val="clear" w:color="auto" w:fill="auto"/>
            <w:vAlign w:val="center"/>
            <w:hideMark/>
          </w:tcPr>
          <w:p w14:paraId="335934DF" w14:textId="77777777" w:rsidR="002F6EA4" w:rsidRPr="008737F5" w:rsidRDefault="002F6EA4" w:rsidP="00765BFC">
            <w:r w:rsidRPr="008737F5">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004E0F28" w14:textId="77777777" w:rsidR="002F6EA4" w:rsidRPr="008737F5" w:rsidRDefault="002F6EA4" w:rsidP="00765BFC">
            <w:pPr>
              <w:jc w:val="center"/>
            </w:pPr>
            <w:r w:rsidRPr="008737F5">
              <w:rPr>
                <w:color w:val="000000"/>
              </w:rPr>
              <w:t>руб.</w:t>
            </w:r>
            <w:r w:rsidRPr="008737F5">
              <w:rPr>
                <w:sz w:val="20"/>
              </w:rPr>
              <w:t xml:space="preserve"> </w:t>
            </w:r>
            <w:r w:rsidRPr="008737F5">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4DA8113A" w14:textId="77777777" w:rsidR="002F6EA4" w:rsidRPr="008737F5" w:rsidRDefault="002F6EA4" w:rsidP="00765BFC">
            <w:pPr>
              <w:jc w:val="center"/>
              <w:rPr>
                <w:color w:val="000000"/>
              </w:rPr>
            </w:pPr>
            <w:r w:rsidRPr="008737F5">
              <w:rPr>
                <w:color w:val="000000"/>
              </w:rPr>
              <w:t>18 188</w:t>
            </w:r>
          </w:p>
        </w:tc>
      </w:tr>
      <w:tr w:rsidR="002F6EA4" w:rsidRPr="008737F5" w14:paraId="3C988362"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00CF0B2" w14:textId="77777777" w:rsidR="002F6EA4" w:rsidRPr="008737F5" w:rsidRDefault="002F6EA4" w:rsidP="00765BFC">
            <w:pPr>
              <w:jc w:val="center"/>
              <w:rPr>
                <w:color w:val="000000"/>
              </w:rPr>
            </w:pPr>
            <w:r w:rsidRPr="008737F5">
              <w:rPr>
                <w:color w:val="000000"/>
              </w:rPr>
              <w:t>6.2.1.1.2.2.</w:t>
            </w:r>
          </w:p>
        </w:tc>
        <w:tc>
          <w:tcPr>
            <w:tcW w:w="4106" w:type="dxa"/>
            <w:tcBorders>
              <w:top w:val="nil"/>
              <w:left w:val="nil"/>
              <w:bottom w:val="single" w:sz="4" w:space="0" w:color="auto"/>
              <w:right w:val="single" w:sz="4" w:space="0" w:color="auto"/>
            </w:tcBorders>
            <w:shd w:val="clear" w:color="auto" w:fill="auto"/>
            <w:vAlign w:val="center"/>
            <w:hideMark/>
          </w:tcPr>
          <w:p w14:paraId="6B7AB647" w14:textId="77777777" w:rsidR="002F6EA4" w:rsidRPr="008737F5" w:rsidRDefault="002F6EA4" w:rsidP="00765BFC">
            <w:r w:rsidRPr="008737F5">
              <w:t>101-158 мм</w:t>
            </w:r>
          </w:p>
        </w:tc>
        <w:tc>
          <w:tcPr>
            <w:tcW w:w="1775" w:type="dxa"/>
            <w:vMerge/>
            <w:tcBorders>
              <w:top w:val="nil"/>
              <w:left w:val="single" w:sz="4" w:space="0" w:color="auto"/>
              <w:bottom w:val="single" w:sz="4" w:space="0" w:color="auto"/>
              <w:right w:val="single" w:sz="4" w:space="0" w:color="auto"/>
            </w:tcBorders>
            <w:vAlign w:val="center"/>
            <w:hideMark/>
          </w:tcPr>
          <w:p w14:paraId="5DAFA4EC" w14:textId="77777777" w:rsidR="002F6EA4" w:rsidRPr="008737F5" w:rsidRDefault="002F6EA4" w:rsidP="00765BFC"/>
        </w:tc>
        <w:tc>
          <w:tcPr>
            <w:tcW w:w="2466" w:type="dxa"/>
            <w:tcBorders>
              <w:top w:val="nil"/>
              <w:left w:val="nil"/>
              <w:bottom w:val="single" w:sz="4" w:space="0" w:color="auto"/>
              <w:right w:val="single" w:sz="4" w:space="0" w:color="auto"/>
            </w:tcBorders>
            <w:shd w:val="clear" w:color="auto" w:fill="auto"/>
            <w:hideMark/>
          </w:tcPr>
          <w:p w14:paraId="3656D790" w14:textId="77777777" w:rsidR="002F6EA4" w:rsidRPr="008737F5" w:rsidRDefault="002F6EA4" w:rsidP="00765BFC">
            <w:pPr>
              <w:jc w:val="center"/>
              <w:rPr>
                <w:color w:val="000000"/>
              </w:rPr>
            </w:pPr>
            <w:r w:rsidRPr="008737F5">
              <w:rPr>
                <w:color w:val="000000"/>
              </w:rPr>
              <w:t>35 229</w:t>
            </w:r>
          </w:p>
        </w:tc>
      </w:tr>
      <w:tr w:rsidR="002F6EA4" w:rsidRPr="008737F5" w14:paraId="540E522F"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1F518CC" w14:textId="77777777" w:rsidR="002F6EA4" w:rsidRPr="008737F5" w:rsidRDefault="002F6EA4" w:rsidP="00765BFC">
            <w:pPr>
              <w:jc w:val="center"/>
              <w:rPr>
                <w:color w:val="000000"/>
              </w:rPr>
            </w:pPr>
            <w:r w:rsidRPr="008737F5">
              <w:rPr>
                <w:color w:val="000000"/>
              </w:rPr>
              <w:t>6.2.1.1.2.3.</w:t>
            </w:r>
          </w:p>
        </w:tc>
        <w:tc>
          <w:tcPr>
            <w:tcW w:w="4106" w:type="dxa"/>
            <w:tcBorders>
              <w:top w:val="nil"/>
              <w:left w:val="nil"/>
              <w:bottom w:val="single" w:sz="4" w:space="0" w:color="auto"/>
              <w:right w:val="single" w:sz="4" w:space="0" w:color="auto"/>
            </w:tcBorders>
            <w:shd w:val="clear" w:color="auto" w:fill="auto"/>
            <w:vAlign w:val="center"/>
            <w:hideMark/>
          </w:tcPr>
          <w:p w14:paraId="72C52DE9" w14:textId="77777777" w:rsidR="002F6EA4" w:rsidRPr="008737F5" w:rsidRDefault="002F6EA4" w:rsidP="00765BFC">
            <w:r w:rsidRPr="008737F5">
              <w:t>159-218 мм</w:t>
            </w:r>
          </w:p>
        </w:tc>
        <w:tc>
          <w:tcPr>
            <w:tcW w:w="1775" w:type="dxa"/>
            <w:vMerge/>
            <w:tcBorders>
              <w:top w:val="nil"/>
              <w:left w:val="single" w:sz="4" w:space="0" w:color="auto"/>
              <w:bottom w:val="single" w:sz="4" w:space="0" w:color="auto"/>
              <w:right w:val="single" w:sz="4" w:space="0" w:color="auto"/>
            </w:tcBorders>
            <w:vAlign w:val="center"/>
            <w:hideMark/>
          </w:tcPr>
          <w:p w14:paraId="117F41C1" w14:textId="77777777" w:rsidR="002F6EA4" w:rsidRPr="008737F5" w:rsidRDefault="002F6EA4" w:rsidP="00765BFC"/>
        </w:tc>
        <w:tc>
          <w:tcPr>
            <w:tcW w:w="2466" w:type="dxa"/>
            <w:tcBorders>
              <w:top w:val="nil"/>
              <w:left w:val="nil"/>
              <w:bottom w:val="single" w:sz="4" w:space="0" w:color="auto"/>
              <w:right w:val="single" w:sz="4" w:space="0" w:color="auto"/>
            </w:tcBorders>
            <w:shd w:val="clear" w:color="auto" w:fill="auto"/>
            <w:hideMark/>
          </w:tcPr>
          <w:p w14:paraId="5A0A3133" w14:textId="77777777" w:rsidR="002F6EA4" w:rsidRPr="008737F5" w:rsidRDefault="002F6EA4" w:rsidP="00765BFC">
            <w:pPr>
              <w:jc w:val="center"/>
              <w:rPr>
                <w:color w:val="000000"/>
              </w:rPr>
            </w:pPr>
            <w:r w:rsidRPr="008737F5">
              <w:rPr>
                <w:color w:val="000000"/>
              </w:rPr>
              <w:t>45 069</w:t>
            </w:r>
          </w:p>
        </w:tc>
      </w:tr>
      <w:tr w:rsidR="002F6EA4" w:rsidRPr="008737F5" w14:paraId="022E8B85"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473BB0D" w14:textId="77777777" w:rsidR="002F6EA4" w:rsidRPr="008737F5" w:rsidRDefault="002F6EA4" w:rsidP="00765BFC">
            <w:pPr>
              <w:jc w:val="center"/>
              <w:rPr>
                <w:color w:val="000000"/>
              </w:rPr>
            </w:pPr>
            <w:r w:rsidRPr="008737F5">
              <w:rPr>
                <w:color w:val="000000"/>
              </w:rPr>
              <w:lastRenderedPageBreak/>
              <w:t>6.2.1.1.2.4.</w:t>
            </w:r>
          </w:p>
        </w:tc>
        <w:tc>
          <w:tcPr>
            <w:tcW w:w="4106" w:type="dxa"/>
            <w:tcBorders>
              <w:top w:val="nil"/>
              <w:left w:val="nil"/>
              <w:bottom w:val="single" w:sz="4" w:space="0" w:color="auto"/>
              <w:right w:val="single" w:sz="4" w:space="0" w:color="auto"/>
            </w:tcBorders>
            <w:shd w:val="clear" w:color="auto" w:fill="auto"/>
            <w:vAlign w:val="center"/>
            <w:hideMark/>
          </w:tcPr>
          <w:p w14:paraId="26DBC3BB" w14:textId="77777777" w:rsidR="002F6EA4" w:rsidRPr="008737F5" w:rsidRDefault="002F6EA4" w:rsidP="00765BFC">
            <w:r w:rsidRPr="008737F5">
              <w:t>219-272 мм</w:t>
            </w:r>
          </w:p>
        </w:tc>
        <w:tc>
          <w:tcPr>
            <w:tcW w:w="1775" w:type="dxa"/>
            <w:vMerge/>
            <w:tcBorders>
              <w:top w:val="nil"/>
              <w:left w:val="single" w:sz="4" w:space="0" w:color="auto"/>
              <w:bottom w:val="single" w:sz="4" w:space="0" w:color="auto"/>
              <w:right w:val="single" w:sz="4" w:space="0" w:color="auto"/>
            </w:tcBorders>
            <w:vAlign w:val="center"/>
            <w:hideMark/>
          </w:tcPr>
          <w:p w14:paraId="57F0A6E3" w14:textId="77777777" w:rsidR="002F6EA4" w:rsidRPr="008737F5" w:rsidRDefault="002F6EA4" w:rsidP="00765BFC"/>
        </w:tc>
        <w:tc>
          <w:tcPr>
            <w:tcW w:w="2466" w:type="dxa"/>
            <w:tcBorders>
              <w:top w:val="nil"/>
              <w:left w:val="nil"/>
              <w:bottom w:val="single" w:sz="4" w:space="0" w:color="auto"/>
              <w:right w:val="single" w:sz="4" w:space="0" w:color="auto"/>
            </w:tcBorders>
            <w:shd w:val="clear" w:color="auto" w:fill="auto"/>
            <w:hideMark/>
          </w:tcPr>
          <w:p w14:paraId="463F3705" w14:textId="77777777" w:rsidR="002F6EA4" w:rsidRPr="008737F5" w:rsidRDefault="002F6EA4" w:rsidP="00765BFC">
            <w:pPr>
              <w:jc w:val="center"/>
              <w:rPr>
                <w:color w:val="000000"/>
              </w:rPr>
            </w:pPr>
            <w:r w:rsidRPr="008737F5">
              <w:rPr>
                <w:color w:val="000000"/>
              </w:rPr>
              <w:t>45 069</w:t>
            </w:r>
          </w:p>
        </w:tc>
      </w:tr>
      <w:tr w:rsidR="002F6EA4" w:rsidRPr="008737F5" w14:paraId="078C0E63"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AB127B" w14:textId="77777777" w:rsidR="002F6EA4" w:rsidRPr="008737F5" w:rsidRDefault="002F6EA4" w:rsidP="00765BFC">
            <w:pPr>
              <w:jc w:val="center"/>
              <w:rPr>
                <w:color w:val="000000"/>
              </w:rPr>
            </w:pPr>
            <w:r w:rsidRPr="008737F5">
              <w:rPr>
                <w:color w:val="000000"/>
              </w:rPr>
              <w:t>6.2.1.1.2.5.</w:t>
            </w:r>
          </w:p>
        </w:tc>
        <w:tc>
          <w:tcPr>
            <w:tcW w:w="4106" w:type="dxa"/>
            <w:tcBorders>
              <w:top w:val="nil"/>
              <w:left w:val="nil"/>
              <w:bottom w:val="single" w:sz="4" w:space="0" w:color="auto"/>
              <w:right w:val="single" w:sz="4" w:space="0" w:color="auto"/>
            </w:tcBorders>
            <w:shd w:val="clear" w:color="auto" w:fill="auto"/>
            <w:vAlign w:val="center"/>
            <w:hideMark/>
          </w:tcPr>
          <w:p w14:paraId="13F0D620" w14:textId="77777777" w:rsidR="002F6EA4" w:rsidRPr="008737F5" w:rsidRDefault="002F6EA4" w:rsidP="00765BFC">
            <w:r w:rsidRPr="008737F5">
              <w:t>273-324 мм</w:t>
            </w:r>
          </w:p>
        </w:tc>
        <w:tc>
          <w:tcPr>
            <w:tcW w:w="1775" w:type="dxa"/>
            <w:vMerge/>
            <w:tcBorders>
              <w:top w:val="nil"/>
              <w:left w:val="single" w:sz="4" w:space="0" w:color="auto"/>
              <w:bottom w:val="single" w:sz="4" w:space="0" w:color="auto"/>
              <w:right w:val="single" w:sz="4" w:space="0" w:color="auto"/>
            </w:tcBorders>
            <w:vAlign w:val="center"/>
            <w:hideMark/>
          </w:tcPr>
          <w:p w14:paraId="19534126" w14:textId="77777777" w:rsidR="002F6EA4" w:rsidRPr="008737F5" w:rsidRDefault="002F6EA4" w:rsidP="00765BFC"/>
        </w:tc>
        <w:tc>
          <w:tcPr>
            <w:tcW w:w="2466" w:type="dxa"/>
            <w:tcBorders>
              <w:top w:val="nil"/>
              <w:left w:val="nil"/>
              <w:bottom w:val="single" w:sz="4" w:space="0" w:color="auto"/>
              <w:right w:val="single" w:sz="4" w:space="0" w:color="auto"/>
            </w:tcBorders>
            <w:shd w:val="clear" w:color="auto" w:fill="auto"/>
            <w:hideMark/>
          </w:tcPr>
          <w:p w14:paraId="29F71923" w14:textId="77777777" w:rsidR="002F6EA4" w:rsidRPr="008737F5" w:rsidRDefault="002F6EA4" w:rsidP="00765BFC">
            <w:pPr>
              <w:jc w:val="center"/>
              <w:rPr>
                <w:color w:val="000000"/>
              </w:rPr>
            </w:pPr>
            <w:r w:rsidRPr="008737F5">
              <w:rPr>
                <w:color w:val="000000"/>
              </w:rPr>
              <w:t>52 533</w:t>
            </w:r>
          </w:p>
        </w:tc>
      </w:tr>
      <w:tr w:rsidR="002F6EA4" w:rsidRPr="008737F5" w14:paraId="29EDB063"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310A80F" w14:textId="77777777" w:rsidR="002F6EA4" w:rsidRPr="008737F5" w:rsidRDefault="002F6EA4" w:rsidP="00765BFC">
            <w:pPr>
              <w:jc w:val="center"/>
              <w:rPr>
                <w:color w:val="000000"/>
              </w:rPr>
            </w:pPr>
            <w:r w:rsidRPr="008737F5">
              <w:rPr>
                <w:color w:val="000000"/>
              </w:rPr>
              <w:t>6.2.1.1.2.6.</w:t>
            </w:r>
          </w:p>
        </w:tc>
        <w:tc>
          <w:tcPr>
            <w:tcW w:w="4106" w:type="dxa"/>
            <w:tcBorders>
              <w:top w:val="nil"/>
              <w:left w:val="nil"/>
              <w:bottom w:val="single" w:sz="4" w:space="0" w:color="auto"/>
              <w:right w:val="single" w:sz="4" w:space="0" w:color="auto"/>
            </w:tcBorders>
            <w:shd w:val="clear" w:color="auto" w:fill="auto"/>
            <w:vAlign w:val="center"/>
            <w:hideMark/>
          </w:tcPr>
          <w:p w14:paraId="510C14D9" w14:textId="77777777" w:rsidR="002F6EA4" w:rsidRPr="008737F5" w:rsidRDefault="002F6EA4" w:rsidP="00765BFC">
            <w:r w:rsidRPr="008737F5">
              <w:t>325-425 мм</w:t>
            </w:r>
          </w:p>
        </w:tc>
        <w:tc>
          <w:tcPr>
            <w:tcW w:w="1775" w:type="dxa"/>
            <w:vMerge/>
            <w:tcBorders>
              <w:top w:val="nil"/>
              <w:left w:val="single" w:sz="4" w:space="0" w:color="auto"/>
              <w:bottom w:val="single" w:sz="4" w:space="0" w:color="auto"/>
              <w:right w:val="single" w:sz="4" w:space="0" w:color="auto"/>
            </w:tcBorders>
            <w:vAlign w:val="center"/>
            <w:hideMark/>
          </w:tcPr>
          <w:p w14:paraId="5788BB06" w14:textId="77777777" w:rsidR="002F6EA4" w:rsidRPr="008737F5" w:rsidRDefault="002F6EA4" w:rsidP="00765BFC"/>
        </w:tc>
        <w:tc>
          <w:tcPr>
            <w:tcW w:w="2466" w:type="dxa"/>
            <w:tcBorders>
              <w:top w:val="nil"/>
              <w:left w:val="nil"/>
              <w:bottom w:val="single" w:sz="4" w:space="0" w:color="auto"/>
              <w:right w:val="single" w:sz="4" w:space="0" w:color="auto"/>
            </w:tcBorders>
            <w:shd w:val="clear" w:color="auto" w:fill="auto"/>
            <w:hideMark/>
          </w:tcPr>
          <w:p w14:paraId="337BA820" w14:textId="77777777" w:rsidR="002F6EA4" w:rsidRPr="008737F5" w:rsidRDefault="002F6EA4" w:rsidP="00765BFC">
            <w:pPr>
              <w:jc w:val="center"/>
              <w:rPr>
                <w:color w:val="000000"/>
              </w:rPr>
            </w:pPr>
            <w:r w:rsidRPr="008737F5">
              <w:rPr>
                <w:color w:val="000000"/>
              </w:rPr>
              <w:t>54 737</w:t>
            </w:r>
          </w:p>
        </w:tc>
      </w:tr>
      <w:tr w:rsidR="002F6EA4" w:rsidRPr="008737F5" w14:paraId="5F3F2186"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E949ADC" w14:textId="77777777" w:rsidR="002F6EA4" w:rsidRPr="008737F5" w:rsidRDefault="002F6EA4" w:rsidP="00765BFC">
            <w:pPr>
              <w:jc w:val="center"/>
              <w:rPr>
                <w:color w:val="000000"/>
              </w:rPr>
            </w:pPr>
            <w:r w:rsidRPr="008737F5">
              <w:rPr>
                <w:color w:val="000000"/>
              </w:rPr>
              <w:t>6.2.1.1.2.7.</w:t>
            </w:r>
          </w:p>
        </w:tc>
        <w:tc>
          <w:tcPr>
            <w:tcW w:w="4106" w:type="dxa"/>
            <w:tcBorders>
              <w:top w:val="nil"/>
              <w:left w:val="nil"/>
              <w:bottom w:val="single" w:sz="4" w:space="0" w:color="auto"/>
              <w:right w:val="single" w:sz="4" w:space="0" w:color="auto"/>
            </w:tcBorders>
            <w:shd w:val="clear" w:color="auto" w:fill="auto"/>
            <w:vAlign w:val="center"/>
            <w:hideMark/>
          </w:tcPr>
          <w:p w14:paraId="4605BC0B" w14:textId="77777777" w:rsidR="002F6EA4" w:rsidRPr="008737F5" w:rsidRDefault="002F6EA4" w:rsidP="00765BFC">
            <w:r w:rsidRPr="008737F5">
              <w:t>426-529 мм</w:t>
            </w:r>
          </w:p>
        </w:tc>
        <w:tc>
          <w:tcPr>
            <w:tcW w:w="1775" w:type="dxa"/>
            <w:vMerge/>
            <w:tcBorders>
              <w:top w:val="nil"/>
              <w:left w:val="single" w:sz="4" w:space="0" w:color="auto"/>
              <w:bottom w:val="single" w:sz="4" w:space="0" w:color="auto"/>
              <w:right w:val="single" w:sz="4" w:space="0" w:color="auto"/>
            </w:tcBorders>
            <w:vAlign w:val="center"/>
            <w:hideMark/>
          </w:tcPr>
          <w:p w14:paraId="650BCED5" w14:textId="77777777" w:rsidR="002F6EA4" w:rsidRPr="008737F5" w:rsidRDefault="002F6EA4" w:rsidP="00765BFC"/>
        </w:tc>
        <w:tc>
          <w:tcPr>
            <w:tcW w:w="2466" w:type="dxa"/>
            <w:tcBorders>
              <w:top w:val="nil"/>
              <w:left w:val="nil"/>
              <w:bottom w:val="single" w:sz="4" w:space="0" w:color="auto"/>
              <w:right w:val="single" w:sz="4" w:space="0" w:color="auto"/>
            </w:tcBorders>
            <w:shd w:val="clear" w:color="auto" w:fill="auto"/>
            <w:hideMark/>
          </w:tcPr>
          <w:p w14:paraId="110A9D3F" w14:textId="77777777" w:rsidR="002F6EA4" w:rsidRPr="008737F5" w:rsidRDefault="002F6EA4" w:rsidP="00765BFC">
            <w:pPr>
              <w:jc w:val="center"/>
              <w:rPr>
                <w:color w:val="000000"/>
              </w:rPr>
            </w:pPr>
            <w:r w:rsidRPr="008737F5">
              <w:rPr>
                <w:color w:val="000000"/>
              </w:rPr>
              <w:t>54 945</w:t>
            </w:r>
          </w:p>
        </w:tc>
      </w:tr>
      <w:tr w:rsidR="002F6EA4" w:rsidRPr="008737F5" w14:paraId="3341F4E3"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3F5EEE5" w14:textId="77777777" w:rsidR="002F6EA4" w:rsidRPr="008737F5" w:rsidRDefault="002F6EA4" w:rsidP="00765BFC">
            <w:pPr>
              <w:jc w:val="center"/>
              <w:rPr>
                <w:color w:val="000000"/>
              </w:rPr>
            </w:pPr>
            <w:r w:rsidRPr="008737F5">
              <w:rPr>
                <w:color w:val="000000"/>
              </w:rPr>
              <w:t>6.2.1.1.2.8.</w:t>
            </w:r>
          </w:p>
        </w:tc>
        <w:tc>
          <w:tcPr>
            <w:tcW w:w="4106" w:type="dxa"/>
            <w:tcBorders>
              <w:top w:val="nil"/>
              <w:left w:val="nil"/>
              <w:bottom w:val="single" w:sz="4" w:space="0" w:color="auto"/>
              <w:right w:val="single" w:sz="4" w:space="0" w:color="auto"/>
            </w:tcBorders>
            <w:shd w:val="clear" w:color="auto" w:fill="auto"/>
            <w:vAlign w:val="center"/>
            <w:hideMark/>
          </w:tcPr>
          <w:p w14:paraId="5CDA792B" w14:textId="77777777" w:rsidR="002F6EA4" w:rsidRPr="008737F5" w:rsidRDefault="002F6EA4" w:rsidP="00765BFC">
            <w:r w:rsidRPr="008737F5">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44674661" w14:textId="77777777" w:rsidR="002F6EA4" w:rsidRPr="008737F5" w:rsidRDefault="002F6EA4" w:rsidP="00765BFC"/>
        </w:tc>
        <w:tc>
          <w:tcPr>
            <w:tcW w:w="2466" w:type="dxa"/>
            <w:tcBorders>
              <w:top w:val="nil"/>
              <w:left w:val="nil"/>
              <w:bottom w:val="single" w:sz="4" w:space="0" w:color="auto"/>
              <w:right w:val="single" w:sz="4" w:space="0" w:color="auto"/>
            </w:tcBorders>
            <w:shd w:val="clear" w:color="auto" w:fill="auto"/>
            <w:hideMark/>
          </w:tcPr>
          <w:p w14:paraId="4903D652" w14:textId="77777777" w:rsidR="002F6EA4" w:rsidRPr="008737F5" w:rsidRDefault="002F6EA4" w:rsidP="00765BFC">
            <w:pPr>
              <w:jc w:val="center"/>
              <w:rPr>
                <w:color w:val="000000"/>
              </w:rPr>
            </w:pPr>
            <w:r w:rsidRPr="008737F5">
              <w:rPr>
                <w:color w:val="000000"/>
              </w:rPr>
              <w:t>54 945</w:t>
            </w:r>
          </w:p>
        </w:tc>
      </w:tr>
      <w:tr w:rsidR="002F6EA4" w:rsidRPr="008737F5" w14:paraId="220BEFDC"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45C6DED" w14:textId="77777777" w:rsidR="002F6EA4" w:rsidRPr="008737F5" w:rsidRDefault="002F6EA4" w:rsidP="00765BFC">
            <w:pPr>
              <w:jc w:val="center"/>
              <w:rPr>
                <w:color w:val="000000"/>
              </w:rPr>
            </w:pPr>
            <w:bookmarkStart w:id="82" w:name="_Hlk26434777"/>
            <w:r w:rsidRPr="008737F5">
              <w:rPr>
                <w:color w:val="000000"/>
              </w:rPr>
              <w:t>6.2.1.2.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8F1DF2F" w14:textId="77777777" w:rsidR="002F6EA4" w:rsidRPr="008737F5" w:rsidRDefault="002F6EA4" w:rsidP="00765BFC">
            <w:r w:rsidRPr="008737F5">
              <w:t>подземного типа прокладки:</w:t>
            </w:r>
          </w:p>
        </w:tc>
      </w:tr>
      <w:tr w:rsidR="002F6EA4" w:rsidRPr="008737F5" w14:paraId="490EC8AA"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3EFD7FF9" w14:textId="77777777" w:rsidR="002F6EA4" w:rsidRPr="008737F5" w:rsidRDefault="002F6EA4" w:rsidP="00765BFC">
            <w:pPr>
              <w:jc w:val="center"/>
              <w:rPr>
                <w:color w:val="000000"/>
              </w:rPr>
            </w:pPr>
            <w:r w:rsidRPr="008737F5">
              <w:rPr>
                <w:color w:val="000000"/>
              </w:rPr>
              <w:t>6.2.1.2.1.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tcPr>
          <w:p w14:paraId="1E233E03" w14:textId="77777777" w:rsidR="002F6EA4" w:rsidRPr="008737F5" w:rsidRDefault="002F6EA4" w:rsidP="00765BFC">
            <w:pPr>
              <w:rPr>
                <w:color w:val="000000"/>
              </w:rPr>
            </w:pPr>
            <w:r w:rsidRPr="008737F5">
              <w:rPr>
                <w:color w:val="000000"/>
              </w:rPr>
              <w:t>с давлением до 0,005 МПа (включительно) в газопроводе, в который осуществляется врезка, наружным диаметром:</w:t>
            </w:r>
          </w:p>
        </w:tc>
      </w:tr>
      <w:tr w:rsidR="002F6EA4" w:rsidRPr="008737F5" w14:paraId="70063528"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5734F7D9" w14:textId="77777777" w:rsidR="002F6EA4" w:rsidRPr="008737F5" w:rsidRDefault="002F6EA4" w:rsidP="00765BFC">
            <w:pPr>
              <w:jc w:val="center"/>
              <w:rPr>
                <w:color w:val="000000"/>
              </w:rPr>
            </w:pPr>
            <w:r w:rsidRPr="008737F5">
              <w:rPr>
                <w:color w:val="000000"/>
              </w:rPr>
              <w:t>6.2.1.2.1.1.</w:t>
            </w:r>
          </w:p>
        </w:tc>
        <w:tc>
          <w:tcPr>
            <w:tcW w:w="4106" w:type="dxa"/>
            <w:tcBorders>
              <w:top w:val="nil"/>
              <w:left w:val="nil"/>
              <w:bottom w:val="single" w:sz="4" w:space="0" w:color="auto"/>
              <w:right w:val="single" w:sz="4" w:space="0" w:color="auto"/>
            </w:tcBorders>
            <w:shd w:val="clear" w:color="auto" w:fill="auto"/>
            <w:vAlign w:val="center"/>
          </w:tcPr>
          <w:p w14:paraId="261534B9" w14:textId="77777777" w:rsidR="002F6EA4" w:rsidRPr="008737F5" w:rsidRDefault="002F6EA4" w:rsidP="00765BFC">
            <w:pPr>
              <w:rPr>
                <w:color w:val="000000"/>
              </w:rPr>
            </w:pPr>
            <w:r w:rsidRPr="008737F5">
              <w:rPr>
                <w:color w:val="000000"/>
              </w:rPr>
              <w:t>до 100 мм</w:t>
            </w:r>
          </w:p>
        </w:tc>
        <w:tc>
          <w:tcPr>
            <w:tcW w:w="1775" w:type="dxa"/>
            <w:vMerge w:val="restart"/>
            <w:tcBorders>
              <w:top w:val="single" w:sz="4" w:space="0" w:color="auto"/>
              <w:left w:val="nil"/>
              <w:right w:val="single" w:sz="4" w:space="0" w:color="auto"/>
            </w:tcBorders>
            <w:shd w:val="clear" w:color="auto" w:fill="auto"/>
            <w:vAlign w:val="center"/>
          </w:tcPr>
          <w:p w14:paraId="16945E79" w14:textId="77777777" w:rsidR="002F6EA4" w:rsidRPr="008737F5" w:rsidRDefault="002F6EA4" w:rsidP="00765BFC">
            <w:pPr>
              <w:jc w:val="center"/>
            </w:pPr>
            <w:r w:rsidRPr="008737F5">
              <w:rPr>
                <w:color w:val="000000"/>
              </w:rPr>
              <w:t>руб.</w:t>
            </w:r>
            <w:r w:rsidRPr="008737F5">
              <w:rPr>
                <w:sz w:val="20"/>
              </w:rPr>
              <w:t xml:space="preserve"> </w:t>
            </w:r>
            <w:r w:rsidRPr="008737F5">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tcPr>
          <w:p w14:paraId="54F90373" w14:textId="77777777" w:rsidR="002F6EA4" w:rsidRPr="008737F5" w:rsidRDefault="002F6EA4" w:rsidP="00765BFC">
            <w:pPr>
              <w:jc w:val="center"/>
              <w:rPr>
                <w:color w:val="000000"/>
              </w:rPr>
            </w:pPr>
            <w:r w:rsidRPr="008737F5">
              <w:rPr>
                <w:color w:val="000000"/>
              </w:rPr>
              <w:t>12 084</w:t>
            </w:r>
          </w:p>
        </w:tc>
      </w:tr>
      <w:tr w:rsidR="002F6EA4" w:rsidRPr="008737F5" w14:paraId="4AC516B0"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39322C54" w14:textId="77777777" w:rsidR="002F6EA4" w:rsidRPr="008737F5" w:rsidRDefault="002F6EA4" w:rsidP="00765BFC">
            <w:pPr>
              <w:jc w:val="center"/>
              <w:rPr>
                <w:color w:val="000000"/>
              </w:rPr>
            </w:pPr>
            <w:r w:rsidRPr="008737F5">
              <w:rPr>
                <w:color w:val="000000"/>
              </w:rPr>
              <w:t>6.2.1.2.1.2.</w:t>
            </w:r>
          </w:p>
        </w:tc>
        <w:tc>
          <w:tcPr>
            <w:tcW w:w="4106" w:type="dxa"/>
            <w:tcBorders>
              <w:top w:val="nil"/>
              <w:left w:val="nil"/>
              <w:bottom w:val="single" w:sz="4" w:space="0" w:color="auto"/>
              <w:right w:val="single" w:sz="4" w:space="0" w:color="auto"/>
            </w:tcBorders>
            <w:shd w:val="clear" w:color="auto" w:fill="auto"/>
            <w:vAlign w:val="center"/>
          </w:tcPr>
          <w:p w14:paraId="54DB6277" w14:textId="77777777" w:rsidR="002F6EA4" w:rsidRPr="008737F5" w:rsidRDefault="002F6EA4" w:rsidP="00765BFC">
            <w:pPr>
              <w:rPr>
                <w:color w:val="000000"/>
              </w:rPr>
            </w:pPr>
            <w:r w:rsidRPr="008737F5">
              <w:rPr>
                <w:color w:val="000000"/>
              </w:rPr>
              <w:t>108-158 мм</w:t>
            </w:r>
          </w:p>
        </w:tc>
        <w:tc>
          <w:tcPr>
            <w:tcW w:w="1775" w:type="dxa"/>
            <w:vMerge/>
            <w:tcBorders>
              <w:left w:val="nil"/>
              <w:bottom w:val="single" w:sz="4" w:space="0" w:color="auto"/>
              <w:right w:val="single" w:sz="4" w:space="0" w:color="auto"/>
            </w:tcBorders>
            <w:shd w:val="clear" w:color="auto" w:fill="auto"/>
            <w:vAlign w:val="center"/>
          </w:tcPr>
          <w:p w14:paraId="7F5D41CC" w14:textId="77777777" w:rsidR="002F6EA4" w:rsidRPr="008737F5" w:rsidRDefault="002F6EA4" w:rsidP="00765BFC"/>
        </w:tc>
        <w:tc>
          <w:tcPr>
            <w:tcW w:w="2466" w:type="dxa"/>
            <w:tcBorders>
              <w:top w:val="single" w:sz="4" w:space="0" w:color="auto"/>
              <w:left w:val="nil"/>
              <w:bottom w:val="single" w:sz="4" w:space="0" w:color="auto"/>
              <w:right w:val="single" w:sz="4" w:space="0" w:color="auto"/>
            </w:tcBorders>
            <w:shd w:val="clear" w:color="auto" w:fill="auto"/>
          </w:tcPr>
          <w:p w14:paraId="37B235C2" w14:textId="77777777" w:rsidR="002F6EA4" w:rsidRPr="008737F5" w:rsidRDefault="002F6EA4" w:rsidP="00765BFC">
            <w:pPr>
              <w:jc w:val="center"/>
              <w:rPr>
                <w:color w:val="000000"/>
              </w:rPr>
            </w:pPr>
            <w:r w:rsidRPr="008737F5">
              <w:rPr>
                <w:color w:val="000000"/>
              </w:rPr>
              <w:t>12 084</w:t>
            </w:r>
          </w:p>
        </w:tc>
      </w:tr>
      <w:bookmarkEnd w:id="82"/>
      <w:tr w:rsidR="002F6EA4" w:rsidRPr="008737F5" w14:paraId="192AC8F3" w14:textId="77777777" w:rsidTr="00765BFC">
        <w:trPr>
          <w:trHeight w:val="8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6043528" w14:textId="77777777" w:rsidR="002F6EA4" w:rsidRPr="008737F5" w:rsidRDefault="002F6EA4" w:rsidP="00765BFC">
            <w:pPr>
              <w:jc w:val="center"/>
              <w:rPr>
                <w:color w:val="000000"/>
              </w:rPr>
            </w:pPr>
            <w:r w:rsidRPr="008737F5">
              <w:rPr>
                <w:color w:val="000000"/>
              </w:rPr>
              <w:t>6.2.1.2.2.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A78037D" w14:textId="77777777" w:rsidR="002F6EA4" w:rsidRPr="008737F5" w:rsidRDefault="002F6EA4" w:rsidP="00765BFC">
            <w:pPr>
              <w:rPr>
                <w:color w:val="000000"/>
              </w:rPr>
            </w:pPr>
            <w:r w:rsidRPr="008737F5">
              <w:rPr>
                <w:color w:val="000000"/>
              </w:rPr>
              <w:t>с давлением от 0,005 МПа до 1,2 МПа (включительно) в газопроводе, в который осуществляется врезка, наружным диаметром:</w:t>
            </w:r>
          </w:p>
        </w:tc>
      </w:tr>
      <w:tr w:rsidR="002F6EA4" w:rsidRPr="008737F5" w14:paraId="24DA856C"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96BD365" w14:textId="77777777" w:rsidR="002F6EA4" w:rsidRPr="008737F5" w:rsidRDefault="002F6EA4" w:rsidP="00765BFC">
            <w:pPr>
              <w:jc w:val="center"/>
              <w:rPr>
                <w:color w:val="000000"/>
              </w:rPr>
            </w:pPr>
            <w:r w:rsidRPr="008737F5">
              <w:rPr>
                <w:color w:val="000000"/>
              </w:rPr>
              <w:t>6.2.1.2.2.1.</w:t>
            </w:r>
          </w:p>
        </w:tc>
        <w:tc>
          <w:tcPr>
            <w:tcW w:w="4106" w:type="dxa"/>
            <w:tcBorders>
              <w:top w:val="nil"/>
              <w:left w:val="nil"/>
              <w:bottom w:val="single" w:sz="4" w:space="0" w:color="auto"/>
              <w:right w:val="single" w:sz="4" w:space="0" w:color="auto"/>
            </w:tcBorders>
            <w:shd w:val="clear" w:color="auto" w:fill="auto"/>
            <w:vAlign w:val="center"/>
            <w:hideMark/>
          </w:tcPr>
          <w:p w14:paraId="5899773F" w14:textId="77777777" w:rsidR="002F6EA4" w:rsidRPr="008737F5" w:rsidRDefault="002F6EA4" w:rsidP="00765BFC">
            <w:pPr>
              <w:rPr>
                <w:color w:val="000000"/>
              </w:rPr>
            </w:pPr>
            <w:r w:rsidRPr="008737F5">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12809683" w14:textId="77777777" w:rsidR="002F6EA4" w:rsidRPr="008737F5" w:rsidRDefault="002F6EA4" w:rsidP="00765BFC">
            <w:pPr>
              <w:jc w:val="center"/>
              <w:rPr>
                <w:color w:val="000000"/>
              </w:rPr>
            </w:pPr>
            <w:r w:rsidRPr="008737F5">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6A1AE545" w14:textId="77777777" w:rsidR="002F6EA4" w:rsidRPr="008737F5" w:rsidRDefault="002F6EA4" w:rsidP="00765BFC">
            <w:pPr>
              <w:jc w:val="center"/>
              <w:rPr>
                <w:color w:val="000000"/>
              </w:rPr>
            </w:pPr>
            <w:r w:rsidRPr="008737F5">
              <w:rPr>
                <w:color w:val="000000"/>
              </w:rPr>
              <w:t>15 199</w:t>
            </w:r>
          </w:p>
        </w:tc>
      </w:tr>
      <w:tr w:rsidR="002F6EA4" w:rsidRPr="008737F5" w14:paraId="4ABD4454"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E3D55A6" w14:textId="77777777" w:rsidR="002F6EA4" w:rsidRPr="008737F5" w:rsidRDefault="002F6EA4" w:rsidP="00765BFC">
            <w:pPr>
              <w:jc w:val="center"/>
              <w:rPr>
                <w:color w:val="000000"/>
              </w:rPr>
            </w:pPr>
            <w:r w:rsidRPr="008737F5">
              <w:rPr>
                <w:color w:val="000000"/>
              </w:rPr>
              <w:t>6.2.1.2.2.2.</w:t>
            </w:r>
          </w:p>
        </w:tc>
        <w:tc>
          <w:tcPr>
            <w:tcW w:w="4106" w:type="dxa"/>
            <w:tcBorders>
              <w:top w:val="nil"/>
              <w:left w:val="nil"/>
              <w:bottom w:val="single" w:sz="4" w:space="0" w:color="auto"/>
              <w:right w:val="single" w:sz="4" w:space="0" w:color="auto"/>
            </w:tcBorders>
            <w:shd w:val="clear" w:color="auto" w:fill="auto"/>
            <w:vAlign w:val="center"/>
            <w:hideMark/>
          </w:tcPr>
          <w:p w14:paraId="420BC434" w14:textId="77777777" w:rsidR="002F6EA4" w:rsidRPr="008737F5" w:rsidRDefault="002F6EA4" w:rsidP="00765BFC">
            <w:pPr>
              <w:rPr>
                <w:color w:val="000000"/>
              </w:rPr>
            </w:pPr>
            <w:r w:rsidRPr="008737F5">
              <w:rPr>
                <w:color w:val="000000"/>
              </w:rPr>
              <w:t>108-158 мм</w:t>
            </w:r>
          </w:p>
        </w:tc>
        <w:tc>
          <w:tcPr>
            <w:tcW w:w="1775" w:type="dxa"/>
            <w:vMerge/>
            <w:tcBorders>
              <w:top w:val="nil"/>
              <w:left w:val="single" w:sz="4" w:space="0" w:color="auto"/>
              <w:bottom w:val="single" w:sz="4" w:space="0" w:color="auto"/>
              <w:right w:val="single" w:sz="4" w:space="0" w:color="auto"/>
            </w:tcBorders>
            <w:vAlign w:val="center"/>
            <w:hideMark/>
          </w:tcPr>
          <w:p w14:paraId="5872E551"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4AD439E1" w14:textId="77777777" w:rsidR="002F6EA4" w:rsidRPr="008737F5" w:rsidRDefault="002F6EA4" w:rsidP="00765BFC">
            <w:pPr>
              <w:jc w:val="center"/>
              <w:rPr>
                <w:color w:val="000000"/>
              </w:rPr>
            </w:pPr>
            <w:r w:rsidRPr="008737F5">
              <w:rPr>
                <w:color w:val="000000"/>
              </w:rPr>
              <w:t>29 622</w:t>
            </w:r>
          </w:p>
        </w:tc>
      </w:tr>
      <w:tr w:rsidR="002F6EA4" w:rsidRPr="008737F5" w14:paraId="1F0724D4"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9F33151" w14:textId="77777777" w:rsidR="002F6EA4" w:rsidRPr="008737F5" w:rsidRDefault="002F6EA4" w:rsidP="00765BFC">
            <w:pPr>
              <w:jc w:val="center"/>
              <w:rPr>
                <w:color w:val="000000"/>
              </w:rPr>
            </w:pPr>
            <w:r w:rsidRPr="008737F5">
              <w:rPr>
                <w:color w:val="000000"/>
              </w:rPr>
              <w:t>6.2.1.2.2.3.</w:t>
            </w:r>
          </w:p>
        </w:tc>
        <w:tc>
          <w:tcPr>
            <w:tcW w:w="4106" w:type="dxa"/>
            <w:tcBorders>
              <w:top w:val="nil"/>
              <w:left w:val="nil"/>
              <w:bottom w:val="single" w:sz="4" w:space="0" w:color="auto"/>
              <w:right w:val="single" w:sz="4" w:space="0" w:color="auto"/>
            </w:tcBorders>
            <w:shd w:val="clear" w:color="auto" w:fill="auto"/>
            <w:vAlign w:val="center"/>
            <w:hideMark/>
          </w:tcPr>
          <w:p w14:paraId="61B7D25B" w14:textId="77777777" w:rsidR="002F6EA4" w:rsidRPr="008737F5" w:rsidRDefault="002F6EA4" w:rsidP="00765BFC">
            <w:pPr>
              <w:rPr>
                <w:color w:val="000000"/>
              </w:rPr>
            </w:pPr>
            <w:r w:rsidRPr="008737F5">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640DD668"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01E73C76" w14:textId="77777777" w:rsidR="002F6EA4" w:rsidRPr="008737F5" w:rsidRDefault="002F6EA4" w:rsidP="00765BFC">
            <w:pPr>
              <w:jc w:val="center"/>
              <w:rPr>
                <w:color w:val="000000"/>
              </w:rPr>
            </w:pPr>
            <w:r w:rsidRPr="008737F5">
              <w:rPr>
                <w:color w:val="000000"/>
              </w:rPr>
              <w:t>46 337</w:t>
            </w:r>
          </w:p>
        </w:tc>
      </w:tr>
      <w:tr w:rsidR="002F6EA4" w:rsidRPr="008737F5" w14:paraId="2CE9E37F"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01CA811" w14:textId="77777777" w:rsidR="002F6EA4" w:rsidRPr="008737F5" w:rsidRDefault="002F6EA4" w:rsidP="00765BFC">
            <w:pPr>
              <w:jc w:val="center"/>
              <w:rPr>
                <w:color w:val="000000"/>
              </w:rPr>
            </w:pPr>
            <w:r w:rsidRPr="008737F5">
              <w:rPr>
                <w:color w:val="000000"/>
              </w:rPr>
              <w:t>6.2.1.2.2.4.</w:t>
            </w:r>
          </w:p>
        </w:tc>
        <w:tc>
          <w:tcPr>
            <w:tcW w:w="4106" w:type="dxa"/>
            <w:tcBorders>
              <w:top w:val="nil"/>
              <w:left w:val="nil"/>
              <w:bottom w:val="single" w:sz="4" w:space="0" w:color="auto"/>
              <w:right w:val="single" w:sz="4" w:space="0" w:color="auto"/>
            </w:tcBorders>
            <w:shd w:val="clear" w:color="auto" w:fill="auto"/>
            <w:vAlign w:val="center"/>
            <w:hideMark/>
          </w:tcPr>
          <w:p w14:paraId="166876DC" w14:textId="77777777" w:rsidR="002F6EA4" w:rsidRPr="008737F5" w:rsidRDefault="002F6EA4" w:rsidP="00765BFC">
            <w:pPr>
              <w:rPr>
                <w:color w:val="000000"/>
              </w:rPr>
            </w:pPr>
            <w:r w:rsidRPr="008737F5">
              <w:rPr>
                <w:color w:val="000000"/>
              </w:rPr>
              <w:t>219-272 мм</w:t>
            </w:r>
          </w:p>
        </w:tc>
        <w:tc>
          <w:tcPr>
            <w:tcW w:w="1775" w:type="dxa"/>
            <w:vMerge/>
            <w:tcBorders>
              <w:top w:val="nil"/>
              <w:left w:val="single" w:sz="4" w:space="0" w:color="auto"/>
              <w:bottom w:val="single" w:sz="4" w:space="0" w:color="auto"/>
              <w:right w:val="single" w:sz="4" w:space="0" w:color="auto"/>
            </w:tcBorders>
            <w:vAlign w:val="center"/>
            <w:hideMark/>
          </w:tcPr>
          <w:p w14:paraId="40A491F1"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047F90FD" w14:textId="77777777" w:rsidR="002F6EA4" w:rsidRPr="008737F5" w:rsidRDefault="002F6EA4" w:rsidP="00765BFC">
            <w:pPr>
              <w:jc w:val="center"/>
              <w:rPr>
                <w:color w:val="000000"/>
              </w:rPr>
            </w:pPr>
            <w:r w:rsidRPr="008737F5">
              <w:rPr>
                <w:color w:val="000000"/>
              </w:rPr>
              <w:t>52 255</w:t>
            </w:r>
          </w:p>
        </w:tc>
      </w:tr>
      <w:tr w:rsidR="002F6EA4" w:rsidRPr="008737F5" w14:paraId="63D0EE01"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3C951B6" w14:textId="77777777" w:rsidR="002F6EA4" w:rsidRPr="008737F5" w:rsidRDefault="002F6EA4" w:rsidP="00765BFC">
            <w:pPr>
              <w:jc w:val="center"/>
              <w:rPr>
                <w:color w:val="000000"/>
              </w:rPr>
            </w:pPr>
            <w:r w:rsidRPr="008737F5">
              <w:rPr>
                <w:color w:val="000000"/>
              </w:rPr>
              <w:t>6.2.1.2.2.5.</w:t>
            </w:r>
          </w:p>
        </w:tc>
        <w:tc>
          <w:tcPr>
            <w:tcW w:w="4106" w:type="dxa"/>
            <w:tcBorders>
              <w:top w:val="nil"/>
              <w:left w:val="nil"/>
              <w:bottom w:val="single" w:sz="4" w:space="0" w:color="auto"/>
              <w:right w:val="single" w:sz="4" w:space="0" w:color="auto"/>
            </w:tcBorders>
            <w:shd w:val="clear" w:color="auto" w:fill="auto"/>
            <w:vAlign w:val="center"/>
            <w:hideMark/>
          </w:tcPr>
          <w:p w14:paraId="7D506D09" w14:textId="77777777" w:rsidR="002F6EA4" w:rsidRPr="008737F5" w:rsidRDefault="002F6EA4" w:rsidP="00765BFC">
            <w:pPr>
              <w:rPr>
                <w:color w:val="000000"/>
              </w:rPr>
            </w:pPr>
            <w:r w:rsidRPr="008737F5">
              <w:rPr>
                <w:color w:val="000000"/>
              </w:rPr>
              <w:t>273-324 мм</w:t>
            </w:r>
          </w:p>
        </w:tc>
        <w:tc>
          <w:tcPr>
            <w:tcW w:w="1775" w:type="dxa"/>
            <w:vMerge/>
            <w:tcBorders>
              <w:top w:val="nil"/>
              <w:left w:val="single" w:sz="4" w:space="0" w:color="auto"/>
              <w:bottom w:val="single" w:sz="4" w:space="0" w:color="auto"/>
              <w:right w:val="single" w:sz="4" w:space="0" w:color="auto"/>
            </w:tcBorders>
            <w:vAlign w:val="center"/>
            <w:hideMark/>
          </w:tcPr>
          <w:p w14:paraId="1173DBC6"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24C2E4D1" w14:textId="77777777" w:rsidR="002F6EA4" w:rsidRPr="008737F5" w:rsidRDefault="002F6EA4" w:rsidP="00765BFC">
            <w:pPr>
              <w:jc w:val="center"/>
              <w:rPr>
                <w:color w:val="000000"/>
              </w:rPr>
            </w:pPr>
            <w:r w:rsidRPr="008737F5">
              <w:rPr>
                <w:color w:val="000000"/>
              </w:rPr>
              <w:t>52 255</w:t>
            </w:r>
          </w:p>
        </w:tc>
      </w:tr>
      <w:tr w:rsidR="002F6EA4" w:rsidRPr="008737F5" w14:paraId="5638BCA2"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1479286" w14:textId="77777777" w:rsidR="002F6EA4" w:rsidRPr="008737F5" w:rsidRDefault="002F6EA4" w:rsidP="00765BFC">
            <w:pPr>
              <w:jc w:val="center"/>
              <w:rPr>
                <w:color w:val="000000"/>
              </w:rPr>
            </w:pPr>
            <w:r w:rsidRPr="008737F5">
              <w:rPr>
                <w:color w:val="000000"/>
              </w:rPr>
              <w:t>6.2.1.2.2.6.</w:t>
            </w:r>
          </w:p>
        </w:tc>
        <w:tc>
          <w:tcPr>
            <w:tcW w:w="4106" w:type="dxa"/>
            <w:tcBorders>
              <w:top w:val="nil"/>
              <w:left w:val="nil"/>
              <w:bottom w:val="single" w:sz="4" w:space="0" w:color="auto"/>
              <w:right w:val="single" w:sz="4" w:space="0" w:color="auto"/>
            </w:tcBorders>
            <w:shd w:val="clear" w:color="auto" w:fill="auto"/>
            <w:vAlign w:val="center"/>
            <w:hideMark/>
          </w:tcPr>
          <w:p w14:paraId="11CD09AE" w14:textId="77777777" w:rsidR="002F6EA4" w:rsidRPr="008737F5" w:rsidRDefault="002F6EA4" w:rsidP="00765BFC">
            <w:pPr>
              <w:rPr>
                <w:color w:val="000000"/>
              </w:rPr>
            </w:pPr>
            <w:r w:rsidRPr="008737F5">
              <w:rPr>
                <w:color w:val="000000"/>
              </w:rPr>
              <w:t>325-425 мм</w:t>
            </w:r>
          </w:p>
        </w:tc>
        <w:tc>
          <w:tcPr>
            <w:tcW w:w="1775" w:type="dxa"/>
            <w:vMerge/>
            <w:tcBorders>
              <w:top w:val="nil"/>
              <w:left w:val="single" w:sz="4" w:space="0" w:color="auto"/>
              <w:bottom w:val="single" w:sz="4" w:space="0" w:color="auto"/>
              <w:right w:val="single" w:sz="4" w:space="0" w:color="auto"/>
            </w:tcBorders>
            <w:vAlign w:val="center"/>
            <w:hideMark/>
          </w:tcPr>
          <w:p w14:paraId="01F91A60"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4C759743" w14:textId="77777777" w:rsidR="002F6EA4" w:rsidRPr="008737F5" w:rsidRDefault="002F6EA4" w:rsidP="00765BFC">
            <w:pPr>
              <w:jc w:val="center"/>
              <w:rPr>
                <w:color w:val="000000"/>
              </w:rPr>
            </w:pPr>
            <w:r w:rsidRPr="008737F5">
              <w:rPr>
                <w:color w:val="000000"/>
              </w:rPr>
              <w:t>52 255</w:t>
            </w:r>
          </w:p>
        </w:tc>
      </w:tr>
      <w:tr w:rsidR="002F6EA4" w:rsidRPr="008737F5" w14:paraId="50DC1E0D"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9A974C8" w14:textId="77777777" w:rsidR="002F6EA4" w:rsidRPr="008737F5" w:rsidRDefault="002F6EA4" w:rsidP="00765BFC">
            <w:pPr>
              <w:jc w:val="center"/>
              <w:rPr>
                <w:color w:val="000000"/>
              </w:rPr>
            </w:pPr>
            <w:r w:rsidRPr="008737F5">
              <w:rPr>
                <w:color w:val="000000"/>
              </w:rPr>
              <w:t>6.2.1.2.2.7.</w:t>
            </w:r>
          </w:p>
        </w:tc>
        <w:tc>
          <w:tcPr>
            <w:tcW w:w="4106" w:type="dxa"/>
            <w:tcBorders>
              <w:top w:val="nil"/>
              <w:left w:val="nil"/>
              <w:bottom w:val="single" w:sz="4" w:space="0" w:color="auto"/>
              <w:right w:val="single" w:sz="4" w:space="0" w:color="auto"/>
            </w:tcBorders>
            <w:shd w:val="clear" w:color="auto" w:fill="auto"/>
            <w:vAlign w:val="center"/>
            <w:hideMark/>
          </w:tcPr>
          <w:p w14:paraId="54F20601" w14:textId="77777777" w:rsidR="002F6EA4" w:rsidRPr="008737F5" w:rsidRDefault="002F6EA4" w:rsidP="00765BFC">
            <w:pPr>
              <w:rPr>
                <w:color w:val="000000"/>
              </w:rPr>
            </w:pPr>
            <w:r w:rsidRPr="008737F5">
              <w:rPr>
                <w:color w:val="000000"/>
              </w:rPr>
              <w:t>426-529 мм</w:t>
            </w:r>
          </w:p>
        </w:tc>
        <w:tc>
          <w:tcPr>
            <w:tcW w:w="1775" w:type="dxa"/>
            <w:vMerge/>
            <w:tcBorders>
              <w:top w:val="nil"/>
              <w:left w:val="single" w:sz="4" w:space="0" w:color="auto"/>
              <w:bottom w:val="single" w:sz="4" w:space="0" w:color="auto"/>
              <w:right w:val="single" w:sz="4" w:space="0" w:color="auto"/>
            </w:tcBorders>
            <w:vAlign w:val="center"/>
            <w:hideMark/>
          </w:tcPr>
          <w:p w14:paraId="63DD3D09"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397B78F5" w14:textId="77777777" w:rsidR="002F6EA4" w:rsidRPr="008737F5" w:rsidRDefault="002F6EA4" w:rsidP="00765BFC">
            <w:pPr>
              <w:jc w:val="center"/>
              <w:rPr>
                <w:color w:val="000000"/>
              </w:rPr>
            </w:pPr>
            <w:r w:rsidRPr="008737F5">
              <w:rPr>
                <w:color w:val="000000"/>
              </w:rPr>
              <w:t>52 255</w:t>
            </w:r>
          </w:p>
        </w:tc>
      </w:tr>
      <w:tr w:rsidR="002F6EA4" w:rsidRPr="008737F5" w14:paraId="4876C272"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779CAC4" w14:textId="77777777" w:rsidR="002F6EA4" w:rsidRPr="008737F5" w:rsidRDefault="002F6EA4" w:rsidP="00765BFC">
            <w:pPr>
              <w:jc w:val="center"/>
              <w:rPr>
                <w:color w:val="000000"/>
              </w:rPr>
            </w:pPr>
            <w:r w:rsidRPr="008737F5">
              <w:rPr>
                <w:color w:val="000000"/>
              </w:rPr>
              <w:t>6.2.1.2.2.8.</w:t>
            </w:r>
          </w:p>
        </w:tc>
        <w:tc>
          <w:tcPr>
            <w:tcW w:w="4106" w:type="dxa"/>
            <w:tcBorders>
              <w:top w:val="nil"/>
              <w:left w:val="nil"/>
              <w:bottom w:val="single" w:sz="4" w:space="0" w:color="auto"/>
              <w:right w:val="single" w:sz="4" w:space="0" w:color="auto"/>
            </w:tcBorders>
            <w:shd w:val="clear" w:color="auto" w:fill="auto"/>
            <w:vAlign w:val="center"/>
            <w:hideMark/>
          </w:tcPr>
          <w:p w14:paraId="06648637" w14:textId="77777777" w:rsidR="002F6EA4" w:rsidRPr="008737F5" w:rsidRDefault="002F6EA4" w:rsidP="00765BFC">
            <w:pPr>
              <w:rPr>
                <w:color w:val="000000"/>
              </w:rPr>
            </w:pPr>
            <w:r w:rsidRPr="008737F5">
              <w:rPr>
                <w:color w:val="000000"/>
              </w:rPr>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597DAA9F"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450769E8" w14:textId="77777777" w:rsidR="002F6EA4" w:rsidRPr="008737F5" w:rsidRDefault="002F6EA4" w:rsidP="00765BFC">
            <w:pPr>
              <w:jc w:val="center"/>
              <w:rPr>
                <w:color w:val="000000"/>
              </w:rPr>
            </w:pPr>
            <w:r w:rsidRPr="008737F5">
              <w:rPr>
                <w:color w:val="000000"/>
              </w:rPr>
              <w:t>52 255</w:t>
            </w:r>
          </w:p>
        </w:tc>
      </w:tr>
      <w:tr w:rsidR="002F6EA4" w:rsidRPr="008737F5" w14:paraId="31CD7162" w14:textId="77777777" w:rsidTr="00765BFC">
        <w:trPr>
          <w:trHeight w:val="4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E6F1A" w14:textId="77777777" w:rsidR="002F6EA4" w:rsidRPr="008737F5" w:rsidRDefault="002F6EA4" w:rsidP="00765BFC">
            <w:pPr>
              <w:jc w:val="center"/>
              <w:rPr>
                <w:color w:val="000000"/>
              </w:rPr>
            </w:pPr>
            <w:r w:rsidRPr="008737F5">
              <w:rPr>
                <w:color w:val="000000"/>
              </w:rPr>
              <w:t>6.2.2.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7C8EA33" w14:textId="77777777" w:rsidR="002F6EA4" w:rsidRPr="008737F5" w:rsidRDefault="002F6EA4" w:rsidP="00765BFC">
            <w:pPr>
              <w:rPr>
                <w:color w:val="000000"/>
              </w:rPr>
            </w:pPr>
            <w:r w:rsidRPr="008737F5">
              <w:rPr>
                <w:color w:val="000000"/>
              </w:rPr>
              <w:t>полиэтиленовых газопроводов:</w:t>
            </w:r>
          </w:p>
        </w:tc>
      </w:tr>
      <w:tr w:rsidR="002F6EA4" w:rsidRPr="008737F5" w14:paraId="7D5584E1" w14:textId="77777777" w:rsidTr="00765BFC">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18381B0" w14:textId="77777777" w:rsidR="002F6EA4" w:rsidRPr="008737F5" w:rsidRDefault="002F6EA4" w:rsidP="00765BFC">
            <w:pPr>
              <w:jc w:val="center"/>
              <w:rPr>
                <w:color w:val="000000"/>
              </w:rPr>
            </w:pPr>
            <w:r w:rsidRPr="008737F5">
              <w:rPr>
                <w:color w:val="000000"/>
              </w:rPr>
              <w:t>6.2.2.1.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D13028C" w14:textId="77777777" w:rsidR="002F6EA4" w:rsidRPr="008737F5" w:rsidRDefault="002F6EA4" w:rsidP="00765BFC">
            <w:pPr>
              <w:rPr>
                <w:color w:val="000000"/>
              </w:rPr>
            </w:pPr>
            <w:r w:rsidRPr="008737F5">
              <w:rPr>
                <w:color w:val="000000"/>
              </w:rPr>
              <w:t>с давлением до 0,6 МПа (включительно) в газопроводе, в который осуществляется врезка, наружным диаметром:</w:t>
            </w:r>
          </w:p>
        </w:tc>
      </w:tr>
      <w:tr w:rsidR="002F6EA4" w:rsidRPr="008737F5" w14:paraId="220457FF"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4D7ABA4" w14:textId="77777777" w:rsidR="002F6EA4" w:rsidRPr="008737F5" w:rsidRDefault="002F6EA4" w:rsidP="00765BFC">
            <w:pPr>
              <w:jc w:val="center"/>
              <w:rPr>
                <w:color w:val="000000"/>
              </w:rPr>
            </w:pPr>
            <w:r w:rsidRPr="008737F5">
              <w:rPr>
                <w:color w:val="000000"/>
              </w:rPr>
              <w:t>6.2.2.1.1.</w:t>
            </w:r>
          </w:p>
        </w:tc>
        <w:tc>
          <w:tcPr>
            <w:tcW w:w="4106" w:type="dxa"/>
            <w:tcBorders>
              <w:top w:val="nil"/>
              <w:left w:val="nil"/>
              <w:bottom w:val="single" w:sz="4" w:space="0" w:color="auto"/>
              <w:right w:val="single" w:sz="4" w:space="0" w:color="auto"/>
            </w:tcBorders>
            <w:shd w:val="clear" w:color="auto" w:fill="auto"/>
            <w:vAlign w:val="center"/>
            <w:hideMark/>
          </w:tcPr>
          <w:p w14:paraId="70E08ED0" w14:textId="77777777" w:rsidR="002F6EA4" w:rsidRPr="008737F5" w:rsidRDefault="002F6EA4" w:rsidP="00765BFC">
            <w:pPr>
              <w:rPr>
                <w:color w:val="000000"/>
              </w:rPr>
            </w:pPr>
            <w:r w:rsidRPr="008737F5">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71D3B267" w14:textId="77777777" w:rsidR="002F6EA4" w:rsidRPr="008737F5" w:rsidRDefault="002F6EA4" w:rsidP="00765BFC">
            <w:pPr>
              <w:jc w:val="center"/>
              <w:rPr>
                <w:color w:val="000000"/>
              </w:rPr>
            </w:pPr>
            <w:r w:rsidRPr="008737F5">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61700889" w14:textId="77777777" w:rsidR="002F6EA4" w:rsidRPr="008737F5" w:rsidRDefault="002F6EA4" w:rsidP="00765BFC">
            <w:pPr>
              <w:jc w:val="center"/>
              <w:rPr>
                <w:color w:val="000000"/>
              </w:rPr>
            </w:pPr>
            <w:r w:rsidRPr="008737F5">
              <w:rPr>
                <w:color w:val="000000"/>
              </w:rPr>
              <w:t>14 627</w:t>
            </w:r>
          </w:p>
        </w:tc>
      </w:tr>
      <w:tr w:rsidR="002F6EA4" w:rsidRPr="008737F5" w14:paraId="721CD876"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BB09E84" w14:textId="77777777" w:rsidR="002F6EA4" w:rsidRPr="008737F5" w:rsidRDefault="002F6EA4" w:rsidP="00765BFC">
            <w:pPr>
              <w:jc w:val="center"/>
              <w:rPr>
                <w:color w:val="000000"/>
              </w:rPr>
            </w:pPr>
            <w:r w:rsidRPr="008737F5">
              <w:rPr>
                <w:color w:val="000000"/>
              </w:rPr>
              <w:t>6.2.2.1.2.</w:t>
            </w:r>
          </w:p>
        </w:tc>
        <w:tc>
          <w:tcPr>
            <w:tcW w:w="4106" w:type="dxa"/>
            <w:tcBorders>
              <w:top w:val="nil"/>
              <w:left w:val="nil"/>
              <w:bottom w:val="single" w:sz="4" w:space="0" w:color="auto"/>
              <w:right w:val="single" w:sz="4" w:space="0" w:color="auto"/>
            </w:tcBorders>
            <w:shd w:val="clear" w:color="auto" w:fill="auto"/>
            <w:vAlign w:val="center"/>
            <w:hideMark/>
          </w:tcPr>
          <w:p w14:paraId="61BDEF5D" w14:textId="77777777" w:rsidR="002F6EA4" w:rsidRPr="008737F5" w:rsidRDefault="002F6EA4" w:rsidP="00765BFC">
            <w:pPr>
              <w:rPr>
                <w:color w:val="000000"/>
              </w:rPr>
            </w:pPr>
            <w:r w:rsidRPr="008737F5">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4E94B294"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3993B1E8" w14:textId="77777777" w:rsidR="002F6EA4" w:rsidRPr="008737F5" w:rsidRDefault="002F6EA4" w:rsidP="00765BFC">
            <w:pPr>
              <w:jc w:val="center"/>
              <w:rPr>
                <w:color w:val="000000"/>
              </w:rPr>
            </w:pPr>
            <w:r w:rsidRPr="008737F5">
              <w:rPr>
                <w:color w:val="000000"/>
              </w:rPr>
              <w:t>27 258</w:t>
            </w:r>
          </w:p>
        </w:tc>
      </w:tr>
      <w:tr w:rsidR="002F6EA4" w:rsidRPr="008737F5" w14:paraId="04B3A135"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7A91622" w14:textId="77777777" w:rsidR="002F6EA4" w:rsidRPr="008737F5" w:rsidRDefault="002F6EA4" w:rsidP="00765BFC">
            <w:pPr>
              <w:jc w:val="center"/>
              <w:rPr>
                <w:color w:val="000000"/>
              </w:rPr>
            </w:pPr>
            <w:r w:rsidRPr="008737F5">
              <w:rPr>
                <w:color w:val="000000"/>
              </w:rPr>
              <w:t>6.2.2.1.3.</w:t>
            </w:r>
          </w:p>
        </w:tc>
        <w:tc>
          <w:tcPr>
            <w:tcW w:w="4106" w:type="dxa"/>
            <w:tcBorders>
              <w:top w:val="nil"/>
              <w:left w:val="nil"/>
              <w:bottom w:val="single" w:sz="4" w:space="0" w:color="auto"/>
              <w:right w:val="single" w:sz="4" w:space="0" w:color="auto"/>
            </w:tcBorders>
            <w:shd w:val="clear" w:color="auto" w:fill="auto"/>
            <w:vAlign w:val="center"/>
            <w:hideMark/>
          </w:tcPr>
          <w:p w14:paraId="0CC30C84" w14:textId="77777777" w:rsidR="002F6EA4" w:rsidRPr="008737F5" w:rsidRDefault="002F6EA4" w:rsidP="00765BFC">
            <w:pPr>
              <w:rPr>
                <w:color w:val="000000"/>
              </w:rPr>
            </w:pPr>
            <w:r w:rsidRPr="008737F5">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31C3E897"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43BEAB04" w14:textId="77777777" w:rsidR="002F6EA4" w:rsidRPr="008737F5" w:rsidRDefault="002F6EA4" w:rsidP="00765BFC">
            <w:pPr>
              <w:jc w:val="center"/>
              <w:rPr>
                <w:color w:val="000000"/>
              </w:rPr>
            </w:pPr>
            <w:r w:rsidRPr="008737F5">
              <w:rPr>
                <w:color w:val="000000"/>
              </w:rPr>
              <w:t>27 649</w:t>
            </w:r>
          </w:p>
        </w:tc>
      </w:tr>
      <w:tr w:rsidR="002F6EA4" w:rsidRPr="008737F5" w14:paraId="58845AB0"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A3C1F2E" w14:textId="77777777" w:rsidR="002F6EA4" w:rsidRPr="008737F5" w:rsidRDefault="002F6EA4" w:rsidP="00765BFC">
            <w:pPr>
              <w:jc w:val="center"/>
              <w:rPr>
                <w:color w:val="000000"/>
              </w:rPr>
            </w:pPr>
            <w:r w:rsidRPr="008737F5">
              <w:rPr>
                <w:color w:val="000000"/>
              </w:rPr>
              <w:t>6.2.2.1.4.</w:t>
            </w:r>
          </w:p>
        </w:tc>
        <w:tc>
          <w:tcPr>
            <w:tcW w:w="4106" w:type="dxa"/>
            <w:tcBorders>
              <w:top w:val="nil"/>
              <w:left w:val="nil"/>
              <w:bottom w:val="single" w:sz="4" w:space="0" w:color="auto"/>
              <w:right w:val="single" w:sz="4" w:space="0" w:color="auto"/>
            </w:tcBorders>
            <w:shd w:val="clear" w:color="auto" w:fill="auto"/>
            <w:vAlign w:val="center"/>
            <w:hideMark/>
          </w:tcPr>
          <w:p w14:paraId="6F851900" w14:textId="77777777" w:rsidR="002F6EA4" w:rsidRPr="008737F5" w:rsidRDefault="002F6EA4" w:rsidP="00765BFC">
            <w:pPr>
              <w:rPr>
                <w:color w:val="000000"/>
              </w:rPr>
            </w:pPr>
            <w:r w:rsidRPr="008737F5">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601D076A"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54B2556F" w14:textId="77777777" w:rsidR="002F6EA4" w:rsidRPr="008737F5" w:rsidRDefault="002F6EA4" w:rsidP="00765BFC">
            <w:pPr>
              <w:jc w:val="center"/>
              <w:rPr>
                <w:color w:val="000000"/>
              </w:rPr>
            </w:pPr>
            <w:r w:rsidRPr="008737F5">
              <w:rPr>
                <w:color w:val="000000"/>
              </w:rPr>
              <w:t>27 649</w:t>
            </w:r>
          </w:p>
        </w:tc>
      </w:tr>
      <w:tr w:rsidR="002F6EA4" w:rsidRPr="008737F5" w14:paraId="2BAE6CFA"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8980A32" w14:textId="77777777" w:rsidR="002F6EA4" w:rsidRPr="008737F5" w:rsidRDefault="002F6EA4" w:rsidP="00765BFC">
            <w:pPr>
              <w:jc w:val="center"/>
              <w:rPr>
                <w:color w:val="000000"/>
              </w:rPr>
            </w:pPr>
            <w:r w:rsidRPr="008737F5">
              <w:rPr>
                <w:color w:val="000000"/>
              </w:rPr>
              <w:t>6.2.2.1.5.</w:t>
            </w:r>
          </w:p>
        </w:tc>
        <w:tc>
          <w:tcPr>
            <w:tcW w:w="4106" w:type="dxa"/>
            <w:tcBorders>
              <w:top w:val="nil"/>
              <w:left w:val="nil"/>
              <w:bottom w:val="single" w:sz="4" w:space="0" w:color="auto"/>
              <w:right w:val="single" w:sz="4" w:space="0" w:color="auto"/>
            </w:tcBorders>
            <w:shd w:val="clear" w:color="auto" w:fill="auto"/>
            <w:vAlign w:val="center"/>
            <w:hideMark/>
          </w:tcPr>
          <w:p w14:paraId="2BCC0E76" w14:textId="77777777" w:rsidR="002F6EA4" w:rsidRPr="008737F5" w:rsidRDefault="002F6EA4" w:rsidP="00765BFC">
            <w:pPr>
              <w:rPr>
                <w:color w:val="000000"/>
              </w:rPr>
            </w:pPr>
            <w:r w:rsidRPr="008737F5">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4E5386BB"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756480CF" w14:textId="77777777" w:rsidR="002F6EA4" w:rsidRPr="008737F5" w:rsidRDefault="002F6EA4" w:rsidP="00765BFC">
            <w:pPr>
              <w:jc w:val="center"/>
              <w:rPr>
                <w:color w:val="000000"/>
              </w:rPr>
            </w:pPr>
            <w:r w:rsidRPr="008737F5">
              <w:rPr>
                <w:color w:val="000000"/>
              </w:rPr>
              <w:t>28 316</w:t>
            </w:r>
          </w:p>
        </w:tc>
      </w:tr>
      <w:tr w:rsidR="002F6EA4" w:rsidRPr="008737F5" w14:paraId="1F4EBD3B"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D977C53" w14:textId="77777777" w:rsidR="002F6EA4" w:rsidRPr="008737F5" w:rsidRDefault="002F6EA4" w:rsidP="00765BFC">
            <w:pPr>
              <w:jc w:val="center"/>
              <w:rPr>
                <w:color w:val="000000"/>
              </w:rPr>
            </w:pPr>
            <w:r w:rsidRPr="008737F5">
              <w:rPr>
                <w:color w:val="000000"/>
              </w:rPr>
              <w:t>6.2.2.1.6.</w:t>
            </w:r>
          </w:p>
        </w:tc>
        <w:tc>
          <w:tcPr>
            <w:tcW w:w="4106" w:type="dxa"/>
            <w:tcBorders>
              <w:top w:val="nil"/>
              <w:left w:val="nil"/>
              <w:bottom w:val="single" w:sz="4" w:space="0" w:color="auto"/>
              <w:right w:val="single" w:sz="4" w:space="0" w:color="auto"/>
            </w:tcBorders>
            <w:shd w:val="clear" w:color="auto" w:fill="auto"/>
            <w:vAlign w:val="center"/>
            <w:hideMark/>
          </w:tcPr>
          <w:p w14:paraId="17895D43" w14:textId="77777777" w:rsidR="002F6EA4" w:rsidRPr="008737F5" w:rsidRDefault="002F6EA4" w:rsidP="00765BFC">
            <w:pPr>
              <w:rPr>
                <w:color w:val="000000"/>
              </w:rPr>
            </w:pPr>
            <w:r w:rsidRPr="008737F5">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0BCB9667"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1C55B6B3" w14:textId="77777777" w:rsidR="002F6EA4" w:rsidRPr="008737F5" w:rsidRDefault="002F6EA4" w:rsidP="00765BFC">
            <w:pPr>
              <w:jc w:val="center"/>
              <w:rPr>
                <w:color w:val="000000"/>
              </w:rPr>
            </w:pPr>
            <w:r w:rsidRPr="008737F5">
              <w:rPr>
                <w:color w:val="000000"/>
              </w:rPr>
              <w:t>47 592</w:t>
            </w:r>
          </w:p>
        </w:tc>
      </w:tr>
      <w:bookmarkEnd w:id="76"/>
      <w:tr w:rsidR="002F6EA4" w:rsidRPr="008737F5" w14:paraId="45ED9D08" w14:textId="77777777" w:rsidTr="00765BFC">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ABE4FDC" w14:textId="77777777" w:rsidR="002F6EA4" w:rsidRPr="008737F5" w:rsidRDefault="002F6EA4" w:rsidP="00765BFC">
            <w:pPr>
              <w:jc w:val="center"/>
              <w:rPr>
                <w:color w:val="000000"/>
              </w:rPr>
            </w:pPr>
            <w:r w:rsidRPr="008737F5">
              <w:rPr>
                <w:color w:val="000000"/>
              </w:rPr>
              <w:t>6.2.2.2.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20A7313" w14:textId="77777777" w:rsidR="002F6EA4" w:rsidRPr="008737F5" w:rsidRDefault="002F6EA4" w:rsidP="00765BFC">
            <w:pPr>
              <w:rPr>
                <w:color w:val="000000"/>
              </w:rPr>
            </w:pPr>
            <w:r w:rsidRPr="008737F5">
              <w:rPr>
                <w:color w:val="000000"/>
              </w:rPr>
              <w:t>с давлением от 0,6 МПа до 1,2 МПа в газопроводе, в который осуществляется врезка, наружным диаметром:</w:t>
            </w:r>
          </w:p>
        </w:tc>
      </w:tr>
      <w:tr w:rsidR="002F6EA4" w:rsidRPr="008737F5" w14:paraId="30E92AB5"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7AE22C8" w14:textId="77777777" w:rsidR="002F6EA4" w:rsidRPr="008737F5" w:rsidRDefault="002F6EA4" w:rsidP="00765BFC">
            <w:pPr>
              <w:jc w:val="center"/>
              <w:rPr>
                <w:color w:val="000000"/>
              </w:rPr>
            </w:pPr>
            <w:r w:rsidRPr="008737F5">
              <w:rPr>
                <w:color w:val="000000"/>
              </w:rPr>
              <w:t>6.2.2.2.1.</w:t>
            </w:r>
          </w:p>
        </w:tc>
        <w:tc>
          <w:tcPr>
            <w:tcW w:w="4106" w:type="dxa"/>
            <w:tcBorders>
              <w:top w:val="nil"/>
              <w:left w:val="nil"/>
              <w:bottom w:val="single" w:sz="4" w:space="0" w:color="auto"/>
              <w:right w:val="single" w:sz="4" w:space="0" w:color="auto"/>
            </w:tcBorders>
            <w:shd w:val="clear" w:color="auto" w:fill="auto"/>
            <w:vAlign w:val="center"/>
            <w:hideMark/>
          </w:tcPr>
          <w:p w14:paraId="7E793B8D" w14:textId="77777777" w:rsidR="002F6EA4" w:rsidRPr="008737F5" w:rsidRDefault="002F6EA4" w:rsidP="00765BFC">
            <w:pPr>
              <w:rPr>
                <w:color w:val="000000"/>
              </w:rPr>
            </w:pPr>
            <w:r w:rsidRPr="008737F5">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0BEE9BD1" w14:textId="77777777" w:rsidR="002F6EA4" w:rsidRPr="008737F5" w:rsidRDefault="002F6EA4" w:rsidP="00765BFC">
            <w:pPr>
              <w:jc w:val="center"/>
              <w:rPr>
                <w:color w:val="000000"/>
              </w:rPr>
            </w:pPr>
            <w:r w:rsidRPr="008737F5">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5BDC63AF" w14:textId="77777777" w:rsidR="002F6EA4" w:rsidRPr="008737F5" w:rsidRDefault="002F6EA4" w:rsidP="00765BFC">
            <w:pPr>
              <w:jc w:val="center"/>
              <w:rPr>
                <w:color w:val="000000"/>
              </w:rPr>
            </w:pPr>
            <w:r w:rsidRPr="008737F5">
              <w:rPr>
                <w:color w:val="000000"/>
              </w:rPr>
              <w:t>20 232</w:t>
            </w:r>
          </w:p>
        </w:tc>
      </w:tr>
      <w:tr w:rsidR="002F6EA4" w:rsidRPr="008737F5" w14:paraId="2AF715F7"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C183E70" w14:textId="77777777" w:rsidR="002F6EA4" w:rsidRPr="008737F5" w:rsidRDefault="002F6EA4" w:rsidP="00765BFC">
            <w:pPr>
              <w:jc w:val="center"/>
              <w:rPr>
                <w:color w:val="000000"/>
              </w:rPr>
            </w:pPr>
            <w:r w:rsidRPr="008737F5">
              <w:rPr>
                <w:color w:val="000000"/>
              </w:rPr>
              <w:t>6.2.2.2.2.</w:t>
            </w:r>
          </w:p>
        </w:tc>
        <w:tc>
          <w:tcPr>
            <w:tcW w:w="4106" w:type="dxa"/>
            <w:tcBorders>
              <w:top w:val="nil"/>
              <w:left w:val="nil"/>
              <w:bottom w:val="single" w:sz="4" w:space="0" w:color="auto"/>
              <w:right w:val="single" w:sz="4" w:space="0" w:color="auto"/>
            </w:tcBorders>
            <w:shd w:val="clear" w:color="auto" w:fill="auto"/>
            <w:vAlign w:val="center"/>
            <w:hideMark/>
          </w:tcPr>
          <w:p w14:paraId="492042FA" w14:textId="77777777" w:rsidR="002F6EA4" w:rsidRPr="008737F5" w:rsidRDefault="002F6EA4" w:rsidP="00765BFC">
            <w:pPr>
              <w:rPr>
                <w:color w:val="000000"/>
              </w:rPr>
            </w:pPr>
            <w:r w:rsidRPr="008737F5">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75B6470F"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6CD10D46" w14:textId="77777777" w:rsidR="002F6EA4" w:rsidRPr="008737F5" w:rsidRDefault="002F6EA4" w:rsidP="00765BFC">
            <w:pPr>
              <w:jc w:val="center"/>
              <w:rPr>
                <w:color w:val="000000"/>
              </w:rPr>
            </w:pPr>
            <w:r w:rsidRPr="008737F5">
              <w:rPr>
                <w:color w:val="000000"/>
              </w:rPr>
              <w:t>28 421</w:t>
            </w:r>
          </w:p>
        </w:tc>
      </w:tr>
      <w:tr w:rsidR="002F6EA4" w:rsidRPr="008737F5" w14:paraId="2CEB6525" w14:textId="77777777" w:rsidTr="00765BFC">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4126EFC" w14:textId="77777777" w:rsidR="002F6EA4" w:rsidRPr="008737F5" w:rsidRDefault="002F6EA4" w:rsidP="00765BFC">
            <w:pPr>
              <w:jc w:val="center"/>
              <w:rPr>
                <w:color w:val="000000"/>
              </w:rPr>
            </w:pPr>
            <w:r w:rsidRPr="008737F5">
              <w:rPr>
                <w:color w:val="000000"/>
              </w:rPr>
              <w:t>6.2.2.2.3.</w:t>
            </w:r>
          </w:p>
        </w:tc>
        <w:tc>
          <w:tcPr>
            <w:tcW w:w="4106" w:type="dxa"/>
            <w:tcBorders>
              <w:top w:val="nil"/>
              <w:left w:val="nil"/>
              <w:bottom w:val="single" w:sz="4" w:space="0" w:color="auto"/>
              <w:right w:val="single" w:sz="4" w:space="0" w:color="auto"/>
            </w:tcBorders>
            <w:shd w:val="clear" w:color="auto" w:fill="auto"/>
            <w:vAlign w:val="center"/>
            <w:hideMark/>
          </w:tcPr>
          <w:p w14:paraId="3238939D" w14:textId="77777777" w:rsidR="002F6EA4" w:rsidRPr="008737F5" w:rsidRDefault="002F6EA4" w:rsidP="00765BFC">
            <w:pPr>
              <w:rPr>
                <w:color w:val="000000"/>
              </w:rPr>
            </w:pPr>
            <w:r w:rsidRPr="008737F5">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3F83AE40" w14:textId="77777777" w:rsidR="002F6EA4" w:rsidRPr="008737F5" w:rsidRDefault="002F6EA4" w:rsidP="00765BFC">
            <w:pPr>
              <w:rPr>
                <w:color w:val="000000"/>
              </w:rPr>
            </w:pPr>
          </w:p>
        </w:tc>
        <w:tc>
          <w:tcPr>
            <w:tcW w:w="2466" w:type="dxa"/>
            <w:tcBorders>
              <w:top w:val="nil"/>
              <w:left w:val="nil"/>
              <w:bottom w:val="single" w:sz="4" w:space="0" w:color="auto"/>
              <w:right w:val="single" w:sz="4" w:space="0" w:color="auto"/>
            </w:tcBorders>
            <w:shd w:val="clear" w:color="auto" w:fill="auto"/>
            <w:hideMark/>
          </w:tcPr>
          <w:p w14:paraId="39C09A47" w14:textId="77777777" w:rsidR="002F6EA4" w:rsidRPr="008737F5" w:rsidRDefault="002F6EA4" w:rsidP="00765BFC">
            <w:pPr>
              <w:jc w:val="center"/>
              <w:rPr>
                <w:color w:val="000000"/>
              </w:rPr>
            </w:pPr>
            <w:r w:rsidRPr="008737F5">
              <w:rPr>
                <w:color w:val="000000"/>
              </w:rPr>
              <w:t>52 271</w:t>
            </w:r>
          </w:p>
        </w:tc>
      </w:tr>
    </w:tbl>
    <w:p w14:paraId="5D93FDA1" w14:textId="77777777" w:rsidR="002F6EA4" w:rsidRDefault="002F6EA4" w:rsidP="002F6EA4">
      <w:pPr>
        <w:autoSpaceDE w:val="0"/>
        <w:autoSpaceDN w:val="0"/>
        <w:adjustRightInd w:val="0"/>
        <w:ind w:firstLine="540"/>
        <w:jc w:val="both"/>
        <w:rPr>
          <w:sz w:val="28"/>
          <w:szCs w:val="28"/>
        </w:rPr>
      </w:pPr>
    </w:p>
    <w:p w14:paraId="1175E461" w14:textId="71E23362" w:rsidR="002F6EA4" w:rsidRDefault="002F6EA4" w:rsidP="002F6EA4">
      <w:pPr>
        <w:autoSpaceDE w:val="0"/>
        <w:autoSpaceDN w:val="0"/>
        <w:adjustRightInd w:val="0"/>
        <w:ind w:firstLine="540"/>
        <w:jc w:val="both"/>
        <w:rPr>
          <w:sz w:val="28"/>
          <w:szCs w:val="28"/>
        </w:rPr>
      </w:pPr>
    </w:p>
    <w:p w14:paraId="0DDA39A8" w14:textId="07E289AC" w:rsidR="004D455E" w:rsidRDefault="004D455E" w:rsidP="002F6EA4">
      <w:pPr>
        <w:autoSpaceDE w:val="0"/>
        <w:autoSpaceDN w:val="0"/>
        <w:adjustRightInd w:val="0"/>
        <w:ind w:firstLine="540"/>
        <w:jc w:val="both"/>
        <w:rPr>
          <w:sz w:val="28"/>
          <w:szCs w:val="28"/>
        </w:rPr>
      </w:pPr>
    </w:p>
    <w:p w14:paraId="18C84256" w14:textId="16115D76" w:rsidR="004D455E" w:rsidRDefault="004D455E" w:rsidP="002F6EA4">
      <w:pPr>
        <w:autoSpaceDE w:val="0"/>
        <w:autoSpaceDN w:val="0"/>
        <w:adjustRightInd w:val="0"/>
        <w:ind w:firstLine="540"/>
        <w:jc w:val="both"/>
        <w:rPr>
          <w:sz w:val="28"/>
          <w:szCs w:val="28"/>
        </w:rPr>
      </w:pPr>
    </w:p>
    <w:p w14:paraId="333B3409" w14:textId="77777777" w:rsidR="004D455E" w:rsidRDefault="004D455E" w:rsidP="002F6EA4">
      <w:pPr>
        <w:autoSpaceDE w:val="0"/>
        <w:autoSpaceDN w:val="0"/>
        <w:adjustRightInd w:val="0"/>
        <w:ind w:firstLine="540"/>
        <w:jc w:val="both"/>
        <w:rPr>
          <w:sz w:val="28"/>
          <w:szCs w:val="28"/>
        </w:rPr>
      </w:pPr>
    </w:p>
    <w:p w14:paraId="4B74371A" w14:textId="4472BF88" w:rsidR="004D455E" w:rsidRDefault="004D455E" w:rsidP="002F6EA4">
      <w:pPr>
        <w:autoSpaceDE w:val="0"/>
        <w:autoSpaceDN w:val="0"/>
        <w:adjustRightInd w:val="0"/>
        <w:ind w:firstLine="540"/>
        <w:jc w:val="both"/>
        <w:rPr>
          <w:sz w:val="28"/>
          <w:szCs w:val="28"/>
        </w:rPr>
      </w:pPr>
    </w:p>
    <w:p w14:paraId="5828A989" w14:textId="19F4BBD0" w:rsidR="004D455E" w:rsidRPr="00081AD4" w:rsidRDefault="004D455E" w:rsidP="004D455E">
      <w:pPr>
        <w:tabs>
          <w:tab w:val="left" w:pos="5580"/>
          <w:tab w:val="left" w:pos="9498"/>
        </w:tabs>
        <w:ind w:right="-569" w:firstLine="5529"/>
        <w:rPr>
          <w:color w:val="000000" w:themeColor="text1"/>
        </w:rPr>
      </w:pPr>
      <w:r w:rsidRPr="00081AD4">
        <w:rPr>
          <w:color w:val="000000" w:themeColor="text1"/>
        </w:rPr>
        <w:t xml:space="preserve">Приложение № </w:t>
      </w:r>
      <w:r>
        <w:rPr>
          <w:color w:val="000000" w:themeColor="text1"/>
        </w:rPr>
        <w:t xml:space="preserve">6 </w:t>
      </w:r>
      <w:r w:rsidRPr="00081AD4">
        <w:rPr>
          <w:color w:val="000000" w:themeColor="text1"/>
        </w:rPr>
        <w:t>к протоколу № 8</w:t>
      </w:r>
      <w:r>
        <w:rPr>
          <w:color w:val="000000" w:themeColor="text1"/>
        </w:rPr>
        <w:t>8</w:t>
      </w:r>
    </w:p>
    <w:p w14:paraId="2AFCD539" w14:textId="77777777" w:rsidR="004D455E" w:rsidRPr="00081AD4" w:rsidRDefault="004D455E" w:rsidP="004D455E">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408CB297" w14:textId="77777777" w:rsidR="004D455E" w:rsidRPr="00081AD4" w:rsidRDefault="004D455E" w:rsidP="004D455E">
      <w:pPr>
        <w:tabs>
          <w:tab w:val="left" w:pos="5580"/>
          <w:tab w:val="left" w:pos="9498"/>
        </w:tabs>
        <w:ind w:right="-569" w:firstLine="5529"/>
        <w:rPr>
          <w:color w:val="000000" w:themeColor="text1"/>
        </w:rPr>
      </w:pPr>
      <w:r w:rsidRPr="00081AD4">
        <w:rPr>
          <w:color w:val="000000" w:themeColor="text1"/>
        </w:rPr>
        <w:t>энергетической комиссии</w:t>
      </w:r>
    </w:p>
    <w:p w14:paraId="70AC1E3F" w14:textId="77777777" w:rsidR="004D455E" w:rsidRDefault="004D455E" w:rsidP="004D455E">
      <w:pPr>
        <w:ind w:firstLine="4111"/>
        <w:jc w:val="center"/>
        <w:rPr>
          <w:b/>
          <w:sz w:val="28"/>
          <w:szCs w:val="28"/>
        </w:rPr>
      </w:pPr>
      <w:r w:rsidRPr="00081AD4">
        <w:rPr>
          <w:color w:val="000000" w:themeColor="text1"/>
        </w:rPr>
        <w:t xml:space="preserve">Кузбасса от </w:t>
      </w:r>
      <w:r>
        <w:rPr>
          <w:color w:val="000000" w:themeColor="text1"/>
        </w:rPr>
        <w:t>24</w:t>
      </w:r>
      <w:r w:rsidRPr="00081AD4">
        <w:rPr>
          <w:color w:val="000000" w:themeColor="text1"/>
        </w:rPr>
        <w:t>.12.2020</w:t>
      </w:r>
    </w:p>
    <w:p w14:paraId="4DF210A0" w14:textId="77939C6E" w:rsidR="0053738E" w:rsidRDefault="0053738E" w:rsidP="0018075F">
      <w:pPr>
        <w:tabs>
          <w:tab w:val="left" w:pos="3945"/>
        </w:tabs>
        <w:ind w:right="567"/>
        <w:jc w:val="center"/>
        <w:rPr>
          <w:b/>
          <w:sz w:val="28"/>
          <w:szCs w:val="28"/>
        </w:rPr>
      </w:pPr>
      <w:r w:rsidRPr="006C038E">
        <w:rPr>
          <w:rFonts w:ascii="Arial" w:hAnsi="Arial" w:cs="Arial"/>
          <w:color w:val="3C3C3C"/>
          <w:spacing w:val="2"/>
          <w:sz w:val="41"/>
          <w:szCs w:val="41"/>
        </w:rPr>
        <w:t> </w:t>
      </w:r>
      <w:r>
        <w:rPr>
          <w:b/>
          <w:sz w:val="28"/>
          <w:szCs w:val="28"/>
        </w:rPr>
        <w:t>Стандартизированные тарифные ставки</w:t>
      </w:r>
      <w:r w:rsidRPr="006C038E">
        <w:rPr>
          <w:b/>
          <w:sz w:val="28"/>
          <w:szCs w:val="28"/>
        </w:rPr>
        <w:t>, используемые для определения платы за технологическое присоединение</w:t>
      </w:r>
      <w:r w:rsidRPr="00B151D6">
        <w:rPr>
          <w:b/>
          <w:sz w:val="28"/>
          <w:szCs w:val="28"/>
        </w:rPr>
        <w:t xml:space="preserve"> </w:t>
      </w:r>
      <w:r w:rsidRPr="006C038E">
        <w:rPr>
          <w:b/>
          <w:sz w:val="28"/>
          <w:szCs w:val="28"/>
        </w:rPr>
        <w:t xml:space="preserve">газоиспользующего оборудования к газораспределительным сетям </w:t>
      </w:r>
      <w:r>
        <w:rPr>
          <w:b/>
          <w:sz w:val="28"/>
          <w:szCs w:val="28"/>
        </w:rPr>
        <w:t xml:space="preserve">    ООО «</w:t>
      </w:r>
      <w:r w:rsidRPr="006C038E">
        <w:rPr>
          <w:b/>
          <w:sz w:val="28"/>
          <w:szCs w:val="28"/>
        </w:rPr>
        <w:t>Газпром газораспределение Том</w:t>
      </w:r>
      <w:r>
        <w:rPr>
          <w:b/>
          <w:sz w:val="28"/>
          <w:szCs w:val="28"/>
        </w:rPr>
        <w:t xml:space="preserve">ск» </w:t>
      </w:r>
      <w:r w:rsidRPr="006C038E">
        <w:rPr>
          <w:b/>
          <w:sz w:val="28"/>
          <w:szCs w:val="28"/>
        </w:rPr>
        <w:t xml:space="preserve">на территории </w:t>
      </w:r>
      <w:r>
        <w:rPr>
          <w:b/>
          <w:sz w:val="28"/>
          <w:szCs w:val="28"/>
        </w:rPr>
        <w:t>Кемеровской</w:t>
      </w:r>
      <w:r w:rsidRPr="006C038E">
        <w:rPr>
          <w:b/>
          <w:sz w:val="28"/>
          <w:szCs w:val="28"/>
        </w:rPr>
        <w:t xml:space="preserve"> области</w:t>
      </w:r>
      <w:r>
        <w:rPr>
          <w:b/>
          <w:sz w:val="28"/>
          <w:szCs w:val="28"/>
        </w:rPr>
        <w:t xml:space="preserve"> - Кузбасса на период с </w:t>
      </w:r>
      <w:r w:rsidRPr="004E2699">
        <w:rPr>
          <w:b/>
          <w:sz w:val="28"/>
          <w:szCs w:val="28"/>
        </w:rPr>
        <w:t>01.01</w:t>
      </w:r>
      <w:r>
        <w:rPr>
          <w:b/>
          <w:sz w:val="28"/>
          <w:szCs w:val="28"/>
        </w:rPr>
        <w:t>.2021 по 31.12.2021</w:t>
      </w:r>
      <w:r w:rsidRPr="006C038E">
        <w:rPr>
          <w:b/>
          <w:sz w:val="28"/>
          <w:szCs w:val="28"/>
        </w:rPr>
        <w:t xml:space="preserve"> для случаев технологического присоединения </w:t>
      </w:r>
      <w:r w:rsidRPr="00B151D6">
        <w:rPr>
          <w:b/>
          <w:sz w:val="28"/>
          <w:szCs w:val="28"/>
        </w:rPr>
        <w:t xml:space="preserve">газоиспользующего оборудования </w:t>
      </w:r>
      <w:r w:rsidRPr="006C038E">
        <w:rPr>
          <w:b/>
          <w:sz w:val="28"/>
          <w:szCs w:val="28"/>
        </w:rPr>
        <w:t xml:space="preserve">с максимальным расходом газа 500 </w:t>
      </w:r>
      <w:r>
        <w:rPr>
          <w:b/>
          <w:sz w:val="28"/>
          <w:szCs w:val="28"/>
        </w:rPr>
        <w:t xml:space="preserve">м³/час </w:t>
      </w:r>
      <w:r w:rsidRPr="006C038E">
        <w:rPr>
          <w:b/>
          <w:sz w:val="28"/>
          <w:szCs w:val="28"/>
        </w:rPr>
        <w:t>и менее и (или) проектным рабочим давлением в присоединяемом газопроводе 0,6 МПа и менее</w:t>
      </w:r>
    </w:p>
    <w:p w14:paraId="5A74A9CF" w14:textId="77777777" w:rsidR="0053738E" w:rsidRDefault="0053738E" w:rsidP="0053738E">
      <w:pPr>
        <w:tabs>
          <w:tab w:val="left" w:pos="3945"/>
        </w:tabs>
        <w:ind w:left="426" w:right="567"/>
        <w:jc w:val="center"/>
        <w:rPr>
          <w:b/>
          <w:sz w:val="28"/>
          <w:szCs w:val="28"/>
        </w:rPr>
      </w:pPr>
    </w:p>
    <w:tbl>
      <w:tblPr>
        <w:tblW w:w="96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53738E" w:rsidRPr="00120EC2" w14:paraId="4A182749" w14:textId="77777777" w:rsidTr="0018075F">
        <w:trPr>
          <w:trHeight w:val="458"/>
        </w:trPr>
        <w:tc>
          <w:tcPr>
            <w:tcW w:w="1297" w:type="dxa"/>
            <w:vMerge w:val="restart"/>
            <w:shd w:val="clear" w:color="auto" w:fill="auto"/>
            <w:vAlign w:val="center"/>
            <w:hideMark/>
          </w:tcPr>
          <w:p w14:paraId="48A34251" w14:textId="77777777" w:rsidR="0053738E" w:rsidRDefault="0053738E" w:rsidP="00851B87">
            <w:pPr>
              <w:jc w:val="center"/>
              <w:rPr>
                <w:color w:val="000000"/>
              </w:rPr>
            </w:pPr>
            <w:r>
              <w:rPr>
                <w:color w:val="000000"/>
              </w:rPr>
              <w:t>№</w:t>
            </w:r>
          </w:p>
          <w:p w14:paraId="3A33E848" w14:textId="77777777" w:rsidR="0053738E" w:rsidRPr="00120EC2" w:rsidRDefault="0053738E" w:rsidP="00851B87">
            <w:pPr>
              <w:jc w:val="center"/>
              <w:rPr>
                <w:color w:val="000000"/>
              </w:rPr>
            </w:pPr>
            <w:r>
              <w:rPr>
                <w:color w:val="000000"/>
              </w:rPr>
              <w:t>п/п</w:t>
            </w:r>
          </w:p>
        </w:tc>
        <w:tc>
          <w:tcPr>
            <w:tcW w:w="4106" w:type="dxa"/>
            <w:vMerge w:val="restart"/>
            <w:shd w:val="clear" w:color="auto" w:fill="auto"/>
            <w:vAlign w:val="center"/>
            <w:hideMark/>
          </w:tcPr>
          <w:p w14:paraId="7462D73D" w14:textId="77777777" w:rsidR="0053738E" w:rsidRPr="00120EC2" w:rsidRDefault="0053738E" w:rsidP="00851B87">
            <w:pPr>
              <w:jc w:val="center"/>
              <w:rPr>
                <w:color w:val="000000"/>
              </w:rPr>
            </w:pPr>
            <w:r w:rsidRPr="00120EC2">
              <w:rPr>
                <w:color w:val="000000"/>
              </w:rPr>
              <w:t>Наименование стандартизированных тарифных ставок</w:t>
            </w:r>
          </w:p>
        </w:tc>
        <w:tc>
          <w:tcPr>
            <w:tcW w:w="1775" w:type="dxa"/>
            <w:vMerge w:val="restart"/>
            <w:shd w:val="clear" w:color="auto" w:fill="auto"/>
            <w:vAlign w:val="center"/>
            <w:hideMark/>
          </w:tcPr>
          <w:p w14:paraId="0EE82B23" w14:textId="77777777" w:rsidR="0053738E" w:rsidRPr="00120EC2" w:rsidRDefault="0053738E" w:rsidP="00851B87">
            <w:pPr>
              <w:jc w:val="center"/>
              <w:rPr>
                <w:color w:val="000000"/>
              </w:rPr>
            </w:pPr>
            <w:r w:rsidRPr="00120EC2">
              <w:rPr>
                <w:color w:val="000000"/>
              </w:rPr>
              <w:t>Единица измерения</w:t>
            </w:r>
          </w:p>
        </w:tc>
        <w:tc>
          <w:tcPr>
            <w:tcW w:w="2466" w:type="dxa"/>
            <w:vMerge w:val="restart"/>
            <w:shd w:val="clear" w:color="000000" w:fill="FFFFFF"/>
            <w:vAlign w:val="center"/>
            <w:hideMark/>
          </w:tcPr>
          <w:p w14:paraId="7BCB8772" w14:textId="77777777" w:rsidR="0053738E" w:rsidRPr="00120EC2" w:rsidRDefault="0053738E" w:rsidP="00851B87">
            <w:pPr>
              <w:jc w:val="center"/>
              <w:rPr>
                <w:color w:val="000000"/>
              </w:rPr>
            </w:pPr>
            <w:r w:rsidRPr="00120EC2">
              <w:rPr>
                <w:color w:val="000000"/>
              </w:rPr>
              <w:t xml:space="preserve">Размеры стандартизированных тарифных ставок </w:t>
            </w:r>
          </w:p>
        </w:tc>
      </w:tr>
      <w:tr w:rsidR="0053738E" w:rsidRPr="00120EC2" w14:paraId="229771F4" w14:textId="77777777" w:rsidTr="0018075F">
        <w:trPr>
          <w:trHeight w:val="1554"/>
        </w:trPr>
        <w:tc>
          <w:tcPr>
            <w:tcW w:w="1297" w:type="dxa"/>
            <w:vMerge/>
            <w:vAlign w:val="center"/>
            <w:hideMark/>
          </w:tcPr>
          <w:p w14:paraId="1BA7F390" w14:textId="77777777" w:rsidR="0053738E" w:rsidRPr="00120EC2" w:rsidRDefault="0053738E" w:rsidP="00851B87">
            <w:pPr>
              <w:rPr>
                <w:color w:val="000000"/>
              </w:rPr>
            </w:pPr>
          </w:p>
        </w:tc>
        <w:tc>
          <w:tcPr>
            <w:tcW w:w="4106" w:type="dxa"/>
            <w:vMerge/>
            <w:vAlign w:val="center"/>
            <w:hideMark/>
          </w:tcPr>
          <w:p w14:paraId="15379F33" w14:textId="77777777" w:rsidR="0053738E" w:rsidRPr="00120EC2" w:rsidRDefault="0053738E" w:rsidP="00851B87">
            <w:pPr>
              <w:rPr>
                <w:color w:val="000000"/>
              </w:rPr>
            </w:pPr>
          </w:p>
        </w:tc>
        <w:tc>
          <w:tcPr>
            <w:tcW w:w="1775" w:type="dxa"/>
            <w:vMerge/>
            <w:vAlign w:val="center"/>
            <w:hideMark/>
          </w:tcPr>
          <w:p w14:paraId="11E330BC" w14:textId="77777777" w:rsidR="0053738E" w:rsidRPr="00120EC2" w:rsidRDefault="0053738E" w:rsidP="00851B87">
            <w:pPr>
              <w:rPr>
                <w:color w:val="000000"/>
              </w:rPr>
            </w:pPr>
          </w:p>
        </w:tc>
        <w:tc>
          <w:tcPr>
            <w:tcW w:w="2466" w:type="dxa"/>
            <w:vMerge/>
            <w:vAlign w:val="center"/>
            <w:hideMark/>
          </w:tcPr>
          <w:p w14:paraId="53D16188" w14:textId="77777777" w:rsidR="0053738E" w:rsidRPr="00120EC2" w:rsidRDefault="0053738E" w:rsidP="00851B87">
            <w:pPr>
              <w:rPr>
                <w:color w:val="000000"/>
              </w:rPr>
            </w:pPr>
          </w:p>
        </w:tc>
      </w:tr>
      <w:tr w:rsidR="0053738E" w:rsidRPr="00120EC2" w14:paraId="18289731" w14:textId="77777777" w:rsidTr="0018075F">
        <w:trPr>
          <w:trHeight w:val="458"/>
        </w:trPr>
        <w:tc>
          <w:tcPr>
            <w:tcW w:w="1297" w:type="dxa"/>
            <w:vMerge/>
            <w:vAlign w:val="center"/>
            <w:hideMark/>
          </w:tcPr>
          <w:p w14:paraId="26FB656C" w14:textId="77777777" w:rsidR="0053738E" w:rsidRPr="00120EC2" w:rsidRDefault="0053738E" w:rsidP="00851B87">
            <w:pPr>
              <w:rPr>
                <w:color w:val="000000"/>
              </w:rPr>
            </w:pPr>
          </w:p>
        </w:tc>
        <w:tc>
          <w:tcPr>
            <w:tcW w:w="4106" w:type="dxa"/>
            <w:vMerge/>
            <w:vAlign w:val="center"/>
            <w:hideMark/>
          </w:tcPr>
          <w:p w14:paraId="156EBA87" w14:textId="77777777" w:rsidR="0053738E" w:rsidRPr="00120EC2" w:rsidRDefault="0053738E" w:rsidP="00851B87">
            <w:pPr>
              <w:rPr>
                <w:color w:val="000000"/>
              </w:rPr>
            </w:pPr>
          </w:p>
        </w:tc>
        <w:tc>
          <w:tcPr>
            <w:tcW w:w="1775" w:type="dxa"/>
            <w:vMerge/>
            <w:vAlign w:val="center"/>
            <w:hideMark/>
          </w:tcPr>
          <w:p w14:paraId="53F67BCC" w14:textId="77777777" w:rsidR="0053738E" w:rsidRPr="00120EC2" w:rsidRDefault="0053738E" w:rsidP="00851B87">
            <w:pPr>
              <w:rPr>
                <w:color w:val="000000"/>
              </w:rPr>
            </w:pPr>
          </w:p>
        </w:tc>
        <w:tc>
          <w:tcPr>
            <w:tcW w:w="2466" w:type="dxa"/>
            <w:vMerge/>
            <w:vAlign w:val="center"/>
            <w:hideMark/>
          </w:tcPr>
          <w:p w14:paraId="31F82823" w14:textId="77777777" w:rsidR="0053738E" w:rsidRPr="00120EC2" w:rsidRDefault="0053738E" w:rsidP="00851B87">
            <w:pPr>
              <w:rPr>
                <w:color w:val="000000"/>
              </w:rPr>
            </w:pPr>
          </w:p>
        </w:tc>
      </w:tr>
      <w:tr w:rsidR="0053738E" w:rsidRPr="00120EC2" w14:paraId="6576354F" w14:textId="77777777" w:rsidTr="0018075F">
        <w:trPr>
          <w:trHeight w:val="276"/>
        </w:trPr>
        <w:tc>
          <w:tcPr>
            <w:tcW w:w="1297" w:type="dxa"/>
            <w:shd w:val="clear" w:color="auto" w:fill="auto"/>
            <w:vAlign w:val="center"/>
            <w:hideMark/>
          </w:tcPr>
          <w:p w14:paraId="683CE96C" w14:textId="77777777" w:rsidR="0053738E" w:rsidRPr="00120EC2" w:rsidRDefault="0053738E" w:rsidP="00851B87">
            <w:pPr>
              <w:jc w:val="center"/>
              <w:rPr>
                <w:color w:val="000000"/>
              </w:rPr>
            </w:pPr>
            <w:r w:rsidRPr="00120EC2">
              <w:rPr>
                <w:color w:val="000000"/>
              </w:rPr>
              <w:t>1</w:t>
            </w:r>
          </w:p>
        </w:tc>
        <w:tc>
          <w:tcPr>
            <w:tcW w:w="4106" w:type="dxa"/>
            <w:shd w:val="clear" w:color="auto" w:fill="auto"/>
            <w:vAlign w:val="center"/>
            <w:hideMark/>
          </w:tcPr>
          <w:p w14:paraId="03D3BE0A" w14:textId="77777777" w:rsidR="0053738E" w:rsidRPr="00120EC2" w:rsidRDefault="0053738E" w:rsidP="00851B87">
            <w:pPr>
              <w:jc w:val="center"/>
              <w:rPr>
                <w:color w:val="000000"/>
              </w:rPr>
            </w:pPr>
            <w:r w:rsidRPr="00120EC2">
              <w:rPr>
                <w:color w:val="000000"/>
              </w:rPr>
              <w:t>2</w:t>
            </w:r>
          </w:p>
        </w:tc>
        <w:tc>
          <w:tcPr>
            <w:tcW w:w="1775" w:type="dxa"/>
            <w:shd w:val="clear" w:color="auto" w:fill="auto"/>
            <w:vAlign w:val="center"/>
            <w:hideMark/>
          </w:tcPr>
          <w:p w14:paraId="6D2E2506" w14:textId="77777777" w:rsidR="0053738E" w:rsidRPr="00120EC2" w:rsidRDefault="0053738E" w:rsidP="00851B87">
            <w:pPr>
              <w:jc w:val="center"/>
              <w:rPr>
                <w:color w:val="000000"/>
              </w:rPr>
            </w:pPr>
            <w:r w:rsidRPr="00120EC2">
              <w:rPr>
                <w:color w:val="000000"/>
              </w:rPr>
              <w:t>3</w:t>
            </w:r>
          </w:p>
        </w:tc>
        <w:tc>
          <w:tcPr>
            <w:tcW w:w="2466" w:type="dxa"/>
            <w:shd w:val="clear" w:color="000000" w:fill="FFFFFF"/>
            <w:vAlign w:val="center"/>
            <w:hideMark/>
          </w:tcPr>
          <w:p w14:paraId="1E4F5B81" w14:textId="77777777" w:rsidR="0053738E" w:rsidRPr="00120EC2" w:rsidRDefault="0053738E" w:rsidP="00851B87">
            <w:pPr>
              <w:jc w:val="center"/>
              <w:rPr>
                <w:color w:val="000000"/>
              </w:rPr>
            </w:pPr>
            <w:r w:rsidRPr="00120EC2">
              <w:rPr>
                <w:color w:val="000000"/>
              </w:rPr>
              <w:t>4</w:t>
            </w:r>
          </w:p>
        </w:tc>
      </w:tr>
      <w:tr w:rsidR="0053738E" w:rsidRPr="00120EC2" w14:paraId="0BA9F969" w14:textId="77777777" w:rsidTr="0018075F">
        <w:trPr>
          <w:trHeight w:val="991"/>
        </w:trPr>
        <w:tc>
          <w:tcPr>
            <w:tcW w:w="1297" w:type="dxa"/>
            <w:shd w:val="clear" w:color="auto" w:fill="auto"/>
            <w:vAlign w:val="center"/>
            <w:hideMark/>
          </w:tcPr>
          <w:p w14:paraId="02E8028D" w14:textId="77777777" w:rsidR="0053738E" w:rsidRPr="00120EC2" w:rsidRDefault="0053738E" w:rsidP="00851B87">
            <w:pPr>
              <w:jc w:val="center"/>
              <w:rPr>
                <w:color w:val="000000"/>
              </w:rPr>
            </w:pPr>
            <w:r w:rsidRPr="00120EC2">
              <w:rPr>
                <w:color w:val="000000"/>
              </w:rPr>
              <w:t>1.</w:t>
            </w:r>
          </w:p>
        </w:tc>
        <w:tc>
          <w:tcPr>
            <w:tcW w:w="8347" w:type="dxa"/>
            <w:gridSpan w:val="3"/>
            <w:shd w:val="clear" w:color="auto" w:fill="auto"/>
            <w:vAlign w:val="center"/>
            <w:hideMark/>
          </w:tcPr>
          <w:p w14:paraId="19B68F73" w14:textId="77777777" w:rsidR="0053738E" w:rsidRPr="00120EC2" w:rsidRDefault="0053738E" w:rsidP="00851B87">
            <w:pPr>
              <w:rPr>
                <w:color w:val="000000"/>
              </w:rPr>
            </w:pPr>
            <w:r w:rsidRPr="00120EC2">
              <w:rPr>
                <w:color w:val="000000"/>
              </w:rPr>
              <w:t>Размер стандартизированной тарифной ставки С</w:t>
            </w:r>
            <w:r w:rsidRPr="00120EC2">
              <w:rPr>
                <w:color w:val="000000"/>
                <w:vertAlign w:val="subscript"/>
              </w:rPr>
              <w:t>1</w:t>
            </w:r>
            <w:r w:rsidRPr="00120EC2">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w:t>
            </w:r>
            <w:r>
              <w:rPr>
                <w:color w:val="000000"/>
              </w:rPr>
              <w:t xml:space="preserve"> </w:t>
            </w:r>
            <w:r w:rsidRPr="00120EC2">
              <w:rPr>
                <w:color w:val="2D2D2D"/>
              </w:rPr>
              <w:t>(без НДС, с налогом на прибыль)</w:t>
            </w:r>
            <w:r w:rsidRPr="00120EC2">
              <w:rPr>
                <w:color w:val="000000"/>
              </w:rPr>
              <w:t>:</w:t>
            </w:r>
          </w:p>
        </w:tc>
      </w:tr>
      <w:tr w:rsidR="0053738E" w:rsidRPr="00120EC2" w14:paraId="0A6239F6" w14:textId="77777777" w:rsidTr="0018075F">
        <w:trPr>
          <w:trHeight w:val="372"/>
        </w:trPr>
        <w:tc>
          <w:tcPr>
            <w:tcW w:w="1297" w:type="dxa"/>
            <w:shd w:val="clear" w:color="auto" w:fill="auto"/>
            <w:vAlign w:val="center"/>
            <w:hideMark/>
          </w:tcPr>
          <w:p w14:paraId="12D1F854" w14:textId="77777777" w:rsidR="0053738E" w:rsidRPr="00120EC2" w:rsidRDefault="0053738E" w:rsidP="00851B87">
            <w:pPr>
              <w:jc w:val="center"/>
              <w:rPr>
                <w:color w:val="000000"/>
              </w:rPr>
            </w:pPr>
            <w:r w:rsidRPr="00120EC2">
              <w:rPr>
                <w:color w:val="000000"/>
              </w:rPr>
              <w:t>1.1.</w:t>
            </w:r>
          </w:p>
        </w:tc>
        <w:tc>
          <w:tcPr>
            <w:tcW w:w="8347" w:type="dxa"/>
            <w:gridSpan w:val="3"/>
            <w:shd w:val="clear" w:color="auto" w:fill="auto"/>
            <w:vAlign w:val="center"/>
            <w:hideMark/>
          </w:tcPr>
          <w:p w14:paraId="1C30776C" w14:textId="77777777" w:rsidR="0053738E" w:rsidRPr="00120EC2" w:rsidRDefault="0053738E" w:rsidP="00851B87">
            <w:pPr>
              <w:rPr>
                <w:color w:val="000000"/>
              </w:rPr>
            </w:pPr>
            <w:r w:rsidRPr="00120EC2">
              <w:rPr>
                <w:color w:val="000000"/>
              </w:rPr>
              <w:t>наземного (надземного) способа прокладки:</w:t>
            </w:r>
          </w:p>
        </w:tc>
      </w:tr>
      <w:tr w:rsidR="0053738E" w:rsidRPr="00120EC2" w14:paraId="11B21CC0" w14:textId="77777777" w:rsidTr="0018075F">
        <w:trPr>
          <w:trHeight w:val="372"/>
        </w:trPr>
        <w:tc>
          <w:tcPr>
            <w:tcW w:w="1297" w:type="dxa"/>
            <w:shd w:val="clear" w:color="auto" w:fill="auto"/>
            <w:vAlign w:val="center"/>
            <w:hideMark/>
          </w:tcPr>
          <w:p w14:paraId="75565008" w14:textId="77777777" w:rsidR="0053738E" w:rsidRPr="00120EC2" w:rsidRDefault="0053738E" w:rsidP="00851B87">
            <w:pPr>
              <w:jc w:val="center"/>
              <w:rPr>
                <w:color w:val="000000"/>
              </w:rPr>
            </w:pPr>
            <w:r w:rsidRPr="00120EC2">
              <w:rPr>
                <w:color w:val="000000"/>
              </w:rPr>
              <w:t>1.1.1.</w:t>
            </w:r>
          </w:p>
        </w:tc>
        <w:tc>
          <w:tcPr>
            <w:tcW w:w="8347" w:type="dxa"/>
            <w:gridSpan w:val="3"/>
            <w:shd w:val="clear" w:color="auto" w:fill="auto"/>
            <w:vAlign w:val="center"/>
            <w:hideMark/>
          </w:tcPr>
          <w:p w14:paraId="0B492F8E" w14:textId="77777777" w:rsidR="0053738E" w:rsidRPr="00120EC2" w:rsidRDefault="0053738E" w:rsidP="00851B87">
            <w:pPr>
              <w:rPr>
                <w:color w:val="000000"/>
              </w:rPr>
            </w:pPr>
            <w:r w:rsidRPr="00120EC2">
              <w:rPr>
                <w:color w:val="000000"/>
              </w:rPr>
              <w:t>наружным диаметром менее 100 мм, протяженностью:</w:t>
            </w:r>
          </w:p>
        </w:tc>
      </w:tr>
      <w:tr w:rsidR="0053738E" w:rsidRPr="00120EC2" w14:paraId="7CFB3D3D" w14:textId="77777777" w:rsidTr="0018075F">
        <w:trPr>
          <w:trHeight w:val="276"/>
        </w:trPr>
        <w:tc>
          <w:tcPr>
            <w:tcW w:w="1297" w:type="dxa"/>
            <w:shd w:val="clear" w:color="auto" w:fill="auto"/>
            <w:vAlign w:val="center"/>
            <w:hideMark/>
          </w:tcPr>
          <w:p w14:paraId="7905B422" w14:textId="77777777" w:rsidR="0053738E" w:rsidRPr="00120EC2" w:rsidRDefault="0053738E" w:rsidP="00851B87">
            <w:pPr>
              <w:jc w:val="center"/>
              <w:rPr>
                <w:color w:val="000000"/>
              </w:rPr>
            </w:pPr>
            <w:r w:rsidRPr="00120EC2">
              <w:rPr>
                <w:color w:val="000000"/>
              </w:rPr>
              <w:t>1.1.1.1.</w:t>
            </w:r>
          </w:p>
        </w:tc>
        <w:tc>
          <w:tcPr>
            <w:tcW w:w="4106" w:type="dxa"/>
            <w:shd w:val="clear" w:color="auto" w:fill="auto"/>
            <w:vAlign w:val="center"/>
            <w:hideMark/>
          </w:tcPr>
          <w:p w14:paraId="6ADC7A01" w14:textId="77777777" w:rsidR="0053738E" w:rsidRPr="00120EC2" w:rsidRDefault="0053738E" w:rsidP="00851B87">
            <w:pPr>
              <w:rPr>
                <w:color w:val="000000"/>
              </w:rPr>
            </w:pPr>
            <w:r w:rsidRPr="00120EC2">
              <w:rPr>
                <w:color w:val="000000"/>
              </w:rPr>
              <w:t>до 100 м</w:t>
            </w:r>
          </w:p>
        </w:tc>
        <w:tc>
          <w:tcPr>
            <w:tcW w:w="1775" w:type="dxa"/>
            <w:vMerge w:val="restart"/>
            <w:shd w:val="clear" w:color="auto" w:fill="auto"/>
            <w:vAlign w:val="center"/>
            <w:hideMark/>
          </w:tcPr>
          <w:p w14:paraId="274169BB" w14:textId="77777777" w:rsidR="0053738E" w:rsidRPr="00120EC2" w:rsidRDefault="0053738E" w:rsidP="00851B87">
            <w:pPr>
              <w:ind w:left="-147" w:right="-147"/>
              <w:jc w:val="center"/>
              <w:rPr>
                <w:color w:val="000000"/>
              </w:rPr>
            </w:pPr>
            <w:r w:rsidRPr="00120EC2">
              <w:rPr>
                <w:color w:val="000000"/>
              </w:rPr>
              <w:t>руб.</w:t>
            </w:r>
            <w:r w:rsidRPr="00120EC2">
              <w:rPr>
                <w:color w:val="2D2D2D"/>
              </w:rPr>
              <w:t xml:space="preserve"> за 1 присоединение</w:t>
            </w:r>
          </w:p>
        </w:tc>
        <w:tc>
          <w:tcPr>
            <w:tcW w:w="2466" w:type="dxa"/>
            <w:shd w:val="clear" w:color="auto" w:fill="auto"/>
            <w:hideMark/>
          </w:tcPr>
          <w:p w14:paraId="1381FE08" w14:textId="77777777" w:rsidR="0053738E" w:rsidRPr="00221D12" w:rsidRDefault="0053738E" w:rsidP="00851B87">
            <w:pPr>
              <w:jc w:val="center"/>
              <w:rPr>
                <w:color w:val="000000"/>
              </w:rPr>
            </w:pPr>
            <w:r w:rsidRPr="004623D7">
              <w:rPr>
                <w:color w:val="000000"/>
              </w:rPr>
              <w:t>96 768</w:t>
            </w:r>
          </w:p>
        </w:tc>
      </w:tr>
      <w:tr w:rsidR="0053738E" w:rsidRPr="00120EC2" w14:paraId="384521E2" w14:textId="77777777" w:rsidTr="0018075F">
        <w:trPr>
          <w:trHeight w:val="276"/>
        </w:trPr>
        <w:tc>
          <w:tcPr>
            <w:tcW w:w="1297" w:type="dxa"/>
            <w:shd w:val="clear" w:color="auto" w:fill="auto"/>
            <w:vAlign w:val="center"/>
            <w:hideMark/>
          </w:tcPr>
          <w:p w14:paraId="4D69402D" w14:textId="77777777" w:rsidR="0053738E" w:rsidRPr="00120EC2" w:rsidRDefault="0053738E" w:rsidP="00851B87">
            <w:pPr>
              <w:jc w:val="center"/>
              <w:rPr>
                <w:color w:val="000000"/>
              </w:rPr>
            </w:pPr>
            <w:r w:rsidRPr="00120EC2">
              <w:rPr>
                <w:color w:val="000000"/>
              </w:rPr>
              <w:t>1.1.1.2.</w:t>
            </w:r>
          </w:p>
        </w:tc>
        <w:tc>
          <w:tcPr>
            <w:tcW w:w="4106" w:type="dxa"/>
            <w:shd w:val="clear" w:color="auto" w:fill="auto"/>
            <w:vAlign w:val="center"/>
            <w:hideMark/>
          </w:tcPr>
          <w:p w14:paraId="59CFD14B" w14:textId="77777777" w:rsidR="0053738E" w:rsidRPr="00120EC2" w:rsidRDefault="0053738E" w:rsidP="00851B87">
            <w:pPr>
              <w:rPr>
                <w:color w:val="000000"/>
              </w:rPr>
            </w:pPr>
            <w:r w:rsidRPr="00120EC2">
              <w:rPr>
                <w:color w:val="000000"/>
              </w:rPr>
              <w:t>101-500 м</w:t>
            </w:r>
          </w:p>
        </w:tc>
        <w:tc>
          <w:tcPr>
            <w:tcW w:w="1775" w:type="dxa"/>
            <w:vMerge/>
            <w:vAlign w:val="center"/>
            <w:hideMark/>
          </w:tcPr>
          <w:p w14:paraId="149D0703" w14:textId="77777777" w:rsidR="0053738E" w:rsidRPr="00120EC2" w:rsidRDefault="0053738E" w:rsidP="00851B87">
            <w:pPr>
              <w:rPr>
                <w:color w:val="000000"/>
              </w:rPr>
            </w:pPr>
          </w:p>
        </w:tc>
        <w:tc>
          <w:tcPr>
            <w:tcW w:w="2466" w:type="dxa"/>
            <w:shd w:val="clear" w:color="auto" w:fill="auto"/>
            <w:hideMark/>
          </w:tcPr>
          <w:p w14:paraId="6722AC9E" w14:textId="77777777" w:rsidR="0053738E" w:rsidRPr="00221D12" w:rsidRDefault="0053738E" w:rsidP="00851B87">
            <w:pPr>
              <w:jc w:val="center"/>
              <w:rPr>
                <w:color w:val="000000"/>
              </w:rPr>
            </w:pPr>
            <w:r w:rsidRPr="004623D7">
              <w:rPr>
                <w:color w:val="000000"/>
              </w:rPr>
              <w:t>265 267</w:t>
            </w:r>
          </w:p>
        </w:tc>
      </w:tr>
      <w:tr w:rsidR="0053738E" w:rsidRPr="00120EC2" w14:paraId="7F77A535" w14:textId="77777777" w:rsidTr="0018075F">
        <w:trPr>
          <w:trHeight w:val="276"/>
        </w:trPr>
        <w:tc>
          <w:tcPr>
            <w:tcW w:w="1297" w:type="dxa"/>
            <w:shd w:val="clear" w:color="auto" w:fill="auto"/>
            <w:vAlign w:val="center"/>
            <w:hideMark/>
          </w:tcPr>
          <w:p w14:paraId="4F31B7F0" w14:textId="77777777" w:rsidR="0053738E" w:rsidRPr="00120EC2" w:rsidRDefault="0053738E" w:rsidP="00851B87">
            <w:pPr>
              <w:jc w:val="center"/>
              <w:rPr>
                <w:color w:val="000000"/>
              </w:rPr>
            </w:pPr>
            <w:r w:rsidRPr="00120EC2">
              <w:rPr>
                <w:color w:val="000000"/>
              </w:rPr>
              <w:t>1.1.1.3.</w:t>
            </w:r>
          </w:p>
        </w:tc>
        <w:tc>
          <w:tcPr>
            <w:tcW w:w="4106" w:type="dxa"/>
            <w:shd w:val="clear" w:color="auto" w:fill="auto"/>
            <w:vAlign w:val="center"/>
            <w:hideMark/>
          </w:tcPr>
          <w:p w14:paraId="416A4E0D" w14:textId="77777777" w:rsidR="0053738E" w:rsidRPr="00120EC2" w:rsidRDefault="0053738E" w:rsidP="00851B87">
            <w:pPr>
              <w:rPr>
                <w:color w:val="000000"/>
              </w:rPr>
            </w:pPr>
            <w:r w:rsidRPr="00120EC2">
              <w:rPr>
                <w:color w:val="000000"/>
              </w:rPr>
              <w:t>501-1000 м</w:t>
            </w:r>
          </w:p>
        </w:tc>
        <w:tc>
          <w:tcPr>
            <w:tcW w:w="1775" w:type="dxa"/>
            <w:vMerge/>
            <w:vAlign w:val="center"/>
            <w:hideMark/>
          </w:tcPr>
          <w:p w14:paraId="264116BA" w14:textId="77777777" w:rsidR="0053738E" w:rsidRPr="00120EC2" w:rsidRDefault="0053738E" w:rsidP="00851B87">
            <w:pPr>
              <w:rPr>
                <w:color w:val="000000"/>
              </w:rPr>
            </w:pPr>
          </w:p>
        </w:tc>
        <w:tc>
          <w:tcPr>
            <w:tcW w:w="2466" w:type="dxa"/>
            <w:shd w:val="clear" w:color="000000" w:fill="auto"/>
            <w:hideMark/>
          </w:tcPr>
          <w:p w14:paraId="2A11946B" w14:textId="77777777" w:rsidR="0053738E" w:rsidRPr="00221D12" w:rsidRDefault="0053738E" w:rsidP="00851B87">
            <w:pPr>
              <w:jc w:val="center"/>
              <w:rPr>
                <w:color w:val="000000"/>
              </w:rPr>
            </w:pPr>
            <w:r w:rsidRPr="004623D7">
              <w:rPr>
                <w:color w:val="000000"/>
              </w:rPr>
              <w:t>1 695 615</w:t>
            </w:r>
          </w:p>
        </w:tc>
      </w:tr>
      <w:tr w:rsidR="0053738E" w:rsidRPr="00120EC2" w14:paraId="21DE59DA" w14:textId="77777777" w:rsidTr="0018075F">
        <w:trPr>
          <w:trHeight w:val="276"/>
        </w:trPr>
        <w:tc>
          <w:tcPr>
            <w:tcW w:w="1297" w:type="dxa"/>
            <w:shd w:val="clear" w:color="auto" w:fill="auto"/>
            <w:vAlign w:val="center"/>
            <w:hideMark/>
          </w:tcPr>
          <w:p w14:paraId="2C09E861" w14:textId="77777777" w:rsidR="0053738E" w:rsidRPr="00120EC2" w:rsidRDefault="0053738E" w:rsidP="00851B87">
            <w:pPr>
              <w:jc w:val="center"/>
              <w:rPr>
                <w:color w:val="000000"/>
              </w:rPr>
            </w:pPr>
            <w:r w:rsidRPr="00120EC2">
              <w:rPr>
                <w:color w:val="000000"/>
              </w:rPr>
              <w:t>1.1.1.4.</w:t>
            </w:r>
          </w:p>
        </w:tc>
        <w:tc>
          <w:tcPr>
            <w:tcW w:w="4106" w:type="dxa"/>
            <w:shd w:val="clear" w:color="auto" w:fill="auto"/>
            <w:vAlign w:val="center"/>
            <w:hideMark/>
          </w:tcPr>
          <w:p w14:paraId="13248A1D" w14:textId="77777777" w:rsidR="0053738E" w:rsidRPr="00120EC2" w:rsidRDefault="0053738E" w:rsidP="00851B87">
            <w:pPr>
              <w:rPr>
                <w:color w:val="000000"/>
              </w:rPr>
            </w:pPr>
            <w:r w:rsidRPr="00120EC2">
              <w:rPr>
                <w:color w:val="000000"/>
              </w:rPr>
              <w:t>1001-2000 м</w:t>
            </w:r>
          </w:p>
        </w:tc>
        <w:tc>
          <w:tcPr>
            <w:tcW w:w="1775" w:type="dxa"/>
            <w:vMerge/>
            <w:vAlign w:val="center"/>
            <w:hideMark/>
          </w:tcPr>
          <w:p w14:paraId="7BD328D6" w14:textId="77777777" w:rsidR="0053738E" w:rsidRPr="00120EC2" w:rsidRDefault="0053738E" w:rsidP="00851B87">
            <w:pPr>
              <w:rPr>
                <w:color w:val="000000"/>
              </w:rPr>
            </w:pPr>
          </w:p>
        </w:tc>
        <w:tc>
          <w:tcPr>
            <w:tcW w:w="2466" w:type="dxa"/>
            <w:shd w:val="clear" w:color="000000" w:fill="auto"/>
            <w:hideMark/>
          </w:tcPr>
          <w:p w14:paraId="6ED2A3AF" w14:textId="77777777" w:rsidR="0053738E" w:rsidRPr="00221D12" w:rsidRDefault="0053738E" w:rsidP="00851B87">
            <w:pPr>
              <w:jc w:val="center"/>
              <w:rPr>
                <w:color w:val="000000"/>
              </w:rPr>
            </w:pPr>
            <w:r w:rsidRPr="004623D7">
              <w:rPr>
                <w:color w:val="000000"/>
              </w:rPr>
              <w:t>2 441 360</w:t>
            </w:r>
          </w:p>
        </w:tc>
      </w:tr>
      <w:tr w:rsidR="0053738E" w:rsidRPr="00120EC2" w14:paraId="3DC35F3C" w14:textId="77777777" w:rsidTr="0018075F">
        <w:trPr>
          <w:trHeight w:val="276"/>
        </w:trPr>
        <w:tc>
          <w:tcPr>
            <w:tcW w:w="1297" w:type="dxa"/>
            <w:shd w:val="clear" w:color="auto" w:fill="auto"/>
            <w:vAlign w:val="center"/>
            <w:hideMark/>
          </w:tcPr>
          <w:p w14:paraId="6A29BB9C" w14:textId="77777777" w:rsidR="0053738E" w:rsidRPr="00120EC2" w:rsidRDefault="0053738E" w:rsidP="00851B87">
            <w:pPr>
              <w:jc w:val="center"/>
              <w:rPr>
                <w:color w:val="000000"/>
              </w:rPr>
            </w:pPr>
            <w:r w:rsidRPr="00120EC2">
              <w:rPr>
                <w:color w:val="000000"/>
              </w:rPr>
              <w:t>1.1.1.5.</w:t>
            </w:r>
          </w:p>
        </w:tc>
        <w:tc>
          <w:tcPr>
            <w:tcW w:w="4106" w:type="dxa"/>
            <w:shd w:val="clear" w:color="auto" w:fill="auto"/>
            <w:vAlign w:val="center"/>
            <w:hideMark/>
          </w:tcPr>
          <w:p w14:paraId="5E0F5172" w14:textId="77777777" w:rsidR="0053738E" w:rsidRPr="00120EC2" w:rsidRDefault="0053738E" w:rsidP="00851B87">
            <w:pPr>
              <w:rPr>
                <w:color w:val="000000"/>
              </w:rPr>
            </w:pPr>
            <w:r w:rsidRPr="00120EC2">
              <w:rPr>
                <w:color w:val="000000"/>
              </w:rPr>
              <w:t>2001-3000 м</w:t>
            </w:r>
          </w:p>
        </w:tc>
        <w:tc>
          <w:tcPr>
            <w:tcW w:w="1775" w:type="dxa"/>
            <w:vMerge/>
            <w:vAlign w:val="center"/>
            <w:hideMark/>
          </w:tcPr>
          <w:p w14:paraId="0CB47356" w14:textId="77777777" w:rsidR="0053738E" w:rsidRPr="00120EC2" w:rsidRDefault="0053738E" w:rsidP="00851B87">
            <w:pPr>
              <w:rPr>
                <w:color w:val="000000"/>
              </w:rPr>
            </w:pPr>
          </w:p>
        </w:tc>
        <w:tc>
          <w:tcPr>
            <w:tcW w:w="2466" w:type="dxa"/>
            <w:shd w:val="clear" w:color="000000" w:fill="auto"/>
            <w:hideMark/>
          </w:tcPr>
          <w:p w14:paraId="01B95375" w14:textId="77777777" w:rsidR="0053738E" w:rsidRPr="00221D12" w:rsidRDefault="0053738E" w:rsidP="00851B87">
            <w:pPr>
              <w:jc w:val="center"/>
              <w:rPr>
                <w:color w:val="000000"/>
              </w:rPr>
            </w:pPr>
            <w:r w:rsidRPr="004623D7">
              <w:rPr>
                <w:color w:val="000000"/>
              </w:rPr>
              <w:t>3 321 171</w:t>
            </w:r>
          </w:p>
        </w:tc>
      </w:tr>
      <w:tr w:rsidR="0053738E" w:rsidRPr="00120EC2" w14:paraId="5A14084D" w14:textId="77777777" w:rsidTr="0018075F">
        <w:trPr>
          <w:trHeight w:val="276"/>
        </w:trPr>
        <w:tc>
          <w:tcPr>
            <w:tcW w:w="1297" w:type="dxa"/>
            <w:shd w:val="clear" w:color="auto" w:fill="auto"/>
            <w:vAlign w:val="center"/>
            <w:hideMark/>
          </w:tcPr>
          <w:p w14:paraId="0B294F54" w14:textId="77777777" w:rsidR="0053738E" w:rsidRPr="00120EC2" w:rsidRDefault="0053738E" w:rsidP="00851B87">
            <w:pPr>
              <w:jc w:val="center"/>
              <w:rPr>
                <w:color w:val="000000"/>
              </w:rPr>
            </w:pPr>
            <w:r w:rsidRPr="00120EC2">
              <w:rPr>
                <w:color w:val="000000"/>
              </w:rPr>
              <w:t>1.1.1.6.</w:t>
            </w:r>
          </w:p>
        </w:tc>
        <w:tc>
          <w:tcPr>
            <w:tcW w:w="4106" w:type="dxa"/>
            <w:shd w:val="clear" w:color="auto" w:fill="auto"/>
            <w:vAlign w:val="center"/>
            <w:hideMark/>
          </w:tcPr>
          <w:p w14:paraId="4AD4FB6B" w14:textId="77777777" w:rsidR="0053738E" w:rsidRPr="00120EC2" w:rsidRDefault="0053738E" w:rsidP="00851B87">
            <w:pPr>
              <w:rPr>
                <w:color w:val="000000"/>
              </w:rPr>
            </w:pPr>
            <w:r w:rsidRPr="00120EC2">
              <w:rPr>
                <w:color w:val="000000"/>
              </w:rPr>
              <w:t>3001-4000 м</w:t>
            </w:r>
          </w:p>
        </w:tc>
        <w:tc>
          <w:tcPr>
            <w:tcW w:w="1775" w:type="dxa"/>
            <w:vMerge/>
            <w:vAlign w:val="center"/>
            <w:hideMark/>
          </w:tcPr>
          <w:p w14:paraId="67BE10A9" w14:textId="77777777" w:rsidR="0053738E" w:rsidRPr="00120EC2" w:rsidRDefault="0053738E" w:rsidP="00851B87">
            <w:pPr>
              <w:rPr>
                <w:color w:val="000000"/>
              </w:rPr>
            </w:pPr>
          </w:p>
        </w:tc>
        <w:tc>
          <w:tcPr>
            <w:tcW w:w="2466" w:type="dxa"/>
            <w:shd w:val="clear" w:color="000000" w:fill="auto"/>
            <w:hideMark/>
          </w:tcPr>
          <w:p w14:paraId="0192069B" w14:textId="77777777" w:rsidR="0053738E" w:rsidRPr="00221D12" w:rsidRDefault="0053738E" w:rsidP="00851B87">
            <w:pPr>
              <w:jc w:val="center"/>
              <w:rPr>
                <w:color w:val="000000"/>
              </w:rPr>
            </w:pPr>
            <w:r w:rsidRPr="004623D7">
              <w:rPr>
                <w:color w:val="000000"/>
              </w:rPr>
              <w:t>4 097 260</w:t>
            </w:r>
          </w:p>
        </w:tc>
      </w:tr>
      <w:tr w:rsidR="0053738E" w:rsidRPr="00120EC2" w14:paraId="62BF456F" w14:textId="77777777" w:rsidTr="0018075F">
        <w:trPr>
          <w:trHeight w:val="276"/>
        </w:trPr>
        <w:tc>
          <w:tcPr>
            <w:tcW w:w="1297" w:type="dxa"/>
            <w:shd w:val="clear" w:color="auto" w:fill="auto"/>
            <w:vAlign w:val="center"/>
          </w:tcPr>
          <w:p w14:paraId="4D8F6151" w14:textId="77777777" w:rsidR="0053738E" w:rsidRPr="00120EC2" w:rsidRDefault="0053738E" w:rsidP="00851B87">
            <w:pPr>
              <w:jc w:val="center"/>
              <w:rPr>
                <w:color w:val="000000"/>
              </w:rPr>
            </w:pPr>
            <w:r w:rsidRPr="00120EC2">
              <w:rPr>
                <w:color w:val="000000"/>
              </w:rPr>
              <w:t>1.1.1.7.</w:t>
            </w:r>
          </w:p>
        </w:tc>
        <w:tc>
          <w:tcPr>
            <w:tcW w:w="4106" w:type="dxa"/>
            <w:shd w:val="clear" w:color="auto" w:fill="auto"/>
            <w:vAlign w:val="center"/>
          </w:tcPr>
          <w:p w14:paraId="10954296" w14:textId="77777777" w:rsidR="0053738E" w:rsidRPr="00120EC2" w:rsidRDefault="0053738E" w:rsidP="00851B87">
            <w:pPr>
              <w:rPr>
                <w:color w:val="000000"/>
              </w:rPr>
            </w:pPr>
            <w:r w:rsidRPr="00120EC2">
              <w:rPr>
                <w:color w:val="000000"/>
              </w:rPr>
              <w:t>4001-5000 м</w:t>
            </w:r>
          </w:p>
        </w:tc>
        <w:tc>
          <w:tcPr>
            <w:tcW w:w="1775" w:type="dxa"/>
            <w:vMerge/>
            <w:vAlign w:val="center"/>
          </w:tcPr>
          <w:p w14:paraId="49282605" w14:textId="77777777" w:rsidR="0053738E" w:rsidRPr="00120EC2" w:rsidRDefault="0053738E" w:rsidP="00851B87">
            <w:pPr>
              <w:rPr>
                <w:color w:val="000000"/>
              </w:rPr>
            </w:pPr>
          </w:p>
        </w:tc>
        <w:tc>
          <w:tcPr>
            <w:tcW w:w="2466" w:type="dxa"/>
            <w:shd w:val="clear" w:color="000000" w:fill="auto"/>
          </w:tcPr>
          <w:p w14:paraId="24476A21" w14:textId="77777777" w:rsidR="0053738E" w:rsidRPr="00221D12" w:rsidRDefault="0053738E" w:rsidP="00851B87">
            <w:pPr>
              <w:jc w:val="center"/>
              <w:rPr>
                <w:color w:val="000000"/>
              </w:rPr>
            </w:pPr>
            <w:r w:rsidRPr="004623D7">
              <w:rPr>
                <w:color w:val="000000"/>
              </w:rPr>
              <w:t>4 878 913</w:t>
            </w:r>
          </w:p>
        </w:tc>
      </w:tr>
      <w:tr w:rsidR="0053738E" w:rsidRPr="00120EC2" w14:paraId="52F96CC0" w14:textId="77777777" w:rsidTr="0018075F">
        <w:trPr>
          <w:trHeight w:val="276"/>
        </w:trPr>
        <w:tc>
          <w:tcPr>
            <w:tcW w:w="1297" w:type="dxa"/>
            <w:shd w:val="clear" w:color="auto" w:fill="auto"/>
            <w:vAlign w:val="center"/>
            <w:hideMark/>
          </w:tcPr>
          <w:p w14:paraId="5ED79E2C" w14:textId="77777777" w:rsidR="0053738E" w:rsidRPr="00120EC2" w:rsidRDefault="0053738E" w:rsidP="00851B87">
            <w:pPr>
              <w:jc w:val="center"/>
              <w:rPr>
                <w:color w:val="000000"/>
              </w:rPr>
            </w:pPr>
            <w:r w:rsidRPr="00120EC2">
              <w:rPr>
                <w:color w:val="000000"/>
              </w:rPr>
              <w:t>1.1.1.8.</w:t>
            </w:r>
          </w:p>
        </w:tc>
        <w:tc>
          <w:tcPr>
            <w:tcW w:w="4106" w:type="dxa"/>
            <w:shd w:val="clear" w:color="auto" w:fill="auto"/>
            <w:vAlign w:val="center"/>
            <w:hideMark/>
          </w:tcPr>
          <w:p w14:paraId="10DBD893" w14:textId="77777777" w:rsidR="0053738E" w:rsidRPr="00120EC2" w:rsidRDefault="0053738E" w:rsidP="00851B87">
            <w:pPr>
              <w:rPr>
                <w:color w:val="000000"/>
              </w:rPr>
            </w:pPr>
            <w:r w:rsidRPr="00120EC2">
              <w:rPr>
                <w:color w:val="000000"/>
              </w:rPr>
              <w:t>5001 м и более</w:t>
            </w:r>
          </w:p>
        </w:tc>
        <w:tc>
          <w:tcPr>
            <w:tcW w:w="1775" w:type="dxa"/>
            <w:vMerge/>
            <w:vAlign w:val="center"/>
            <w:hideMark/>
          </w:tcPr>
          <w:p w14:paraId="5D104A08" w14:textId="77777777" w:rsidR="0053738E" w:rsidRPr="00120EC2" w:rsidRDefault="0053738E" w:rsidP="00851B87">
            <w:pPr>
              <w:rPr>
                <w:color w:val="000000"/>
              </w:rPr>
            </w:pPr>
          </w:p>
        </w:tc>
        <w:tc>
          <w:tcPr>
            <w:tcW w:w="2466" w:type="dxa"/>
            <w:shd w:val="clear" w:color="000000" w:fill="auto"/>
            <w:hideMark/>
          </w:tcPr>
          <w:p w14:paraId="54F4EB73" w14:textId="77777777" w:rsidR="0053738E" w:rsidRPr="00221D12" w:rsidRDefault="0053738E" w:rsidP="00851B87">
            <w:pPr>
              <w:jc w:val="center"/>
              <w:rPr>
                <w:color w:val="000000"/>
              </w:rPr>
            </w:pPr>
            <w:r w:rsidRPr="004623D7">
              <w:rPr>
                <w:color w:val="000000"/>
              </w:rPr>
              <w:t>5 170 036</w:t>
            </w:r>
          </w:p>
        </w:tc>
      </w:tr>
      <w:tr w:rsidR="0053738E" w:rsidRPr="00120EC2" w14:paraId="04150D66" w14:textId="77777777" w:rsidTr="0018075F">
        <w:trPr>
          <w:trHeight w:val="340"/>
        </w:trPr>
        <w:tc>
          <w:tcPr>
            <w:tcW w:w="1297" w:type="dxa"/>
            <w:shd w:val="clear" w:color="auto" w:fill="auto"/>
            <w:vAlign w:val="center"/>
            <w:hideMark/>
          </w:tcPr>
          <w:p w14:paraId="45CDD0A6" w14:textId="77777777" w:rsidR="0053738E" w:rsidRPr="00120EC2" w:rsidRDefault="0053738E" w:rsidP="00851B87">
            <w:pPr>
              <w:jc w:val="center"/>
              <w:rPr>
                <w:color w:val="000000"/>
              </w:rPr>
            </w:pPr>
            <w:r w:rsidRPr="00120EC2">
              <w:rPr>
                <w:color w:val="000000"/>
              </w:rPr>
              <w:t>1.1.2.</w:t>
            </w:r>
          </w:p>
        </w:tc>
        <w:tc>
          <w:tcPr>
            <w:tcW w:w="8347" w:type="dxa"/>
            <w:gridSpan w:val="3"/>
            <w:shd w:val="clear" w:color="auto" w:fill="auto"/>
            <w:vAlign w:val="center"/>
            <w:hideMark/>
          </w:tcPr>
          <w:p w14:paraId="03CA546A" w14:textId="77777777" w:rsidR="0053738E" w:rsidRPr="00120EC2" w:rsidRDefault="0053738E" w:rsidP="00851B87">
            <w:pPr>
              <w:rPr>
                <w:color w:val="000000"/>
              </w:rPr>
            </w:pPr>
            <w:r w:rsidRPr="00120EC2">
              <w:rPr>
                <w:color w:val="000000"/>
              </w:rPr>
              <w:t>наружным диаметром 100 мм и более, протяженностью:</w:t>
            </w:r>
          </w:p>
        </w:tc>
      </w:tr>
      <w:tr w:rsidR="0053738E" w:rsidRPr="00120EC2" w14:paraId="46262B18" w14:textId="77777777" w:rsidTr="0018075F">
        <w:trPr>
          <w:trHeight w:val="276"/>
        </w:trPr>
        <w:tc>
          <w:tcPr>
            <w:tcW w:w="1297" w:type="dxa"/>
            <w:shd w:val="clear" w:color="auto" w:fill="auto"/>
            <w:vAlign w:val="center"/>
            <w:hideMark/>
          </w:tcPr>
          <w:p w14:paraId="36AFBFF2" w14:textId="77777777" w:rsidR="0053738E" w:rsidRPr="00120EC2" w:rsidRDefault="0053738E" w:rsidP="00851B87">
            <w:pPr>
              <w:jc w:val="center"/>
              <w:rPr>
                <w:color w:val="000000"/>
              </w:rPr>
            </w:pPr>
            <w:r w:rsidRPr="00120EC2">
              <w:rPr>
                <w:color w:val="000000"/>
              </w:rPr>
              <w:t>1.1.2.1.</w:t>
            </w:r>
          </w:p>
        </w:tc>
        <w:tc>
          <w:tcPr>
            <w:tcW w:w="4106" w:type="dxa"/>
            <w:shd w:val="clear" w:color="auto" w:fill="auto"/>
            <w:vAlign w:val="center"/>
            <w:hideMark/>
          </w:tcPr>
          <w:p w14:paraId="0F63821B" w14:textId="77777777" w:rsidR="0053738E" w:rsidRPr="00120EC2" w:rsidRDefault="0053738E" w:rsidP="00851B87">
            <w:pPr>
              <w:rPr>
                <w:color w:val="000000"/>
              </w:rPr>
            </w:pPr>
            <w:r w:rsidRPr="00120EC2">
              <w:rPr>
                <w:color w:val="000000"/>
              </w:rPr>
              <w:t>до 100 м</w:t>
            </w:r>
          </w:p>
        </w:tc>
        <w:tc>
          <w:tcPr>
            <w:tcW w:w="1775" w:type="dxa"/>
            <w:vMerge w:val="restart"/>
            <w:shd w:val="clear" w:color="auto" w:fill="auto"/>
            <w:vAlign w:val="center"/>
            <w:hideMark/>
          </w:tcPr>
          <w:p w14:paraId="7782FB74" w14:textId="77777777" w:rsidR="0053738E" w:rsidRPr="00120EC2" w:rsidRDefault="0053738E" w:rsidP="00851B87">
            <w:pPr>
              <w:jc w:val="center"/>
              <w:rPr>
                <w:color w:val="000000"/>
              </w:rPr>
            </w:pPr>
            <w:r w:rsidRPr="00120EC2">
              <w:rPr>
                <w:color w:val="000000"/>
              </w:rPr>
              <w:t>руб.</w:t>
            </w:r>
            <w:r w:rsidRPr="00120EC2">
              <w:rPr>
                <w:color w:val="2D2D2D"/>
              </w:rPr>
              <w:t xml:space="preserve"> за 1 присоединение</w:t>
            </w:r>
          </w:p>
        </w:tc>
        <w:tc>
          <w:tcPr>
            <w:tcW w:w="2466" w:type="dxa"/>
            <w:shd w:val="clear" w:color="auto" w:fill="auto"/>
            <w:hideMark/>
          </w:tcPr>
          <w:p w14:paraId="76F59370" w14:textId="77777777" w:rsidR="0053738E" w:rsidRPr="00221D12" w:rsidRDefault="0053738E" w:rsidP="00851B87">
            <w:pPr>
              <w:jc w:val="center"/>
              <w:rPr>
                <w:color w:val="000000"/>
              </w:rPr>
            </w:pPr>
            <w:r w:rsidRPr="004623D7">
              <w:rPr>
                <w:color w:val="000000"/>
              </w:rPr>
              <w:t>96 768</w:t>
            </w:r>
          </w:p>
        </w:tc>
      </w:tr>
      <w:tr w:rsidR="0053738E" w:rsidRPr="00120EC2" w14:paraId="37E9D871" w14:textId="77777777" w:rsidTr="0018075F">
        <w:trPr>
          <w:trHeight w:val="276"/>
        </w:trPr>
        <w:tc>
          <w:tcPr>
            <w:tcW w:w="1297" w:type="dxa"/>
            <w:shd w:val="clear" w:color="auto" w:fill="auto"/>
            <w:vAlign w:val="center"/>
            <w:hideMark/>
          </w:tcPr>
          <w:p w14:paraId="415017DA" w14:textId="77777777" w:rsidR="0053738E" w:rsidRPr="00120EC2" w:rsidRDefault="0053738E" w:rsidP="00851B87">
            <w:pPr>
              <w:jc w:val="center"/>
              <w:rPr>
                <w:color w:val="000000"/>
              </w:rPr>
            </w:pPr>
            <w:r w:rsidRPr="00120EC2">
              <w:rPr>
                <w:color w:val="000000"/>
              </w:rPr>
              <w:t>1.1.2.2.</w:t>
            </w:r>
          </w:p>
        </w:tc>
        <w:tc>
          <w:tcPr>
            <w:tcW w:w="4106" w:type="dxa"/>
            <w:shd w:val="clear" w:color="auto" w:fill="auto"/>
            <w:vAlign w:val="center"/>
            <w:hideMark/>
          </w:tcPr>
          <w:p w14:paraId="38AFE1C2" w14:textId="77777777" w:rsidR="0053738E" w:rsidRPr="00120EC2" w:rsidRDefault="0053738E" w:rsidP="00851B87">
            <w:pPr>
              <w:rPr>
                <w:color w:val="000000"/>
              </w:rPr>
            </w:pPr>
            <w:r w:rsidRPr="00120EC2">
              <w:rPr>
                <w:color w:val="000000"/>
              </w:rPr>
              <w:t>101-500 м</w:t>
            </w:r>
          </w:p>
        </w:tc>
        <w:tc>
          <w:tcPr>
            <w:tcW w:w="1775" w:type="dxa"/>
            <w:vMerge/>
            <w:vAlign w:val="center"/>
            <w:hideMark/>
          </w:tcPr>
          <w:p w14:paraId="4E74A7F7" w14:textId="77777777" w:rsidR="0053738E" w:rsidRPr="00120EC2" w:rsidRDefault="0053738E" w:rsidP="00851B87">
            <w:pPr>
              <w:rPr>
                <w:color w:val="000000"/>
              </w:rPr>
            </w:pPr>
          </w:p>
        </w:tc>
        <w:tc>
          <w:tcPr>
            <w:tcW w:w="2466" w:type="dxa"/>
            <w:shd w:val="clear" w:color="auto" w:fill="auto"/>
            <w:hideMark/>
          </w:tcPr>
          <w:p w14:paraId="6C5C9C6C" w14:textId="77777777" w:rsidR="0053738E" w:rsidRPr="00221D12" w:rsidRDefault="0053738E" w:rsidP="00851B87">
            <w:pPr>
              <w:jc w:val="center"/>
              <w:rPr>
                <w:color w:val="000000"/>
              </w:rPr>
            </w:pPr>
            <w:r w:rsidRPr="004623D7">
              <w:rPr>
                <w:color w:val="000000"/>
              </w:rPr>
              <w:t>265 267</w:t>
            </w:r>
          </w:p>
        </w:tc>
      </w:tr>
      <w:tr w:rsidR="0053738E" w:rsidRPr="00120EC2" w14:paraId="2AC8BECE" w14:textId="77777777" w:rsidTr="0018075F">
        <w:trPr>
          <w:trHeight w:val="276"/>
        </w:trPr>
        <w:tc>
          <w:tcPr>
            <w:tcW w:w="1297" w:type="dxa"/>
            <w:shd w:val="clear" w:color="auto" w:fill="auto"/>
            <w:vAlign w:val="center"/>
            <w:hideMark/>
          </w:tcPr>
          <w:p w14:paraId="21212E9C" w14:textId="77777777" w:rsidR="0053738E" w:rsidRPr="00120EC2" w:rsidRDefault="0053738E" w:rsidP="00851B87">
            <w:pPr>
              <w:jc w:val="center"/>
              <w:rPr>
                <w:color w:val="000000"/>
              </w:rPr>
            </w:pPr>
            <w:r w:rsidRPr="00120EC2">
              <w:rPr>
                <w:color w:val="000000"/>
              </w:rPr>
              <w:t>1.1.2.3.</w:t>
            </w:r>
          </w:p>
        </w:tc>
        <w:tc>
          <w:tcPr>
            <w:tcW w:w="4106" w:type="dxa"/>
            <w:shd w:val="clear" w:color="auto" w:fill="auto"/>
            <w:vAlign w:val="center"/>
            <w:hideMark/>
          </w:tcPr>
          <w:p w14:paraId="1105DC0F" w14:textId="77777777" w:rsidR="0053738E" w:rsidRPr="00120EC2" w:rsidRDefault="0053738E" w:rsidP="00851B87">
            <w:pPr>
              <w:rPr>
                <w:color w:val="000000"/>
              </w:rPr>
            </w:pPr>
            <w:r w:rsidRPr="00120EC2">
              <w:rPr>
                <w:color w:val="000000"/>
              </w:rPr>
              <w:t>501-1000 м</w:t>
            </w:r>
          </w:p>
        </w:tc>
        <w:tc>
          <w:tcPr>
            <w:tcW w:w="1775" w:type="dxa"/>
            <w:vMerge/>
            <w:vAlign w:val="center"/>
            <w:hideMark/>
          </w:tcPr>
          <w:p w14:paraId="28D7E692" w14:textId="77777777" w:rsidR="0053738E" w:rsidRPr="00120EC2" w:rsidRDefault="0053738E" w:rsidP="00851B87">
            <w:pPr>
              <w:rPr>
                <w:color w:val="000000"/>
              </w:rPr>
            </w:pPr>
          </w:p>
        </w:tc>
        <w:tc>
          <w:tcPr>
            <w:tcW w:w="2466" w:type="dxa"/>
            <w:shd w:val="clear" w:color="000000" w:fill="auto"/>
            <w:hideMark/>
          </w:tcPr>
          <w:p w14:paraId="7DB52E93" w14:textId="77777777" w:rsidR="0053738E" w:rsidRPr="00221D12" w:rsidRDefault="0053738E" w:rsidP="00851B87">
            <w:pPr>
              <w:jc w:val="center"/>
              <w:rPr>
                <w:color w:val="000000"/>
              </w:rPr>
            </w:pPr>
            <w:r w:rsidRPr="004623D7">
              <w:rPr>
                <w:color w:val="000000"/>
              </w:rPr>
              <w:t>1 695 615</w:t>
            </w:r>
          </w:p>
        </w:tc>
      </w:tr>
      <w:tr w:rsidR="0053738E" w:rsidRPr="00120EC2" w14:paraId="085D2B28" w14:textId="77777777" w:rsidTr="0018075F">
        <w:trPr>
          <w:trHeight w:val="276"/>
        </w:trPr>
        <w:tc>
          <w:tcPr>
            <w:tcW w:w="1297" w:type="dxa"/>
            <w:shd w:val="clear" w:color="auto" w:fill="auto"/>
            <w:vAlign w:val="center"/>
            <w:hideMark/>
          </w:tcPr>
          <w:p w14:paraId="724CB2FC" w14:textId="77777777" w:rsidR="0053738E" w:rsidRPr="00120EC2" w:rsidRDefault="0053738E" w:rsidP="00851B87">
            <w:pPr>
              <w:jc w:val="center"/>
              <w:rPr>
                <w:color w:val="000000"/>
              </w:rPr>
            </w:pPr>
            <w:r w:rsidRPr="00120EC2">
              <w:rPr>
                <w:color w:val="000000"/>
              </w:rPr>
              <w:t>1.1.2.4.</w:t>
            </w:r>
          </w:p>
        </w:tc>
        <w:tc>
          <w:tcPr>
            <w:tcW w:w="4106" w:type="dxa"/>
            <w:shd w:val="clear" w:color="auto" w:fill="auto"/>
            <w:vAlign w:val="center"/>
            <w:hideMark/>
          </w:tcPr>
          <w:p w14:paraId="037B58B3" w14:textId="77777777" w:rsidR="0053738E" w:rsidRPr="00120EC2" w:rsidRDefault="0053738E" w:rsidP="00851B87">
            <w:pPr>
              <w:rPr>
                <w:color w:val="000000"/>
              </w:rPr>
            </w:pPr>
            <w:r w:rsidRPr="00120EC2">
              <w:rPr>
                <w:color w:val="000000"/>
              </w:rPr>
              <w:t>1001-2000 м</w:t>
            </w:r>
          </w:p>
        </w:tc>
        <w:tc>
          <w:tcPr>
            <w:tcW w:w="1775" w:type="dxa"/>
            <w:vMerge/>
            <w:vAlign w:val="center"/>
            <w:hideMark/>
          </w:tcPr>
          <w:p w14:paraId="2E0674EA" w14:textId="77777777" w:rsidR="0053738E" w:rsidRPr="00120EC2" w:rsidRDefault="0053738E" w:rsidP="00851B87">
            <w:pPr>
              <w:rPr>
                <w:color w:val="000000"/>
              </w:rPr>
            </w:pPr>
          </w:p>
        </w:tc>
        <w:tc>
          <w:tcPr>
            <w:tcW w:w="2466" w:type="dxa"/>
            <w:shd w:val="clear" w:color="000000" w:fill="auto"/>
            <w:hideMark/>
          </w:tcPr>
          <w:p w14:paraId="48BFFD17" w14:textId="77777777" w:rsidR="0053738E" w:rsidRPr="00221D12" w:rsidRDefault="0053738E" w:rsidP="00851B87">
            <w:pPr>
              <w:jc w:val="center"/>
              <w:rPr>
                <w:color w:val="000000"/>
              </w:rPr>
            </w:pPr>
            <w:r w:rsidRPr="004623D7">
              <w:rPr>
                <w:color w:val="000000"/>
              </w:rPr>
              <w:t>2 441 360</w:t>
            </w:r>
          </w:p>
        </w:tc>
      </w:tr>
      <w:tr w:rsidR="0053738E" w:rsidRPr="00120EC2" w14:paraId="717250B8" w14:textId="77777777" w:rsidTr="0018075F">
        <w:trPr>
          <w:trHeight w:val="276"/>
        </w:trPr>
        <w:tc>
          <w:tcPr>
            <w:tcW w:w="1297" w:type="dxa"/>
            <w:shd w:val="clear" w:color="auto" w:fill="auto"/>
            <w:vAlign w:val="center"/>
            <w:hideMark/>
          </w:tcPr>
          <w:p w14:paraId="794D622A" w14:textId="77777777" w:rsidR="0053738E" w:rsidRPr="00120EC2" w:rsidRDefault="0053738E" w:rsidP="00851B87">
            <w:pPr>
              <w:jc w:val="center"/>
              <w:rPr>
                <w:color w:val="000000"/>
              </w:rPr>
            </w:pPr>
            <w:r w:rsidRPr="00120EC2">
              <w:rPr>
                <w:color w:val="000000"/>
              </w:rPr>
              <w:t>1.1.2.5.</w:t>
            </w:r>
          </w:p>
        </w:tc>
        <w:tc>
          <w:tcPr>
            <w:tcW w:w="4106" w:type="dxa"/>
            <w:shd w:val="clear" w:color="auto" w:fill="auto"/>
            <w:vAlign w:val="center"/>
            <w:hideMark/>
          </w:tcPr>
          <w:p w14:paraId="28BBCDC9" w14:textId="77777777" w:rsidR="0053738E" w:rsidRPr="00120EC2" w:rsidRDefault="0053738E" w:rsidP="00851B87">
            <w:pPr>
              <w:rPr>
                <w:color w:val="000000"/>
              </w:rPr>
            </w:pPr>
            <w:r w:rsidRPr="00120EC2">
              <w:rPr>
                <w:color w:val="000000"/>
              </w:rPr>
              <w:t>2001-3000 м</w:t>
            </w:r>
          </w:p>
        </w:tc>
        <w:tc>
          <w:tcPr>
            <w:tcW w:w="1775" w:type="dxa"/>
            <w:vMerge/>
            <w:vAlign w:val="center"/>
            <w:hideMark/>
          </w:tcPr>
          <w:p w14:paraId="47D25A7B" w14:textId="77777777" w:rsidR="0053738E" w:rsidRPr="00120EC2" w:rsidRDefault="0053738E" w:rsidP="00851B87">
            <w:pPr>
              <w:rPr>
                <w:color w:val="000000"/>
              </w:rPr>
            </w:pPr>
          </w:p>
        </w:tc>
        <w:tc>
          <w:tcPr>
            <w:tcW w:w="2466" w:type="dxa"/>
            <w:shd w:val="clear" w:color="000000" w:fill="auto"/>
            <w:hideMark/>
          </w:tcPr>
          <w:p w14:paraId="6BE5FEF1" w14:textId="77777777" w:rsidR="0053738E" w:rsidRPr="00221D12" w:rsidRDefault="0053738E" w:rsidP="00851B87">
            <w:pPr>
              <w:jc w:val="center"/>
              <w:rPr>
                <w:color w:val="000000"/>
              </w:rPr>
            </w:pPr>
            <w:r w:rsidRPr="004623D7">
              <w:rPr>
                <w:color w:val="000000"/>
              </w:rPr>
              <w:t>3 321 171</w:t>
            </w:r>
          </w:p>
        </w:tc>
      </w:tr>
      <w:tr w:rsidR="0053738E" w:rsidRPr="00120EC2" w14:paraId="6828D004" w14:textId="77777777" w:rsidTr="0018075F">
        <w:trPr>
          <w:trHeight w:val="276"/>
        </w:trPr>
        <w:tc>
          <w:tcPr>
            <w:tcW w:w="1297" w:type="dxa"/>
            <w:shd w:val="clear" w:color="auto" w:fill="auto"/>
            <w:vAlign w:val="center"/>
            <w:hideMark/>
          </w:tcPr>
          <w:p w14:paraId="498F95B5" w14:textId="77777777" w:rsidR="0053738E" w:rsidRPr="00120EC2" w:rsidRDefault="0053738E" w:rsidP="00851B87">
            <w:pPr>
              <w:jc w:val="center"/>
              <w:rPr>
                <w:color w:val="000000"/>
              </w:rPr>
            </w:pPr>
            <w:r w:rsidRPr="00120EC2">
              <w:rPr>
                <w:color w:val="000000"/>
              </w:rPr>
              <w:t>1.1.2.6.</w:t>
            </w:r>
          </w:p>
        </w:tc>
        <w:tc>
          <w:tcPr>
            <w:tcW w:w="4106" w:type="dxa"/>
            <w:shd w:val="clear" w:color="auto" w:fill="auto"/>
            <w:vAlign w:val="center"/>
            <w:hideMark/>
          </w:tcPr>
          <w:p w14:paraId="246F2C21" w14:textId="77777777" w:rsidR="0053738E" w:rsidRPr="00120EC2" w:rsidRDefault="0053738E" w:rsidP="00851B87">
            <w:pPr>
              <w:rPr>
                <w:color w:val="000000"/>
              </w:rPr>
            </w:pPr>
            <w:r w:rsidRPr="00120EC2">
              <w:rPr>
                <w:color w:val="000000"/>
              </w:rPr>
              <w:t>3001-4000 м</w:t>
            </w:r>
          </w:p>
        </w:tc>
        <w:tc>
          <w:tcPr>
            <w:tcW w:w="1775" w:type="dxa"/>
            <w:vMerge/>
            <w:vAlign w:val="center"/>
            <w:hideMark/>
          </w:tcPr>
          <w:p w14:paraId="57FCACA1" w14:textId="77777777" w:rsidR="0053738E" w:rsidRPr="00120EC2" w:rsidRDefault="0053738E" w:rsidP="00851B87">
            <w:pPr>
              <w:rPr>
                <w:color w:val="000000"/>
              </w:rPr>
            </w:pPr>
          </w:p>
        </w:tc>
        <w:tc>
          <w:tcPr>
            <w:tcW w:w="2466" w:type="dxa"/>
            <w:shd w:val="clear" w:color="000000" w:fill="auto"/>
            <w:hideMark/>
          </w:tcPr>
          <w:p w14:paraId="137770A3" w14:textId="77777777" w:rsidR="0053738E" w:rsidRPr="00221D12" w:rsidRDefault="0053738E" w:rsidP="00851B87">
            <w:pPr>
              <w:jc w:val="center"/>
              <w:rPr>
                <w:color w:val="000000"/>
              </w:rPr>
            </w:pPr>
            <w:r w:rsidRPr="004623D7">
              <w:rPr>
                <w:color w:val="000000"/>
              </w:rPr>
              <w:t>4 097 260</w:t>
            </w:r>
          </w:p>
        </w:tc>
      </w:tr>
      <w:tr w:rsidR="0053738E" w:rsidRPr="00120EC2" w14:paraId="03D606E6" w14:textId="77777777" w:rsidTr="0018075F">
        <w:trPr>
          <w:trHeight w:val="276"/>
        </w:trPr>
        <w:tc>
          <w:tcPr>
            <w:tcW w:w="1297" w:type="dxa"/>
            <w:shd w:val="clear" w:color="auto" w:fill="auto"/>
            <w:vAlign w:val="center"/>
          </w:tcPr>
          <w:p w14:paraId="00C10924" w14:textId="77777777" w:rsidR="0053738E" w:rsidRPr="00120EC2" w:rsidRDefault="0053738E" w:rsidP="00851B87">
            <w:pPr>
              <w:jc w:val="center"/>
              <w:rPr>
                <w:color w:val="000000"/>
              </w:rPr>
            </w:pPr>
            <w:r w:rsidRPr="00120EC2">
              <w:rPr>
                <w:color w:val="000000"/>
              </w:rPr>
              <w:t>1.1.2.7.</w:t>
            </w:r>
          </w:p>
        </w:tc>
        <w:tc>
          <w:tcPr>
            <w:tcW w:w="4106" w:type="dxa"/>
            <w:shd w:val="clear" w:color="auto" w:fill="auto"/>
            <w:vAlign w:val="center"/>
          </w:tcPr>
          <w:p w14:paraId="08885BD6" w14:textId="77777777" w:rsidR="0053738E" w:rsidRPr="00120EC2" w:rsidRDefault="0053738E" w:rsidP="00851B87">
            <w:pPr>
              <w:rPr>
                <w:color w:val="000000"/>
              </w:rPr>
            </w:pPr>
            <w:r w:rsidRPr="00120EC2">
              <w:rPr>
                <w:color w:val="000000"/>
              </w:rPr>
              <w:t>4001-5000 м</w:t>
            </w:r>
          </w:p>
        </w:tc>
        <w:tc>
          <w:tcPr>
            <w:tcW w:w="1775" w:type="dxa"/>
            <w:vMerge/>
            <w:vAlign w:val="center"/>
          </w:tcPr>
          <w:p w14:paraId="7237C53B" w14:textId="77777777" w:rsidR="0053738E" w:rsidRPr="00120EC2" w:rsidRDefault="0053738E" w:rsidP="00851B87">
            <w:pPr>
              <w:rPr>
                <w:color w:val="000000"/>
              </w:rPr>
            </w:pPr>
          </w:p>
        </w:tc>
        <w:tc>
          <w:tcPr>
            <w:tcW w:w="2466" w:type="dxa"/>
            <w:shd w:val="clear" w:color="000000" w:fill="auto"/>
          </w:tcPr>
          <w:p w14:paraId="60965F61" w14:textId="77777777" w:rsidR="0053738E" w:rsidRPr="00221D12" w:rsidRDefault="0053738E" w:rsidP="00851B87">
            <w:pPr>
              <w:jc w:val="center"/>
              <w:rPr>
                <w:color w:val="000000"/>
              </w:rPr>
            </w:pPr>
            <w:r w:rsidRPr="004623D7">
              <w:rPr>
                <w:color w:val="000000"/>
              </w:rPr>
              <w:t>4 878 913</w:t>
            </w:r>
          </w:p>
        </w:tc>
      </w:tr>
      <w:tr w:rsidR="0053738E" w:rsidRPr="00026984" w14:paraId="53ECDE48" w14:textId="77777777" w:rsidTr="0018075F">
        <w:trPr>
          <w:trHeight w:val="276"/>
        </w:trPr>
        <w:tc>
          <w:tcPr>
            <w:tcW w:w="1297" w:type="dxa"/>
            <w:shd w:val="clear" w:color="auto" w:fill="auto"/>
            <w:vAlign w:val="center"/>
            <w:hideMark/>
          </w:tcPr>
          <w:p w14:paraId="44D3664B" w14:textId="77777777" w:rsidR="0053738E" w:rsidRPr="00120EC2" w:rsidRDefault="0053738E" w:rsidP="00851B87">
            <w:pPr>
              <w:jc w:val="center"/>
              <w:rPr>
                <w:color w:val="000000"/>
              </w:rPr>
            </w:pPr>
            <w:r w:rsidRPr="00120EC2">
              <w:rPr>
                <w:color w:val="000000"/>
              </w:rPr>
              <w:t>1.1.2.8.</w:t>
            </w:r>
          </w:p>
        </w:tc>
        <w:tc>
          <w:tcPr>
            <w:tcW w:w="4106" w:type="dxa"/>
            <w:shd w:val="clear" w:color="auto" w:fill="auto"/>
            <w:vAlign w:val="center"/>
            <w:hideMark/>
          </w:tcPr>
          <w:p w14:paraId="7D0822AF" w14:textId="77777777" w:rsidR="0053738E" w:rsidRPr="00120EC2" w:rsidRDefault="0053738E" w:rsidP="00851B87">
            <w:pPr>
              <w:rPr>
                <w:color w:val="000000"/>
              </w:rPr>
            </w:pPr>
            <w:r w:rsidRPr="00120EC2">
              <w:rPr>
                <w:color w:val="000000"/>
              </w:rPr>
              <w:t>5001 м и более</w:t>
            </w:r>
          </w:p>
        </w:tc>
        <w:tc>
          <w:tcPr>
            <w:tcW w:w="1775" w:type="dxa"/>
            <w:vMerge/>
            <w:vAlign w:val="center"/>
            <w:hideMark/>
          </w:tcPr>
          <w:p w14:paraId="3C2792CE" w14:textId="77777777" w:rsidR="0053738E" w:rsidRPr="00120EC2" w:rsidRDefault="0053738E" w:rsidP="00851B87">
            <w:pPr>
              <w:rPr>
                <w:color w:val="000000"/>
              </w:rPr>
            </w:pPr>
          </w:p>
        </w:tc>
        <w:tc>
          <w:tcPr>
            <w:tcW w:w="2466" w:type="dxa"/>
            <w:shd w:val="clear" w:color="000000" w:fill="auto"/>
            <w:hideMark/>
          </w:tcPr>
          <w:p w14:paraId="5537ACCC" w14:textId="77777777" w:rsidR="0053738E" w:rsidRPr="00221D12" w:rsidRDefault="0053738E" w:rsidP="00851B87">
            <w:pPr>
              <w:jc w:val="center"/>
              <w:rPr>
                <w:color w:val="000000"/>
              </w:rPr>
            </w:pPr>
            <w:r w:rsidRPr="004623D7">
              <w:rPr>
                <w:color w:val="000000"/>
              </w:rPr>
              <w:t>5 170 036</w:t>
            </w:r>
          </w:p>
        </w:tc>
      </w:tr>
    </w:tbl>
    <w:p w14:paraId="411857A2" w14:textId="77777777" w:rsidR="0053738E" w:rsidRDefault="0053738E" w:rsidP="0053738E"/>
    <w:tbl>
      <w:tblPr>
        <w:tblW w:w="9644" w:type="dxa"/>
        <w:tblInd w:w="103" w:type="dxa"/>
        <w:tblLook w:val="04A0" w:firstRow="1" w:lastRow="0" w:firstColumn="1" w:lastColumn="0" w:noHBand="0" w:noVBand="1"/>
      </w:tblPr>
      <w:tblGrid>
        <w:gridCol w:w="1297"/>
        <w:gridCol w:w="4106"/>
        <w:gridCol w:w="1775"/>
        <w:gridCol w:w="2466"/>
      </w:tblGrid>
      <w:tr w:rsidR="0053738E" w:rsidRPr="00205367" w14:paraId="7A3B0ACA" w14:textId="77777777" w:rsidTr="00851B87">
        <w:trPr>
          <w:trHeight w:val="1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DE6B5C5" w14:textId="77777777" w:rsidR="0053738E" w:rsidRPr="00205367" w:rsidRDefault="0053738E" w:rsidP="00851B87">
            <w:pPr>
              <w:jc w:val="center"/>
              <w:rPr>
                <w:color w:val="000000"/>
              </w:rPr>
            </w:pPr>
            <w:r w:rsidRPr="00205367">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6D83130" w14:textId="77777777" w:rsidR="0053738E" w:rsidRPr="00205367" w:rsidRDefault="0053738E" w:rsidP="00851B87">
            <w:pPr>
              <w:jc w:val="center"/>
              <w:rPr>
                <w:color w:val="000000"/>
              </w:rPr>
            </w:pPr>
            <w:r w:rsidRPr="00205367">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5EE3EA7C" w14:textId="77777777" w:rsidR="0053738E" w:rsidRPr="00205367" w:rsidRDefault="0053738E" w:rsidP="00851B87">
            <w:pPr>
              <w:jc w:val="center"/>
              <w:rPr>
                <w:color w:val="000000"/>
              </w:rPr>
            </w:pPr>
            <w:r w:rsidRPr="00205367">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68A76E30" w14:textId="77777777" w:rsidR="0053738E" w:rsidRPr="00205367" w:rsidRDefault="0053738E" w:rsidP="00851B87">
            <w:pPr>
              <w:jc w:val="center"/>
              <w:rPr>
                <w:color w:val="000000"/>
              </w:rPr>
            </w:pPr>
            <w:r w:rsidRPr="00205367">
              <w:rPr>
                <w:color w:val="000000"/>
              </w:rPr>
              <w:t>4</w:t>
            </w:r>
          </w:p>
        </w:tc>
      </w:tr>
      <w:tr w:rsidR="0053738E" w:rsidRPr="00205367" w14:paraId="56B7639C" w14:textId="77777777" w:rsidTr="00851B87">
        <w:trPr>
          <w:trHeight w:val="27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9E20A" w14:textId="77777777" w:rsidR="0053738E" w:rsidRPr="00205367" w:rsidRDefault="0053738E" w:rsidP="00851B87">
            <w:pPr>
              <w:jc w:val="center"/>
              <w:rPr>
                <w:color w:val="000000"/>
              </w:rPr>
            </w:pPr>
            <w:r w:rsidRPr="00205367">
              <w:rPr>
                <w:color w:val="000000"/>
              </w:rPr>
              <w:t>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0180CF" w14:textId="77777777" w:rsidR="0053738E" w:rsidRPr="00205367" w:rsidRDefault="0053738E" w:rsidP="00851B87">
            <w:pPr>
              <w:rPr>
                <w:color w:val="000000"/>
              </w:rPr>
            </w:pPr>
            <w:r w:rsidRPr="00205367">
              <w:rPr>
                <w:color w:val="000000"/>
              </w:rPr>
              <w:t>подземного способа прокладки:</w:t>
            </w:r>
          </w:p>
        </w:tc>
      </w:tr>
      <w:tr w:rsidR="0053738E" w:rsidRPr="00205367" w14:paraId="606F032A" w14:textId="77777777" w:rsidTr="00851B87">
        <w:trPr>
          <w:trHeight w:val="255"/>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52C6A" w14:textId="77777777" w:rsidR="0053738E" w:rsidRPr="00205367" w:rsidRDefault="0053738E" w:rsidP="00851B87">
            <w:pPr>
              <w:jc w:val="center"/>
              <w:rPr>
                <w:color w:val="000000"/>
              </w:rPr>
            </w:pPr>
            <w:r w:rsidRPr="00205367">
              <w:rPr>
                <w:color w:val="000000"/>
              </w:rPr>
              <w:t>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35C90F" w14:textId="77777777" w:rsidR="0053738E" w:rsidRPr="00205367" w:rsidRDefault="0053738E" w:rsidP="00851B87">
            <w:pPr>
              <w:rPr>
                <w:color w:val="000000"/>
              </w:rPr>
            </w:pPr>
            <w:r w:rsidRPr="00205367">
              <w:rPr>
                <w:color w:val="000000"/>
              </w:rPr>
              <w:t>наружным диаметром менее 100 мм, протяженностью:</w:t>
            </w:r>
          </w:p>
        </w:tc>
      </w:tr>
      <w:tr w:rsidR="0053738E" w:rsidRPr="00205367" w14:paraId="3E2ABB62"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93D5F" w14:textId="77777777" w:rsidR="0053738E" w:rsidRPr="00205367" w:rsidRDefault="0053738E" w:rsidP="00851B87">
            <w:pPr>
              <w:jc w:val="center"/>
              <w:rPr>
                <w:color w:val="000000"/>
              </w:rPr>
            </w:pPr>
            <w:r w:rsidRPr="00205367">
              <w:rPr>
                <w:color w:val="000000"/>
              </w:rPr>
              <w:t>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43A8E" w14:textId="77777777" w:rsidR="0053738E" w:rsidRPr="00205367" w:rsidRDefault="0053738E" w:rsidP="00851B87">
            <w:pPr>
              <w:rPr>
                <w:color w:val="000000"/>
              </w:rPr>
            </w:pPr>
            <w:r w:rsidRPr="00205367">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739A5" w14:textId="77777777" w:rsidR="0053738E" w:rsidRPr="00205367" w:rsidRDefault="0053738E" w:rsidP="00851B87">
            <w:pPr>
              <w:jc w:val="center"/>
              <w:rPr>
                <w:color w:val="000000"/>
              </w:rPr>
            </w:pPr>
            <w:r w:rsidRPr="00205367">
              <w:rPr>
                <w:color w:val="000000"/>
              </w:rPr>
              <w:t>руб.</w:t>
            </w:r>
            <w:r w:rsidRPr="00205367">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0F0B438A" w14:textId="77777777" w:rsidR="0053738E" w:rsidRPr="00685513" w:rsidRDefault="0053738E" w:rsidP="00851B87">
            <w:pPr>
              <w:jc w:val="center"/>
              <w:rPr>
                <w:color w:val="000000"/>
              </w:rPr>
            </w:pPr>
            <w:r w:rsidRPr="004623D7">
              <w:rPr>
                <w:color w:val="000000"/>
              </w:rPr>
              <w:t>236 085</w:t>
            </w:r>
          </w:p>
        </w:tc>
      </w:tr>
      <w:tr w:rsidR="0053738E" w:rsidRPr="00205367" w14:paraId="574B18F7"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36590" w14:textId="77777777" w:rsidR="0053738E" w:rsidRPr="00205367" w:rsidRDefault="0053738E" w:rsidP="00851B87">
            <w:pPr>
              <w:jc w:val="center"/>
              <w:rPr>
                <w:color w:val="000000"/>
              </w:rPr>
            </w:pPr>
            <w:r w:rsidRPr="00205367">
              <w:rPr>
                <w:color w:val="000000"/>
              </w:rPr>
              <w:t>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BF950" w14:textId="77777777" w:rsidR="0053738E" w:rsidRPr="00205367" w:rsidRDefault="0053738E" w:rsidP="00851B87">
            <w:pPr>
              <w:rPr>
                <w:color w:val="000000"/>
              </w:rPr>
            </w:pPr>
            <w:r w:rsidRPr="00205367">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FD84E26"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083AEAB7" w14:textId="77777777" w:rsidR="0053738E" w:rsidRPr="00685513" w:rsidRDefault="0053738E" w:rsidP="00851B87">
            <w:pPr>
              <w:jc w:val="center"/>
              <w:rPr>
                <w:color w:val="000000"/>
              </w:rPr>
            </w:pPr>
            <w:r w:rsidRPr="004623D7">
              <w:rPr>
                <w:color w:val="000000"/>
              </w:rPr>
              <w:t>236 085</w:t>
            </w:r>
          </w:p>
        </w:tc>
      </w:tr>
      <w:tr w:rsidR="0053738E" w:rsidRPr="00205367" w14:paraId="22B75DF1"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99531" w14:textId="77777777" w:rsidR="0053738E" w:rsidRPr="00205367" w:rsidRDefault="0053738E" w:rsidP="00851B87">
            <w:pPr>
              <w:jc w:val="center"/>
              <w:rPr>
                <w:color w:val="000000"/>
              </w:rPr>
            </w:pPr>
            <w:r w:rsidRPr="00205367">
              <w:rPr>
                <w:color w:val="000000"/>
              </w:rPr>
              <w:t>1.2.1.3.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D745C" w14:textId="77777777" w:rsidR="0053738E" w:rsidRPr="00205367" w:rsidRDefault="0053738E" w:rsidP="00851B87">
            <w:pPr>
              <w:rPr>
                <w:color w:val="000000"/>
              </w:rPr>
            </w:pPr>
            <w:r w:rsidRPr="00205367">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A55B521"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3512864F" w14:textId="77777777" w:rsidR="0053738E" w:rsidRPr="00685513" w:rsidRDefault="0053738E" w:rsidP="00851B87">
            <w:pPr>
              <w:jc w:val="center"/>
              <w:rPr>
                <w:color w:val="000000"/>
              </w:rPr>
            </w:pPr>
            <w:r w:rsidRPr="004623D7">
              <w:rPr>
                <w:color w:val="000000"/>
              </w:rPr>
              <w:t>1 695 615</w:t>
            </w:r>
          </w:p>
        </w:tc>
      </w:tr>
      <w:tr w:rsidR="0053738E" w:rsidRPr="00205367" w14:paraId="216C2567"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BA6D6" w14:textId="77777777" w:rsidR="0053738E" w:rsidRPr="00205367" w:rsidRDefault="0053738E" w:rsidP="00851B87">
            <w:pPr>
              <w:jc w:val="center"/>
              <w:rPr>
                <w:color w:val="000000"/>
              </w:rPr>
            </w:pPr>
            <w:r w:rsidRPr="00205367">
              <w:rPr>
                <w:color w:val="000000"/>
              </w:rPr>
              <w:t>1.2.1.4.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C5A1A" w14:textId="77777777" w:rsidR="0053738E" w:rsidRPr="00205367" w:rsidRDefault="0053738E" w:rsidP="00851B87">
            <w:pPr>
              <w:rPr>
                <w:color w:val="000000"/>
              </w:rPr>
            </w:pPr>
            <w:r w:rsidRPr="00205367">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EF962C0"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104E2849" w14:textId="77777777" w:rsidR="0053738E" w:rsidRPr="00685513" w:rsidRDefault="0053738E" w:rsidP="00851B87">
            <w:pPr>
              <w:jc w:val="center"/>
              <w:rPr>
                <w:color w:val="000000"/>
              </w:rPr>
            </w:pPr>
            <w:r w:rsidRPr="004623D7">
              <w:rPr>
                <w:color w:val="000000"/>
              </w:rPr>
              <w:t>2 441 360</w:t>
            </w:r>
          </w:p>
        </w:tc>
      </w:tr>
      <w:tr w:rsidR="0053738E" w:rsidRPr="00205367" w14:paraId="01FAF451"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3B2B0" w14:textId="77777777" w:rsidR="0053738E" w:rsidRPr="00205367" w:rsidRDefault="0053738E" w:rsidP="00851B87">
            <w:pPr>
              <w:jc w:val="center"/>
              <w:rPr>
                <w:color w:val="000000"/>
              </w:rPr>
            </w:pPr>
            <w:r w:rsidRPr="00205367">
              <w:rPr>
                <w:color w:val="000000"/>
              </w:rPr>
              <w:t>1.2.1.5.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AF4B6" w14:textId="77777777" w:rsidR="0053738E" w:rsidRPr="00205367" w:rsidRDefault="0053738E" w:rsidP="00851B87">
            <w:pPr>
              <w:rPr>
                <w:color w:val="000000"/>
              </w:rPr>
            </w:pPr>
            <w:r w:rsidRPr="00205367">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49ABDBD"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0F6DCA6A" w14:textId="77777777" w:rsidR="0053738E" w:rsidRPr="00685513" w:rsidRDefault="0053738E" w:rsidP="00851B87">
            <w:pPr>
              <w:jc w:val="center"/>
              <w:rPr>
                <w:color w:val="000000"/>
              </w:rPr>
            </w:pPr>
            <w:r w:rsidRPr="004623D7">
              <w:rPr>
                <w:color w:val="000000"/>
              </w:rPr>
              <w:t>3 321 171</w:t>
            </w:r>
          </w:p>
        </w:tc>
      </w:tr>
      <w:tr w:rsidR="0053738E" w:rsidRPr="00205367" w14:paraId="6CF6DE50"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B768F" w14:textId="77777777" w:rsidR="0053738E" w:rsidRPr="00205367" w:rsidRDefault="0053738E" w:rsidP="00851B87">
            <w:pPr>
              <w:jc w:val="center"/>
              <w:rPr>
                <w:color w:val="000000"/>
              </w:rPr>
            </w:pPr>
            <w:r w:rsidRPr="00205367">
              <w:rPr>
                <w:color w:val="000000"/>
              </w:rPr>
              <w:t>1.2.1.6.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00919" w14:textId="77777777" w:rsidR="0053738E" w:rsidRPr="00205367" w:rsidRDefault="0053738E" w:rsidP="00851B87">
            <w:pPr>
              <w:rPr>
                <w:color w:val="000000"/>
              </w:rPr>
            </w:pPr>
            <w:r w:rsidRPr="00205367">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4E9B098"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142866A7" w14:textId="77777777" w:rsidR="0053738E" w:rsidRPr="00685513" w:rsidRDefault="0053738E" w:rsidP="00851B87">
            <w:pPr>
              <w:jc w:val="center"/>
              <w:rPr>
                <w:color w:val="000000"/>
              </w:rPr>
            </w:pPr>
            <w:r w:rsidRPr="004623D7">
              <w:rPr>
                <w:color w:val="000000"/>
              </w:rPr>
              <w:t>4 097 260</w:t>
            </w:r>
          </w:p>
        </w:tc>
      </w:tr>
      <w:tr w:rsidR="0053738E" w:rsidRPr="00205367" w14:paraId="19EB926E"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B82DB" w14:textId="77777777" w:rsidR="0053738E" w:rsidRPr="00205367" w:rsidRDefault="0053738E" w:rsidP="00851B87">
            <w:pPr>
              <w:jc w:val="center"/>
              <w:rPr>
                <w:color w:val="000000"/>
              </w:rPr>
            </w:pPr>
            <w:r w:rsidRPr="00205367">
              <w:rPr>
                <w:color w:val="000000"/>
              </w:rPr>
              <w:t>1.2.1.7.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8016C" w14:textId="77777777" w:rsidR="0053738E" w:rsidRPr="00205367" w:rsidRDefault="0053738E" w:rsidP="00851B87">
            <w:pPr>
              <w:rPr>
                <w:color w:val="000000"/>
              </w:rPr>
            </w:pPr>
            <w:r w:rsidRPr="00205367">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37B5B5D"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2E6CAB12" w14:textId="77777777" w:rsidR="0053738E" w:rsidRPr="00685513" w:rsidRDefault="0053738E" w:rsidP="00851B87">
            <w:pPr>
              <w:jc w:val="center"/>
              <w:rPr>
                <w:color w:val="000000"/>
              </w:rPr>
            </w:pPr>
            <w:r w:rsidRPr="004623D7">
              <w:rPr>
                <w:color w:val="000000"/>
              </w:rPr>
              <w:t>4 878 913</w:t>
            </w:r>
          </w:p>
        </w:tc>
      </w:tr>
      <w:tr w:rsidR="0053738E" w:rsidRPr="00205367" w14:paraId="5E50B1E8"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D44F9" w14:textId="77777777" w:rsidR="0053738E" w:rsidRPr="00205367" w:rsidRDefault="0053738E" w:rsidP="00851B87">
            <w:pPr>
              <w:jc w:val="center"/>
              <w:rPr>
                <w:color w:val="000000"/>
              </w:rPr>
            </w:pPr>
            <w:r w:rsidRPr="00205367">
              <w:rPr>
                <w:color w:val="000000"/>
              </w:rPr>
              <w:t>1.2.1.8.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BFB71" w14:textId="77777777" w:rsidR="0053738E" w:rsidRPr="00205367" w:rsidRDefault="0053738E" w:rsidP="00851B87">
            <w:pPr>
              <w:rPr>
                <w:color w:val="000000"/>
              </w:rPr>
            </w:pPr>
            <w:r w:rsidRPr="00205367">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85A08F8"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31171A17" w14:textId="77777777" w:rsidR="0053738E" w:rsidRPr="00685513" w:rsidRDefault="0053738E" w:rsidP="00851B87">
            <w:pPr>
              <w:jc w:val="center"/>
              <w:rPr>
                <w:color w:val="000000"/>
              </w:rPr>
            </w:pPr>
            <w:r w:rsidRPr="004623D7">
              <w:rPr>
                <w:color w:val="000000"/>
              </w:rPr>
              <w:t>5 170 036</w:t>
            </w:r>
          </w:p>
        </w:tc>
      </w:tr>
      <w:tr w:rsidR="0053738E" w:rsidRPr="00205367" w14:paraId="40AAA153" w14:textId="77777777" w:rsidTr="00851B87">
        <w:trPr>
          <w:trHeight w:val="24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5EB0B" w14:textId="77777777" w:rsidR="0053738E" w:rsidRPr="00205367" w:rsidRDefault="0053738E" w:rsidP="00851B87">
            <w:pPr>
              <w:jc w:val="center"/>
              <w:rPr>
                <w:color w:val="000000"/>
              </w:rPr>
            </w:pPr>
            <w:r w:rsidRPr="00205367">
              <w:rPr>
                <w:color w:val="000000"/>
              </w:rPr>
              <w:t>1.2.2.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D6F610" w14:textId="77777777" w:rsidR="0053738E" w:rsidRPr="00205367" w:rsidRDefault="0053738E" w:rsidP="00851B87">
            <w:pPr>
              <w:rPr>
                <w:color w:val="000000"/>
              </w:rPr>
            </w:pPr>
            <w:r w:rsidRPr="00205367">
              <w:rPr>
                <w:color w:val="000000"/>
              </w:rPr>
              <w:t>наружным диаметром 100 мм и более, протяженностью:</w:t>
            </w:r>
          </w:p>
        </w:tc>
      </w:tr>
      <w:tr w:rsidR="0053738E" w:rsidRPr="00205367" w14:paraId="4DB82ECE"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BBB00" w14:textId="77777777" w:rsidR="0053738E" w:rsidRPr="00205367" w:rsidRDefault="0053738E" w:rsidP="00851B87">
            <w:pPr>
              <w:jc w:val="center"/>
              <w:rPr>
                <w:color w:val="000000"/>
              </w:rPr>
            </w:pPr>
            <w:r w:rsidRPr="00205367">
              <w:rPr>
                <w:color w:val="000000"/>
              </w:rPr>
              <w:t>1.2.2.1.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1E4A4" w14:textId="77777777" w:rsidR="0053738E" w:rsidRPr="00205367" w:rsidRDefault="0053738E" w:rsidP="00851B87">
            <w:pPr>
              <w:rPr>
                <w:color w:val="000000"/>
              </w:rPr>
            </w:pPr>
            <w:r w:rsidRPr="00205367">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ED21F2" w14:textId="77777777" w:rsidR="0053738E" w:rsidRPr="00205367" w:rsidRDefault="0053738E" w:rsidP="00851B87">
            <w:pPr>
              <w:jc w:val="center"/>
              <w:rPr>
                <w:color w:val="000000"/>
              </w:rPr>
            </w:pPr>
            <w:r w:rsidRPr="00205367">
              <w:rPr>
                <w:color w:val="000000"/>
              </w:rPr>
              <w:t>руб.</w:t>
            </w:r>
            <w:r w:rsidRPr="00205367">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063C2DDD" w14:textId="77777777" w:rsidR="0053738E" w:rsidRPr="00685513" w:rsidRDefault="0053738E" w:rsidP="00851B87">
            <w:pPr>
              <w:jc w:val="center"/>
              <w:rPr>
                <w:color w:val="000000"/>
              </w:rPr>
            </w:pPr>
            <w:r w:rsidRPr="004623D7">
              <w:rPr>
                <w:color w:val="000000"/>
              </w:rPr>
              <w:t>358 798</w:t>
            </w:r>
          </w:p>
        </w:tc>
      </w:tr>
      <w:tr w:rsidR="0053738E" w:rsidRPr="00205367" w14:paraId="695EDC7A"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88588" w14:textId="77777777" w:rsidR="0053738E" w:rsidRPr="00205367" w:rsidRDefault="0053738E" w:rsidP="00851B87">
            <w:pPr>
              <w:jc w:val="center"/>
              <w:rPr>
                <w:color w:val="000000"/>
              </w:rPr>
            </w:pPr>
            <w:r w:rsidRPr="00205367">
              <w:rPr>
                <w:color w:val="000000"/>
              </w:rPr>
              <w:t>1.2.2.2.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76D13" w14:textId="77777777" w:rsidR="0053738E" w:rsidRPr="00205367" w:rsidRDefault="0053738E" w:rsidP="00851B87">
            <w:pPr>
              <w:rPr>
                <w:color w:val="000000"/>
              </w:rPr>
            </w:pPr>
            <w:r w:rsidRPr="00205367">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100545B"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14B11AD3" w14:textId="77777777" w:rsidR="0053738E" w:rsidRPr="00685513" w:rsidRDefault="0053738E" w:rsidP="00851B87">
            <w:pPr>
              <w:jc w:val="center"/>
              <w:rPr>
                <w:color w:val="000000"/>
              </w:rPr>
            </w:pPr>
            <w:r w:rsidRPr="004623D7">
              <w:rPr>
                <w:color w:val="000000"/>
              </w:rPr>
              <w:t>358 798</w:t>
            </w:r>
          </w:p>
        </w:tc>
      </w:tr>
      <w:tr w:rsidR="0053738E" w:rsidRPr="00205367" w14:paraId="77ED9364"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D2DA0" w14:textId="77777777" w:rsidR="0053738E" w:rsidRPr="00205367" w:rsidRDefault="0053738E" w:rsidP="00851B87">
            <w:pPr>
              <w:jc w:val="center"/>
              <w:rPr>
                <w:color w:val="000000"/>
              </w:rPr>
            </w:pPr>
            <w:r w:rsidRPr="00205367">
              <w:rPr>
                <w:color w:val="000000"/>
              </w:rPr>
              <w:t>1.2.2.3.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C5641" w14:textId="77777777" w:rsidR="0053738E" w:rsidRPr="00205367" w:rsidRDefault="0053738E" w:rsidP="00851B87">
            <w:pPr>
              <w:rPr>
                <w:color w:val="000000"/>
              </w:rPr>
            </w:pPr>
            <w:r w:rsidRPr="00205367">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155AA4B"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5E72DF4E" w14:textId="77777777" w:rsidR="0053738E" w:rsidRPr="00685513" w:rsidRDefault="0053738E" w:rsidP="00851B87">
            <w:pPr>
              <w:jc w:val="center"/>
              <w:rPr>
                <w:color w:val="000000"/>
              </w:rPr>
            </w:pPr>
            <w:r w:rsidRPr="004623D7">
              <w:rPr>
                <w:color w:val="000000"/>
              </w:rPr>
              <w:t>1 695 615</w:t>
            </w:r>
          </w:p>
        </w:tc>
      </w:tr>
      <w:tr w:rsidR="0053738E" w:rsidRPr="00205367" w14:paraId="24451EFF"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C5E48" w14:textId="77777777" w:rsidR="0053738E" w:rsidRPr="00205367" w:rsidRDefault="0053738E" w:rsidP="00851B87">
            <w:pPr>
              <w:jc w:val="center"/>
              <w:rPr>
                <w:color w:val="000000"/>
              </w:rPr>
            </w:pPr>
            <w:r w:rsidRPr="00205367">
              <w:rPr>
                <w:color w:val="000000"/>
              </w:rPr>
              <w:t>1.2.2.4.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9F334" w14:textId="77777777" w:rsidR="0053738E" w:rsidRPr="00205367" w:rsidRDefault="0053738E" w:rsidP="00851B87">
            <w:pPr>
              <w:rPr>
                <w:color w:val="000000"/>
              </w:rPr>
            </w:pPr>
            <w:r w:rsidRPr="00205367">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DF40641"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25A0C8D3" w14:textId="77777777" w:rsidR="0053738E" w:rsidRPr="00685513" w:rsidRDefault="0053738E" w:rsidP="00851B87">
            <w:pPr>
              <w:jc w:val="center"/>
              <w:rPr>
                <w:color w:val="000000"/>
              </w:rPr>
            </w:pPr>
            <w:r w:rsidRPr="004623D7">
              <w:rPr>
                <w:color w:val="000000"/>
              </w:rPr>
              <w:t>2 441 360</w:t>
            </w:r>
          </w:p>
        </w:tc>
      </w:tr>
      <w:tr w:rsidR="0053738E" w:rsidRPr="00205367" w14:paraId="20DE579A"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2D609" w14:textId="77777777" w:rsidR="0053738E" w:rsidRPr="00205367" w:rsidRDefault="0053738E" w:rsidP="00851B87">
            <w:pPr>
              <w:jc w:val="center"/>
              <w:rPr>
                <w:color w:val="000000"/>
              </w:rPr>
            </w:pPr>
            <w:r w:rsidRPr="00205367">
              <w:rPr>
                <w:color w:val="000000"/>
              </w:rPr>
              <w:t>1.2.2.5.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9CFFD" w14:textId="77777777" w:rsidR="0053738E" w:rsidRPr="00205367" w:rsidRDefault="0053738E" w:rsidP="00851B87">
            <w:pPr>
              <w:rPr>
                <w:color w:val="000000"/>
              </w:rPr>
            </w:pPr>
            <w:r w:rsidRPr="00205367">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ACD0A01"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2705B430" w14:textId="77777777" w:rsidR="0053738E" w:rsidRPr="00685513" w:rsidRDefault="0053738E" w:rsidP="00851B87">
            <w:pPr>
              <w:jc w:val="center"/>
              <w:rPr>
                <w:color w:val="000000"/>
              </w:rPr>
            </w:pPr>
            <w:r w:rsidRPr="004623D7">
              <w:rPr>
                <w:color w:val="000000"/>
              </w:rPr>
              <w:t>3 321 171</w:t>
            </w:r>
          </w:p>
        </w:tc>
      </w:tr>
      <w:tr w:rsidR="0053738E" w:rsidRPr="00205367" w14:paraId="7008874C"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37156" w14:textId="77777777" w:rsidR="0053738E" w:rsidRPr="00205367" w:rsidRDefault="0053738E" w:rsidP="00851B87">
            <w:pPr>
              <w:jc w:val="center"/>
              <w:rPr>
                <w:color w:val="000000"/>
              </w:rPr>
            </w:pPr>
            <w:r w:rsidRPr="00205367">
              <w:rPr>
                <w:color w:val="000000"/>
              </w:rPr>
              <w:t>1.2.2.6.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FA12C" w14:textId="77777777" w:rsidR="0053738E" w:rsidRPr="00205367" w:rsidRDefault="0053738E" w:rsidP="00851B87">
            <w:pPr>
              <w:rPr>
                <w:color w:val="000000"/>
              </w:rPr>
            </w:pPr>
            <w:r w:rsidRPr="00205367">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AC6DFEA"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7A88E00F" w14:textId="77777777" w:rsidR="0053738E" w:rsidRPr="00685513" w:rsidRDefault="0053738E" w:rsidP="00851B87">
            <w:pPr>
              <w:jc w:val="center"/>
              <w:rPr>
                <w:color w:val="000000"/>
              </w:rPr>
            </w:pPr>
            <w:r w:rsidRPr="004623D7">
              <w:rPr>
                <w:color w:val="000000"/>
              </w:rPr>
              <w:t>4 097 260</w:t>
            </w:r>
          </w:p>
        </w:tc>
      </w:tr>
      <w:tr w:rsidR="0053738E" w:rsidRPr="00205367" w14:paraId="7BD374F4"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B6586" w14:textId="77777777" w:rsidR="0053738E" w:rsidRPr="00205367" w:rsidRDefault="0053738E" w:rsidP="00851B87">
            <w:pPr>
              <w:jc w:val="center"/>
              <w:rPr>
                <w:color w:val="000000"/>
              </w:rPr>
            </w:pPr>
            <w:r w:rsidRPr="00205367">
              <w:rPr>
                <w:color w:val="000000"/>
              </w:rPr>
              <w:t>1.2.2.7.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28359" w14:textId="77777777" w:rsidR="0053738E" w:rsidRPr="00205367" w:rsidRDefault="0053738E" w:rsidP="00851B87">
            <w:pPr>
              <w:rPr>
                <w:color w:val="000000"/>
              </w:rPr>
            </w:pPr>
            <w:r w:rsidRPr="00205367">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A65B39D"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0AA8766A" w14:textId="77777777" w:rsidR="0053738E" w:rsidRPr="00685513" w:rsidRDefault="0053738E" w:rsidP="00851B87">
            <w:pPr>
              <w:jc w:val="center"/>
              <w:rPr>
                <w:color w:val="000000"/>
              </w:rPr>
            </w:pPr>
            <w:r w:rsidRPr="004623D7">
              <w:rPr>
                <w:color w:val="000000"/>
              </w:rPr>
              <w:t>4 878 913</w:t>
            </w:r>
          </w:p>
        </w:tc>
      </w:tr>
      <w:tr w:rsidR="0053738E" w:rsidRPr="00205367" w14:paraId="3957852E"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ABA89" w14:textId="77777777" w:rsidR="0053738E" w:rsidRPr="00205367" w:rsidRDefault="0053738E" w:rsidP="00851B87">
            <w:pPr>
              <w:jc w:val="center"/>
              <w:rPr>
                <w:color w:val="000000"/>
              </w:rPr>
            </w:pPr>
            <w:r w:rsidRPr="00205367">
              <w:rPr>
                <w:color w:val="000000"/>
              </w:rPr>
              <w:t>1.2.2.8.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30A63" w14:textId="77777777" w:rsidR="0053738E" w:rsidRPr="00205367" w:rsidRDefault="0053738E" w:rsidP="00851B87">
            <w:pPr>
              <w:rPr>
                <w:color w:val="000000"/>
              </w:rPr>
            </w:pPr>
            <w:r w:rsidRPr="00205367">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782521B"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2D949CFE" w14:textId="77777777" w:rsidR="0053738E" w:rsidRPr="00685513" w:rsidRDefault="0053738E" w:rsidP="00851B87">
            <w:pPr>
              <w:jc w:val="center"/>
              <w:rPr>
                <w:color w:val="000000"/>
              </w:rPr>
            </w:pPr>
            <w:r w:rsidRPr="004623D7">
              <w:rPr>
                <w:color w:val="000000"/>
              </w:rPr>
              <w:t>5 170 036</w:t>
            </w:r>
          </w:p>
        </w:tc>
      </w:tr>
      <w:tr w:rsidR="0053738E" w:rsidRPr="00205367" w14:paraId="0EB2046B" w14:textId="77777777" w:rsidTr="00851B87">
        <w:trPr>
          <w:trHeight w:val="35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D056F" w14:textId="77777777" w:rsidR="0053738E" w:rsidRPr="00205367" w:rsidRDefault="0053738E" w:rsidP="00851B87">
            <w:pPr>
              <w:jc w:val="center"/>
              <w:rPr>
                <w:color w:val="000000"/>
              </w:rPr>
            </w:pPr>
            <w:r w:rsidRPr="00205367">
              <w:rPr>
                <w:color w:val="000000"/>
              </w:rPr>
              <w:t>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E6575B" w14:textId="77777777" w:rsidR="0053738E" w:rsidRPr="00205367" w:rsidRDefault="0053738E" w:rsidP="00851B87">
            <w:pPr>
              <w:rPr>
                <w:color w:val="000000"/>
              </w:rPr>
            </w:pPr>
            <w:r w:rsidRPr="00205367">
              <w:rPr>
                <w:color w:val="000000"/>
              </w:rPr>
              <w:t>Размер стандартизированной тарифной ставки С</w:t>
            </w:r>
            <w:r w:rsidRPr="00205367">
              <w:rPr>
                <w:color w:val="000000"/>
                <w:vertAlign w:val="subscript"/>
              </w:rPr>
              <w:t>2</w:t>
            </w:r>
            <w:r w:rsidRPr="00205367">
              <w:rPr>
                <w:color w:val="000000"/>
              </w:rPr>
              <w:t xml:space="preserve"> на покрытие расходов газораспределительной организации, связанных со строительством стальных газопроводов</w:t>
            </w:r>
            <w:r>
              <w:rPr>
                <w:color w:val="000000"/>
              </w:rPr>
              <w:t xml:space="preserve"> </w:t>
            </w:r>
            <w:r w:rsidRPr="00461032">
              <w:rPr>
                <w:color w:val="000000"/>
              </w:rPr>
              <w:t>(без НДС, с налогом на прибыль)</w:t>
            </w:r>
            <w:r w:rsidRPr="00205367">
              <w:rPr>
                <w:color w:val="000000"/>
              </w:rPr>
              <w:t>:</w:t>
            </w:r>
          </w:p>
        </w:tc>
      </w:tr>
      <w:tr w:rsidR="0053738E" w:rsidRPr="00205367" w14:paraId="6363EE5F" w14:textId="77777777" w:rsidTr="00851B87">
        <w:trPr>
          <w:trHeight w:val="9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045DA" w14:textId="77777777" w:rsidR="0053738E" w:rsidRPr="00205367" w:rsidRDefault="0053738E" w:rsidP="00851B87">
            <w:pPr>
              <w:jc w:val="center"/>
              <w:rPr>
                <w:color w:val="000000"/>
              </w:rPr>
            </w:pPr>
            <w:r w:rsidRPr="00205367">
              <w:rPr>
                <w:color w:val="000000"/>
              </w:rPr>
              <w:t>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6492E4" w14:textId="77777777" w:rsidR="0053738E" w:rsidRPr="00205367" w:rsidRDefault="0053738E" w:rsidP="00851B87">
            <w:pPr>
              <w:rPr>
                <w:color w:val="000000"/>
              </w:rPr>
            </w:pPr>
            <w:r w:rsidRPr="00205367">
              <w:rPr>
                <w:color w:val="000000"/>
              </w:rPr>
              <w:t>наземного (надземного) способа прокладки, наружным диаметром:</w:t>
            </w:r>
          </w:p>
        </w:tc>
      </w:tr>
      <w:tr w:rsidR="0053738E" w:rsidRPr="00205367" w14:paraId="5AD278A3" w14:textId="77777777" w:rsidTr="00851B87">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BBC9F89" w14:textId="77777777" w:rsidR="0053738E" w:rsidRPr="00205367" w:rsidRDefault="0053738E" w:rsidP="00851B87">
            <w:pPr>
              <w:jc w:val="center"/>
              <w:rPr>
                <w:color w:val="000000"/>
              </w:rPr>
            </w:pPr>
            <w:r w:rsidRPr="00205367">
              <w:rPr>
                <w:color w:val="000000"/>
              </w:rPr>
              <w:t>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E410942" w14:textId="77777777" w:rsidR="0053738E" w:rsidRPr="00205367" w:rsidRDefault="0053738E" w:rsidP="00851B87">
            <w:pPr>
              <w:rPr>
                <w:color w:val="000000"/>
              </w:rPr>
            </w:pPr>
            <w:r>
              <w:rPr>
                <w:color w:val="000000"/>
              </w:rPr>
              <w:t>50 мм и менее</w:t>
            </w:r>
          </w:p>
        </w:tc>
        <w:tc>
          <w:tcPr>
            <w:tcW w:w="1775" w:type="dxa"/>
            <w:tcBorders>
              <w:top w:val="single" w:sz="4" w:space="0" w:color="auto"/>
              <w:left w:val="single" w:sz="4" w:space="0" w:color="auto"/>
              <w:bottom w:val="single" w:sz="4" w:space="0" w:color="auto"/>
              <w:right w:val="single" w:sz="4" w:space="0" w:color="auto"/>
            </w:tcBorders>
            <w:vAlign w:val="center"/>
          </w:tcPr>
          <w:p w14:paraId="000D158D" w14:textId="77777777" w:rsidR="0053738E" w:rsidRPr="00205367" w:rsidRDefault="0053738E" w:rsidP="00851B87">
            <w:pPr>
              <w:jc w:val="cente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11007D45" w14:textId="77777777" w:rsidR="0053738E" w:rsidRPr="00B430BC" w:rsidRDefault="0053738E" w:rsidP="00851B87">
            <w:pPr>
              <w:jc w:val="center"/>
              <w:rPr>
                <w:color w:val="000000"/>
              </w:rPr>
            </w:pPr>
            <w:r w:rsidRPr="004623D7">
              <w:rPr>
                <w:color w:val="000000"/>
              </w:rPr>
              <w:t>2 516 880</w:t>
            </w:r>
          </w:p>
        </w:tc>
      </w:tr>
      <w:tr w:rsidR="0053738E" w:rsidRPr="00205367" w14:paraId="64DD0546" w14:textId="77777777" w:rsidTr="00851B87">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AF207" w14:textId="77777777" w:rsidR="0053738E" w:rsidRPr="00205367" w:rsidRDefault="0053738E" w:rsidP="00851B87">
            <w:pPr>
              <w:jc w:val="center"/>
              <w:rPr>
                <w:color w:val="000000"/>
              </w:rPr>
            </w:pPr>
            <w:r w:rsidRPr="00205367">
              <w:rPr>
                <w:color w:val="000000"/>
              </w:rPr>
              <w:t>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3E4FD" w14:textId="77777777" w:rsidR="0053738E" w:rsidRPr="00205367" w:rsidRDefault="0053738E" w:rsidP="00851B87">
            <w:pPr>
              <w:rPr>
                <w:color w:val="000000"/>
              </w:rPr>
            </w:pPr>
            <w:r w:rsidRPr="00205367">
              <w:rPr>
                <w:color w:val="000000"/>
              </w:rPr>
              <w:t>51-100 мм</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28048DB6" w14:textId="77777777" w:rsidR="0053738E" w:rsidRPr="00205367" w:rsidRDefault="0053738E" w:rsidP="00851B87">
            <w:pPr>
              <w:jc w:val="center"/>
              <w:rPr>
                <w:color w:val="000000"/>
              </w:rPr>
            </w:pPr>
            <w:r w:rsidRPr="00205367">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51BD43C0" w14:textId="77777777" w:rsidR="0053738E" w:rsidRPr="00B430BC" w:rsidRDefault="0053738E" w:rsidP="00851B87">
            <w:pPr>
              <w:jc w:val="center"/>
              <w:rPr>
                <w:color w:val="000000"/>
              </w:rPr>
            </w:pPr>
            <w:r w:rsidRPr="004623D7">
              <w:rPr>
                <w:color w:val="000000"/>
              </w:rPr>
              <w:t>2 516 880</w:t>
            </w:r>
          </w:p>
        </w:tc>
      </w:tr>
      <w:tr w:rsidR="0053738E" w:rsidRPr="00205367" w14:paraId="62F05C75" w14:textId="77777777" w:rsidTr="00851B87">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0372F" w14:textId="77777777" w:rsidR="0053738E" w:rsidRPr="00205367" w:rsidRDefault="0053738E" w:rsidP="00851B87">
            <w:pPr>
              <w:jc w:val="center"/>
              <w:rPr>
                <w:color w:val="000000"/>
              </w:rPr>
            </w:pPr>
            <w:r w:rsidRPr="00205367">
              <w:rPr>
                <w:color w:val="000000"/>
              </w:rPr>
              <w:t>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1B702" w14:textId="77777777" w:rsidR="0053738E" w:rsidRPr="00205367" w:rsidRDefault="0053738E" w:rsidP="00851B87">
            <w:pPr>
              <w:rPr>
                <w:color w:val="000000"/>
              </w:rPr>
            </w:pPr>
            <w:r w:rsidRPr="00205367">
              <w:rPr>
                <w:color w:val="000000"/>
              </w:rPr>
              <w:t>101-158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8066C4B"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3975454D" w14:textId="77777777" w:rsidR="0053738E" w:rsidRPr="00B430BC" w:rsidRDefault="0053738E" w:rsidP="00851B87">
            <w:pPr>
              <w:jc w:val="center"/>
              <w:rPr>
                <w:color w:val="000000"/>
              </w:rPr>
            </w:pPr>
            <w:r w:rsidRPr="004623D7">
              <w:rPr>
                <w:color w:val="000000"/>
              </w:rPr>
              <w:t>2 516 880</w:t>
            </w:r>
          </w:p>
        </w:tc>
      </w:tr>
      <w:tr w:rsidR="0053738E" w:rsidRPr="00205367" w14:paraId="574DE91F" w14:textId="77777777" w:rsidTr="00851B87">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EB44" w14:textId="77777777" w:rsidR="0053738E" w:rsidRPr="00205367" w:rsidRDefault="0053738E" w:rsidP="00851B87">
            <w:pPr>
              <w:jc w:val="center"/>
              <w:rPr>
                <w:color w:val="000000"/>
              </w:rPr>
            </w:pPr>
            <w:r w:rsidRPr="00205367">
              <w:rPr>
                <w:color w:val="000000"/>
              </w:rPr>
              <w:t>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965B9" w14:textId="77777777" w:rsidR="0053738E" w:rsidRPr="00205367" w:rsidRDefault="0053738E" w:rsidP="00851B87">
            <w:pPr>
              <w:rPr>
                <w:color w:val="000000"/>
              </w:rPr>
            </w:pPr>
            <w:r w:rsidRPr="00205367">
              <w:rPr>
                <w:color w:val="000000"/>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7B031C3"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3D71F196" w14:textId="77777777" w:rsidR="0053738E" w:rsidRPr="00B430BC" w:rsidRDefault="0053738E" w:rsidP="00851B87">
            <w:pPr>
              <w:jc w:val="center"/>
              <w:rPr>
                <w:color w:val="000000"/>
              </w:rPr>
            </w:pPr>
            <w:r w:rsidRPr="004623D7">
              <w:rPr>
                <w:color w:val="000000"/>
              </w:rPr>
              <w:t>3 375 662</w:t>
            </w:r>
          </w:p>
        </w:tc>
      </w:tr>
      <w:tr w:rsidR="0053738E" w:rsidRPr="00205367" w14:paraId="08412B0B" w14:textId="77777777" w:rsidTr="00851B87">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53E19" w14:textId="77777777" w:rsidR="0053738E" w:rsidRPr="00205367" w:rsidRDefault="0053738E" w:rsidP="00851B87">
            <w:pPr>
              <w:jc w:val="center"/>
              <w:rPr>
                <w:color w:val="000000"/>
              </w:rPr>
            </w:pPr>
            <w:r w:rsidRPr="00205367">
              <w:rPr>
                <w:color w:val="000000"/>
              </w:rPr>
              <w:t>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C3E3D" w14:textId="77777777" w:rsidR="0053738E" w:rsidRPr="00205367" w:rsidRDefault="0053738E" w:rsidP="00851B87">
            <w:pPr>
              <w:rPr>
                <w:color w:val="000000"/>
              </w:rPr>
            </w:pPr>
            <w:r w:rsidRPr="00205367">
              <w:rPr>
                <w:color w:val="000000"/>
              </w:rPr>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ECC9F58"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3B09F678" w14:textId="77777777" w:rsidR="0053738E" w:rsidRPr="00B430BC" w:rsidRDefault="0053738E" w:rsidP="00851B87">
            <w:pPr>
              <w:jc w:val="center"/>
              <w:rPr>
                <w:color w:val="000000"/>
              </w:rPr>
            </w:pPr>
            <w:r w:rsidRPr="004623D7">
              <w:rPr>
                <w:color w:val="000000"/>
              </w:rPr>
              <w:t>4 603 412</w:t>
            </w:r>
          </w:p>
        </w:tc>
      </w:tr>
      <w:tr w:rsidR="0053738E" w:rsidRPr="00205367" w14:paraId="5B32D13E" w14:textId="77777777" w:rsidTr="00851B87">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71D097B" w14:textId="77777777" w:rsidR="0053738E" w:rsidRPr="00205367" w:rsidRDefault="0053738E" w:rsidP="00851B87">
            <w:pPr>
              <w:jc w:val="center"/>
            </w:pPr>
            <w:r w:rsidRPr="00205367">
              <w:rPr>
                <w:color w:val="000000"/>
              </w:rPr>
              <w:t>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18E46" w14:textId="77777777" w:rsidR="0053738E" w:rsidRPr="00205367" w:rsidRDefault="0053738E" w:rsidP="00851B87">
            <w:pPr>
              <w:rPr>
                <w:color w:val="000000"/>
              </w:rPr>
            </w:pPr>
            <w:r w:rsidRPr="00205367">
              <w:rPr>
                <w:color w:val="000000"/>
              </w:rPr>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6BBDE10"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4042BBFE" w14:textId="77777777" w:rsidR="0053738E" w:rsidRPr="00B430BC" w:rsidRDefault="0053738E" w:rsidP="00851B87">
            <w:pPr>
              <w:jc w:val="center"/>
              <w:rPr>
                <w:color w:val="000000"/>
              </w:rPr>
            </w:pPr>
            <w:r w:rsidRPr="004623D7">
              <w:rPr>
                <w:color w:val="000000"/>
              </w:rPr>
              <w:t>5 549 778</w:t>
            </w:r>
          </w:p>
        </w:tc>
      </w:tr>
      <w:tr w:rsidR="0053738E" w:rsidRPr="00205367" w14:paraId="5FA4CFAD" w14:textId="77777777" w:rsidTr="00851B87">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47922CC9" w14:textId="77777777" w:rsidR="0053738E" w:rsidRPr="00205367" w:rsidRDefault="0053738E" w:rsidP="00851B87">
            <w:pPr>
              <w:jc w:val="center"/>
            </w:pPr>
            <w:r w:rsidRPr="00205367">
              <w:rPr>
                <w:color w:val="000000"/>
              </w:rPr>
              <w:t>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DCCFF20" w14:textId="77777777" w:rsidR="0053738E" w:rsidRPr="00205367" w:rsidRDefault="0053738E" w:rsidP="00851B87">
            <w:pPr>
              <w:rPr>
                <w:color w:val="000000"/>
              </w:rPr>
            </w:pPr>
            <w:r w:rsidRPr="00205367">
              <w:rPr>
                <w:color w:val="000000"/>
              </w:rPr>
              <w:t>325-425 мм</w:t>
            </w:r>
          </w:p>
        </w:tc>
        <w:tc>
          <w:tcPr>
            <w:tcW w:w="1775" w:type="dxa"/>
            <w:vMerge/>
            <w:tcBorders>
              <w:top w:val="single" w:sz="4" w:space="0" w:color="auto"/>
              <w:left w:val="single" w:sz="4" w:space="0" w:color="auto"/>
              <w:bottom w:val="single" w:sz="4" w:space="0" w:color="auto"/>
              <w:right w:val="single" w:sz="4" w:space="0" w:color="auto"/>
            </w:tcBorders>
            <w:vAlign w:val="center"/>
          </w:tcPr>
          <w:p w14:paraId="4C643BE0"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3C59E4A1" w14:textId="77777777" w:rsidR="0053738E" w:rsidRPr="00B430BC" w:rsidRDefault="0053738E" w:rsidP="00851B87">
            <w:pPr>
              <w:jc w:val="center"/>
              <w:rPr>
                <w:color w:val="000000"/>
              </w:rPr>
            </w:pPr>
            <w:r w:rsidRPr="004623D7">
              <w:rPr>
                <w:color w:val="000000"/>
              </w:rPr>
              <w:t>6 734 398</w:t>
            </w:r>
          </w:p>
        </w:tc>
      </w:tr>
      <w:tr w:rsidR="0053738E" w:rsidRPr="00205367" w14:paraId="18C31CD5" w14:textId="77777777" w:rsidTr="00851B87">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50BFFBDC" w14:textId="77777777" w:rsidR="0053738E" w:rsidRPr="00205367" w:rsidRDefault="0053738E" w:rsidP="00851B87">
            <w:pPr>
              <w:jc w:val="center"/>
            </w:pPr>
            <w:r w:rsidRPr="00205367">
              <w:rPr>
                <w:color w:val="000000"/>
              </w:rPr>
              <w:t>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02E02DB" w14:textId="77777777" w:rsidR="0053738E" w:rsidRPr="00205367" w:rsidRDefault="0053738E" w:rsidP="00851B87">
            <w:pPr>
              <w:rPr>
                <w:color w:val="000000"/>
              </w:rPr>
            </w:pPr>
            <w:r w:rsidRPr="00205367">
              <w:rPr>
                <w:color w:val="000000"/>
              </w:rPr>
              <w:t>426-529 мм</w:t>
            </w:r>
          </w:p>
        </w:tc>
        <w:tc>
          <w:tcPr>
            <w:tcW w:w="1775" w:type="dxa"/>
            <w:vMerge/>
            <w:tcBorders>
              <w:top w:val="single" w:sz="4" w:space="0" w:color="auto"/>
              <w:left w:val="single" w:sz="4" w:space="0" w:color="auto"/>
              <w:bottom w:val="single" w:sz="4" w:space="0" w:color="auto"/>
              <w:right w:val="single" w:sz="4" w:space="0" w:color="auto"/>
            </w:tcBorders>
            <w:vAlign w:val="center"/>
          </w:tcPr>
          <w:p w14:paraId="303086E4"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50B3B211" w14:textId="77777777" w:rsidR="0053738E" w:rsidRPr="00B430BC" w:rsidRDefault="0053738E" w:rsidP="00851B87">
            <w:pPr>
              <w:jc w:val="center"/>
              <w:rPr>
                <w:color w:val="000000"/>
              </w:rPr>
            </w:pPr>
            <w:r w:rsidRPr="004623D7">
              <w:rPr>
                <w:color w:val="000000"/>
              </w:rPr>
              <w:t>8 385 554</w:t>
            </w:r>
          </w:p>
        </w:tc>
      </w:tr>
      <w:tr w:rsidR="0053738E" w:rsidRPr="00205367" w14:paraId="4CBE4994" w14:textId="77777777" w:rsidTr="00851B87">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1035C503" w14:textId="77777777" w:rsidR="0053738E" w:rsidRPr="00205367" w:rsidRDefault="0053738E" w:rsidP="00851B87">
            <w:pPr>
              <w:jc w:val="center"/>
            </w:pPr>
            <w:r w:rsidRPr="00205367">
              <w:rPr>
                <w:color w:val="000000"/>
              </w:rPr>
              <w:t>2.1.</w:t>
            </w:r>
            <w:r>
              <w:rPr>
                <w:color w:val="000000"/>
              </w:rPr>
              <w:t>9</w:t>
            </w:r>
            <w:r w:rsidRPr="00205367">
              <w:rPr>
                <w:color w:val="000000"/>
              </w:rPr>
              <w:t>.</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9D3CF51" w14:textId="77777777" w:rsidR="0053738E" w:rsidRPr="00205367" w:rsidRDefault="0053738E" w:rsidP="00851B87">
            <w:pPr>
              <w:rPr>
                <w:color w:val="000000"/>
              </w:rPr>
            </w:pPr>
            <w:r w:rsidRPr="00205367">
              <w:rPr>
                <w:color w:val="000000"/>
              </w:rPr>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tcPr>
          <w:p w14:paraId="4DC53E5A"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22F5DA24" w14:textId="77777777" w:rsidR="0053738E" w:rsidRPr="00B430BC" w:rsidRDefault="0053738E" w:rsidP="00851B87">
            <w:pPr>
              <w:jc w:val="center"/>
              <w:rPr>
                <w:color w:val="000000"/>
              </w:rPr>
            </w:pPr>
            <w:r w:rsidRPr="004623D7">
              <w:rPr>
                <w:color w:val="000000"/>
              </w:rPr>
              <w:t>11 269 083</w:t>
            </w:r>
          </w:p>
        </w:tc>
      </w:tr>
      <w:tr w:rsidR="0053738E" w:rsidRPr="00205367" w14:paraId="704D8DBC" w14:textId="77777777" w:rsidTr="00851B87">
        <w:trPr>
          <w:trHeight w:val="25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99CF1" w14:textId="77777777" w:rsidR="0053738E" w:rsidRPr="00205367" w:rsidRDefault="0053738E" w:rsidP="00851B87">
            <w:pPr>
              <w:jc w:val="center"/>
              <w:rPr>
                <w:color w:val="000000"/>
              </w:rPr>
            </w:pPr>
            <w:r w:rsidRPr="00205367">
              <w:rPr>
                <w:color w:val="000000"/>
              </w:rPr>
              <w:t>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A68BC9" w14:textId="77777777" w:rsidR="0053738E" w:rsidRPr="00205367" w:rsidRDefault="0053738E" w:rsidP="00851B87">
            <w:pPr>
              <w:rPr>
                <w:color w:val="000000"/>
              </w:rPr>
            </w:pPr>
            <w:r w:rsidRPr="00205367">
              <w:rPr>
                <w:color w:val="000000"/>
              </w:rPr>
              <w:t>подземного способа прокладки, наружным диаметром:</w:t>
            </w:r>
          </w:p>
        </w:tc>
      </w:tr>
      <w:tr w:rsidR="0053738E" w:rsidRPr="00205367" w14:paraId="27DE6CC4" w14:textId="77777777" w:rsidTr="00851B87">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A435ED4" w14:textId="77777777" w:rsidR="0053738E" w:rsidRPr="00205367" w:rsidRDefault="0053738E" w:rsidP="00851B87">
            <w:pPr>
              <w:jc w:val="center"/>
              <w:rPr>
                <w:color w:val="000000"/>
              </w:rPr>
            </w:pPr>
            <w:r w:rsidRPr="00205367">
              <w:rPr>
                <w:color w:val="000000"/>
              </w:rPr>
              <w:t>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599DCD5" w14:textId="77777777" w:rsidR="0053738E" w:rsidRPr="00205367" w:rsidRDefault="0053738E" w:rsidP="00851B87">
            <w:pPr>
              <w:rPr>
                <w:color w:val="000000"/>
              </w:rPr>
            </w:pPr>
            <w:r w:rsidRPr="00275952">
              <w:rPr>
                <w:color w:val="000000"/>
              </w:rPr>
              <w:t>50 мм и менее</w:t>
            </w:r>
          </w:p>
        </w:tc>
        <w:tc>
          <w:tcPr>
            <w:tcW w:w="1775" w:type="dxa"/>
            <w:tcBorders>
              <w:top w:val="single" w:sz="4" w:space="0" w:color="auto"/>
              <w:left w:val="single" w:sz="4" w:space="0" w:color="auto"/>
              <w:bottom w:val="single" w:sz="4" w:space="0" w:color="auto"/>
              <w:right w:val="single" w:sz="4" w:space="0" w:color="auto"/>
            </w:tcBorders>
            <w:vAlign w:val="center"/>
          </w:tcPr>
          <w:p w14:paraId="6AB9ADD8" w14:textId="77777777" w:rsidR="0053738E" w:rsidRPr="00205367" w:rsidRDefault="0053738E" w:rsidP="00851B87">
            <w:pPr>
              <w:jc w:val="cente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704F28D5" w14:textId="77777777" w:rsidR="0053738E" w:rsidRPr="00B430BC" w:rsidRDefault="0053738E" w:rsidP="00851B87">
            <w:pPr>
              <w:jc w:val="center"/>
              <w:rPr>
                <w:color w:val="000000"/>
              </w:rPr>
            </w:pPr>
            <w:r w:rsidRPr="00901791">
              <w:rPr>
                <w:color w:val="000000"/>
              </w:rPr>
              <w:t>3 363 304</w:t>
            </w:r>
          </w:p>
        </w:tc>
      </w:tr>
      <w:tr w:rsidR="0053738E" w:rsidRPr="00205367" w14:paraId="4B1A9976" w14:textId="77777777" w:rsidTr="00851B87">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5892" w14:textId="77777777" w:rsidR="0053738E" w:rsidRPr="00205367" w:rsidRDefault="0053738E" w:rsidP="00851B87">
            <w:pPr>
              <w:jc w:val="center"/>
              <w:rPr>
                <w:color w:val="000000"/>
              </w:rPr>
            </w:pPr>
            <w:r w:rsidRPr="00205367">
              <w:rPr>
                <w:color w:val="000000"/>
              </w:rPr>
              <w:t>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5A9D0" w14:textId="77777777" w:rsidR="0053738E" w:rsidRPr="00205367" w:rsidRDefault="0053738E" w:rsidP="00851B87">
            <w:pPr>
              <w:rPr>
                <w:color w:val="000000"/>
              </w:rPr>
            </w:pPr>
            <w:r w:rsidRPr="00205367">
              <w:rPr>
                <w:color w:val="000000"/>
              </w:rPr>
              <w:t>51-100 мм</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7B80630E" w14:textId="77777777" w:rsidR="0053738E" w:rsidRPr="00205367" w:rsidRDefault="0053738E" w:rsidP="00851B87">
            <w:pPr>
              <w:jc w:val="center"/>
              <w:rPr>
                <w:color w:val="000000"/>
              </w:rPr>
            </w:pPr>
            <w:r w:rsidRPr="00205367">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07650FC4" w14:textId="77777777" w:rsidR="0053738E" w:rsidRPr="00B430BC" w:rsidRDefault="0053738E" w:rsidP="00851B87">
            <w:pPr>
              <w:jc w:val="center"/>
              <w:rPr>
                <w:color w:val="000000"/>
              </w:rPr>
            </w:pPr>
            <w:r w:rsidRPr="00901791">
              <w:rPr>
                <w:color w:val="000000"/>
              </w:rPr>
              <w:t>3 363 304</w:t>
            </w:r>
          </w:p>
        </w:tc>
      </w:tr>
      <w:tr w:rsidR="0053738E" w:rsidRPr="00205367" w14:paraId="12CE7E65" w14:textId="77777777" w:rsidTr="00851B87">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E13BD" w14:textId="77777777" w:rsidR="0053738E" w:rsidRPr="00205367" w:rsidRDefault="0053738E" w:rsidP="00851B87">
            <w:pPr>
              <w:jc w:val="center"/>
              <w:rPr>
                <w:color w:val="000000"/>
              </w:rPr>
            </w:pPr>
            <w:r w:rsidRPr="00205367">
              <w:rPr>
                <w:color w:val="000000"/>
              </w:rPr>
              <w:t>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82BA0" w14:textId="77777777" w:rsidR="0053738E" w:rsidRPr="00205367" w:rsidRDefault="0053738E" w:rsidP="00851B87">
            <w:pPr>
              <w:rPr>
                <w:color w:val="000000"/>
              </w:rPr>
            </w:pPr>
            <w:r w:rsidRPr="00205367">
              <w:rPr>
                <w:color w:val="000000"/>
              </w:rPr>
              <w:t>101-158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33E7D87"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4F628D2B" w14:textId="77777777" w:rsidR="0053738E" w:rsidRPr="00B430BC" w:rsidRDefault="0053738E" w:rsidP="00851B87">
            <w:pPr>
              <w:jc w:val="center"/>
              <w:rPr>
                <w:color w:val="000000"/>
              </w:rPr>
            </w:pPr>
            <w:r w:rsidRPr="00901791">
              <w:rPr>
                <w:color w:val="000000"/>
              </w:rPr>
              <w:t>3 363 304</w:t>
            </w:r>
          </w:p>
        </w:tc>
      </w:tr>
      <w:tr w:rsidR="0053738E" w:rsidRPr="00205367" w14:paraId="05AC12D4" w14:textId="77777777" w:rsidTr="00851B87">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39F04" w14:textId="77777777" w:rsidR="0053738E" w:rsidRPr="00205367" w:rsidRDefault="0053738E" w:rsidP="00851B87">
            <w:pPr>
              <w:jc w:val="center"/>
              <w:rPr>
                <w:color w:val="000000"/>
              </w:rPr>
            </w:pPr>
            <w:r w:rsidRPr="00205367">
              <w:rPr>
                <w:color w:val="000000"/>
              </w:rPr>
              <w:t>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82A61" w14:textId="77777777" w:rsidR="0053738E" w:rsidRPr="00205367" w:rsidRDefault="0053738E" w:rsidP="00851B87">
            <w:pPr>
              <w:rPr>
                <w:color w:val="000000"/>
              </w:rPr>
            </w:pPr>
            <w:r w:rsidRPr="00205367">
              <w:rPr>
                <w:color w:val="000000"/>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5CEA17B"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5315C825" w14:textId="77777777" w:rsidR="0053738E" w:rsidRPr="00B430BC" w:rsidRDefault="0053738E" w:rsidP="00851B87">
            <w:pPr>
              <w:jc w:val="center"/>
              <w:rPr>
                <w:color w:val="000000"/>
              </w:rPr>
            </w:pPr>
            <w:r w:rsidRPr="00901791">
              <w:rPr>
                <w:color w:val="000000"/>
              </w:rPr>
              <w:t>3 976 508</w:t>
            </w:r>
          </w:p>
        </w:tc>
      </w:tr>
      <w:tr w:rsidR="0053738E" w:rsidRPr="00205367" w14:paraId="33E4833D" w14:textId="77777777" w:rsidTr="00851B87">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B0B42" w14:textId="77777777" w:rsidR="0053738E" w:rsidRPr="00205367" w:rsidRDefault="0053738E" w:rsidP="00851B87">
            <w:pPr>
              <w:jc w:val="center"/>
              <w:rPr>
                <w:color w:val="000000"/>
              </w:rPr>
            </w:pPr>
            <w:r w:rsidRPr="00205367">
              <w:rPr>
                <w:color w:val="000000"/>
              </w:rPr>
              <w:t>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BBE51" w14:textId="77777777" w:rsidR="0053738E" w:rsidRPr="00205367" w:rsidRDefault="0053738E" w:rsidP="00851B87">
            <w:pPr>
              <w:rPr>
                <w:color w:val="000000"/>
              </w:rPr>
            </w:pPr>
            <w:r w:rsidRPr="00205367">
              <w:rPr>
                <w:color w:val="000000"/>
              </w:rPr>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350ED03"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72A15FC8" w14:textId="77777777" w:rsidR="0053738E" w:rsidRPr="00B430BC" w:rsidRDefault="0053738E" w:rsidP="00851B87">
            <w:pPr>
              <w:jc w:val="center"/>
              <w:rPr>
                <w:color w:val="000000"/>
              </w:rPr>
            </w:pPr>
            <w:r w:rsidRPr="00901791">
              <w:rPr>
                <w:color w:val="000000"/>
              </w:rPr>
              <w:t>5 343 154</w:t>
            </w:r>
          </w:p>
        </w:tc>
      </w:tr>
      <w:tr w:rsidR="0053738E" w:rsidRPr="00205367" w14:paraId="1D0959A6" w14:textId="77777777" w:rsidTr="00851B87">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B9BE4" w14:textId="77777777" w:rsidR="0053738E" w:rsidRPr="00205367" w:rsidRDefault="0053738E" w:rsidP="00851B87">
            <w:pPr>
              <w:jc w:val="center"/>
              <w:rPr>
                <w:color w:val="000000"/>
              </w:rPr>
            </w:pPr>
            <w:r w:rsidRPr="00205367">
              <w:rPr>
                <w:color w:val="000000"/>
              </w:rPr>
              <w:t>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866C6" w14:textId="77777777" w:rsidR="0053738E" w:rsidRPr="00205367" w:rsidRDefault="0053738E" w:rsidP="00851B87">
            <w:pPr>
              <w:rPr>
                <w:color w:val="000000"/>
              </w:rPr>
            </w:pPr>
            <w:r w:rsidRPr="00205367">
              <w:rPr>
                <w:color w:val="000000"/>
              </w:rPr>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CBB97D0"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43BBF741" w14:textId="77777777" w:rsidR="0053738E" w:rsidRPr="00B430BC" w:rsidRDefault="0053738E" w:rsidP="00851B87">
            <w:pPr>
              <w:jc w:val="center"/>
              <w:rPr>
                <w:color w:val="000000"/>
              </w:rPr>
            </w:pPr>
            <w:r w:rsidRPr="00901791">
              <w:rPr>
                <w:color w:val="000000"/>
              </w:rPr>
              <w:t>6 052 038</w:t>
            </w:r>
          </w:p>
        </w:tc>
      </w:tr>
      <w:tr w:rsidR="0053738E" w:rsidRPr="00205367" w14:paraId="3CBB916A" w14:textId="77777777" w:rsidTr="00851B87">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AC0F167" w14:textId="77777777" w:rsidR="0053738E" w:rsidRPr="00205367" w:rsidRDefault="0053738E" w:rsidP="00851B87">
            <w:pPr>
              <w:jc w:val="center"/>
            </w:pPr>
            <w:r w:rsidRPr="00205367">
              <w:rPr>
                <w:color w:val="000000"/>
              </w:rPr>
              <w:t>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9A375" w14:textId="77777777" w:rsidR="0053738E" w:rsidRPr="00205367" w:rsidRDefault="0053738E" w:rsidP="00851B87">
            <w:pPr>
              <w:rPr>
                <w:color w:val="000000"/>
              </w:rPr>
            </w:pPr>
            <w:r w:rsidRPr="00205367">
              <w:rPr>
                <w:color w:val="000000"/>
              </w:rPr>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2008B55"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79EE0ED2" w14:textId="77777777" w:rsidR="0053738E" w:rsidRPr="00B430BC" w:rsidRDefault="0053738E" w:rsidP="00851B87">
            <w:pPr>
              <w:jc w:val="center"/>
              <w:rPr>
                <w:color w:val="000000"/>
              </w:rPr>
            </w:pPr>
            <w:r w:rsidRPr="00901791">
              <w:rPr>
                <w:color w:val="000000"/>
              </w:rPr>
              <w:t>7 638 615</w:t>
            </w:r>
          </w:p>
        </w:tc>
      </w:tr>
      <w:tr w:rsidR="0053738E" w:rsidRPr="00205367" w14:paraId="438FC00A" w14:textId="77777777" w:rsidTr="00851B87">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02C6648E" w14:textId="77777777" w:rsidR="0053738E" w:rsidRPr="00205367" w:rsidRDefault="0053738E" w:rsidP="00851B87">
            <w:pPr>
              <w:jc w:val="center"/>
            </w:pPr>
            <w:r w:rsidRPr="00205367">
              <w:rPr>
                <w:color w:val="000000"/>
              </w:rPr>
              <w:t>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00C5549" w14:textId="77777777" w:rsidR="0053738E" w:rsidRPr="00205367" w:rsidRDefault="0053738E" w:rsidP="00851B87">
            <w:pPr>
              <w:rPr>
                <w:color w:val="000000"/>
              </w:rPr>
            </w:pPr>
            <w:r w:rsidRPr="00205367">
              <w:rPr>
                <w:color w:val="000000"/>
              </w:rPr>
              <w:t>426-529 мм</w:t>
            </w:r>
          </w:p>
        </w:tc>
        <w:tc>
          <w:tcPr>
            <w:tcW w:w="1775" w:type="dxa"/>
            <w:vMerge/>
            <w:tcBorders>
              <w:top w:val="single" w:sz="4" w:space="0" w:color="auto"/>
              <w:left w:val="single" w:sz="4" w:space="0" w:color="auto"/>
              <w:bottom w:val="single" w:sz="4" w:space="0" w:color="auto"/>
              <w:right w:val="single" w:sz="4" w:space="0" w:color="auto"/>
            </w:tcBorders>
            <w:vAlign w:val="center"/>
          </w:tcPr>
          <w:p w14:paraId="44307FC1"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13A1DC5E" w14:textId="77777777" w:rsidR="0053738E" w:rsidRPr="00B430BC" w:rsidRDefault="0053738E" w:rsidP="00851B87">
            <w:pPr>
              <w:jc w:val="center"/>
              <w:rPr>
                <w:color w:val="000000"/>
              </w:rPr>
            </w:pPr>
            <w:r w:rsidRPr="00901791">
              <w:rPr>
                <w:color w:val="000000"/>
              </w:rPr>
              <w:t>8 776 935</w:t>
            </w:r>
          </w:p>
        </w:tc>
      </w:tr>
      <w:tr w:rsidR="0053738E" w:rsidRPr="00205367" w14:paraId="5511CE12" w14:textId="77777777" w:rsidTr="00851B87">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7CC71AD1" w14:textId="77777777" w:rsidR="0053738E" w:rsidRPr="00205367" w:rsidRDefault="0053738E" w:rsidP="00851B87">
            <w:pPr>
              <w:jc w:val="center"/>
            </w:pPr>
            <w:r w:rsidRPr="00205367">
              <w:rPr>
                <w:color w:val="000000"/>
              </w:rPr>
              <w:t>2.2.</w:t>
            </w:r>
            <w:r>
              <w:rPr>
                <w:color w:val="000000"/>
              </w:rPr>
              <w:t>9</w:t>
            </w:r>
            <w:r w:rsidRPr="00205367">
              <w:rPr>
                <w:color w:val="000000"/>
              </w:rPr>
              <w:t>.</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D5CC64C" w14:textId="77777777" w:rsidR="0053738E" w:rsidRPr="00205367" w:rsidRDefault="0053738E" w:rsidP="00851B87">
            <w:pPr>
              <w:rPr>
                <w:color w:val="000000"/>
              </w:rPr>
            </w:pPr>
            <w:r w:rsidRPr="00205367">
              <w:rPr>
                <w:color w:val="000000"/>
              </w:rPr>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tcPr>
          <w:p w14:paraId="6B3053E8"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380FE6B0" w14:textId="77777777" w:rsidR="0053738E" w:rsidRPr="00B430BC" w:rsidRDefault="0053738E" w:rsidP="00851B87">
            <w:pPr>
              <w:jc w:val="center"/>
              <w:rPr>
                <w:color w:val="000000"/>
              </w:rPr>
            </w:pPr>
            <w:r w:rsidRPr="00901791">
              <w:rPr>
                <w:color w:val="000000"/>
              </w:rPr>
              <w:t>11 078 933</w:t>
            </w:r>
          </w:p>
        </w:tc>
      </w:tr>
      <w:tr w:rsidR="0053738E" w:rsidRPr="00205367" w14:paraId="75A8EB84" w14:textId="77777777" w:rsidTr="00851B87">
        <w:trPr>
          <w:trHeight w:val="36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B641A" w14:textId="77777777" w:rsidR="0053738E" w:rsidRPr="00205367" w:rsidRDefault="0053738E" w:rsidP="00851B87">
            <w:pPr>
              <w:jc w:val="center"/>
              <w:rPr>
                <w:color w:val="000000"/>
              </w:rPr>
            </w:pPr>
            <w:r w:rsidRPr="00205367">
              <w:rPr>
                <w:color w:val="000000"/>
              </w:rPr>
              <w:t>3.</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DC11EF" w14:textId="77777777" w:rsidR="0053738E" w:rsidRPr="00205367" w:rsidRDefault="0053738E" w:rsidP="00851B87">
            <w:pPr>
              <w:rPr>
                <w:color w:val="000000"/>
              </w:rPr>
            </w:pPr>
            <w:r w:rsidRPr="00205367">
              <w:rPr>
                <w:color w:val="000000"/>
              </w:rPr>
              <w:t>Размер стандартизированной тарифной ставки С</w:t>
            </w:r>
            <w:r w:rsidRPr="00205367">
              <w:rPr>
                <w:color w:val="000000"/>
                <w:vertAlign w:val="subscript"/>
              </w:rPr>
              <w:t xml:space="preserve">3 </w:t>
            </w:r>
            <w:r w:rsidRPr="00205367">
              <w:rPr>
                <w:color w:val="000000"/>
              </w:rPr>
              <w:t xml:space="preserve">на покрытие расходов газораспределительной организации, связанных со строительством </w:t>
            </w:r>
            <w:r w:rsidRPr="00205367">
              <w:rPr>
                <w:bCs/>
                <w:color w:val="000000"/>
              </w:rPr>
              <w:t xml:space="preserve">полиэтиленового </w:t>
            </w:r>
            <w:r w:rsidRPr="00205367">
              <w:rPr>
                <w:color w:val="000000"/>
              </w:rPr>
              <w:t>газопровода наружным диаметром</w:t>
            </w:r>
            <w:r>
              <w:rPr>
                <w:color w:val="000000"/>
              </w:rPr>
              <w:t xml:space="preserve"> </w:t>
            </w:r>
            <w:r w:rsidRPr="00120EC2">
              <w:rPr>
                <w:color w:val="2D2D2D"/>
              </w:rPr>
              <w:t>(без НДС, с налогом на прибыль)</w:t>
            </w:r>
            <w:r w:rsidRPr="00205367">
              <w:rPr>
                <w:color w:val="000000"/>
              </w:rPr>
              <w:t>:</w:t>
            </w:r>
          </w:p>
        </w:tc>
      </w:tr>
      <w:tr w:rsidR="0053738E" w:rsidRPr="00205367" w14:paraId="6C0671AF" w14:textId="77777777" w:rsidTr="00851B87">
        <w:trPr>
          <w:trHeight w:val="9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02428" w14:textId="77777777" w:rsidR="0053738E" w:rsidRPr="00205367" w:rsidRDefault="0053738E" w:rsidP="00851B87">
            <w:pPr>
              <w:jc w:val="center"/>
              <w:rPr>
                <w:color w:val="000000"/>
              </w:rPr>
            </w:pPr>
            <w:r w:rsidRPr="00205367">
              <w:rPr>
                <w:color w:val="000000"/>
              </w:rPr>
              <w:t>3.1.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80074" w14:textId="77777777" w:rsidR="0053738E" w:rsidRPr="00205367" w:rsidRDefault="0053738E" w:rsidP="00851B87">
            <w:pPr>
              <w:rPr>
                <w:color w:val="000000"/>
              </w:rPr>
            </w:pPr>
            <w:r w:rsidRPr="00205367">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16279A" w14:textId="77777777" w:rsidR="0053738E" w:rsidRPr="00205367" w:rsidRDefault="0053738E" w:rsidP="00851B87">
            <w:pPr>
              <w:jc w:val="center"/>
              <w:rPr>
                <w:color w:val="000000"/>
              </w:rPr>
            </w:pPr>
            <w:r w:rsidRPr="00205367">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A0109" w14:textId="77777777" w:rsidR="0053738E" w:rsidRPr="00B430BC" w:rsidRDefault="0053738E" w:rsidP="00851B87">
            <w:pPr>
              <w:jc w:val="center"/>
              <w:rPr>
                <w:color w:val="000000"/>
              </w:rPr>
            </w:pPr>
            <w:r w:rsidRPr="00901791">
              <w:rPr>
                <w:color w:val="000000"/>
              </w:rPr>
              <w:t>4 180 302</w:t>
            </w:r>
          </w:p>
        </w:tc>
      </w:tr>
      <w:tr w:rsidR="0053738E" w:rsidRPr="00205367" w14:paraId="6E1DD2FC" w14:textId="77777777" w:rsidTr="00851B87">
        <w:trPr>
          <w:trHeight w:val="10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44859" w14:textId="77777777" w:rsidR="0053738E" w:rsidRPr="00205367" w:rsidRDefault="0053738E" w:rsidP="00851B87">
            <w:pPr>
              <w:jc w:val="center"/>
              <w:rPr>
                <w:color w:val="000000"/>
              </w:rPr>
            </w:pPr>
            <w:r w:rsidRPr="00205367">
              <w:rPr>
                <w:color w:val="000000"/>
              </w:rPr>
              <w:t>3.2.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86F40" w14:textId="77777777" w:rsidR="0053738E" w:rsidRPr="00205367" w:rsidRDefault="0053738E" w:rsidP="00851B87">
            <w:pPr>
              <w:rPr>
                <w:color w:val="000000"/>
              </w:rPr>
            </w:pPr>
            <w:r w:rsidRPr="00205367">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EF0B9D2"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5A9BF" w14:textId="77777777" w:rsidR="0053738E" w:rsidRPr="00B430BC" w:rsidRDefault="0053738E" w:rsidP="00851B87">
            <w:pPr>
              <w:jc w:val="center"/>
              <w:rPr>
                <w:color w:val="000000"/>
              </w:rPr>
            </w:pPr>
            <w:r w:rsidRPr="00901791">
              <w:rPr>
                <w:color w:val="000000"/>
              </w:rPr>
              <w:t>4 180 302</w:t>
            </w:r>
          </w:p>
        </w:tc>
      </w:tr>
      <w:tr w:rsidR="0053738E" w:rsidRPr="00205367" w14:paraId="17B614BD" w14:textId="77777777" w:rsidTr="00851B87">
        <w:trPr>
          <w:trHeight w:val="33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3FC25" w14:textId="77777777" w:rsidR="0053738E" w:rsidRPr="00205367" w:rsidRDefault="0053738E" w:rsidP="00851B87">
            <w:pPr>
              <w:jc w:val="center"/>
              <w:rPr>
                <w:color w:val="000000"/>
              </w:rPr>
            </w:pPr>
            <w:r w:rsidRPr="00205367">
              <w:rPr>
                <w:color w:val="000000"/>
              </w:rPr>
              <w:lastRenderedPageBreak/>
              <w:t>3.3.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CCED1" w14:textId="77777777" w:rsidR="0053738E" w:rsidRPr="00205367" w:rsidRDefault="0053738E" w:rsidP="00851B87">
            <w:pPr>
              <w:rPr>
                <w:color w:val="000000"/>
              </w:rPr>
            </w:pPr>
            <w:r w:rsidRPr="00205367">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76E451"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1E0B2" w14:textId="77777777" w:rsidR="0053738E" w:rsidRPr="00B430BC" w:rsidRDefault="0053738E" w:rsidP="00851B87">
            <w:pPr>
              <w:jc w:val="center"/>
              <w:rPr>
                <w:color w:val="000000"/>
              </w:rPr>
            </w:pPr>
            <w:r w:rsidRPr="00901791">
              <w:rPr>
                <w:color w:val="000000"/>
              </w:rPr>
              <w:t>4 180 302</w:t>
            </w:r>
          </w:p>
        </w:tc>
      </w:tr>
      <w:tr w:rsidR="0053738E" w:rsidRPr="00205367" w14:paraId="512E57B4" w14:textId="77777777" w:rsidTr="00851B87">
        <w:trPr>
          <w:trHeight w:val="19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644BE" w14:textId="77777777" w:rsidR="0053738E" w:rsidRPr="00205367" w:rsidRDefault="0053738E" w:rsidP="00851B87">
            <w:pPr>
              <w:jc w:val="center"/>
              <w:rPr>
                <w:color w:val="000000"/>
              </w:rPr>
            </w:pPr>
            <w:r w:rsidRPr="00205367">
              <w:rPr>
                <w:color w:val="000000"/>
              </w:rPr>
              <w:t>3.4.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7FBB4" w14:textId="77777777" w:rsidR="0053738E" w:rsidRPr="00205367" w:rsidRDefault="0053738E" w:rsidP="00851B87">
            <w:pPr>
              <w:rPr>
                <w:color w:val="000000"/>
              </w:rPr>
            </w:pPr>
            <w:r w:rsidRPr="00205367">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40FD13A"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A77AF" w14:textId="77777777" w:rsidR="0053738E" w:rsidRPr="00B430BC" w:rsidRDefault="0053738E" w:rsidP="00851B87">
            <w:pPr>
              <w:jc w:val="center"/>
              <w:rPr>
                <w:color w:val="000000"/>
              </w:rPr>
            </w:pPr>
            <w:r w:rsidRPr="00901791">
              <w:rPr>
                <w:color w:val="000000"/>
              </w:rPr>
              <w:t>4 625 147</w:t>
            </w:r>
          </w:p>
        </w:tc>
      </w:tr>
      <w:tr w:rsidR="0053738E" w:rsidRPr="00205367" w14:paraId="3CAB376D" w14:textId="77777777" w:rsidTr="00851B87">
        <w:trPr>
          <w:trHeight w:val="33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77A24" w14:textId="77777777" w:rsidR="0053738E" w:rsidRPr="00205367" w:rsidRDefault="0053738E" w:rsidP="00851B87">
            <w:pPr>
              <w:jc w:val="center"/>
              <w:rPr>
                <w:color w:val="000000"/>
              </w:rPr>
            </w:pPr>
            <w:r w:rsidRPr="00205367">
              <w:rPr>
                <w:color w:val="000000"/>
              </w:rPr>
              <w:t>3.5.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5AA8B" w14:textId="77777777" w:rsidR="0053738E" w:rsidRPr="00205367" w:rsidRDefault="0053738E" w:rsidP="00851B87">
            <w:pPr>
              <w:rPr>
                <w:color w:val="000000"/>
              </w:rPr>
            </w:pPr>
            <w:r w:rsidRPr="00205367">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BAC6CE3"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A2ADD" w14:textId="77777777" w:rsidR="0053738E" w:rsidRPr="00B430BC" w:rsidRDefault="0053738E" w:rsidP="00851B87">
            <w:pPr>
              <w:jc w:val="center"/>
              <w:rPr>
                <w:color w:val="000000"/>
              </w:rPr>
            </w:pPr>
            <w:r w:rsidRPr="00901791">
              <w:rPr>
                <w:color w:val="000000"/>
              </w:rPr>
              <w:t>6 929 753</w:t>
            </w:r>
          </w:p>
        </w:tc>
      </w:tr>
      <w:tr w:rsidR="0053738E" w:rsidRPr="00205367" w14:paraId="39EEDC00" w14:textId="77777777" w:rsidTr="00851B87">
        <w:trPr>
          <w:trHeight w:val="33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A33F5" w14:textId="77777777" w:rsidR="0053738E" w:rsidRPr="00205367" w:rsidRDefault="0053738E" w:rsidP="00851B87">
            <w:pPr>
              <w:jc w:val="center"/>
              <w:rPr>
                <w:color w:val="000000"/>
              </w:rPr>
            </w:pPr>
            <w:r w:rsidRPr="00205367">
              <w:rPr>
                <w:color w:val="000000"/>
              </w:rPr>
              <w:t>3.6.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7EBEF" w14:textId="77777777" w:rsidR="0053738E" w:rsidRPr="00205367" w:rsidRDefault="0053738E" w:rsidP="00851B87">
            <w:pPr>
              <w:rPr>
                <w:color w:val="000000"/>
              </w:rPr>
            </w:pPr>
            <w:r w:rsidRPr="00205367">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C9316ED"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35989" w14:textId="77777777" w:rsidR="0053738E" w:rsidRPr="00B430BC" w:rsidRDefault="0053738E" w:rsidP="00851B87">
            <w:pPr>
              <w:jc w:val="center"/>
              <w:rPr>
                <w:color w:val="000000"/>
              </w:rPr>
            </w:pPr>
            <w:r w:rsidRPr="00901791">
              <w:rPr>
                <w:color w:val="000000"/>
              </w:rPr>
              <w:t>8 723 417</w:t>
            </w:r>
          </w:p>
        </w:tc>
      </w:tr>
      <w:tr w:rsidR="0053738E" w:rsidRPr="00205367" w14:paraId="3AAE8392" w14:textId="77777777" w:rsidTr="00851B87">
        <w:trPr>
          <w:trHeight w:val="9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CB05D" w14:textId="77777777" w:rsidR="0053738E" w:rsidRPr="00205367" w:rsidRDefault="0053738E" w:rsidP="00851B87">
            <w:pPr>
              <w:jc w:val="center"/>
              <w:rPr>
                <w:color w:val="000000"/>
              </w:rPr>
            </w:pPr>
            <w:r w:rsidRPr="00205367">
              <w:rPr>
                <w:color w:val="000000"/>
              </w:rPr>
              <w:t>4.</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96DD24" w14:textId="77777777" w:rsidR="0053738E" w:rsidRPr="00205367" w:rsidRDefault="0053738E" w:rsidP="00851B87">
            <w:pPr>
              <w:rPr>
                <w:color w:val="000000"/>
              </w:rPr>
            </w:pPr>
            <w:r w:rsidRPr="00205367">
              <w:rPr>
                <w:color w:val="000000"/>
              </w:rPr>
              <w:t>Размер стандартизированной тарифной ставки С</w:t>
            </w:r>
            <w:r w:rsidRPr="00205367">
              <w:rPr>
                <w:color w:val="000000"/>
                <w:vertAlign w:val="subscript"/>
              </w:rPr>
              <w:t>4</w:t>
            </w:r>
            <w:r w:rsidRPr="00205367">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w:t>
            </w:r>
            <w:r>
              <w:rPr>
                <w:color w:val="000000"/>
              </w:rPr>
              <w:t xml:space="preserve"> </w:t>
            </w:r>
            <w:r w:rsidRPr="00461032">
              <w:rPr>
                <w:color w:val="000000"/>
              </w:rPr>
              <w:t>(без НДС, с налогом на прибыль)</w:t>
            </w:r>
            <w:r>
              <w:rPr>
                <w:color w:val="000000"/>
              </w:rPr>
              <w:t>:</w:t>
            </w:r>
          </w:p>
        </w:tc>
      </w:tr>
      <w:tr w:rsidR="0053738E" w:rsidRPr="00205367" w14:paraId="212C4F6F" w14:textId="77777777" w:rsidTr="00851B87">
        <w:trPr>
          <w:trHeight w:val="4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A5B8B" w14:textId="77777777" w:rsidR="0053738E" w:rsidRPr="00205367" w:rsidRDefault="0053738E" w:rsidP="00851B87">
            <w:pPr>
              <w:jc w:val="center"/>
              <w:rPr>
                <w:color w:val="000000"/>
              </w:rPr>
            </w:pPr>
            <w:r w:rsidRPr="00205367">
              <w:rPr>
                <w:color w:val="000000"/>
              </w:rPr>
              <w:t>4.1.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96C5BA" w14:textId="77777777" w:rsidR="0053738E" w:rsidRPr="00205367" w:rsidRDefault="0053738E" w:rsidP="00851B87">
            <w:pPr>
              <w:rPr>
                <w:color w:val="000000"/>
              </w:rPr>
            </w:pPr>
            <w:r w:rsidRPr="00205367">
              <w:rPr>
                <w:bCs/>
                <w:color w:val="000000"/>
              </w:rPr>
              <w:t>полиэтиленовых</w:t>
            </w:r>
            <w:r w:rsidRPr="00205367">
              <w:rPr>
                <w:color w:val="000000"/>
              </w:rPr>
              <w:t xml:space="preserve"> газопроводов наружным диаметром:</w:t>
            </w:r>
          </w:p>
        </w:tc>
      </w:tr>
      <w:tr w:rsidR="0053738E" w:rsidRPr="00205367" w14:paraId="33B0B53D"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00727" w14:textId="77777777" w:rsidR="0053738E" w:rsidRPr="00205367" w:rsidRDefault="0053738E" w:rsidP="00851B87">
            <w:pPr>
              <w:jc w:val="center"/>
              <w:rPr>
                <w:color w:val="000000"/>
              </w:rPr>
            </w:pPr>
            <w:r w:rsidRPr="00205367">
              <w:rPr>
                <w:color w:val="000000"/>
              </w:rPr>
              <w:t>4.1.1.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4F34FE" w14:textId="77777777" w:rsidR="0053738E" w:rsidRPr="00205367" w:rsidRDefault="0053738E" w:rsidP="00851B87">
            <w:pPr>
              <w:rPr>
                <w:color w:val="000000"/>
              </w:rPr>
            </w:pPr>
            <w:r w:rsidRPr="00205367">
              <w:rPr>
                <w:color w:val="000000"/>
              </w:rPr>
              <w:t>109 мм и менее, в грунтах:</w:t>
            </w:r>
          </w:p>
        </w:tc>
      </w:tr>
      <w:tr w:rsidR="0053738E" w:rsidRPr="00205367" w14:paraId="14037B51" w14:textId="77777777" w:rsidTr="00851B87">
        <w:trPr>
          <w:trHeight w:val="4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5AB26" w14:textId="77777777" w:rsidR="0053738E" w:rsidRPr="00205367" w:rsidRDefault="0053738E" w:rsidP="00851B87">
            <w:pPr>
              <w:jc w:val="center"/>
              <w:rPr>
                <w:color w:val="000000"/>
              </w:rPr>
            </w:pPr>
            <w:r w:rsidRPr="00205367">
              <w:rPr>
                <w:color w:val="000000"/>
              </w:rPr>
              <w:t>4.1.1.1.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38DF2" w14:textId="77777777" w:rsidR="0053738E" w:rsidRPr="00205367" w:rsidRDefault="0053738E" w:rsidP="00851B87">
            <w:pPr>
              <w:rPr>
                <w:color w:val="000000"/>
              </w:rPr>
            </w:pPr>
            <w:r w:rsidRPr="00205367">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95F24" w14:textId="77777777" w:rsidR="0053738E" w:rsidRPr="00205367" w:rsidRDefault="0053738E" w:rsidP="00851B87">
            <w:pPr>
              <w:jc w:val="center"/>
              <w:rPr>
                <w:color w:val="000000"/>
              </w:rPr>
            </w:pPr>
            <w:r w:rsidRPr="00205367">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3ED4D" w14:textId="77777777" w:rsidR="0053738E" w:rsidRPr="00205367" w:rsidRDefault="0053738E" w:rsidP="00851B87">
            <w:pPr>
              <w:jc w:val="center"/>
              <w:rPr>
                <w:color w:val="000000"/>
              </w:rPr>
            </w:pPr>
            <w:r w:rsidRPr="00901791">
              <w:rPr>
                <w:color w:val="000000"/>
              </w:rPr>
              <w:t>7 223 784</w:t>
            </w:r>
          </w:p>
        </w:tc>
      </w:tr>
      <w:tr w:rsidR="0053738E" w:rsidRPr="00205367" w14:paraId="513AE79B" w14:textId="77777777" w:rsidTr="00851B87">
        <w:trPr>
          <w:trHeight w:val="4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E8BD2" w14:textId="77777777" w:rsidR="0053738E" w:rsidRPr="00205367" w:rsidRDefault="0053738E" w:rsidP="00851B87">
            <w:pPr>
              <w:jc w:val="center"/>
              <w:rPr>
                <w:color w:val="000000"/>
              </w:rPr>
            </w:pPr>
            <w:r w:rsidRPr="00205367">
              <w:rPr>
                <w:color w:val="000000"/>
              </w:rPr>
              <w:t>4.1.2.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66D660" w14:textId="77777777" w:rsidR="0053738E" w:rsidRPr="00205367" w:rsidRDefault="0053738E" w:rsidP="00851B87">
            <w:pPr>
              <w:rPr>
                <w:color w:val="000000"/>
              </w:rPr>
            </w:pPr>
            <w:r w:rsidRPr="00205367">
              <w:rPr>
                <w:color w:val="000000"/>
              </w:rPr>
              <w:t>110-159 мм, в грунтах:</w:t>
            </w:r>
          </w:p>
        </w:tc>
      </w:tr>
      <w:tr w:rsidR="0053738E" w:rsidRPr="00205367" w14:paraId="229CAF3A"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41121" w14:textId="77777777" w:rsidR="0053738E" w:rsidRPr="00205367" w:rsidRDefault="0053738E" w:rsidP="00851B87">
            <w:pPr>
              <w:jc w:val="center"/>
              <w:rPr>
                <w:color w:val="000000"/>
              </w:rPr>
            </w:pPr>
            <w:r w:rsidRPr="00205367">
              <w:rPr>
                <w:color w:val="000000"/>
              </w:rPr>
              <w:t>4.1.2.1.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20770" w14:textId="77777777" w:rsidR="0053738E" w:rsidRPr="00205367" w:rsidRDefault="0053738E" w:rsidP="00851B87">
            <w:pPr>
              <w:rPr>
                <w:color w:val="000000"/>
              </w:rPr>
            </w:pPr>
            <w:r w:rsidRPr="00205367">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43577" w14:textId="77777777" w:rsidR="0053738E" w:rsidRPr="00205367" w:rsidRDefault="0053738E" w:rsidP="00851B87">
            <w:pPr>
              <w:jc w:val="center"/>
              <w:rPr>
                <w:color w:val="000000"/>
              </w:rPr>
            </w:pPr>
            <w:r w:rsidRPr="00205367">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41814" w14:textId="77777777" w:rsidR="0053738E" w:rsidRPr="00205367" w:rsidRDefault="0053738E" w:rsidP="00851B87">
            <w:pPr>
              <w:jc w:val="center"/>
              <w:rPr>
                <w:color w:val="000000"/>
              </w:rPr>
            </w:pPr>
            <w:r w:rsidRPr="00901791">
              <w:rPr>
                <w:color w:val="000000"/>
              </w:rPr>
              <w:t>8 816 952</w:t>
            </w:r>
          </w:p>
        </w:tc>
      </w:tr>
      <w:tr w:rsidR="0053738E" w:rsidRPr="00205367" w14:paraId="4DF68488" w14:textId="77777777" w:rsidTr="00851B87">
        <w:trPr>
          <w:trHeight w:val="97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FFB1690" w14:textId="77777777" w:rsidR="0053738E" w:rsidRPr="00205367" w:rsidRDefault="0053738E" w:rsidP="00851B87">
            <w:pPr>
              <w:jc w:val="center"/>
              <w:rPr>
                <w:color w:val="000000"/>
              </w:rPr>
            </w:pPr>
            <w:r>
              <w:rPr>
                <w:color w:val="000000"/>
              </w:rPr>
              <w:t>5.</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D91FE" w14:textId="77777777" w:rsidR="0053738E" w:rsidRPr="00B430BC" w:rsidRDefault="0053738E" w:rsidP="00851B87">
            <w:pPr>
              <w:rPr>
                <w:color w:val="000000"/>
              </w:rPr>
            </w:pPr>
            <w:r>
              <w:rPr>
                <w:color w:val="000000"/>
              </w:rPr>
              <w:t>Р</w:t>
            </w:r>
            <w:r w:rsidRPr="00B430BC">
              <w:rPr>
                <w:color w:val="000000"/>
              </w:rPr>
              <w:t xml:space="preserve">азмер стандартизированной тарифной ставки </w:t>
            </w:r>
            <w:r w:rsidRPr="00205367">
              <w:rPr>
                <w:color w:val="000000"/>
              </w:rPr>
              <w:t>С</w:t>
            </w:r>
            <w:r>
              <w:rPr>
                <w:color w:val="000000"/>
                <w:vertAlign w:val="subscript"/>
              </w:rPr>
              <w:t>5</w:t>
            </w:r>
            <w:r>
              <w:rPr>
                <w:color w:val="000000"/>
              </w:rPr>
              <w:t xml:space="preserve"> </w:t>
            </w:r>
            <w:r w:rsidRPr="00B430BC">
              <w:rPr>
                <w:color w:val="000000"/>
              </w:rPr>
              <w:t>на покрытие расходов ГРО, связанных с проектированием и строительством пунктов редуцирования газа</w:t>
            </w:r>
            <w:r>
              <w:rPr>
                <w:color w:val="000000"/>
              </w:rPr>
              <w:t xml:space="preserve"> с максимальным часовым расходом газа </w:t>
            </w:r>
            <w:r w:rsidRPr="00461032">
              <w:rPr>
                <w:color w:val="000000"/>
              </w:rPr>
              <w:t>(без НДС, с налогом на прибыль)</w:t>
            </w:r>
            <w:r>
              <w:rPr>
                <w:color w:val="000000"/>
              </w:rPr>
              <w:t>;</w:t>
            </w:r>
          </w:p>
        </w:tc>
      </w:tr>
      <w:tr w:rsidR="0053738E" w:rsidRPr="00205367" w14:paraId="1144560F"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5472549" w14:textId="77777777" w:rsidR="0053738E" w:rsidRPr="00205367" w:rsidRDefault="0053738E" w:rsidP="00851B87">
            <w:pPr>
              <w:jc w:val="center"/>
              <w:rPr>
                <w:color w:val="000000"/>
              </w:rPr>
            </w:pPr>
            <w:r>
              <w:rPr>
                <w:color w:val="000000"/>
              </w:rPr>
              <w:t>5</w:t>
            </w:r>
            <w:r w:rsidRPr="00205367">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56E06C3" w14:textId="77777777" w:rsidR="0053738E" w:rsidRPr="000350CB" w:rsidRDefault="0053738E" w:rsidP="00851B87">
            <w:pPr>
              <w:rPr>
                <w:color w:val="000000"/>
              </w:rPr>
            </w:pPr>
            <w:r w:rsidRPr="000350CB">
              <w:rPr>
                <w:color w:val="000000"/>
              </w:rPr>
              <w:t>до 40 м</w:t>
            </w:r>
            <w:r>
              <w:rPr>
                <w:color w:val="000000"/>
              </w:rPr>
              <w:t>³</w:t>
            </w:r>
            <w:r w:rsidRPr="000350CB">
              <w:rPr>
                <w:color w:val="000000"/>
              </w:rPr>
              <w:t>/час</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0624E2" w14:textId="77777777" w:rsidR="0053738E" w:rsidRPr="00205367" w:rsidRDefault="0053738E" w:rsidP="00851B87">
            <w:pPr>
              <w:jc w:val="center"/>
              <w:rPr>
                <w:color w:val="000000"/>
              </w:rPr>
            </w:pPr>
            <w:r w:rsidRPr="00205367">
              <w:rPr>
                <w:color w:val="000000"/>
              </w:rPr>
              <w:t>руб./ м</w:t>
            </w:r>
            <w:r>
              <w:rPr>
                <w:color w:val="000000"/>
              </w:rPr>
              <w:t>³</w:t>
            </w: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3BC1B4DD" w14:textId="77777777" w:rsidR="0053738E" w:rsidRPr="000350CB" w:rsidRDefault="0053738E" w:rsidP="00851B87">
            <w:pPr>
              <w:jc w:val="center"/>
              <w:rPr>
                <w:color w:val="000000"/>
              </w:rPr>
            </w:pPr>
            <w:r w:rsidRPr="00901791">
              <w:rPr>
                <w:color w:val="000000"/>
              </w:rPr>
              <w:t>19 149</w:t>
            </w:r>
          </w:p>
        </w:tc>
      </w:tr>
      <w:tr w:rsidR="0053738E" w:rsidRPr="00205367" w14:paraId="62B1935B"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5A633C7" w14:textId="77777777" w:rsidR="0053738E" w:rsidRPr="00205367" w:rsidRDefault="0053738E" w:rsidP="00851B87">
            <w:pPr>
              <w:jc w:val="center"/>
              <w:rPr>
                <w:color w:val="000000"/>
              </w:rPr>
            </w:pPr>
            <w:r>
              <w:rPr>
                <w:color w:val="000000"/>
              </w:rPr>
              <w:t>5</w:t>
            </w:r>
            <w:r w:rsidRPr="00205367">
              <w:rPr>
                <w:color w:val="000000"/>
              </w:rPr>
              <w:t>.2.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41D00DB" w14:textId="77777777" w:rsidR="0053738E" w:rsidRPr="000350CB" w:rsidRDefault="0053738E" w:rsidP="00851B87">
            <w:pPr>
              <w:rPr>
                <w:color w:val="000000"/>
              </w:rPr>
            </w:pPr>
            <w:r w:rsidRPr="000350CB">
              <w:rPr>
                <w:color w:val="000000"/>
              </w:rPr>
              <w:t>40 – 99 м</w:t>
            </w:r>
            <w:r>
              <w:rPr>
                <w:color w:val="000000"/>
              </w:rPr>
              <w:t>³</w:t>
            </w:r>
            <w:r w:rsidRPr="000350CB">
              <w:rPr>
                <w:color w:val="000000"/>
              </w:rPr>
              <w:t>/час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77B6A7CC" w14:textId="77777777" w:rsidR="0053738E" w:rsidRDefault="0053738E" w:rsidP="00851B87">
            <w:pPr>
              <w:jc w:val="cente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35503FEF" w14:textId="77777777" w:rsidR="0053738E" w:rsidRPr="000350CB" w:rsidRDefault="0053738E" w:rsidP="00851B87">
            <w:pPr>
              <w:jc w:val="center"/>
              <w:rPr>
                <w:color w:val="000000"/>
              </w:rPr>
            </w:pPr>
            <w:r w:rsidRPr="00901791">
              <w:rPr>
                <w:color w:val="000000"/>
              </w:rPr>
              <w:t>6 998</w:t>
            </w:r>
          </w:p>
        </w:tc>
      </w:tr>
      <w:tr w:rsidR="0053738E" w:rsidRPr="00205367" w14:paraId="11ACD048"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16EFA9A" w14:textId="77777777" w:rsidR="0053738E" w:rsidRPr="00205367" w:rsidRDefault="0053738E" w:rsidP="00851B87">
            <w:pPr>
              <w:jc w:val="center"/>
              <w:rPr>
                <w:color w:val="000000"/>
              </w:rPr>
            </w:pPr>
            <w:r>
              <w:rPr>
                <w:color w:val="000000"/>
              </w:rPr>
              <w:t>5</w:t>
            </w:r>
            <w:r w:rsidRPr="00205367">
              <w:rPr>
                <w:color w:val="000000"/>
              </w:rPr>
              <w:t>.3.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990B90B" w14:textId="77777777" w:rsidR="0053738E" w:rsidRPr="000350CB" w:rsidRDefault="0053738E" w:rsidP="00851B87">
            <w:pPr>
              <w:rPr>
                <w:color w:val="000000"/>
              </w:rPr>
            </w:pPr>
            <w:r w:rsidRPr="000350CB">
              <w:rPr>
                <w:color w:val="000000"/>
              </w:rPr>
              <w:t>100 – 399 м</w:t>
            </w:r>
            <w:r>
              <w:rPr>
                <w:color w:val="000000"/>
              </w:rPr>
              <w:t>³</w:t>
            </w:r>
            <w:r w:rsidRPr="000350CB">
              <w:rPr>
                <w:color w:val="000000"/>
              </w:rPr>
              <w:t>/час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30179F55" w14:textId="77777777" w:rsidR="0053738E" w:rsidRDefault="0053738E" w:rsidP="00851B87">
            <w:pPr>
              <w:jc w:val="cente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15484C89" w14:textId="77777777" w:rsidR="0053738E" w:rsidRPr="000350CB" w:rsidRDefault="0053738E" w:rsidP="00851B87">
            <w:pPr>
              <w:jc w:val="center"/>
              <w:rPr>
                <w:color w:val="000000"/>
              </w:rPr>
            </w:pPr>
            <w:r w:rsidRPr="00901791">
              <w:rPr>
                <w:color w:val="000000"/>
              </w:rPr>
              <w:t>4 413</w:t>
            </w:r>
          </w:p>
        </w:tc>
      </w:tr>
      <w:tr w:rsidR="0053738E" w:rsidRPr="00205367" w14:paraId="271D3008"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DBF0996" w14:textId="77777777" w:rsidR="0053738E" w:rsidRPr="00205367" w:rsidRDefault="0053738E" w:rsidP="00851B87">
            <w:pPr>
              <w:jc w:val="center"/>
              <w:rPr>
                <w:color w:val="000000"/>
              </w:rPr>
            </w:pPr>
            <w:r>
              <w:rPr>
                <w:color w:val="000000"/>
              </w:rPr>
              <w:t>5</w:t>
            </w:r>
            <w:r w:rsidRPr="00205367">
              <w:rPr>
                <w:color w:val="000000"/>
              </w:rPr>
              <w:t>.4.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4DF9883" w14:textId="77777777" w:rsidR="0053738E" w:rsidRPr="000350CB" w:rsidRDefault="0053738E" w:rsidP="00851B87">
            <w:pPr>
              <w:rPr>
                <w:color w:val="000000"/>
              </w:rPr>
            </w:pPr>
            <w:r w:rsidRPr="000350CB">
              <w:rPr>
                <w:color w:val="000000"/>
              </w:rPr>
              <w:t>400 – 999 м</w:t>
            </w:r>
            <w:r>
              <w:rPr>
                <w:color w:val="000000"/>
              </w:rPr>
              <w:t>³</w:t>
            </w:r>
            <w:r w:rsidRPr="000350CB">
              <w:rPr>
                <w:color w:val="000000"/>
              </w:rPr>
              <w:t>/час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60EA84F9" w14:textId="77777777" w:rsidR="0053738E" w:rsidRDefault="0053738E" w:rsidP="00851B87">
            <w:pPr>
              <w:jc w:val="cente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1FFC24D1" w14:textId="77777777" w:rsidR="0053738E" w:rsidRPr="000350CB" w:rsidRDefault="0053738E" w:rsidP="00851B87">
            <w:pPr>
              <w:jc w:val="center"/>
              <w:rPr>
                <w:color w:val="000000"/>
              </w:rPr>
            </w:pPr>
            <w:r w:rsidRPr="00901791">
              <w:rPr>
                <w:color w:val="000000"/>
              </w:rPr>
              <w:t>1 690</w:t>
            </w:r>
          </w:p>
        </w:tc>
      </w:tr>
      <w:tr w:rsidR="0053738E" w:rsidRPr="00205367" w14:paraId="7D82CFD8" w14:textId="77777777" w:rsidTr="00851B87">
        <w:trPr>
          <w:trHeight w:val="35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86F09" w14:textId="77777777" w:rsidR="0053738E" w:rsidRPr="00205367" w:rsidRDefault="0053738E" w:rsidP="00851B87">
            <w:pPr>
              <w:jc w:val="center"/>
              <w:rPr>
                <w:color w:val="000000"/>
              </w:rPr>
            </w:pPr>
            <w:r>
              <w:rPr>
                <w:color w:val="000000"/>
              </w:rPr>
              <w:t>6</w:t>
            </w:r>
            <w:r w:rsidRPr="00205367">
              <w:rPr>
                <w:color w:val="000000"/>
              </w:rPr>
              <w:t>.</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5874BA" w14:textId="77777777" w:rsidR="0053738E" w:rsidRPr="00205367" w:rsidRDefault="0053738E" w:rsidP="00851B87">
            <w:pPr>
              <w:rPr>
                <w:color w:val="000000"/>
              </w:rPr>
            </w:pPr>
            <w:r w:rsidRPr="00205367">
              <w:rPr>
                <w:color w:val="000000"/>
              </w:rPr>
              <w:t>Размер стандартизированной тарифной ставки С</w:t>
            </w:r>
            <w:r w:rsidRPr="00205367">
              <w:rPr>
                <w:color w:val="000000"/>
                <w:vertAlign w:val="subscript"/>
              </w:rPr>
              <w:t>7</w:t>
            </w:r>
            <w:r w:rsidRPr="00205367">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r>
              <w:rPr>
                <w:color w:val="000000"/>
              </w:rPr>
              <w:t xml:space="preserve"> </w:t>
            </w:r>
            <w:r w:rsidRPr="00461032">
              <w:rPr>
                <w:color w:val="000000"/>
              </w:rPr>
              <w:t xml:space="preserve">(без НДС, </w:t>
            </w:r>
            <w:r>
              <w:rPr>
                <w:color w:val="000000"/>
              </w:rPr>
              <w:t>без</w:t>
            </w:r>
            <w:r w:rsidRPr="00461032">
              <w:rPr>
                <w:color w:val="000000"/>
              </w:rPr>
              <w:t xml:space="preserve"> налог</w:t>
            </w:r>
            <w:r>
              <w:rPr>
                <w:color w:val="000000"/>
              </w:rPr>
              <w:t>а</w:t>
            </w:r>
            <w:r w:rsidRPr="00461032">
              <w:rPr>
                <w:color w:val="000000"/>
              </w:rPr>
              <w:t xml:space="preserve"> на прибыль)</w:t>
            </w:r>
            <w:r w:rsidRPr="00205367">
              <w:rPr>
                <w:color w:val="000000"/>
              </w:rPr>
              <w:t>, в том числе:</w:t>
            </w:r>
          </w:p>
        </w:tc>
      </w:tr>
      <w:tr w:rsidR="0053738E" w:rsidRPr="00205367" w14:paraId="23790D5A" w14:textId="77777777" w:rsidTr="00851B87">
        <w:trPr>
          <w:trHeight w:val="112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C8E3A" w14:textId="77777777" w:rsidR="0053738E" w:rsidRPr="00205367" w:rsidRDefault="0053738E" w:rsidP="00851B87">
            <w:pPr>
              <w:jc w:val="center"/>
              <w:rPr>
                <w:color w:val="000000"/>
              </w:rPr>
            </w:pPr>
            <w:r>
              <w:rPr>
                <w:color w:val="000000"/>
              </w:rPr>
              <w:t>6</w:t>
            </w:r>
            <w:r w:rsidRPr="00205367">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90B2E" w14:textId="77777777" w:rsidR="0053738E" w:rsidRPr="00205367" w:rsidRDefault="0053738E" w:rsidP="00851B87">
            <w:pPr>
              <w:rPr>
                <w:color w:val="000000"/>
              </w:rPr>
            </w:pPr>
            <w:r w:rsidRPr="00205367">
              <w:rPr>
                <w:color w:val="000000"/>
              </w:rPr>
              <w:t>Размер стандартизированной тарифной ставки С</w:t>
            </w:r>
            <w:r w:rsidRPr="00205367">
              <w:rPr>
                <w:color w:val="000000"/>
                <w:vertAlign w:val="subscript"/>
              </w:rPr>
              <w:t>7.1</w:t>
            </w:r>
            <w:r w:rsidRPr="00205367">
              <w:rPr>
                <w:color w:val="000000"/>
              </w:rPr>
              <w:t>, связанной с мониторингом выполнения заявителем технических условий:</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EC1D3" w14:textId="77777777" w:rsidR="0053738E" w:rsidRPr="00205367" w:rsidRDefault="0053738E" w:rsidP="00851B87">
            <w:pPr>
              <w:jc w:val="center"/>
              <w:rPr>
                <w:color w:val="000000"/>
              </w:rPr>
            </w:pPr>
            <w:r w:rsidRPr="00205367">
              <w:rPr>
                <w:color w:val="000000"/>
              </w:rPr>
              <w:t xml:space="preserve">руб. </w:t>
            </w:r>
            <w:r w:rsidRPr="00205367">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6E7486" w14:textId="77777777" w:rsidR="0053738E" w:rsidRPr="00205367" w:rsidRDefault="0053738E" w:rsidP="00851B87">
            <w:pPr>
              <w:jc w:val="center"/>
              <w:rPr>
                <w:color w:val="000000"/>
              </w:rPr>
            </w:pPr>
            <w:r w:rsidRPr="00901791">
              <w:rPr>
                <w:color w:val="000000"/>
              </w:rPr>
              <w:t>3 699</w:t>
            </w:r>
          </w:p>
        </w:tc>
      </w:tr>
      <w:tr w:rsidR="0053738E" w:rsidRPr="00205367" w14:paraId="3A0FE235" w14:textId="77777777" w:rsidTr="00851B87">
        <w:trPr>
          <w:trHeight w:val="296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1F2E9" w14:textId="77777777" w:rsidR="0053738E" w:rsidRPr="00205367" w:rsidRDefault="0053738E" w:rsidP="00851B87">
            <w:pPr>
              <w:jc w:val="center"/>
              <w:rPr>
                <w:color w:val="000000"/>
              </w:rPr>
            </w:pPr>
            <w:r>
              <w:rPr>
                <w:color w:val="000000"/>
              </w:rPr>
              <w:t>6</w:t>
            </w:r>
            <w:r w:rsidRPr="00205367">
              <w:rPr>
                <w:color w:val="000000"/>
              </w:rPr>
              <w:t>.2.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D0BDD8" w14:textId="77777777" w:rsidR="0053738E" w:rsidRPr="00205367" w:rsidRDefault="0053738E" w:rsidP="00851B87">
            <w:pPr>
              <w:rPr>
                <w:color w:val="000000"/>
              </w:rPr>
            </w:pPr>
            <w:r w:rsidRPr="00205367">
              <w:rPr>
                <w:color w:val="000000"/>
              </w:rPr>
              <w:t>Размер стандартизированной тарифной ставки С</w:t>
            </w:r>
            <w:r w:rsidRPr="00205367">
              <w:rPr>
                <w:color w:val="000000"/>
                <w:vertAlign w:val="subscript"/>
              </w:rPr>
              <w:t>7.2</w:t>
            </w:r>
            <w:r w:rsidRPr="00205367">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53738E" w:rsidRPr="00205367" w14:paraId="70331C93" w14:textId="77777777" w:rsidTr="00851B87">
        <w:trPr>
          <w:trHeight w:val="35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5E3D3" w14:textId="77777777" w:rsidR="0053738E" w:rsidRPr="00205367" w:rsidRDefault="0053738E" w:rsidP="00851B87">
            <w:pPr>
              <w:jc w:val="center"/>
              <w:rPr>
                <w:color w:val="000000"/>
              </w:rPr>
            </w:pPr>
            <w:r>
              <w:rPr>
                <w:color w:val="000000"/>
              </w:rPr>
              <w:t>6</w:t>
            </w:r>
            <w:r w:rsidRPr="00205367">
              <w:rPr>
                <w:color w:val="000000"/>
              </w:rPr>
              <w:t>.2.1.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E1BD96" w14:textId="77777777" w:rsidR="0053738E" w:rsidRPr="00205367" w:rsidRDefault="0053738E" w:rsidP="00851B87">
            <w:pPr>
              <w:rPr>
                <w:color w:val="000000"/>
              </w:rPr>
            </w:pPr>
            <w:r w:rsidRPr="00205367">
              <w:rPr>
                <w:color w:val="000000"/>
              </w:rPr>
              <w:t>стальных газопроводов:</w:t>
            </w:r>
          </w:p>
        </w:tc>
      </w:tr>
      <w:tr w:rsidR="0053738E" w:rsidRPr="00205367" w14:paraId="05771AC3" w14:textId="77777777" w:rsidTr="00851B87">
        <w:trPr>
          <w:trHeight w:val="40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C219E" w14:textId="77777777" w:rsidR="0053738E" w:rsidRPr="00205367" w:rsidRDefault="0053738E" w:rsidP="00851B87">
            <w:pPr>
              <w:jc w:val="center"/>
              <w:rPr>
                <w:color w:val="000000"/>
              </w:rPr>
            </w:pPr>
            <w:r>
              <w:rPr>
                <w:color w:val="000000"/>
              </w:rPr>
              <w:lastRenderedPageBreak/>
              <w:t>6</w:t>
            </w:r>
            <w:r w:rsidRPr="00205367">
              <w:rPr>
                <w:color w:val="000000"/>
              </w:rPr>
              <w:t>.2.1.1.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02B218" w14:textId="77777777" w:rsidR="0053738E" w:rsidRPr="00205367" w:rsidRDefault="0053738E" w:rsidP="00851B87">
            <w:pPr>
              <w:rPr>
                <w:color w:val="000000"/>
              </w:rPr>
            </w:pPr>
            <w:r w:rsidRPr="00205367">
              <w:rPr>
                <w:color w:val="000000"/>
              </w:rPr>
              <w:t>наземного (надземного) способа прокладки:</w:t>
            </w:r>
          </w:p>
        </w:tc>
      </w:tr>
      <w:tr w:rsidR="0053738E" w:rsidRPr="00205367" w14:paraId="6E85FD86" w14:textId="77777777" w:rsidTr="00851B87">
        <w:trPr>
          <w:trHeight w:val="691"/>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A6EBA" w14:textId="77777777" w:rsidR="0053738E" w:rsidRPr="00205367" w:rsidRDefault="0053738E" w:rsidP="00851B87">
            <w:pPr>
              <w:jc w:val="center"/>
              <w:rPr>
                <w:color w:val="000000"/>
              </w:rPr>
            </w:pPr>
            <w:r>
              <w:rPr>
                <w:color w:val="000000"/>
              </w:rPr>
              <w:t>6</w:t>
            </w:r>
            <w:r w:rsidRPr="00205367">
              <w:rPr>
                <w:color w:val="000000"/>
              </w:rPr>
              <w:t>.2.1.1.1.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869EC6" w14:textId="77777777" w:rsidR="0053738E" w:rsidRPr="00205367" w:rsidRDefault="0053738E" w:rsidP="00851B87">
            <w:pPr>
              <w:rPr>
                <w:color w:val="000000"/>
              </w:rPr>
            </w:pPr>
            <w:r w:rsidRPr="00205367">
              <w:rPr>
                <w:color w:val="000000"/>
              </w:rPr>
              <w:t>с давлением до 0,005 МПа (включительно) в газопроводе, в который осуществляется врезка, наружным диаметром:</w:t>
            </w:r>
          </w:p>
        </w:tc>
      </w:tr>
      <w:tr w:rsidR="0053738E" w:rsidRPr="00205367" w14:paraId="575A2769"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BF797" w14:textId="77777777" w:rsidR="0053738E" w:rsidRPr="00205367" w:rsidRDefault="0053738E" w:rsidP="00851B87">
            <w:pPr>
              <w:jc w:val="center"/>
              <w:rPr>
                <w:color w:val="000000"/>
              </w:rPr>
            </w:pPr>
            <w:r>
              <w:rPr>
                <w:color w:val="000000"/>
              </w:rPr>
              <w:t>6</w:t>
            </w:r>
            <w:r w:rsidRPr="00205367">
              <w:rPr>
                <w:color w:val="000000"/>
              </w:rPr>
              <w:t>.2.1.1.1.1.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623B6" w14:textId="77777777" w:rsidR="0053738E" w:rsidRPr="00205367" w:rsidRDefault="0053738E" w:rsidP="00851B87">
            <w:pPr>
              <w:rPr>
                <w:color w:val="000000"/>
              </w:rPr>
            </w:pPr>
            <w:r w:rsidRPr="00205367">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04DE60" w14:textId="77777777" w:rsidR="0053738E" w:rsidRPr="00205367" w:rsidRDefault="0053738E" w:rsidP="00851B87">
            <w:pPr>
              <w:jc w:val="center"/>
              <w:rPr>
                <w:color w:val="000000"/>
              </w:rPr>
            </w:pPr>
            <w:r w:rsidRPr="00205367">
              <w:rPr>
                <w:color w:val="000000"/>
              </w:rPr>
              <w:t>руб.</w:t>
            </w:r>
            <w:r w:rsidRPr="00205367">
              <w:t xml:space="preserve"> </w:t>
            </w:r>
            <w:r w:rsidRPr="00205367">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21D3D9E0" w14:textId="77777777" w:rsidR="0053738E" w:rsidRPr="0091309D" w:rsidRDefault="0053738E" w:rsidP="00851B87">
            <w:pPr>
              <w:jc w:val="center"/>
              <w:rPr>
                <w:color w:val="000000"/>
              </w:rPr>
            </w:pPr>
            <w:r w:rsidRPr="00901791">
              <w:rPr>
                <w:color w:val="000000"/>
              </w:rPr>
              <w:t>12 299</w:t>
            </w:r>
          </w:p>
        </w:tc>
      </w:tr>
      <w:tr w:rsidR="0053738E" w:rsidRPr="00205367" w14:paraId="033E29C4"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6DA76" w14:textId="77777777" w:rsidR="0053738E" w:rsidRPr="00205367" w:rsidRDefault="0053738E" w:rsidP="00851B87">
            <w:pPr>
              <w:jc w:val="center"/>
              <w:rPr>
                <w:color w:val="000000"/>
              </w:rPr>
            </w:pPr>
            <w:r>
              <w:rPr>
                <w:color w:val="000000"/>
              </w:rPr>
              <w:t>6</w:t>
            </w:r>
            <w:r w:rsidRPr="00205367">
              <w:rPr>
                <w:color w:val="000000"/>
              </w:rPr>
              <w:t>.2.1.1.1.2.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7A93F" w14:textId="77777777" w:rsidR="0053738E" w:rsidRPr="00205367" w:rsidRDefault="0053738E" w:rsidP="00851B87">
            <w:pPr>
              <w:rPr>
                <w:color w:val="000000"/>
              </w:rPr>
            </w:pPr>
            <w:r w:rsidRPr="00205367">
              <w:rPr>
                <w:color w:val="000000"/>
              </w:rPr>
              <w:t>101-158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AC4C18F"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79426589" w14:textId="77777777" w:rsidR="0053738E" w:rsidRPr="0091309D" w:rsidRDefault="0053738E" w:rsidP="00851B87">
            <w:pPr>
              <w:jc w:val="center"/>
              <w:rPr>
                <w:color w:val="000000"/>
              </w:rPr>
            </w:pPr>
            <w:r w:rsidRPr="00901791">
              <w:rPr>
                <w:color w:val="000000"/>
              </w:rPr>
              <w:t>12 299</w:t>
            </w:r>
          </w:p>
        </w:tc>
      </w:tr>
      <w:tr w:rsidR="0053738E" w:rsidRPr="00205367" w14:paraId="50808D5B"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4F463" w14:textId="77777777" w:rsidR="0053738E" w:rsidRPr="00205367" w:rsidRDefault="0053738E" w:rsidP="00851B87">
            <w:pPr>
              <w:jc w:val="center"/>
              <w:rPr>
                <w:color w:val="000000"/>
              </w:rPr>
            </w:pPr>
            <w:r>
              <w:rPr>
                <w:color w:val="000000"/>
              </w:rPr>
              <w:t>6</w:t>
            </w:r>
            <w:r w:rsidRPr="00205367">
              <w:rPr>
                <w:color w:val="000000"/>
              </w:rPr>
              <w:t>.2.1.1.1.3.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02593" w14:textId="77777777" w:rsidR="0053738E" w:rsidRPr="00205367" w:rsidRDefault="0053738E" w:rsidP="00851B87">
            <w:pPr>
              <w:rPr>
                <w:color w:val="000000"/>
              </w:rPr>
            </w:pPr>
            <w:r w:rsidRPr="00205367">
              <w:rPr>
                <w:color w:val="000000"/>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69E5E4E"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0494835F" w14:textId="77777777" w:rsidR="0053738E" w:rsidRPr="0091309D" w:rsidRDefault="0053738E" w:rsidP="00851B87">
            <w:pPr>
              <w:jc w:val="center"/>
              <w:rPr>
                <w:color w:val="000000"/>
              </w:rPr>
            </w:pPr>
            <w:r w:rsidRPr="00901791">
              <w:rPr>
                <w:color w:val="000000"/>
              </w:rPr>
              <w:t>39 322</w:t>
            </w:r>
          </w:p>
        </w:tc>
      </w:tr>
      <w:tr w:rsidR="0053738E" w:rsidRPr="00205367" w14:paraId="2AF1C40F"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EBBBE96" w14:textId="77777777" w:rsidR="0053738E" w:rsidRPr="00205367" w:rsidRDefault="0053738E" w:rsidP="00851B87">
            <w:pPr>
              <w:jc w:val="center"/>
              <w:rPr>
                <w:color w:val="000000"/>
              </w:rPr>
            </w:pPr>
            <w:r>
              <w:rPr>
                <w:color w:val="000000"/>
              </w:rPr>
              <w:t>6</w:t>
            </w:r>
            <w:r w:rsidRPr="0091309D">
              <w:rPr>
                <w:color w:val="000000"/>
              </w:rPr>
              <w:t>.2.1.1.1.</w:t>
            </w:r>
            <w:r>
              <w:rPr>
                <w:color w:val="000000"/>
              </w:rPr>
              <w:t>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38B7B3A" w14:textId="77777777" w:rsidR="0053738E" w:rsidRPr="00205367" w:rsidRDefault="0053738E" w:rsidP="00851B87">
            <w:pPr>
              <w:rPr>
                <w:color w:val="000000"/>
              </w:rPr>
            </w:pPr>
            <w:r w:rsidRPr="0091309D">
              <w:rPr>
                <w:color w:val="000000"/>
              </w:rPr>
              <w:t>219-272 мм</w:t>
            </w:r>
          </w:p>
        </w:tc>
        <w:tc>
          <w:tcPr>
            <w:tcW w:w="1775" w:type="dxa"/>
            <w:vMerge/>
            <w:tcBorders>
              <w:top w:val="single" w:sz="4" w:space="0" w:color="auto"/>
              <w:left w:val="single" w:sz="4" w:space="0" w:color="auto"/>
              <w:bottom w:val="single" w:sz="4" w:space="0" w:color="auto"/>
              <w:right w:val="single" w:sz="4" w:space="0" w:color="auto"/>
            </w:tcBorders>
            <w:vAlign w:val="center"/>
          </w:tcPr>
          <w:p w14:paraId="090327EE"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591F905A" w14:textId="77777777" w:rsidR="0053738E" w:rsidRPr="0091309D" w:rsidRDefault="0053738E" w:rsidP="00851B87">
            <w:pPr>
              <w:jc w:val="center"/>
              <w:rPr>
                <w:color w:val="000000"/>
              </w:rPr>
            </w:pPr>
            <w:r w:rsidRPr="00901791">
              <w:rPr>
                <w:color w:val="000000"/>
              </w:rPr>
              <w:t>54 159</w:t>
            </w:r>
          </w:p>
        </w:tc>
      </w:tr>
      <w:tr w:rsidR="0053738E" w:rsidRPr="00205367" w14:paraId="5025A4CD" w14:textId="77777777" w:rsidTr="00851B87">
        <w:trPr>
          <w:trHeight w:val="621"/>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8587B" w14:textId="77777777" w:rsidR="0053738E" w:rsidRPr="00205367" w:rsidRDefault="0053738E" w:rsidP="00851B87">
            <w:pPr>
              <w:jc w:val="center"/>
              <w:rPr>
                <w:color w:val="000000"/>
              </w:rPr>
            </w:pPr>
            <w:r>
              <w:rPr>
                <w:color w:val="000000"/>
              </w:rPr>
              <w:t>6</w:t>
            </w:r>
            <w:r w:rsidRPr="00205367">
              <w:rPr>
                <w:color w:val="000000"/>
              </w:rPr>
              <w:t>.2.1.1.2.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C7416C" w14:textId="77777777" w:rsidR="0053738E" w:rsidRPr="00205367" w:rsidRDefault="0053738E" w:rsidP="00851B87">
            <w:pPr>
              <w:rPr>
                <w:color w:val="000000"/>
              </w:rPr>
            </w:pPr>
            <w:r w:rsidRPr="00205367">
              <w:rPr>
                <w:color w:val="000000"/>
              </w:rPr>
              <w:t>с давлением от 0,005 МПа до 1,2 МПа (включительно) в газопроводе, в который осуществляется врезка, наружным диаметром:</w:t>
            </w:r>
          </w:p>
        </w:tc>
      </w:tr>
      <w:tr w:rsidR="0053738E" w:rsidRPr="00205367" w14:paraId="1B4C3730"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01AC6" w14:textId="77777777" w:rsidR="0053738E" w:rsidRPr="00205367" w:rsidRDefault="0053738E" w:rsidP="00851B87">
            <w:pPr>
              <w:jc w:val="center"/>
              <w:rPr>
                <w:color w:val="000000"/>
              </w:rPr>
            </w:pPr>
            <w:r>
              <w:rPr>
                <w:color w:val="000000"/>
              </w:rPr>
              <w:t>6</w:t>
            </w:r>
            <w:r w:rsidRPr="00205367">
              <w:rPr>
                <w:color w:val="000000"/>
              </w:rPr>
              <w:t>.2.1.1.2.1.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FF0A8" w14:textId="77777777" w:rsidR="0053738E" w:rsidRPr="00205367" w:rsidRDefault="0053738E" w:rsidP="00851B87">
            <w:r w:rsidRPr="00205367">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3FFE86" w14:textId="77777777" w:rsidR="0053738E" w:rsidRPr="00205367" w:rsidRDefault="0053738E" w:rsidP="00851B87">
            <w:pPr>
              <w:jc w:val="center"/>
            </w:pPr>
            <w:r w:rsidRPr="00205367">
              <w:rPr>
                <w:color w:val="000000"/>
              </w:rPr>
              <w:t>руб.</w:t>
            </w:r>
            <w:r w:rsidRPr="00205367">
              <w:t xml:space="preserve"> </w:t>
            </w:r>
            <w:r w:rsidRPr="00205367">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58143BEF" w14:textId="77777777" w:rsidR="0053738E" w:rsidRPr="0091309D" w:rsidRDefault="0053738E" w:rsidP="00851B87">
            <w:pPr>
              <w:jc w:val="center"/>
              <w:rPr>
                <w:color w:val="000000"/>
              </w:rPr>
            </w:pPr>
            <w:r w:rsidRPr="00901791">
              <w:rPr>
                <w:color w:val="000000"/>
              </w:rPr>
              <w:t>18 188</w:t>
            </w:r>
          </w:p>
        </w:tc>
      </w:tr>
      <w:tr w:rsidR="0053738E" w:rsidRPr="00205367" w14:paraId="0E978887"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DED79" w14:textId="77777777" w:rsidR="0053738E" w:rsidRPr="00205367" w:rsidRDefault="0053738E" w:rsidP="00851B87">
            <w:pPr>
              <w:jc w:val="center"/>
              <w:rPr>
                <w:color w:val="000000"/>
              </w:rPr>
            </w:pPr>
            <w:r>
              <w:rPr>
                <w:color w:val="000000"/>
              </w:rPr>
              <w:t>6</w:t>
            </w:r>
            <w:r w:rsidRPr="00205367">
              <w:rPr>
                <w:color w:val="000000"/>
              </w:rPr>
              <w:t>.2.1.1.2.2.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C2E46" w14:textId="77777777" w:rsidR="0053738E" w:rsidRPr="00205367" w:rsidRDefault="0053738E" w:rsidP="00851B87">
            <w:r w:rsidRPr="00205367">
              <w:t>101-158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547FBD0" w14:textId="77777777" w:rsidR="0053738E" w:rsidRPr="00205367" w:rsidRDefault="0053738E" w:rsidP="00851B87"/>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35941FDF" w14:textId="77777777" w:rsidR="0053738E" w:rsidRPr="0091309D" w:rsidRDefault="0053738E" w:rsidP="00851B87">
            <w:pPr>
              <w:jc w:val="center"/>
              <w:rPr>
                <w:color w:val="000000"/>
              </w:rPr>
            </w:pPr>
            <w:r w:rsidRPr="00901791">
              <w:rPr>
                <w:color w:val="000000"/>
              </w:rPr>
              <w:t>35 229</w:t>
            </w:r>
          </w:p>
        </w:tc>
      </w:tr>
      <w:tr w:rsidR="0053738E" w:rsidRPr="00205367" w14:paraId="632D2BFB"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D66B4" w14:textId="77777777" w:rsidR="0053738E" w:rsidRPr="00205367" w:rsidRDefault="0053738E" w:rsidP="00851B87">
            <w:pPr>
              <w:jc w:val="center"/>
              <w:rPr>
                <w:color w:val="000000"/>
              </w:rPr>
            </w:pPr>
            <w:r>
              <w:rPr>
                <w:color w:val="000000"/>
              </w:rPr>
              <w:t>6</w:t>
            </w:r>
            <w:r w:rsidRPr="00205367">
              <w:rPr>
                <w:color w:val="000000"/>
              </w:rPr>
              <w:t>.2.1.1.2.3.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9E20E" w14:textId="77777777" w:rsidR="0053738E" w:rsidRPr="00205367" w:rsidRDefault="0053738E" w:rsidP="00851B87">
            <w:r w:rsidRPr="00205367">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FA204AF" w14:textId="77777777" w:rsidR="0053738E" w:rsidRPr="00205367" w:rsidRDefault="0053738E" w:rsidP="00851B87"/>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159A8000" w14:textId="77777777" w:rsidR="0053738E" w:rsidRPr="0091309D" w:rsidRDefault="0053738E" w:rsidP="00851B87">
            <w:pPr>
              <w:jc w:val="center"/>
              <w:rPr>
                <w:color w:val="000000"/>
              </w:rPr>
            </w:pPr>
            <w:r w:rsidRPr="00901791">
              <w:rPr>
                <w:color w:val="000000"/>
              </w:rPr>
              <w:t>45 069</w:t>
            </w:r>
          </w:p>
        </w:tc>
      </w:tr>
      <w:tr w:rsidR="0053738E" w:rsidRPr="00205367" w14:paraId="0EFC1262"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D2DEC" w14:textId="77777777" w:rsidR="0053738E" w:rsidRPr="00205367" w:rsidRDefault="0053738E" w:rsidP="00851B87">
            <w:pPr>
              <w:jc w:val="center"/>
              <w:rPr>
                <w:color w:val="000000"/>
              </w:rPr>
            </w:pPr>
            <w:r>
              <w:rPr>
                <w:color w:val="000000"/>
              </w:rPr>
              <w:t>6</w:t>
            </w:r>
            <w:r w:rsidRPr="00205367">
              <w:rPr>
                <w:color w:val="000000"/>
              </w:rPr>
              <w:t>.2.1.1.2.4.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7AC99" w14:textId="77777777" w:rsidR="0053738E" w:rsidRPr="00205367" w:rsidRDefault="0053738E" w:rsidP="00851B87">
            <w:r w:rsidRPr="00205367">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20538B4" w14:textId="77777777" w:rsidR="0053738E" w:rsidRPr="00205367" w:rsidRDefault="0053738E" w:rsidP="00851B87"/>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4D5D4A66" w14:textId="77777777" w:rsidR="0053738E" w:rsidRPr="0091309D" w:rsidRDefault="0053738E" w:rsidP="00851B87">
            <w:pPr>
              <w:jc w:val="center"/>
              <w:rPr>
                <w:color w:val="000000"/>
              </w:rPr>
            </w:pPr>
            <w:r w:rsidRPr="00901791">
              <w:rPr>
                <w:color w:val="000000"/>
              </w:rPr>
              <w:t>45 069</w:t>
            </w:r>
          </w:p>
        </w:tc>
      </w:tr>
      <w:tr w:rsidR="0053738E" w:rsidRPr="00205367" w14:paraId="1F181E10"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9FF95" w14:textId="77777777" w:rsidR="0053738E" w:rsidRPr="00205367" w:rsidRDefault="0053738E" w:rsidP="00851B87">
            <w:pPr>
              <w:jc w:val="center"/>
              <w:rPr>
                <w:color w:val="000000"/>
              </w:rPr>
            </w:pPr>
            <w:r>
              <w:rPr>
                <w:color w:val="000000"/>
              </w:rPr>
              <w:t>6</w:t>
            </w:r>
            <w:r w:rsidRPr="00205367">
              <w:rPr>
                <w:color w:val="000000"/>
              </w:rPr>
              <w:t>.2.1.1.2.5.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EE9FE" w14:textId="77777777" w:rsidR="0053738E" w:rsidRPr="00205367" w:rsidRDefault="0053738E" w:rsidP="00851B87">
            <w:r w:rsidRPr="00205367">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B53A0A6" w14:textId="77777777" w:rsidR="0053738E" w:rsidRPr="00205367" w:rsidRDefault="0053738E" w:rsidP="00851B87"/>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7246BEF1" w14:textId="77777777" w:rsidR="0053738E" w:rsidRPr="0091309D" w:rsidRDefault="0053738E" w:rsidP="00851B87">
            <w:pPr>
              <w:jc w:val="center"/>
              <w:rPr>
                <w:color w:val="000000"/>
              </w:rPr>
            </w:pPr>
            <w:r w:rsidRPr="00901791">
              <w:rPr>
                <w:color w:val="000000"/>
              </w:rPr>
              <w:t>52 533</w:t>
            </w:r>
          </w:p>
        </w:tc>
      </w:tr>
      <w:tr w:rsidR="0053738E" w:rsidRPr="00205367" w14:paraId="13F698F2"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5FEAF" w14:textId="77777777" w:rsidR="0053738E" w:rsidRPr="00205367" w:rsidRDefault="0053738E" w:rsidP="00851B87">
            <w:pPr>
              <w:jc w:val="center"/>
              <w:rPr>
                <w:color w:val="000000"/>
              </w:rPr>
            </w:pPr>
            <w:r>
              <w:rPr>
                <w:color w:val="000000"/>
              </w:rPr>
              <w:t>6</w:t>
            </w:r>
            <w:r w:rsidRPr="00205367">
              <w:rPr>
                <w:color w:val="000000"/>
              </w:rPr>
              <w:t>.2.1.1.2.6.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88C97" w14:textId="77777777" w:rsidR="0053738E" w:rsidRPr="00205367" w:rsidRDefault="0053738E" w:rsidP="00851B87">
            <w:r w:rsidRPr="00205367">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465100" w14:textId="77777777" w:rsidR="0053738E" w:rsidRPr="00205367" w:rsidRDefault="0053738E" w:rsidP="00851B87"/>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359E462A" w14:textId="77777777" w:rsidR="0053738E" w:rsidRPr="0091309D" w:rsidRDefault="0053738E" w:rsidP="00851B87">
            <w:pPr>
              <w:jc w:val="center"/>
              <w:rPr>
                <w:color w:val="000000"/>
              </w:rPr>
            </w:pPr>
            <w:r w:rsidRPr="00901791">
              <w:rPr>
                <w:color w:val="000000"/>
              </w:rPr>
              <w:t>54 737</w:t>
            </w:r>
          </w:p>
        </w:tc>
      </w:tr>
      <w:tr w:rsidR="0053738E" w:rsidRPr="00205367" w14:paraId="3E154BBE"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62DAA" w14:textId="77777777" w:rsidR="0053738E" w:rsidRPr="00205367" w:rsidRDefault="0053738E" w:rsidP="00851B87">
            <w:pPr>
              <w:jc w:val="center"/>
              <w:rPr>
                <w:color w:val="000000"/>
              </w:rPr>
            </w:pPr>
            <w:r>
              <w:rPr>
                <w:color w:val="000000"/>
              </w:rPr>
              <w:t>6</w:t>
            </w:r>
            <w:r w:rsidRPr="00205367">
              <w:rPr>
                <w:color w:val="000000"/>
              </w:rPr>
              <w:t>.2.1.1.2.7.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2C3F9" w14:textId="77777777" w:rsidR="0053738E" w:rsidRPr="00205367" w:rsidRDefault="0053738E" w:rsidP="00851B87">
            <w:r w:rsidRPr="00205367">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7C512FB" w14:textId="77777777" w:rsidR="0053738E" w:rsidRPr="00205367" w:rsidRDefault="0053738E" w:rsidP="00851B87"/>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6E75F3C2" w14:textId="77777777" w:rsidR="0053738E" w:rsidRPr="0091309D" w:rsidRDefault="0053738E" w:rsidP="00851B87">
            <w:pPr>
              <w:jc w:val="center"/>
              <w:rPr>
                <w:color w:val="000000"/>
              </w:rPr>
            </w:pPr>
            <w:r w:rsidRPr="00901791">
              <w:rPr>
                <w:color w:val="000000"/>
              </w:rPr>
              <w:t>54 945</w:t>
            </w:r>
          </w:p>
        </w:tc>
      </w:tr>
      <w:tr w:rsidR="0053738E" w:rsidRPr="00205367" w14:paraId="1393FDDD"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79203" w14:textId="77777777" w:rsidR="0053738E" w:rsidRPr="00205367" w:rsidRDefault="0053738E" w:rsidP="00851B87">
            <w:pPr>
              <w:jc w:val="center"/>
              <w:rPr>
                <w:color w:val="000000"/>
              </w:rPr>
            </w:pPr>
            <w:r>
              <w:rPr>
                <w:color w:val="000000"/>
              </w:rPr>
              <w:t>6</w:t>
            </w:r>
            <w:r w:rsidRPr="00205367">
              <w:rPr>
                <w:color w:val="000000"/>
              </w:rPr>
              <w:t>.2.1.1.2.8.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95CB4" w14:textId="77777777" w:rsidR="0053738E" w:rsidRPr="00205367" w:rsidRDefault="0053738E" w:rsidP="00851B87">
            <w:r w:rsidRPr="00205367">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5E6102C" w14:textId="77777777" w:rsidR="0053738E" w:rsidRPr="00205367" w:rsidRDefault="0053738E" w:rsidP="00851B87"/>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76075D52" w14:textId="77777777" w:rsidR="0053738E" w:rsidRPr="0091309D" w:rsidRDefault="0053738E" w:rsidP="00851B87">
            <w:pPr>
              <w:jc w:val="center"/>
              <w:rPr>
                <w:color w:val="000000"/>
              </w:rPr>
            </w:pPr>
            <w:r w:rsidRPr="00901791">
              <w:rPr>
                <w:color w:val="000000"/>
              </w:rPr>
              <w:t>54 945</w:t>
            </w:r>
          </w:p>
        </w:tc>
      </w:tr>
      <w:tr w:rsidR="0053738E" w:rsidRPr="00205367" w14:paraId="42781B46"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ED07E" w14:textId="77777777" w:rsidR="0053738E" w:rsidRPr="00205367" w:rsidRDefault="0053738E" w:rsidP="00851B87">
            <w:pPr>
              <w:jc w:val="center"/>
              <w:rPr>
                <w:color w:val="000000"/>
              </w:rPr>
            </w:pPr>
            <w:r>
              <w:rPr>
                <w:color w:val="000000"/>
              </w:rPr>
              <w:t>6</w:t>
            </w:r>
            <w:r w:rsidRPr="00205367">
              <w:rPr>
                <w:color w:val="000000"/>
              </w:rPr>
              <w:t>.2.1.2.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113702" w14:textId="77777777" w:rsidR="0053738E" w:rsidRPr="00205367" w:rsidRDefault="0053738E" w:rsidP="00851B87">
            <w:r w:rsidRPr="00205367">
              <w:t>подземного типа прокладки:</w:t>
            </w:r>
          </w:p>
        </w:tc>
      </w:tr>
      <w:tr w:rsidR="0053738E" w:rsidRPr="00205367" w14:paraId="5E37DA66"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4BB1437" w14:textId="77777777" w:rsidR="0053738E" w:rsidRPr="00205367" w:rsidRDefault="0053738E" w:rsidP="00851B87">
            <w:pPr>
              <w:jc w:val="center"/>
              <w:rPr>
                <w:color w:val="000000"/>
              </w:rPr>
            </w:pPr>
            <w:r>
              <w:rPr>
                <w:color w:val="000000"/>
              </w:rPr>
              <w:t>6</w:t>
            </w:r>
            <w:r w:rsidRPr="00205367">
              <w:rPr>
                <w:color w:val="000000"/>
              </w:rPr>
              <w:t>.2.1.2.1.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0335E7" w14:textId="77777777" w:rsidR="0053738E" w:rsidRPr="00205367" w:rsidRDefault="0053738E" w:rsidP="00851B87">
            <w:pPr>
              <w:rPr>
                <w:color w:val="000000"/>
              </w:rPr>
            </w:pPr>
            <w:r w:rsidRPr="00205367">
              <w:rPr>
                <w:color w:val="000000"/>
              </w:rPr>
              <w:t>с давлением до 0,005 МПа (включительно) в газопроводе, в который осуществляется врезка, наружным диаметром:</w:t>
            </w:r>
          </w:p>
        </w:tc>
      </w:tr>
      <w:tr w:rsidR="0053738E" w:rsidRPr="00205367" w14:paraId="53DAB178"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FC26215" w14:textId="77777777" w:rsidR="0053738E" w:rsidRPr="00205367" w:rsidRDefault="0053738E" w:rsidP="00851B87">
            <w:pPr>
              <w:jc w:val="center"/>
              <w:rPr>
                <w:color w:val="000000"/>
              </w:rPr>
            </w:pPr>
            <w:r>
              <w:rPr>
                <w:color w:val="000000"/>
              </w:rPr>
              <w:t>6</w:t>
            </w:r>
            <w:r w:rsidRPr="00205367">
              <w:rPr>
                <w:color w:val="000000"/>
              </w:rPr>
              <w:t>.2.1.2.1.1.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F399019" w14:textId="77777777" w:rsidR="0053738E" w:rsidRPr="00205367" w:rsidRDefault="0053738E" w:rsidP="00851B87">
            <w:pPr>
              <w:rPr>
                <w:color w:val="000000"/>
              </w:rPr>
            </w:pPr>
            <w:r w:rsidRPr="00205367">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5A126E" w14:textId="77777777" w:rsidR="0053738E" w:rsidRPr="00205367" w:rsidRDefault="0053738E" w:rsidP="00851B87">
            <w:pPr>
              <w:jc w:val="center"/>
            </w:pPr>
            <w:r w:rsidRPr="00205367">
              <w:rPr>
                <w:color w:val="000000"/>
              </w:rPr>
              <w:t>руб.</w:t>
            </w:r>
            <w:r w:rsidRPr="00205367">
              <w:t xml:space="preserve"> </w:t>
            </w:r>
            <w:r w:rsidRPr="00205367">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4081EFD6" w14:textId="77777777" w:rsidR="0053738E" w:rsidRPr="001A368A" w:rsidRDefault="0053738E" w:rsidP="00851B87">
            <w:pPr>
              <w:jc w:val="center"/>
              <w:rPr>
                <w:color w:val="000000"/>
              </w:rPr>
            </w:pPr>
            <w:r w:rsidRPr="00901791">
              <w:rPr>
                <w:color w:val="000000"/>
              </w:rPr>
              <w:t>12 084</w:t>
            </w:r>
          </w:p>
        </w:tc>
      </w:tr>
      <w:tr w:rsidR="0053738E" w:rsidRPr="00205367" w14:paraId="03321453"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7D72270" w14:textId="77777777" w:rsidR="0053738E" w:rsidRPr="00205367" w:rsidRDefault="0053738E" w:rsidP="00851B87">
            <w:pPr>
              <w:jc w:val="center"/>
              <w:rPr>
                <w:color w:val="000000"/>
              </w:rPr>
            </w:pPr>
            <w:r>
              <w:rPr>
                <w:color w:val="000000"/>
              </w:rPr>
              <w:t>6</w:t>
            </w:r>
            <w:r w:rsidRPr="00205367">
              <w:rPr>
                <w:color w:val="000000"/>
              </w:rPr>
              <w:t>.2.1.2.1.2.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350CDFF" w14:textId="77777777" w:rsidR="0053738E" w:rsidRPr="00205367" w:rsidRDefault="0053738E" w:rsidP="00851B87">
            <w:pPr>
              <w:rPr>
                <w:color w:val="000000"/>
              </w:rPr>
            </w:pPr>
            <w:r w:rsidRPr="00205367">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FB8907" w14:textId="77777777" w:rsidR="0053738E" w:rsidRPr="00205367" w:rsidRDefault="0053738E" w:rsidP="00851B87"/>
        </w:tc>
        <w:tc>
          <w:tcPr>
            <w:tcW w:w="2466" w:type="dxa"/>
            <w:tcBorders>
              <w:top w:val="single" w:sz="4" w:space="0" w:color="auto"/>
              <w:left w:val="single" w:sz="4" w:space="0" w:color="auto"/>
              <w:bottom w:val="single" w:sz="4" w:space="0" w:color="auto"/>
              <w:right w:val="single" w:sz="4" w:space="0" w:color="auto"/>
            </w:tcBorders>
            <w:shd w:val="clear" w:color="auto" w:fill="auto"/>
          </w:tcPr>
          <w:p w14:paraId="25C49FC5" w14:textId="77777777" w:rsidR="0053738E" w:rsidRPr="001A368A" w:rsidRDefault="0053738E" w:rsidP="00851B87">
            <w:pPr>
              <w:jc w:val="center"/>
              <w:rPr>
                <w:color w:val="000000"/>
              </w:rPr>
            </w:pPr>
            <w:r w:rsidRPr="00901791">
              <w:rPr>
                <w:color w:val="000000"/>
              </w:rPr>
              <w:t>12 084</w:t>
            </w:r>
          </w:p>
        </w:tc>
      </w:tr>
      <w:tr w:rsidR="0053738E" w:rsidRPr="00205367" w14:paraId="60B65883" w14:textId="77777777" w:rsidTr="00851B87">
        <w:trPr>
          <w:trHeight w:val="83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259C4" w14:textId="77777777" w:rsidR="0053738E" w:rsidRPr="00205367" w:rsidRDefault="0053738E" w:rsidP="00851B87">
            <w:pPr>
              <w:jc w:val="center"/>
              <w:rPr>
                <w:color w:val="000000"/>
              </w:rPr>
            </w:pPr>
            <w:r>
              <w:rPr>
                <w:color w:val="000000"/>
              </w:rPr>
              <w:t>6</w:t>
            </w:r>
            <w:r w:rsidRPr="00205367">
              <w:rPr>
                <w:color w:val="000000"/>
              </w:rPr>
              <w:t>.2.1.2.</w:t>
            </w:r>
            <w:r>
              <w:rPr>
                <w:color w:val="000000"/>
              </w:rPr>
              <w:t>2</w:t>
            </w:r>
            <w:r w:rsidRPr="00205367">
              <w:rPr>
                <w:color w:val="000000"/>
              </w:rPr>
              <w:t>.</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7A9517" w14:textId="77777777" w:rsidR="0053738E" w:rsidRPr="00205367" w:rsidRDefault="0053738E" w:rsidP="00851B87">
            <w:pPr>
              <w:rPr>
                <w:color w:val="000000"/>
              </w:rPr>
            </w:pPr>
            <w:r w:rsidRPr="00205367">
              <w:rPr>
                <w:color w:val="000000"/>
              </w:rPr>
              <w:t>с давлением от 0,005 МПа до 1,2 МПа (включительно) в газопроводе, в который осуществляется врезка, наружным диаметром:</w:t>
            </w:r>
          </w:p>
        </w:tc>
      </w:tr>
      <w:tr w:rsidR="0053738E" w:rsidRPr="00205367" w14:paraId="3A2BB91C"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E8C87" w14:textId="77777777" w:rsidR="0053738E" w:rsidRPr="00205367" w:rsidRDefault="0053738E" w:rsidP="00851B87">
            <w:pPr>
              <w:jc w:val="center"/>
              <w:rPr>
                <w:color w:val="000000"/>
              </w:rPr>
            </w:pPr>
            <w:r>
              <w:rPr>
                <w:color w:val="000000"/>
              </w:rPr>
              <w:t>6</w:t>
            </w:r>
            <w:r w:rsidRPr="00205367">
              <w:rPr>
                <w:color w:val="000000"/>
              </w:rPr>
              <w:t>.2.1.2.</w:t>
            </w:r>
            <w:r>
              <w:rPr>
                <w:color w:val="000000"/>
              </w:rPr>
              <w:t>2</w:t>
            </w:r>
            <w:r w:rsidRPr="00205367">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20950" w14:textId="77777777" w:rsidR="0053738E" w:rsidRPr="00205367" w:rsidRDefault="0053738E" w:rsidP="00851B87">
            <w:pPr>
              <w:rPr>
                <w:color w:val="000000"/>
              </w:rPr>
            </w:pPr>
            <w:r w:rsidRPr="00205367">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FBF59E" w14:textId="77777777" w:rsidR="0053738E" w:rsidRPr="00205367" w:rsidRDefault="0053738E" w:rsidP="00851B87">
            <w:pPr>
              <w:jc w:val="center"/>
              <w:rPr>
                <w:color w:val="000000"/>
              </w:rPr>
            </w:pPr>
            <w:r w:rsidRPr="00205367">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450A60AD" w14:textId="77777777" w:rsidR="0053738E" w:rsidRPr="001A368A" w:rsidRDefault="0053738E" w:rsidP="00851B87">
            <w:pPr>
              <w:jc w:val="center"/>
              <w:rPr>
                <w:color w:val="000000"/>
              </w:rPr>
            </w:pPr>
            <w:r w:rsidRPr="00901791">
              <w:rPr>
                <w:color w:val="000000"/>
              </w:rPr>
              <w:t>15 199</w:t>
            </w:r>
          </w:p>
        </w:tc>
      </w:tr>
      <w:tr w:rsidR="0053738E" w:rsidRPr="00205367" w14:paraId="088F778C"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943C9" w14:textId="77777777" w:rsidR="0053738E" w:rsidRPr="00205367" w:rsidRDefault="0053738E" w:rsidP="00851B87">
            <w:pPr>
              <w:jc w:val="center"/>
              <w:rPr>
                <w:color w:val="000000"/>
              </w:rPr>
            </w:pPr>
            <w:r>
              <w:rPr>
                <w:color w:val="000000"/>
              </w:rPr>
              <w:t>6</w:t>
            </w:r>
            <w:r w:rsidRPr="00205367">
              <w:rPr>
                <w:color w:val="000000"/>
              </w:rPr>
              <w:t>.2.1.2.</w:t>
            </w:r>
            <w:r>
              <w:rPr>
                <w:color w:val="000000"/>
              </w:rPr>
              <w:t>2</w:t>
            </w:r>
            <w:r w:rsidRPr="00205367">
              <w:rPr>
                <w:color w:val="000000"/>
              </w:rPr>
              <w:t>.2.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A3CF9" w14:textId="77777777" w:rsidR="0053738E" w:rsidRPr="00205367" w:rsidRDefault="0053738E" w:rsidP="00851B87">
            <w:pPr>
              <w:rPr>
                <w:color w:val="000000"/>
              </w:rPr>
            </w:pPr>
            <w:r w:rsidRPr="00205367">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7E21D2F"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6886704F" w14:textId="77777777" w:rsidR="0053738E" w:rsidRPr="001A368A" w:rsidRDefault="0053738E" w:rsidP="00851B87">
            <w:pPr>
              <w:jc w:val="center"/>
              <w:rPr>
                <w:color w:val="000000"/>
              </w:rPr>
            </w:pPr>
            <w:r w:rsidRPr="00901791">
              <w:rPr>
                <w:color w:val="000000"/>
              </w:rPr>
              <w:t>29 622</w:t>
            </w:r>
          </w:p>
        </w:tc>
      </w:tr>
      <w:tr w:rsidR="0053738E" w:rsidRPr="00205367" w14:paraId="12DE6158"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9D81B" w14:textId="77777777" w:rsidR="0053738E" w:rsidRPr="00205367" w:rsidRDefault="0053738E" w:rsidP="00851B87">
            <w:pPr>
              <w:jc w:val="center"/>
              <w:rPr>
                <w:color w:val="000000"/>
              </w:rPr>
            </w:pPr>
            <w:r>
              <w:rPr>
                <w:color w:val="000000"/>
              </w:rPr>
              <w:t>6</w:t>
            </w:r>
            <w:r w:rsidRPr="00205367">
              <w:rPr>
                <w:color w:val="000000"/>
              </w:rPr>
              <w:t>.2.1.2.</w:t>
            </w:r>
            <w:r>
              <w:rPr>
                <w:color w:val="000000"/>
              </w:rPr>
              <w:t>2</w:t>
            </w:r>
            <w:r w:rsidRPr="00205367">
              <w:rPr>
                <w:color w:val="000000"/>
              </w:rPr>
              <w:t>.3.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437A8" w14:textId="77777777" w:rsidR="0053738E" w:rsidRPr="00205367" w:rsidRDefault="0053738E" w:rsidP="00851B87">
            <w:pPr>
              <w:rPr>
                <w:color w:val="000000"/>
              </w:rPr>
            </w:pPr>
            <w:r w:rsidRPr="00205367">
              <w:rPr>
                <w:color w:val="000000"/>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2A81C8D"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065C02A6" w14:textId="77777777" w:rsidR="0053738E" w:rsidRPr="001A368A" w:rsidRDefault="0053738E" w:rsidP="00851B87">
            <w:pPr>
              <w:jc w:val="center"/>
              <w:rPr>
                <w:color w:val="000000"/>
              </w:rPr>
            </w:pPr>
            <w:r w:rsidRPr="00901791">
              <w:rPr>
                <w:color w:val="000000"/>
              </w:rPr>
              <w:t>46 337</w:t>
            </w:r>
          </w:p>
        </w:tc>
      </w:tr>
      <w:tr w:rsidR="0053738E" w:rsidRPr="00205367" w14:paraId="2615F813"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91891" w14:textId="77777777" w:rsidR="0053738E" w:rsidRPr="00205367" w:rsidRDefault="0053738E" w:rsidP="00851B87">
            <w:pPr>
              <w:jc w:val="center"/>
              <w:rPr>
                <w:color w:val="000000"/>
              </w:rPr>
            </w:pPr>
            <w:r>
              <w:rPr>
                <w:color w:val="000000"/>
              </w:rPr>
              <w:t>6</w:t>
            </w:r>
            <w:r w:rsidRPr="00205367">
              <w:rPr>
                <w:color w:val="000000"/>
              </w:rPr>
              <w:t>.2.1.2.</w:t>
            </w:r>
            <w:r>
              <w:rPr>
                <w:color w:val="000000"/>
              </w:rPr>
              <w:t>2</w:t>
            </w:r>
            <w:r w:rsidRPr="00205367">
              <w:rPr>
                <w:color w:val="000000"/>
              </w:rPr>
              <w:t>.4.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058B1" w14:textId="77777777" w:rsidR="0053738E" w:rsidRPr="00205367" w:rsidRDefault="0053738E" w:rsidP="00851B87">
            <w:pPr>
              <w:rPr>
                <w:color w:val="000000"/>
              </w:rPr>
            </w:pPr>
            <w:r w:rsidRPr="00205367">
              <w:rPr>
                <w:color w:val="000000"/>
              </w:rPr>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A9750A5"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49FDBBAF" w14:textId="77777777" w:rsidR="0053738E" w:rsidRPr="001A368A" w:rsidRDefault="0053738E" w:rsidP="00851B87">
            <w:pPr>
              <w:jc w:val="center"/>
              <w:rPr>
                <w:color w:val="000000"/>
              </w:rPr>
            </w:pPr>
            <w:r w:rsidRPr="00901791">
              <w:rPr>
                <w:color w:val="000000"/>
              </w:rPr>
              <w:t>52 255</w:t>
            </w:r>
          </w:p>
        </w:tc>
      </w:tr>
      <w:tr w:rsidR="0053738E" w:rsidRPr="00205367" w14:paraId="506DF81F"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007" w14:textId="77777777" w:rsidR="0053738E" w:rsidRPr="00205367" w:rsidRDefault="0053738E" w:rsidP="00851B87">
            <w:pPr>
              <w:jc w:val="center"/>
              <w:rPr>
                <w:color w:val="000000"/>
              </w:rPr>
            </w:pPr>
            <w:r>
              <w:rPr>
                <w:color w:val="000000"/>
              </w:rPr>
              <w:t>6</w:t>
            </w:r>
            <w:r w:rsidRPr="00205367">
              <w:rPr>
                <w:color w:val="000000"/>
              </w:rPr>
              <w:t>.2.1.2.</w:t>
            </w:r>
            <w:r>
              <w:rPr>
                <w:color w:val="000000"/>
              </w:rPr>
              <w:t>2</w:t>
            </w:r>
            <w:r w:rsidRPr="00205367">
              <w:rPr>
                <w:color w:val="000000"/>
              </w:rPr>
              <w:t>.5.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9F30" w14:textId="77777777" w:rsidR="0053738E" w:rsidRPr="00205367" w:rsidRDefault="0053738E" w:rsidP="00851B87">
            <w:pPr>
              <w:rPr>
                <w:color w:val="000000"/>
              </w:rPr>
            </w:pPr>
            <w:r w:rsidRPr="00205367">
              <w:rPr>
                <w:color w:val="000000"/>
              </w:rPr>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4B8DBB0"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72D0D450" w14:textId="77777777" w:rsidR="0053738E" w:rsidRPr="001A368A" w:rsidRDefault="0053738E" w:rsidP="00851B87">
            <w:pPr>
              <w:jc w:val="center"/>
              <w:rPr>
                <w:color w:val="000000"/>
              </w:rPr>
            </w:pPr>
            <w:r w:rsidRPr="00901791">
              <w:rPr>
                <w:color w:val="000000"/>
              </w:rPr>
              <w:t>52 255</w:t>
            </w:r>
          </w:p>
        </w:tc>
      </w:tr>
      <w:tr w:rsidR="0053738E" w:rsidRPr="00205367" w14:paraId="4240E5B0"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4AF3B" w14:textId="77777777" w:rsidR="0053738E" w:rsidRPr="00205367" w:rsidRDefault="0053738E" w:rsidP="00851B87">
            <w:pPr>
              <w:jc w:val="center"/>
              <w:rPr>
                <w:color w:val="000000"/>
              </w:rPr>
            </w:pPr>
            <w:r>
              <w:rPr>
                <w:color w:val="000000"/>
              </w:rPr>
              <w:t>6</w:t>
            </w:r>
            <w:r w:rsidRPr="00205367">
              <w:rPr>
                <w:color w:val="000000"/>
              </w:rPr>
              <w:t>.2.1.2.</w:t>
            </w:r>
            <w:r>
              <w:rPr>
                <w:color w:val="000000"/>
              </w:rPr>
              <w:t>2</w:t>
            </w:r>
            <w:r w:rsidRPr="00205367">
              <w:rPr>
                <w:color w:val="000000"/>
              </w:rPr>
              <w:t>.6.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32879" w14:textId="77777777" w:rsidR="0053738E" w:rsidRPr="00205367" w:rsidRDefault="0053738E" w:rsidP="00851B87">
            <w:pPr>
              <w:rPr>
                <w:color w:val="000000"/>
              </w:rPr>
            </w:pPr>
            <w:r w:rsidRPr="00205367">
              <w:rPr>
                <w:color w:val="000000"/>
              </w:rPr>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0449314"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11CB607A" w14:textId="77777777" w:rsidR="0053738E" w:rsidRPr="001A368A" w:rsidRDefault="0053738E" w:rsidP="00851B87">
            <w:pPr>
              <w:jc w:val="center"/>
              <w:rPr>
                <w:color w:val="000000"/>
              </w:rPr>
            </w:pPr>
            <w:r w:rsidRPr="00901791">
              <w:rPr>
                <w:color w:val="000000"/>
              </w:rPr>
              <w:t>52 255</w:t>
            </w:r>
          </w:p>
        </w:tc>
      </w:tr>
      <w:tr w:rsidR="0053738E" w:rsidRPr="00205367" w14:paraId="5A33C083"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861B6" w14:textId="77777777" w:rsidR="0053738E" w:rsidRPr="00205367" w:rsidRDefault="0053738E" w:rsidP="00851B87">
            <w:pPr>
              <w:jc w:val="center"/>
              <w:rPr>
                <w:color w:val="000000"/>
              </w:rPr>
            </w:pPr>
            <w:r>
              <w:rPr>
                <w:color w:val="000000"/>
              </w:rPr>
              <w:t>6</w:t>
            </w:r>
            <w:r w:rsidRPr="00205367">
              <w:rPr>
                <w:color w:val="000000"/>
              </w:rPr>
              <w:t>.2.1.2.</w:t>
            </w:r>
            <w:r>
              <w:rPr>
                <w:color w:val="000000"/>
              </w:rPr>
              <w:t>2</w:t>
            </w:r>
            <w:r w:rsidRPr="00205367">
              <w:rPr>
                <w:color w:val="000000"/>
              </w:rPr>
              <w:t>.7.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9559E" w14:textId="77777777" w:rsidR="0053738E" w:rsidRPr="00205367" w:rsidRDefault="0053738E" w:rsidP="00851B87">
            <w:pPr>
              <w:rPr>
                <w:color w:val="000000"/>
              </w:rPr>
            </w:pPr>
            <w:r w:rsidRPr="00205367">
              <w:rPr>
                <w:color w:val="000000"/>
              </w:rPr>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9A6415A"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3A25E0F4" w14:textId="77777777" w:rsidR="0053738E" w:rsidRPr="001A368A" w:rsidRDefault="0053738E" w:rsidP="00851B87">
            <w:pPr>
              <w:jc w:val="center"/>
              <w:rPr>
                <w:color w:val="000000"/>
              </w:rPr>
            </w:pPr>
            <w:r w:rsidRPr="00901791">
              <w:rPr>
                <w:color w:val="000000"/>
              </w:rPr>
              <w:t>52 255</w:t>
            </w:r>
          </w:p>
        </w:tc>
      </w:tr>
      <w:tr w:rsidR="0053738E" w:rsidRPr="00205367" w14:paraId="2579FA53"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D538F" w14:textId="77777777" w:rsidR="0053738E" w:rsidRPr="00205367" w:rsidRDefault="0053738E" w:rsidP="00851B87">
            <w:pPr>
              <w:jc w:val="center"/>
              <w:rPr>
                <w:color w:val="000000"/>
              </w:rPr>
            </w:pPr>
            <w:r>
              <w:rPr>
                <w:color w:val="000000"/>
              </w:rPr>
              <w:t>6</w:t>
            </w:r>
            <w:r w:rsidRPr="00205367">
              <w:rPr>
                <w:color w:val="000000"/>
              </w:rPr>
              <w:t>.2.1.2.</w:t>
            </w:r>
            <w:r>
              <w:rPr>
                <w:color w:val="000000"/>
              </w:rPr>
              <w:t>2</w:t>
            </w:r>
            <w:r w:rsidRPr="00205367">
              <w:rPr>
                <w:color w:val="000000"/>
              </w:rPr>
              <w:t>.8.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B52FE" w14:textId="77777777" w:rsidR="0053738E" w:rsidRPr="00205367" w:rsidRDefault="0053738E" w:rsidP="00851B87">
            <w:pPr>
              <w:rPr>
                <w:color w:val="000000"/>
              </w:rPr>
            </w:pPr>
            <w:r w:rsidRPr="00205367">
              <w:rPr>
                <w:color w:val="000000"/>
              </w:rPr>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01B9D0A"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3E64360A" w14:textId="77777777" w:rsidR="0053738E" w:rsidRPr="001A368A" w:rsidRDefault="0053738E" w:rsidP="00851B87">
            <w:pPr>
              <w:jc w:val="center"/>
              <w:rPr>
                <w:color w:val="000000"/>
              </w:rPr>
            </w:pPr>
            <w:r w:rsidRPr="00901791">
              <w:rPr>
                <w:color w:val="000000"/>
              </w:rPr>
              <w:t>52 255</w:t>
            </w:r>
          </w:p>
        </w:tc>
      </w:tr>
      <w:tr w:rsidR="0053738E" w:rsidRPr="00205367" w14:paraId="31C3EBAD" w14:textId="77777777" w:rsidTr="00851B87">
        <w:trPr>
          <w:trHeight w:val="4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4F81A" w14:textId="77777777" w:rsidR="0053738E" w:rsidRPr="00205367" w:rsidRDefault="0053738E" w:rsidP="00851B87">
            <w:pPr>
              <w:jc w:val="center"/>
              <w:rPr>
                <w:color w:val="000000"/>
              </w:rPr>
            </w:pPr>
            <w:r>
              <w:rPr>
                <w:color w:val="000000"/>
              </w:rPr>
              <w:t>6</w:t>
            </w:r>
            <w:r w:rsidRPr="00205367">
              <w:rPr>
                <w:color w:val="000000"/>
              </w:rPr>
              <w:t>.2.2.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2ECEE5" w14:textId="77777777" w:rsidR="0053738E" w:rsidRPr="00205367" w:rsidRDefault="0053738E" w:rsidP="00851B87">
            <w:pPr>
              <w:rPr>
                <w:color w:val="000000"/>
              </w:rPr>
            </w:pPr>
            <w:r w:rsidRPr="00205367">
              <w:rPr>
                <w:color w:val="000000"/>
              </w:rPr>
              <w:t>полиэтиленовых газопроводов:</w:t>
            </w:r>
          </w:p>
        </w:tc>
      </w:tr>
      <w:tr w:rsidR="0053738E" w:rsidRPr="00205367" w14:paraId="7D7236F7" w14:textId="77777777" w:rsidTr="00851B87">
        <w:trPr>
          <w:trHeight w:val="6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52670" w14:textId="77777777" w:rsidR="0053738E" w:rsidRPr="00205367" w:rsidRDefault="0053738E" w:rsidP="00851B87">
            <w:pPr>
              <w:jc w:val="center"/>
              <w:rPr>
                <w:color w:val="000000"/>
              </w:rPr>
            </w:pPr>
            <w:r>
              <w:rPr>
                <w:color w:val="000000"/>
              </w:rPr>
              <w:t>6</w:t>
            </w:r>
            <w:r w:rsidRPr="00205367">
              <w:rPr>
                <w:color w:val="000000"/>
              </w:rPr>
              <w:t>.2.2.1.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106151" w14:textId="77777777" w:rsidR="0053738E" w:rsidRPr="00205367" w:rsidRDefault="0053738E" w:rsidP="00851B87">
            <w:pPr>
              <w:rPr>
                <w:color w:val="000000"/>
              </w:rPr>
            </w:pPr>
            <w:r w:rsidRPr="00205367">
              <w:rPr>
                <w:color w:val="000000"/>
              </w:rPr>
              <w:t>с давлением до 0,6 МПа (включительно) в газопроводе, в который осуществляется врезка, наружным диаметром:</w:t>
            </w:r>
          </w:p>
        </w:tc>
      </w:tr>
      <w:tr w:rsidR="0053738E" w:rsidRPr="00205367" w14:paraId="56230D7B"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39A11" w14:textId="77777777" w:rsidR="0053738E" w:rsidRPr="00205367" w:rsidRDefault="0053738E" w:rsidP="00851B87">
            <w:pPr>
              <w:jc w:val="center"/>
              <w:rPr>
                <w:color w:val="000000"/>
              </w:rPr>
            </w:pPr>
            <w:r>
              <w:rPr>
                <w:color w:val="000000"/>
              </w:rPr>
              <w:t>6</w:t>
            </w:r>
            <w:r w:rsidRPr="00205367">
              <w:rPr>
                <w:color w:val="000000"/>
              </w:rPr>
              <w:t>.2.2.1.1.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A4D3B" w14:textId="77777777" w:rsidR="0053738E" w:rsidRPr="00205367" w:rsidRDefault="0053738E" w:rsidP="00851B87">
            <w:pPr>
              <w:rPr>
                <w:color w:val="000000"/>
              </w:rPr>
            </w:pPr>
            <w:r w:rsidRPr="00205367">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175C0" w14:textId="77777777" w:rsidR="0053738E" w:rsidRPr="00205367" w:rsidRDefault="0053738E" w:rsidP="00851B87">
            <w:pPr>
              <w:jc w:val="center"/>
              <w:rPr>
                <w:color w:val="000000"/>
              </w:rPr>
            </w:pPr>
            <w:r w:rsidRPr="00205367">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036F0BC4" w14:textId="77777777" w:rsidR="0053738E" w:rsidRPr="001A368A" w:rsidRDefault="0053738E" w:rsidP="00851B87">
            <w:pPr>
              <w:jc w:val="center"/>
              <w:rPr>
                <w:color w:val="000000"/>
              </w:rPr>
            </w:pPr>
            <w:r w:rsidRPr="00901791">
              <w:rPr>
                <w:color w:val="000000"/>
              </w:rPr>
              <w:t>14 627</w:t>
            </w:r>
          </w:p>
        </w:tc>
      </w:tr>
      <w:tr w:rsidR="0053738E" w:rsidRPr="00205367" w14:paraId="38B47868"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91921" w14:textId="77777777" w:rsidR="0053738E" w:rsidRPr="00205367" w:rsidRDefault="0053738E" w:rsidP="00851B87">
            <w:pPr>
              <w:jc w:val="center"/>
              <w:rPr>
                <w:color w:val="000000"/>
              </w:rPr>
            </w:pPr>
            <w:r>
              <w:rPr>
                <w:color w:val="000000"/>
              </w:rPr>
              <w:t>6</w:t>
            </w:r>
            <w:r w:rsidRPr="00205367">
              <w:rPr>
                <w:color w:val="000000"/>
              </w:rPr>
              <w:t>.2.2.1.2.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5BA9D" w14:textId="77777777" w:rsidR="0053738E" w:rsidRPr="00205367" w:rsidRDefault="0053738E" w:rsidP="00851B87">
            <w:pPr>
              <w:rPr>
                <w:color w:val="000000"/>
              </w:rPr>
            </w:pPr>
            <w:r w:rsidRPr="00205367">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C64F8A4"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78A3A316" w14:textId="77777777" w:rsidR="0053738E" w:rsidRPr="001A368A" w:rsidRDefault="0053738E" w:rsidP="00851B87">
            <w:pPr>
              <w:jc w:val="center"/>
              <w:rPr>
                <w:color w:val="000000"/>
              </w:rPr>
            </w:pPr>
            <w:r w:rsidRPr="00901791">
              <w:rPr>
                <w:color w:val="000000"/>
              </w:rPr>
              <w:t>27 258</w:t>
            </w:r>
          </w:p>
        </w:tc>
      </w:tr>
      <w:tr w:rsidR="0053738E" w:rsidRPr="00205367" w14:paraId="74790AC9"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BF988" w14:textId="77777777" w:rsidR="0053738E" w:rsidRPr="00205367" w:rsidRDefault="0053738E" w:rsidP="00851B87">
            <w:pPr>
              <w:jc w:val="center"/>
              <w:rPr>
                <w:color w:val="000000"/>
              </w:rPr>
            </w:pPr>
            <w:r>
              <w:rPr>
                <w:color w:val="000000"/>
              </w:rPr>
              <w:t>6</w:t>
            </w:r>
            <w:r w:rsidRPr="00205367">
              <w:rPr>
                <w:color w:val="000000"/>
              </w:rPr>
              <w:t>.2.2.1.3.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0C8BE" w14:textId="77777777" w:rsidR="0053738E" w:rsidRPr="00205367" w:rsidRDefault="0053738E" w:rsidP="00851B87">
            <w:pPr>
              <w:rPr>
                <w:color w:val="000000"/>
              </w:rPr>
            </w:pPr>
            <w:r w:rsidRPr="00205367">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5C2286C"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04957368" w14:textId="77777777" w:rsidR="0053738E" w:rsidRPr="001A368A" w:rsidRDefault="0053738E" w:rsidP="00851B87">
            <w:pPr>
              <w:jc w:val="center"/>
              <w:rPr>
                <w:color w:val="000000"/>
              </w:rPr>
            </w:pPr>
            <w:r w:rsidRPr="00901791">
              <w:rPr>
                <w:color w:val="000000"/>
              </w:rPr>
              <w:t>27 649</w:t>
            </w:r>
          </w:p>
        </w:tc>
      </w:tr>
      <w:tr w:rsidR="0053738E" w:rsidRPr="00205367" w14:paraId="465FB624"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FAF16" w14:textId="77777777" w:rsidR="0053738E" w:rsidRPr="00205367" w:rsidRDefault="0053738E" w:rsidP="00851B87">
            <w:pPr>
              <w:jc w:val="center"/>
              <w:rPr>
                <w:color w:val="000000"/>
              </w:rPr>
            </w:pPr>
            <w:r>
              <w:rPr>
                <w:color w:val="000000"/>
              </w:rPr>
              <w:t>6</w:t>
            </w:r>
            <w:r w:rsidRPr="00205367">
              <w:rPr>
                <w:color w:val="000000"/>
              </w:rPr>
              <w:t>.2.2.1.4.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CD8C1" w14:textId="77777777" w:rsidR="0053738E" w:rsidRPr="00205367" w:rsidRDefault="0053738E" w:rsidP="00851B87">
            <w:pPr>
              <w:rPr>
                <w:color w:val="000000"/>
              </w:rPr>
            </w:pPr>
            <w:r w:rsidRPr="00205367">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EE41DF5"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505E2289" w14:textId="77777777" w:rsidR="0053738E" w:rsidRPr="001A368A" w:rsidRDefault="0053738E" w:rsidP="00851B87">
            <w:pPr>
              <w:jc w:val="center"/>
              <w:rPr>
                <w:color w:val="000000"/>
              </w:rPr>
            </w:pPr>
            <w:r w:rsidRPr="00901791">
              <w:rPr>
                <w:color w:val="000000"/>
              </w:rPr>
              <w:t>27 649</w:t>
            </w:r>
          </w:p>
        </w:tc>
      </w:tr>
      <w:tr w:rsidR="0053738E" w:rsidRPr="00205367" w14:paraId="4CA22042"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B4AC8" w14:textId="77777777" w:rsidR="0053738E" w:rsidRPr="00205367" w:rsidRDefault="0053738E" w:rsidP="00851B87">
            <w:pPr>
              <w:jc w:val="center"/>
              <w:rPr>
                <w:color w:val="000000"/>
              </w:rPr>
            </w:pPr>
            <w:r>
              <w:rPr>
                <w:color w:val="000000"/>
              </w:rPr>
              <w:t>6</w:t>
            </w:r>
            <w:r w:rsidRPr="00205367">
              <w:rPr>
                <w:color w:val="000000"/>
              </w:rPr>
              <w:t>.2.2.1.5.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0D457" w14:textId="77777777" w:rsidR="0053738E" w:rsidRPr="00205367" w:rsidRDefault="0053738E" w:rsidP="00851B87">
            <w:pPr>
              <w:rPr>
                <w:color w:val="000000"/>
              </w:rPr>
            </w:pPr>
            <w:r w:rsidRPr="00205367">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16EE6D9"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169AD320" w14:textId="77777777" w:rsidR="0053738E" w:rsidRPr="001A368A" w:rsidRDefault="0053738E" w:rsidP="00851B87">
            <w:pPr>
              <w:jc w:val="center"/>
              <w:rPr>
                <w:color w:val="000000"/>
              </w:rPr>
            </w:pPr>
            <w:r w:rsidRPr="00901791">
              <w:rPr>
                <w:color w:val="000000"/>
              </w:rPr>
              <w:t>28 316</w:t>
            </w:r>
          </w:p>
        </w:tc>
      </w:tr>
      <w:tr w:rsidR="0053738E" w:rsidRPr="00026984" w14:paraId="0F3563B6"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C5AB6" w14:textId="77777777" w:rsidR="0053738E" w:rsidRPr="00205367" w:rsidRDefault="0053738E" w:rsidP="00851B87">
            <w:pPr>
              <w:jc w:val="center"/>
              <w:rPr>
                <w:color w:val="000000"/>
              </w:rPr>
            </w:pPr>
            <w:r>
              <w:rPr>
                <w:color w:val="000000"/>
              </w:rPr>
              <w:t>6</w:t>
            </w:r>
            <w:r w:rsidRPr="00205367">
              <w:rPr>
                <w:color w:val="000000"/>
              </w:rPr>
              <w:t>.2.2.1.6.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0A1EE" w14:textId="77777777" w:rsidR="0053738E" w:rsidRPr="00205367" w:rsidRDefault="0053738E" w:rsidP="00851B87">
            <w:pPr>
              <w:rPr>
                <w:color w:val="000000"/>
              </w:rPr>
            </w:pPr>
            <w:r w:rsidRPr="00205367">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080E894"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2C673A54" w14:textId="77777777" w:rsidR="0053738E" w:rsidRPr="001A368A" w:rsidRDefault="0053738E" w:rsidP="00851B87">
            <w:pPr>
              <w:jc w:val="center"/>
              <w:rPr>
                <w:color w:val="000000"/>
              </w:rPr>
            </w:pPr>
            <w:r w:rsidRPr="00901791">
              <w:rPr>
                <w:color w:val="000000"/>
              </w:rPr>
              <w:t>47 592</w:t>
            </w:r>
          </w:p>
        </w:tc>
      </w:tr>
      <w:tr w:rsidR="0053738E" w:rsidRPr="00205367" w14:paraId="6024BC72" w14:textId="77777777" w:rsidTr="00851B87">
        <w:trPr>
          <w:trHeight w:val="6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F03A1" w14:textId="77777777" w:rsidR="0053738E" w:rsidRPr="00205367" w:rsidRDefault="0053738E" w:rsidP="00851B87">
            <w:pPr>
              <w:jc w:val="center"/>
              <w:rPr>
                <w:color w:val="000000"/>
              </w:rPr>
            </w:pPr>
            <w:r>
              <w:rPr>
                <w:color w:val="000000"/>
              </w:rPr>
              <w:t>6</w:t>
            </w:r>
            <w:r w:rsidRPr="00205367">
              <w:rPr>
                <w:color w:val="000000"/>
              </w:rPr>
              <w:t>.2.2.</w:t>
            </w:r>
            <w:r>
              <w:rPr>
                <w:color w:val="000000"/>
              </w:rPr>
              <w:t>2</w:t>
            </w:r>
            <w:r w:rsidRPr="00205367">
              <w:rPr>
                <w:color w:val="000000"/>
              </w:rPr>
              <w:t>.</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7AE80B" w14:textId="77777777" w:rsidR="0053738E" w:rsidRPr="00205367" w:rsidRDefault="0053738E" w:rsidP="00851B87">
            <w:pPr>
              <w:rPr>
                <w:color w:val="000000"/>
              </w:rPr>
            </w:pPr>
            <w:r w:rsidRPr="004623D7">
              <w:rPr>
                <w:color w:val="000000"/>
              </w:rPr>
              <w:t>с давлением</w:t>
            </w:r>
            <w:r>
              <w:rPr>
                <w:color w:val="000000"/>
              </w:rPr>
              <w:t xml:space="preserve"> от</w:t>
            </w:r>
            <w:r w:rsidRPr="004623D7">
              <w:rPr>
                <w:color w:val="000000"/>
              </w:rPr>
              <w:t xml:space="preserve"> 0,6 МПа до 1,2 МПа в газопроводе, в который осуществляется врезка, </w:t>
            </w:r>
            <w:r>
              <w:rPr>
                <w:color w:val="000000"/>
              </w:rPr>
              <w:t xml:space="preserve">наружным </w:t>
            </w:r>
            <w:r w:rsidRPr="004623D7">
              <w:rPr>
                <w:color w:val="000000"/>
              </w:rPr>
              <w:t>диаметром:</w:t>
            </w:r>
          </w:p>
        </w:tc>
      </w:tr>
      <w:tr w:rsidR="0053738E" w:rsidRPr="001A368A" w14:paraId="7D2CCE3B"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E4211" w14:textId="77777777" w:rsidR="0053738E" w:rsidRPr="00205367" w:rsidRDefault="0053738E" w:rsidP="00851B87">
            <w:pPr>
              <w:jc w:val="center"/>
              <w:rPr>
                <w:color w:val="000000"/>
              </w:rPr>
            </w:pPr>
            <w:r>
              <w:rPr>
                <w:color w:val="000000"/>
              </w:rPr>
              <w:t>6</w:t>
            </w:r>
            <w:r w:rsidRPr="00205367">
              <w:rPr>
                <w:color w:val="000000"/>
              </w:rPr>
              <w:t>.2.2.</w:t>
            </w:r>
            <w:r>
              <w:rPr>
                <w:color w:val="000000"/>
              </w:rPr>
              <w:t>2</w:t>
            </w:r>
            <w:r w:rsidRPr="00205367">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99284" w14:textId="77777777" w:rsidR="0053738E" w:rsidRPr="00205367" w:rsidRDefault="0053738E" w:rsidP="00851B87">
            <w:pPr>
              <w:rPr>
                <w:color w:val="000000"/>
              </w:rPr>
            </w:pPr>
            <w:r w:rsidRPr="00205367">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16B409" w14:textId="77777777" w:rsidR="0053738E" w:rsidRPr="00205367" w:rsidRDefault="0053738E" w:rsidP="00851B87">
            <w:pPr>
              <w:jc w:val="center"/>
              <w:rPr>
                <w:color w:val="000000"/>
              </w:rPr>
            </w:pPr>
            <w:r w:rsidRPr="00205367">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71058E30" w14:textId="77777777" w:rsidR="0053738E" w:rsidRPr="001A368A" w:rsidRDefault="0053738E" w:rsidP="00851B87">
            <w:pPr>
              <w:jc w:val="center"/>
              <w:rPr>
                <w:color w:val="000000"/>
              </w:rPr>
            </w:pPr>
            <w:r w:rsidRPr="00901791">
              <w:rPr>
                <w:color w:val="000000"/>
              </w:rPr>
              <w:t>20 232</w:t>
            </w:r>
          </w:p>
        </w:tc>
      </w:tr>
      <w:tr w:rsidR="0053738E" w:rsidRPr="001A368A" w14:paraId="64F95F2B"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0A4F2" w14:textId="77777777" w:rsidR="0053738E" w:rsidRPr="00205367" w:rsidRDefault="0053738E" w:rsidP="00851B87">
            <w:pPr>
              <w:jc w:val="center"/>
              <w:rPr>
                <w:color w:val="000000"/>
              </w:rPr>
            </w:pPr>
            <w:r>
              <w:rPr>
                <w:color w:val="000000"/>
              </w:rPr>
              <w:t>6</w:t>
            </w:r>
            <w:r w:rsidRPr="00205367">
              <w:rPr>
                <w:color w:val="000000"/>
              </w:rPr>
              <w:t>.2.2.</w:t>
            </w:r>
            <w:r>
              <w:rPr>
                <w:color w:val="000000"/>
              </w:rPr>
              <w:t>2</w:t>
            </w:r>
            <w:r w:rsidRPr="00205367">
              <w:rPr>
                <w:color w:val="000000"/>
              </w:rPr>
              <w:t>.2.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4A6F7" w14:textId="77777777" w:rsidR="0053738E" w:rsidRPr="00205367" w:rsidRDefault="0053738E" w:rsidP="00851B87">
            <w:pPr>
              <w:rPr>
                <w:color w:val="000000"/>
              </w:rPr>
            </w:pPr>
            <w:r w:rsidRPr="00205367">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0B61D69"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35930A28" w14:textId="77777777" w:rsidR="0053738E" w:rsidRPr="001A368A" w:rsidRDefault="0053738E" w:rsidP="00851B87">
            <w:pPr>
              <w:jc w:val="center"/>
              <w:rPr>
                <w:color w:val="000000"/>
              </w:rPr>
            </w:pPr>
            <w:r w:rsidRPr="00901791">
              <w:rPr>
                <w:color w:val="000000"/>
              </w:rPr>
              <w:t>28 421</w:t>
            </w:r>
          </w:p>
        </w:tc>
      </w:tr>
      <w:tr w:rsidR="0053738E" w:rsidRPr="001A368A" w14:paraId="30C123EB"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4EF21" w14:textId="77777777" w:rsidR="0053738E" w:rsidRPr="00205367" w:rsidRDefault="0053738E" w:rsidP="00851B87">
            <w:pPr>
              <w:jc w:val="center"/>
              <w:rPr>
                <w:color w:val="000000"/>
              </w:rPr>
            </w:pPr>
            <w:r>
              <w:rPr>
                <w:color w:val="000000"/>
              </w:rPr>
              <w:t>6</w:t>
            </w:r>
            <w:r w:rsidRPr="00205367">
              <w:rPr>
                <w:color w:val="000000"/>
              </w:rPr>
              <w:t>.2.2.</w:t>
            </w:r>
            <w:r>
              <w:rPr>
                <w:color w:val="000000"/>
              </w:rPr>
              <w:t>2</w:t>
            </w:r>
            <w:r w:rsidRPr="00205367">
              <w:rPr>
                <w:color w:val="000000"/>
              </w:rPr>
              <w:t>.3.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69E28" w14:textId="77777777" w:rsidR="0053738E" w:rsidRPr="00205367" w:rsidRDefault="0053738E" w:rsidP="00851B87">
            <w:pPr>
              <w:rPr>
                <w:color w:val="000000"/>
              </w:rPr>
            </w:pPr>
            <w:r w:rsidRPr="00205367">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9BE1DDA" w14:textId="77777777" w:rsidR="0053738E" w:rsidRPr="00205367" w:rsidRDefault="0053738E"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6D8C0C4F" w14:textId="77777777" w:rsidR="0053738E" w:rsidRPr="001A368A" w:rsidRDefault="0053738E" w:rsidP="00851B87">
            <w:pPr>
              <w:jc w:val="center"/>
              <w:rPr>
                <w:color w:val="000000"/>
              </w:rPr>
            </w:pPr>
            <w:r w:rsidRPr="00901791">
              <w:rPr>
                <w:color w:val="000000"/>
              </w:rPr>
              <w:t>52 271</w:t>
            </w:r>
          </w:p>
        </w:tc>
      </w:tr>
    </w:tbl>
    <w:p w14:paraId="7C8BB387" w14:textId="77777777" w:rsidR="0053738E" w:rsidRDefault="0053738E" w:rsidP="0053738E">
      <w:pPr>
        <w:tabs>
          <w:tab w:val="left" w:pos="3945"/>
        </w:tabs>
        <w:ind w:left="426" w:right="567"/>
        <w:jc w:val="center"/>
        <w:rPr>
          <w:b/>
          <w:sz w:val="28"/>
          <w:szCs w:val="28"/>
        </w:rPr>
      </w:pPr>
    </w:p>
    <w:p w14:paraId="668FD718" w14:textId="628F3582" w:rsidR="00076097" w:rsidRPr="00081AD4" w:rsidRDefault="00076097" w:rsidP="00076097">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sidR="007D2B38">
        <w:rPr>
          <w:color w:val="000000" w:themeColor="text1"/>
        </w:rPr>
        <w:t xml:space="preserve">7 </w:t>
      </w:r>
      <w:r w:rsidRPr="00081AD4">
        <w:rPr>
          <w:color w:val="000000" w:themeColor="text1"/>
        </w:rPr>
        <w:t>к протоколу № 8</w:t>
      </w:r>
      <w:r>
        <w:rPr>
          <w:color w:val="000000" w:themeColor="text1"/>
        </w:rPr>
        <w:t>8</w:t>
      </w:r>
    </w:p>
    <w:p w14:paraId="373B9474" w14:textId="77777777" w:rsidR="00076097" w:rsidRPr="00081AD4" w:rsidRDefault="00076097" w:rsidP="00076097">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03BAECBA" w14:textId="77777777" w:rsidR="00076097" w:rsidRPr="00081AD4" w:rsidRDefault="00076097" w:rsidP="00076097">
      <w:pPr>
        <w:tabs>
          <w:tab w:val="left" w:pos="5580"/>
          <w:tab w:val="left" w:pos="9498"/>
        </w:tabs>
        <w:ind w:right="-569" w:firstLine="5529"/>
        <w:rPr>
          <w:color w:val="000000" w:themeColor="text1"/>
        </w:rPr>
      </w:pPr>
      <w:r w:rsidRPr="00081AD4">
        <w:rPr>
          <w:color w:val="000000" w:themeColor="text1"/>
        </w:rPr>
        <w:t>энергетической комиссии</w:t>
      </w:r>
    </w:p>
    <w:p w14:paraId="35185318" w14:textId="77777777" w:rsidR="00076097" w:rsidRDefault="00076097" w:rsidP="00076097">
      <w:pPr>
        <w:ind w:firstLine="4111"/>
        <w:jc w:val="center"/>
        <w:rPr>
          <w:b/>
          <w:sz w:val="28"/>
          <w:szCs w:val="28"/>
        </w:rPr>
      </w:pPr>
      <w:r w:rsidRPr="00081AD4">
        <w:rPr>
          <w:color w:val="000000" w:themeColor="text1"/>
        </w:rPr>
        <w:t xml:space="preserve">Кузбасса от </w:t>
      </w:r>
      <w:r>
        <w:rPr>
          <w:color w:val="000000" w:themeColor="text1"/>
        </w:rPr>
        <w:t>24</w:t>
      </w:r>
      <w:r w:rsidRPr="00081AD4">
        <w:rPr>
          <w:color w:val="000000" w:themeColor="text1"/>
        </w:rPr>
        <w:t>.12.2020</w:t>
      </w:r>
    </w:p>
    <w:p w14:paraId="72C71D60" w14:textId="77777777" w:rsidR="002F6EA4" w:rsidRDefault="002F6EA4" w:rsidP="002F6EA4">
      <w:pPr>
        <w:autoSpaceDE w:val="0"/>
        <w:autoSpaceDN w:val="0"/>
        <w:adjustRightInd w:val="0"/>
        <w:ind w:firstLine="540"/>
        <w:jc w:val="both"/>
        <w:rPr>
          <w:sz w:val="28"/>
          <w:szCs w:val="28"/>
        </w:rPr>
      </w:pPr>
    </w:p>
    <w:p w14:paraId="5D6A6891" w14:textId="77777777" w:rsidR="00283A63" w:rsidRPr="0005785A" w:rsidRDefault="00283A63" w:rsidP="00283A63">
      <w:pPr>
        <w:jc w:val="center"/>
        <w:rPr>
          <w:b/>
          <w:sz w:val="28"/>
          <w:szCs w:val="28"/>
        </w:rPr>
      </w:pPr>
      <w:r w:rsidRPr="0005785A">
        <w:rPr>
          <w:b/>
          <w:sz w:val="28"/>
          <w:szCs w:val="28"/>
        </w:rPr>
        <w:t>Экспертное заключение</w:t>
      </w:r>
    </w:p>
    <w:p w14:paraId="563A661B" w14:textId="77777777" w:rsidR="00283A63" w:rsidRPr="00D26C58" w:rsidRDefault="00283A63" w:rsidP="00283A63">
      <w:pPr>
        <w:jc w:val="center"/>
        <w:rPr>
          <w:bCs/>
          <w:sz w:val="28"/>
          <w:szCs w:val="28"/>
        </w:rPr>
      </w:pPr>
      <w:r w:rsidRPr="00D26C58">
        <w:rPr>
          <w:bCs/>
          <w:sz w:val="28"/>
          <w:szCs w:val="28"/>
        </w:rPr>
        <w:t>Региональной энергетической комиссии Кузбасса</w:t>
      </w:r>
    </w:p>
    <w:p w14:paraId="6AE5ED39" w14:textId="77777777" w:rsidR="00283A63" w:rsidRDefault="00283A63" w:rsidP="00283A63">
      <w:pPr>
        <w:jc w:val="center"/>
        <w:rPr>
          <w:bCs/>
          <w:sz w:val="28"/>
          <w:szCs w:val="28"/>
        </w:rPr>
      </w:pPr>
      <w:r w:rsidRPr="00D26C58">
        <w:rPr>
          <w:bCs/>
          <w:sz w:val="28"/>
          <w:szCs w:val="28"/>
        </w:rPr>
        <w:t>по материалам</w:t>
      </w:r>
      <w:r>
        <w:rPr>
          <w:bCs/>
          <w:sz w:val="28"/>
          <w:szCs w:val="28"/>
        </w:rPr>
        <w:t xml:space="preserve">, представленным </w:t>
      </w:r>
      <w:r w:rsidRPr="00D26C58">
        <w:rPr>
          <w:bCs/>
          <w:sz w:val="28"/>
          <w:szCs w:val="28"/>
        </w:rPr>
        <w:t>ООО «</w:t>
      </w:r>
      <w:proofErr w:type="spellStart"/>
      <w:r w:rsidRPr="00D26C58">
        <w:rPr>
          <w:bCs/>
          <w:sz w:val="28"/>
          <w:szCs w:val="28"/>
        </w:rPr>
        <w:t>Кузбассоблгаз</w:t>
      </w:r>
      <w:proofErr w:type="spellEnd"/>
      <w:r w:rsidRPr="00D26C58">
        <w:rPr>
          <w:bCs/>
          <w:sz w:val="28"/>
          <w:szCs w:val="28"/>
        </w:rPr>
        <w:t>» (Кемеровский городской округ)</w:t>
      </w:r>
      <w:r>
        <w:rPr>
          <w:bCs/>
          <w:sz w:val="28"/>
          <w:szCs w:val="28"/>
        </w:rPr>
        <w:t xml:space="preserve"> </w:t>
      </w:r>
      <w:r w:rsidRPr="00D26C58">
        <w:rPr>
          <w:bCs/>
          <w:sz w:val="28"/>
          <w:szCs w:val="28"/>
        </w:rPr>
        <w:t xml:space="preserve">для утверждения платы за технологическое присоединение газоиспользующего оборудования к газораспределительным сетям </w:t>
      </w:r>
    </w:p>
    <w:p w14:paraId="196BF513" w14:textId="0D149D5F" w:rsidR="00283A63" w:rsidRPr="00D26C58" w:rsidRDefault="00283A63" w:rsidP="00283A63">
      <w:pPr>
        <w:jc w:val="center"/>
        <w:rPr>
          <w:bCs/>
          <w:sz w:val="28"/>
          <w:szCs w:val="28"/>
        </w:rPr>
      </w:pPr>
      <w:r w:rsidRPr="00D26C58">
        <w:rPr>
          <w:bCs/>
          <w:sz w:val="28"/>
          <w:szCs w:val="28"/>
        </w:rPr>
        <w:t>на 202</w:t>
      </w:r>
      <w:r>
        <w:rPr>
          <w:bCs/>
          <w:sz w:val="28"/>
          <w:szCs w:val="28"/>
        </w:rPr>
        <w:t>1</w:t>
      </w:r>
      <w:r w:rsidRPr="00D26C58">
        <w:rPr>
          <w:bCs/>
          <w:sz w:val="28"/>
          <w:szCs w:val="28"/>
        </w:rPr>
        <w:t xml:space="preserve"> год</w:t>
      </w:r>
    </w:p>
    <w:p w14:paraId="5DA59685" w14:textId="77777777" w:rsidR="00283A63" w:rsidRPr="002626F4" w:rsidRDefault="00283A63" w:rsidP="00283A63">
      <w:pPr>
        <w:jc w:val="both"/>
        <w:rPr>
          <w:sz w:val="28"/>
          <w:szCs w:val="28"/>
        </w:rPr>
      </w:pPr>
    </w:p>
    <w:p w14:paraId="041EA1B3" w14:textId="77777777" w:rsidR="00283A63" w:rsidRPr="002626F4" w:rsidRDefault="00283A63" w:rsidP="00283A63">
      <w:pPr>
        <w:pStyle w:val="a8"/>
        <w:ind w:left="-284" w:firstLine="284"/>
        <w:rPr>
          <w:b/>
          <w:sz w:val="28"/>
          <w:szCs w:val="28"/>
        </w:rPr>
      </w:pPr>
    </w:p>
    <w:p w14:paraId="262DFF3C" w14:textId="77777777" w:rsidR="00283A63" w:rsidRPr="002626F4" w:rsidRDefault="00283A63" w:rsidP="00283A63">
      <w:pPr>
        <w:pStyle w:val="a8"/>
        <w:ind w:firstLine="720"/>
        <w:rPr>
          <w:b/>
          <w:sz w:val="28"/>
          <w:szCs w:val="28"/>
        </w:rPr>
      </w:pPr>
      <w:r w:rsidRPr="002626F4">
        <w:rPr>
          <w:b/>
          <w:sz w:val="28"/>
          <w:szCs w:val="28"/>
        </w:rPr>
        <w:t>Нормативно-методической основой проведения анализа являются:</w:t>
      </w:r>
    </w:p>
    <w:p w14:paraId="4DA564E8" w14:textId="77777777" w:rsidR="00283A63" w:rsidRDefault="00283A63" w:rsidP="00283A63">
      <w:pPr>
        <w:numPr>
          <w:ilvl w:val="1"/>
          <w:numId w:val="17"/>
        </w:numPr>
        <w:tabs>
          <w:tab w:val="num" w:pos="360"/>
          <w:tab w:val="left" w:pos="10080"/>
        </w:tabs>
        <w:ind w:left="1080"/>
        <w:jc w:val="both"/>
        <w:rPr>
          <w:sz w:val="28"/>
          <w:szCs w:val="28"/>
        </w:rPr>
      </w:pPr>
      <w:r w:rsidRPr="002626F4">
        <w:rPr>
          <w:sz w:val="28"/>
          <w:szCs w:val="28"/>
        </w:rPr>
        <w:t>Гражданский кодекс Российской Федерации;</w:t>
      </w:r>
    </w:p>
    <w:p w14:paraId="5D1CF664" w14:textId="77777777" w:rsidR="00283A63" w:rsidRDefault="00283A63" w:rsidP="00283A63">
      <w:pPr>
        <w:numPr>
          <w:ilvl w:val="1"/>
          <w:numId w:val="17"/>
        </w:numPr>
        <w:tabs>
          <w:tab w:val="num" w:pos="360"/>
          <w:tab w:val="left" w:pos="10080"/>
        </w:tabs>
        <w:ind w:left="1080"/>
        <w:jc w:val="both"/>
        <w:rPr>
          <w:sz w:val="28"/>
          <w:szCs w:val="28"/>
        </w:rPr>
      </w:pPr>
      <w:r w:rsidRPr="002626F4">
        <w:rPr>
          <w:sz w:val="28"/>
          <w:szCs w:val="28"/>
        </w:rPr>
        <w:t>Налоговый кодекс Российской Федерации (в дальнейшем НК РФ);</w:t>
      </w:r>
    </w:p>
    <w:p w14:paraId="3B253990" w14:textId="77777777" w:rsidR="00283A63" w:rsidRDefault="00283A63" w:rsidP="00283A63">
      <w:pPr>
        <w:numPr>
          <w:ilvl w:val="1"/>
          <w:numId w:val="17"/>
        </w:numPr>
        <w:tabs>
          <w:tab w:val="num" w:pos="360"/>
          <w:tab w:val="left" w:pos="10080"/>
        </w:tabs>
        <w:ind w:left="1080"/>
        <w:jc w:val="both"/>
        <w:rPr>
          <w:sz w:val="28"/>
          <w:szCs w:val="28"/>
        </w:rPr>
      </w:pPr>
      <w:r w:rsidRPr="002626F4">
        <w:rPr>
          <w:sz w:val="28"/>
          <w:szCs w:val="28"/>
        </w:rPr>
        <w:t>Трудовой Кодекс Российской Федерации (в дальнейшем ТК РФ);</w:t>
      </w:r>
    </w:p>
    <w:p w14:paraId="1E1E1DFC" w14:textId="77777777" w:rsidR="00283A63" w:rsidRPr="008A6481" w:rsidRDefault="00283A63" w:rsidP="00283A63">
      <w:pPr>
        <w:numPr>
          <w:ilvl w:val="1"/>
          <w:numId w:val="17"/>
        </w:numPr>
        <w:tabs>
          <w:tab w:val="num" w:pos="360"/>
          <w:tab w:val="left" w:pos="10080"/>
        </w:tabs>
        <w:ind w:left="1080"/>
        <w:jc w:val="both"/>
        <w:rPr>
          <w:sz w:val="28"/>
          <w:szCs w:val="28"/>
        </w:rPr>
      </w:pPr>
      <w:r w:rsidRPr="002626F4">
        <w:rPr>
          <w:spacing w:val="-5"/>
          <w:sz w:val="28"/>
          <w:szCs w:val="28"/>
        </w:rPr>
        <w:t xml:space="preserve">Федеральный Закон </w:t>
      </w:r>
      <w:r w:rsidRPr="002626F4">
        <w:rPr>
          <w:spacing w:val="-7"/>
          <w:sz w:val="28"/>
          <w:szCs w:val="28"/>
        </w:rPr>
        <w:t>от 17.08.1995 № 147-ФЗ «О естественных монополиях»;</w:t>
      </w:r>
    </w:p>
    <w:p w14:paraId="047109C4" w14:textId="77777777" w:rsidR="00283A63" w:rsidRPr="008A6481" w:rsidRDefault="00283A63" w:rsidP="00283A63">
      <w:pPr>
        <w:numPr>
          <w:ilvl w:val="1"/>
          <w:numId w:val="17"/>
        </w:numPr>
        <w:tabs>
          <w:tab w:val="num" w:pos="360"/>
          <w:tab w:val="left" w:pos="10080"/>
        </w:tabs>
        <w:ind w:left="1080"/>
        <w:jc w:val="both"/>
        <w:rPr>
          <w:spacing w:val="-7"/>
          <w:sz w:val="28"/>
          <w:szCs w:val="28"/>
        </w:rPr>
      </w:pPr>
      <w:r w:rsidRPr="008A6481">
        <w:rPr>
          <w:spacing w:val="-7"/>
          <w:sz w:val="28"/>
          <w:szCs w:val="28"/>
        </w:rPr>
        <w:t xml:space="preserve">Постановление Правительства РФ от 29.12.2000 </w:t>
      </w:r>
      <w:r>
        <w:rPr>
          <w:spacing w:val="-7"/>
          <w:sz w:val="28"/>
          <w:szCs w:val="28"/>
        </w:rPr>
        <w:t>№</w:t>
      </w:r>
      <w:r w:rsidRPr="008A6481">
        <w:rPr>
          <w:spacing w:val="-7"/>
          <w:sz w:val="28"/>
          <w:szCs w:val="28"/>
        </w:rPr>
        <w:t>1021 (ред. от 17.05.2016)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7F906709" w14:textId="77777777" w:rsidR="00283A63" w:rsidRDefault="00283A63" w:rsidP="00283A63">
      <w:pPr>
        <w:numPr>
          <w:ilvl w:val="1"/>
          <w:numId w:val="17"/>
        </w:numPr>
        <w:tabs>
          <w:tab w:val="num" w:pos="360"/>
          <w:tab w:val="left" w:pos="10080"/>
        </w:tabs>
        <w:ind w:left="1080"/>
        <w:jc w:val="both"/>
        <w:rPr>
          <w:spacing w:val="-7"/>
          <w:sz w:val="28"/>
          <w:szCs w:val="28"/>
        </w:rPr>
      </w:pPr>
      <w:r w:rsidRPr="003F5FEB">
        <w:rPr>
          <w:spacing w:val="-7"/>
          <w:sz w:val="28"/>
          <w:szCs w:val="28"/>
        </w:rPr>
        <w:t xml:space="preserve"> </w:t>
      </w:r>
      <w:r>
        <w:rPr>
          <w:spacing w:val="-7"/>
          <w:sz w:val="28"/>
          <w:szCs w:val="28"/>
        </w:rPr>
        <w:t>М</w:t>
      </w:r>
      <w:r w:rsidRPr="003F5FEB">
        <w:rPr>
          <w:spacing w:val="-7"/>
          <w:sz w:val="28"/>
          <w:szCs w:val="28"/>
        </w:rPr>
        <w:t>етодически</w:t>
      </w:r>
      <w:r>
        <w:rPr>
          <w:spacing w:val="-7"/>
          <w:sz w:val="28"/>
          <w:szCs w:val="28"/>
        </w:rPr>
        <w:t>е</w:t>
      </w:r>
      <w:r w:rsidRPr="003F5FEB">
        <w:rPr>
          <w:spacing w:val="-7"/>
          <w:sz w:val="28"/>
          <w:szCs w:val="28"/>
        </w:rPr>
        <w:t xml:space="preserve"> указани</w:t>
      </w:r>
      <w:r>
        <w:rPr>
          <w:spacing w:val="-7"/>
          <w:sz w:val="28"/>
          <w:szCs w:val="28"/>
        </w:rPr>
        <w:t>я</w:t>
      </w:r>
      <w:r w:rsidRPr="003F5FEB">
        <w:rPr>
          <w:spacing w:val="-7"/>
          <w:sz w:val="28"/>
          <w:szCs w:val="28"/>
        </w:rPr>
        <w:t xml:space="preserve">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r>
        <w:rPr>
          <w:spacing w:val="-7"/>
          <w:sz w:val="28"/>
          <w:szCs w:val="28"/>
        </w:rPr>
        <w:t>, утвержденные</w:t>
      </w:r>
      <w:r w:rsidRPr="003F5FEB">
        <w:rPr>
          <w:spacing w:val="-7"/>
          <w:sz w:val="28"/>
          <w:szCs w:val="28"/>
        </w:rPr>
        <w:t xml:space="preserve"> приказом ФАС России от 16.08.2018 № 1151/18 </w:t>
      </w:r>
      <w:r>
        <w:rPr>
          <w:spacing w:val="-7"/>
          <w:sz w:val="28"/>
          <w:szCs w:val="28"/>
        </w:rPr>
        <w:t>(далее Методические указания);</w:t>
      </w:r>
    </w:p>
    <w:p w14:paraId="61CDC55F" w14:textId="77777777" w:rsidR="00283A63" w:rsidRDefault="00283A63" w:rsidP="00283A63">
      <w:pPr>
        <w:numPr>
          <w:ilvl w:val="1"/>
          <w:numId w:val="17"/>
        </w:numPr>
        <w:tabs>
          <w:tab w:val="num" w:pos="360"/>
          <w:tab w:val="left" w:pos="10080"/>
        </w:tabs>
        <w:ind w:left="1080"/>
        <w:jc w:val="both"/>
        <w:rPr>
          <w:spacing w:val="-7"/>
          <w:sz w:val="28"/>
          <w:szCs w:val="28"/>
        </w:rPr>
      </w:pPr>
      <w:r w:rsidRPr="00B01E6A">
        <w:rPr>
          <w:spacing w:val="-7"/>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w:t>
      </w:r>
    </w:p>
    <w:p w14:paraId="2E19A627" w14:textId="77777777" w:rsidR="00283A63" w:rsidRPr="00B01E6A" w:rsidRDefault="00283A63" w:rsidP="00283A63">
      <w:pPr>
        <w:numPr>
          <w:ilvl w:val="1"/>
          <w:numId w:val="17"/>
        </w:numPr>
        <w:tabs>
          <w:tab w:val="num" w:pos="360"/>
          <w:tab w:val="left" w:pos="10080"/>
        </w:tabs>
        <w:ind w:left="1080"/>
        <w:jc w:val="both"/>
        <w:rPr>
          <w:spacing w:val="-7"/>
          <w:sz w:val="28"/>
          <w:szCs w:val="28"/>
        </w:rPr>
      </w:pPr>
      <w:r w:rsidRPr="00B01E6A">
        <w:rPr>
          <w:spacing w:val="-7"/>
          <w:sz w:val="28"/>
          <w:szCs w:val="28"/>
        </w:rPr>
        <w:t xml:space="preserve">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w:t>
      </w:r>
      <w:r>
        <w:rPr>
          <w:spacing w:val="-7"/>
          <w:sz w:val="28"/>
          <w:szCs w:val="28"/>
        </w:rPr>
        <w:t>№</w:t>
      </w:r>
      <w:r w:rsidRPr="00B01E6A">
        <w:rPr>
          <w:spacing w:val="-7"/>
          <w:sz w:val="28"/>
          <w:szCs w:val="28"/>
        </w:rPr>
        <w:t xml:space="preserve"> СК-31/02)</w:t>
      </w:r>
      <w:r>
        <w:rPr>
          <w:spacing w:val="-7"/>
          <w:sz w:val="28"/>
          <w:szCs w:val="28"/>
        </w:rPr>
        <w:t>;</w:t>
      </w:r>
    </w:p>
    <w:p w14:paraId="2907FB70" w14:textId="77777777" w:rsidR="00283A63" w:rsidRPr="002626F4" w:rsidRDefault="00283A63" w:rsidP="00283A63">
      <w:pPr>
        <w:numPr>
          <w:ilvl w:val="1"/>
          <w:numId w:val="17"/>
        </w:numPr>
        <w:tabs>
          <w:tab w:val="num" w:pos="360"/>
          <w:tab w:val="left" w:pos="10080"/>
        </w:tabs>
        <w:ind w:left="1080"/>
        <w:jc w:val="both"/>
        <w:rPr>
          <w:sz w:val="28"/>
          <w:szCs w:val="28"/>
        </w:rPr>
      </w:pPr>
      <w:r w:rsidRPr="00B01E6A">
        <w:rPr>
          <w:spacing w:val="-7"/>
          <w:sz w:val="28"/>
          <w:szCs w:val="28"/>
        </w:rPr>
        <w:t>Прочие законы и подзаконные акты, методические разработки и подходы,</w:t>
      </w:r>
      <w:r w:rsidRPr="002626F4">
        <w:rPr>
          <w:sz w:val="28"/>
          <w:szCs w:val="28"/>
        </w:rPr>
        <w:t xml:space="preserve"> действующие в отношении сферы и предмета </w:t>
      </w:r>
      <w:r w:rsidRPr="002626F4">
        <w:rPr>
          <w:sz w:val="28"/>
          <w:szCs w:val="28"/>
        </w:rPr>
        <w:lastRenderedPageBreak/>
        <w:t xml:space="preserve">государственного регулирования тарифов на продукцию (услуги) в </w:t>
      </w:r>
      <w:r>
        <w:rPr>
          <w:sz w:val="28"/>
          <w:szCs w:val="28"/>
        </w:rPr>
        <w:t>газовой</w:t>
      </w:r>
      <w:r w:rsidRPr="002626F4">
        <w:rPr>
          <w:sz w:val="28"/>
          <w:szCs w:val="28"/>
        </w:rPr>
        <w:t xml:space="preserve"> отрасли.</w:t>
      </w:r>
    </w:p>
    <w:p w14:paraId="3245C64A" w14:textId="77777777" w:rsidR="00283A63" w:rsidRDefault="00283A63" w:rsidP="00283A63">
      <w:pPr>
        <w:ind w:firstLine="720"/>
        <w:jc w:val="both"/>
        <w:rPr>
          <w:sz w:val="28"/>
          <w:szCs w:val="28"/>
        </w:rPr>
      </w:pPr>
      <w:r w:rsidRPr="002107B0">
        <w:rPr>
          <w:noProof/>
          <w:sz w:val="28"/>
          <w:szCs w:val="28"/>
        </w:rPr>
        <w:t xml:space="preserve">ООО </w:t>
      </w:r>
      <w:bookmarkStart w:id="83" w:name="_Hlk26364460"/>
      <w:r w:rsidRPr="002107B0">
        <w:rPr>
          <w:noProof/>
          <w:sz w:val="28"/>
          <w:szCs w:val="28"/>
        </w:rPr>
        <w:t>«Кузбассоблгаз»</w:t>
      </w:r>
      <w:bookmarkEnd w:id="83"/>
      <w:r w:rsidRPr="002107B0">
        <w:rPr>
          <w:noProof/>
          <w:sz w:val="28"/>
          <w:szCs w:val="28"/>
        </w:rPr>
        <w:t xml:space="preserve"> </w:t>
      </w:r>
      <w:r>
        <w:rPr>
          <w:noProof/>
          <w:sz w:val="28"/>
          <w:szCs w:val="28"/>
        </w:rPr>
        <w:t>обратилось в РЭК Кемеровской области</w:t>
      </w:r>
      <w:r>
        <w:rPr>
          <w:noProof/>
          <w:sz w:val="28"/>
          <w:szCs w:val="28"/>
        </w:rPr>
        <w:br/>
        <w:t xml:space="preserve">(исх .№ </w:t>
      </w:r>
      <w:r w:rsidRPr="002107B0">
        <w:rPr>
          <w:noProof/>
          <w:sz w:val="28"/>
          <w:szCs w:val="28"/>
        </w:rPr>
        <w:t>240/0919</w:t>
      </w:r>
      <w:r>
        <w:rPr>
          <w:noProof/>
          <w:sz w:val="28"/>
          <w:szCs w:val="28"/>
        </w:rPr>
        <w:t xml:space="preserve"> от </w:t>
      </w:r>
      <w:r w:rsidRPr="002107B0">
        <w:rPr>
          <w:noProof/>
          <w:sz w:val="28"/>
          <w:szCs w:val="28"/>
        </w:rPr>
        <w:t>25</w:t>
      </w:r>
      <w:r>
        <w:rPr>
          <w:noProof/>
          <w:sz w:val="28"/>
          <w:szCs w:val="28"/>
        </w:rPr>
        <w:t xml:space="preserve">.09.2019 г.) установить </w:t>
      </w:r>
      <w:r w:rsidRPr="008C1791">
        <w:rPr>
          <w:sz w:val="28"/>
          <w:szCs w:val="28"/>
        </w:rPr>
        <w:t xml:space="preserve">плату за технологическое присоединение газоиспользующего оборудования к газораспределительным сетям </w:t>
      </w:r>
      <w:r>
        <w:rPr>
          <w:sz w:val="28"/>
          <w:szCs w:val="28"/>
        </w:rPr>
        <w:t xml:space="preserve">                         </w:t>
      </w:r>
      <w:r w:rsidRPr="008C1791">
        <w:rPr>
          <w:sz w:val="28"/>
          <w:szCs w:val="28"/>
        </w:rPr>
        <w:t xml:space="preserve">ООО </w:t>
      </w:r>
      <w:r w:rsidRPr="002107B0">
        <w:rPr>
          <w:noProof/>
          <w:sz w:val="28"/>
          <w:szCs w:val="28"/>
        </w:rPr>
        <w:t>«Кузбассоблгаз»</w:t>
      </w:r>
      <w:r w:rsidRPr="008C1791">
        <w:rPr>
          <w:sz w:val="28"/>
          <w:szCs w:val="28"/>
        </w:rPr>
        <w:t xml:space="preserve"> с максимальным расходом газа, не превышающим 5 </w:t>
      </w:r>
      <w:r>
        <w:rPr>
          <w:sz w:val="28"/>
          <w:szCs w:val="28"/>
        </w:rPr>
        <w:t>м³/</w:t>
      </w:r>
      <w:r w:rsidRPr="008C1791">
        <w:rPr>
          <w:sz w:val="28"/>
          <w:szCs w:val="28"/>
        </w:rPr>
        <w:t xml:space="preserve">час, </w:t>
      </w:r>
      <w:r w:rsidRPr="003F5FEB">
        <w:rPr>
          <w:sz w:val="28"/>
          <w:szCs w:val="28"/>
        </w:rPr>
        <w:t>включительно, с учетом расхода газа газоиспользующим оборудованием, ранее подключенным в данной точке подключения</w:t>
      </w:r>
      <w:r>
        <w:rPr>
          <w:sz w:val="28"/>
          <w:szCs w:val="28"/>
        </w:rPr>
        <w:t>,</w:t>
      </w:r>
      <w:r w:rsidRPr="003F5FEB">
        <w:rPr>
          <w:sz w:val="28"/>
          <w:szCs w:val="28"/>
        </w:rPr>
        <w:t xml:space="preserve"> для прочих заявителей</w:t>
      </w:r>
      <w:r>
        <w:rPr>
          <w:sz w:val="28"/>
          <w:szCs w:val="28"/>
        </w:rPr>
        <w:t>(</w:t>
      </w:r>
      <w:r w:rsidRPr="00CA0261">
        <w:rPr>
          <w:sz w:val="28"/>
          <w:szCs w:val="28"/>
        </w:rPr>
        <w:t xml:space="preserve"> не намеревающихся использовать газ для целей предпринимательской (коммерческой) деятельности</w:t>
      </w:r>
      <w:r>
        <w:rPr>
          <w:sz w:val="28"/>
          <w:szCs w:val="28"/>
        </w:rPr>
        <w:t>),</w:t>
      </w:r>
      <w:r w:rsidRPr="00CA0261">
        <w:rPr>
          <w:sz w:val="28"/>
          <w:szCs w:val="28"/>
        </w:rPr>
        <w:t xml:space="preserve"> </w:t>
      </w:r>
      <w:r>
        <w:rPr>
          <w:sz w:val="28"/>
          <w:szCs w:val="28"/>
        </w:rPr>
        <w:t xml:space="preserve">с учетом прогнозного уровня среднегодовой инфляции, а также </w:t>
      </w:r>
      <w:r w:rsidRPr="008C1791">
        <w:rPr>
          <w:sz w:val="28"/>
          <w:szCs w:val="28"/>
        </w:rPr>
        <w:t>плату за технологическое присоединение газоиспользующего оборудования</w:t>
      </w:r>
      <w:r>
        <w:rPr>
          <w:sz w:val="28"/>
          <w:szCs w:val="28"/>
        </w:rPr>
        <w:t xml:space="preserve"> </w:t>
      </w:r>
      <w:r w:rsidRPr="003E0FA9">
        <w:rPr>
          <w:sz w:val="28"/>
          <w:szCs w:val="28"/>
        </w:rPr>
        <w:t xml:space="preserve">с максимальным расходом газа, не превышающим 15 м³/час, </w:t>
      </w:r>
      <w:r w:rsidRPr="003F5FEB">
        <w:rPr>
          <w:sz w:val="28"/>
          <w:szCs w:val="28"/>
        </w:rPr>
        <w:t>с учетом расхода газа газоиспользующим оборудованием, ранее подключенным в данной точке подключения</w:t>
      </w:r>
      <w:r>
        <w:rPr>
          <w:sz w:val="28"/>
          <w:szCs w:val="28"/>
        </w:rPr>
        <w:t>,</w:t>
      </w:r>
      <w:r w:rsidRPr="003E0FA9">
        <w:rPr>
          <w:sz w:val="28"/>
          <w:szCs w:val="28"/>
        </w:rPr>
        <w:t xml:space="preserve"> для заявителей, намеревающихся использовать газ для целей предпринимательской (коммерческой) деятельности</w:t>
      </w:r>
      <w:r>
        <w:rPr>
          <w:sz w:val="28"/>
          <w:szCs w:val="28"/>
        </w:rPr>
        <w:t>.</w:t>
      </w:r>
    </w:p>
    <w:p w14:paraId="39D4CD1D" w14:textId="77777777" w:rsidR="00283A63" w:rsidRDefault="00283A63" w:rsidP="00283A63">
      <w:pPr>
        <w:ind w:firstLine="720"/>
        <w:jc w:val="both"/>
        <w:rPr>
          <w:sz w:val="28"/>
          <w:szCs w:val="28"/>
        </w:rPr>
      </w:pPr>
      <w:r>
        <w:rPr>
          <w:sz w:val="28"/>
          <w:szCs w:val="28"/>
        </w:rPr>
        <w:t>В качестве обосновывающих материалов, предприятие представило:</w:t>
      </w:r>
    </w:p>
    <w:p w14:paraId="33CDAF46" w14:textId="77777777" w:rsidR="00283A63" w:rsidRPr="00974A52" w:rsidRDefault="00283A63" w:rsidP="00283A63">
      <w:pPr>
        <w:numPr>
          <w:ilvl w:val="0"/>
          <w:numId w:val="16"/>
        </w:numPr>
        <w:tabs>
          <w:tab w:val="left" w:pos="840"/>
          <w:tab w:val="num" w:pos="1134"/>
        </w:tabs>
        <w:ind w:left="0" w:firstLine="709"/>
        <w:jc w:val="both"/>
        <w:rPr>
          <w:sz w:val="28"/>
          <w:szCs w:val="28"/>
        </w:rPr>
      </w:pPr>
      <w:r w:rsidRPr="00974A52">
        <w:rPr>
          <w:sz w:val="28"/>
          <w:szCs w:val="28"/>
        </w:rPr>
        <w:t xml:space="preserve">Актуальная на 01 октября 2021 года учетная политика </w:t>
      </w:r>
      <w:r w:rsidRPr="00974A52">
        <w:rPr>
          <w:sz w:val="28"/>
          <w:szCs w:val="28"/>
        </w:rPr>
        <w:br/>
        <w:t>ООО «</w:t>
      </w:r>
      <w:proofErr w:type="spellStart"/>
      <w:r w:rsidRPr="00974A52">
        <w:rPr>
          <w:sz w:val="28"/>
          <w:szCs w:val="28"/>
        </w:rPr>
        <w:t>Кузбассоблгаз</w:t>
      </w:r>
      <w:proofErr w:type="spellEnd"/>
      <w:r w:rsidRPr="00974A52">
        <w:rPr>
          <w:sz w:val="28"/>
          <w:szCs w:val="28"/>
        </w:rPr>
        <w:t>» для целей бухгалтерского учета;</w:t>
      </w:r>
    </w:p>
    <w:p w14:paraId="74C9CCD2" w14:textId="77777777" w:rsidR="00283A63" w:rsidRPr="00974A52" w:rsidRDefault="00283A63" w:rsidP="00283A63">
      <w:pPr>
        <w:numPr>
          <w:ilvl w:val="0"/>
          <w:numId w:val="16"/>
        </w:numPr>
        <w:tabs>
          <w:tab w:val="left" w:pos="840"/>
          <w:tab w:val="num" w:pos="1134"/>
        </w:tabs>
        <w:ind w:left="0" w:firstLine="709"/>
        <w:jc w:val="both"/>
        <w:rPr>
          <w:sz w:val="28"/>
          <w:szCs w:val="28"/>
        </w:rPr>
      </w:pPr>
      <w:r w:rsidRPr="00974A52">
        <w:rPr>
          <w:sz w:val="28"/>
          <w:szCs w:val="28"/>
        </w:rPr>
        <w:t>Расчет численности работников структурных подразделений ООО «</w:t>
      </w:r>
      <w:proofErr w:type="spellStart"/>
      <w:r w:rsidRPr="00974A52">
        <w:rPr>
          <w:sz w:val="28"/>
          <w:szCs w:val="28"/>
        </w:rPr>
        <w:t>Кузбассоблгаз</w:t>
      </w:r>
      <w:proofErr w:type="spellEnd"/>
      <w:r w:rsidRPr="00974A52">
        <w:rPr>
          <w:sz w:val="28"/>
          <w:szCs w:val="28"/>
        </w:rPr>
        <w:t>», занятых в сфере реализации мероприятий по подключению (технологическому присоединению);</w:t>
      </w:r>
    </w:p>
    <w:p w14:paraId="7CC37D8F" w14:textId="77777777" w:rsidR="00283A63" w:rsidRPr="00974A52" w:rsidRDefault="00283A63" w:rsidP="00283A63">
      <w:pPr>
        <w:numPr>
          <w:ilvl w:val="0"/>
          <w:numId w:val="16"/>
        </w:numPr>
        <w:tabs>
          <w:tab w:val="left" w:pos="840"/>
          <w:tab w:val="num" w:pos="1134"/>
        </w:tabs>
        <w:ind w:left="0" w:firstLine="709"/>
        <w:jc w:val="both"/>
        <w:rPr>
          <w:sz w:val="28"/>
          <w:szCs w:val="28"/>
        </w:rPr>
      </w:pPr>
      <w:r w:rsidRPr="00974A52">
        <w:rPr>
          <w:sz w:val="28"/>
          <w:szCs w:val="28"/>
        </w:rPr>
        <w:t>Уведомление об освобождении ООО «</w:t>
      </w:r>
      <w:proofErr w:type="spellStart"/>
      <w:r w:rsidRPr="00974A52">
        <w:rPr>
          <w:sz w:val="28"/>
          <w:szCs w:val="28"/>
        </w:rPr>
        <w:t>Кузбассоблгаз</w:t>
      </w:r>
      <w:proofErr w:type="spellEnd"/>
      <w:r w:rsidRPr="00974A52">
        <w:rPr>
          <w:sz w:val="28"/>
          <w:szCs w:val="28"/>
        </w:rPr>
        <w:t>» от составления статистического отчета по форме П-4, содержащего сведения о численности и заработной плате работников;</w:t>
      </w:r>
    </w:p>
    <w:p w14:paraId="72B4DF17" w14:textId="77777777" w:rsidR="00283A63" w:rsidRPr="00974A52" w:rsidRDefault="00283A63" w:rsidP="00283A63">
      <w:pPr>
        <w:numPr>
          <w:ilvl w:val="0"/>
          <w:numId w:val="16"/>
        </w:numPr>
        <w:tabs>
          <w:tab w:val="left" w:pos="840"/>
          <w:tab w:val="num" w:pos="1134"/>
        </w:tabs>
        <w:ind w:left="0" w:firstLine="709"/>
        <w:jc w:val="both"/>
        <w:rPr>
          <w:sz w:val="28"/>
          <w:szCs w:val="28"/>
        </w:rPr>
      </w:pPr>
      <w:r w:rsidRPr="00974A52">
        <w:rPr>
          <w:sz w:val="28"/>
          <w:szCs w:val="28"/>
        </w:rPr>
        <w:t>Заверенные ООО «</w:t>
      </w:r>
      <w:proofErr w:type="spellStart"/>
      <w:r w:rsidRPr="00974A52">
        <w:rPr>
          <w:sz w:val="28"/>
          <w:szCs w:val="28"/>
        </w:rPr>
        <w:t>Кузбассоблгаз</w:t>
      </w:r>
      <w:proofErr w:type="spellEnd"/>
      <w:r w:rsidRPr="00974A52">
        <w:rPr>
          <w:sz w:val="28"/>
          <w:szCs w:val="28"/>
        </w:rPr>
        <w:t>» копии бухгалтерского баланса и отчета о финансовых результатах с отметкой ИФНС РФ, с раздельным учетом расходов и доходов по регулируемым видам деятельности с приложением копий отчета об изменениях капитала, отчета о движении денежных средств за 2019 год;</w:t>
      </w:r>
    </w:p>
    <w:p w14:paraId="1FDF7735" w14:textId="77777777" w:rsidR="00283A63" w:rsidRPr="00974A52" w:rsidRDefault="00283A63" w:rsidP="00283A63">
      <w:pPr>
        <w:numPr>
          <w:ilvl w:val="0"/>
          <w:numId w:val="16"/>
        </w:numPr>
        <w:tabs>
          <w:tab w:val="left" w:pos="840"/>
          <w:tab w:val="num" w:pos="1134"/>
        </w:tabs>
        <w:ind w:left="0" w:firstLine="709"/>
        <w:jc w:val="both"/>
        <w:rPr>
          <w:sz w:val="28"/>
          <w:szCs w:val="28"/>
        </w:rPr>
      </w:pPr>
      <w:r w:rsidRPr="00974A52">
        <w:rPr>
          <w:sz w:val="28"/>
          <w:szCs w:val="28"/>
        </w:rPr>
        <w:t>Уведомление о применении УСН;</w:t>
      </w:r>
    </w:p>
    <w:p w14:paraId="5AECFDD9" w14:textId="77777777" w:rsidR="00283A63" w:rsidRPr="00974A52" w:rsidRDefault="00283A63" w:rsidP="00283A63">
      <w:pPr>
        <w:numPr>
          <w:ilvl w:val="0"/>
          <w:numId w:val="16"/>
        </w:numPr>
        <w:tabs>
          <w:tab w:val="left" w:pos="840"/>
          <w:tab w:val="num" w:pos="1134"/>
        </w:tabs>
        <w:ind w:left="0" w:firstLine="709"/>
        <w:jc w:val="both"/>
        <w:rPr>
          <w:sz w:val="28"/>
          <w:szCs w:val="28"/>
        </w:rPr>
      </w:pPr>
      <w:r w:rsidRPr="00974A52">
        <w:rPr>
          <w:sz w:val="28"/>
          <w:szCs w:val="28"/>
        </w:rPr>
        <w:t>Уведомление о смене наименования юридического лица;</w:t>
      </w:r>
    </w:p>
    <w:p w14:paraId="50D3669E" w14:textId="77777777" w:rsidR="00283A63" w:rsidRDefault="00283A63" w:rsidP="00283A63">
      <w:pPr>
        <w:numPr>
          <w:ilvl w:val="0"/>
          <w:numId w:val="16"/>
        </w:numPr>
        <w:tabs>
          <w:tab w:val="left" w:pos="840"/>
          <w:tab w:val="num" w:pos="1134"/>
        </w:tabs>
        <w:ind w:left="0" w:firstLine="709"/>
        <w:jc w:val="both"/>
        <w:rPr>
          <w:sz w:val="28"/>
          <w:szCs w:val="28"/>
        </w:rPr>
      </w:pPr>
      <w:r w:rsidRPr="00974A52">
        <w:rPr>
          <w:sz w:val="28"/>
          <w:szCs w:val="28"/>
        </w:rPr>
        <w:t>Уведомление о смене Генерального директора</w:t>
      </w:r>
      <w:r>
        <w:rPr>
          <w:sz w:val="28"/>
          <w:szCs w:val="28"/>
        </w:rPr>
        <w:t>;</w:t>
      </w:r>
    </w:p>
    <w:p w14:paraId="59148DBE" w14:textId="77777777" w:rsidR="00283A63" w:rsidRDefault="00283A63" w:rsidP="00283A63">
      <w:pPr>
        <w:numPr>
          <w:ilvl w:val="0"/>
          <w:numId w:val="16"/>
        </w:numPr>
        <w:tabs>
          <w:tab w:val="left" w:pos="840"/>
          <w:tab w:val="num" w:pos="1134"/>
        </w:tabs>
        <w:ind w:left="0" w:firstLine="709"/>
        <w:jc w:val="both"/>
        <w:rPr>
          <w:sz w:val="28"/>
          <w:szCs w:val="28"/>
        </w:rPr>
      </w:pPr>
      <w:r w:rsidRPr="00974A52">
        <w:rPr>
          <w:sz w:val="28"/>
          <w:szCs w:val="28"/>
        </w:rPr>
        <w:t>Заверенная ООО «</w:t>
      </w:r>
      <w:proofErr w:type="spellStart"/>
      <w:r w:rsidRPr="00974A52">
        <w:rPr>
          <w:sz w:val="28"/>
          <w:szCs w:val="28"/>
        </w:rPr>
        <w:t>Кузбассоблгаз</w:t>
      </w:r>
      <w:proofErr w:type="spellEnd"/>
      <w:r w:rsidRPr="00974A52">
        <w:rPr>
          <w:sz w:val="28"/>
          <w:szCs w:val="28"/>
        </w:rPr>
        <w:t xml:space="preserve">» копия Договора с ООО "Кемеровский Областной кадастровый центр" от 16.09.2020г. №246/09-20 </w:t>
      </w:r>
      <w:r>
        <w:rPr>
          <w:sz w:val="28"/>
          <w:szCs w:val="28"/>
        </w:rPr>
        <w:t>;</w:t>
      </w:r>
    </w:p>
    <w:p w14:paraId="048EA3C5" w14:textId="77777777" w:rsidR="00283A63" w:rsidRDefault="00283A63" w:rsidP="00283A63">
      <w:pPr>
        <w:numPr>
          <w:ilvl w:val="0"/>
          <w:numId w:val="16"/>
        </w:numPr>
        <w:tabs>
          <w:tab w:val="left" w:pos="840"/>
          <w:tab w:val="num" w:pos="1134"/>
        </w:tabs>
        <w:ind w:left="0" w:firstLine="709"/>
        <w:jc w:val="both"/>
        <w:rPr>
          <w:sz w:val="28"/>
          <w:szCs w:val="28"/>
        </w:rPr>
      </w:pPr>
      <w:r w:rsidRPr="00974A52">
        <w:rPr>
          <w:sz w:val="28"/>
          <w:szCs w:val="28"/>
        </w:rPr>
        <w:t>Расчет расходов на подключение (технологическое присоединение) ООО "</w:t>
      </w:r>
      <w:proofErr w:type="spellStart"/>
      <w:r w:rsidRPr="00974A52">
        <w:rPr>
          <w:sz w:val="28"/>
          <w:szCs w:val="28"/>
        </w:rPr>
        <w:t>Кузбассоблгаз</w:t>
      </w:r>
      <w:proofErr w:type="spellEnd"/>
      <w:r w:rsidRPr="00974A52">
        <w:rPr>
          <w:sz w:val="28"/>
          <w:szCs w:val="28"/>
        </w:rPr>
        <w:t>"</w:t>
      </w:r>
      <w:r>
        <w:rPr>
          <w:sz w:val="28"/>
          <w:szCs w:val="28"/>
        </w:rPr>
        <w:t xml:space="preserve"> на 2021 год;</w:t>
      </w:r>
    </w:p>
    <w:p w14:paraId="6F2D65B3" w14:textId="77777777" w:rsidR="00283A63" w:rsidRPr="00974A52" w:rsidRDefault="00283A63" w:rsidP="00283A63">
      <w:pPr>
        <w:numPr>
          <w:ilvl w:val="0"/>
          <w:numId w:val="16"/>
        </w:numPr>
        <w:tabs>
          <w:tab w:val="left" w:pos="840"/>
          <w:tab w:val="num" w:pos="1134"/>
        </w:tabs>
        <w:ind w:left="0" w:firstLine="709"/>
        <w:jc w:val="both"/>
        <w:rPr>
          <w:sz w:val="28"/>
          <w:szCs w:val="28"/>
        </w:rPr>
      </w:pPr>
      <w:r w:rsidRPr="00974A52">
        <w:rPr>
          <w:sz w:val="28"/>
          <w:szCs w:val="28"/>
        </w:rPr>
        <w:t>Расчёт расходов ООО «</w:t>
      </w:r>
      <w:proofErr w:type="spellStart"/>
      <w:r w:rsidRPr="00974A52">
        <w:rPr>
          <w:sz w:val="28"/>
          <w:szCs w:val="28"/>
        </w:rPr>
        <w:t>Кузбассоблгаз</w:t>
      </w:r>
      <w:proofErr w:type="spellEnd"/>
      <w:r w:rsidRPr="00974A52">
        <w:rPr>
          <w:sz w:val="28"/>
          <w:szCs w:val="28"/>
        </w:rPr>
        <w:t xml:space="preserve">» на технологическое присоединение газоиспользующего оборудования к газораспределительным сетям </w:t>
      </w:r>
      <w:r>
        <w:rPr>
          <w:sz w:val="28"/>
          <w:szCs w:val="28"/>
        </w:rPr>
        <w:t>в разрезе каждого из заключенных договоров в 2020 году.</w:t>
      </w:r>
    </w:p>
    <w:p w14:paraId="3BA37984" w14:textId="77777777" w:rsidR="00283A63" w:rsidRDefault="00283A63" w:rsidP="00283A63">
      <w:pPr>
        <w:autoSpaceDE w:val="0"/>
        <w:autoSpaceDN w:val="0"/>
        <w:adjustRightInd w:val="0"/>
        <w:ind w:firstLine="539"/>
        <w:jc w:val="both"/>
        <w:rPr>
          <w:sz w:val="28"/>
          <w:szCs w:val="28"/>
        </w:rPr>
      </w:pPr>
      <w:r>
        <w:rPr>
          <w:sz w:val="28"/>
          <w:szCs w:val="28"/>
        </w:rPr>
        <w:t>Предложение предприятия по размеру платы</w:t>
      </w:r>
      <w:r w:rsidRPr="00A769BE">
        <w:rPr>
          <w:sz w:val="28"/>
          <w:szCs w:val="28"/>
        </w:rPr>
        <w:t xml:space="preserve"> за технологическое присоединение для случаев, указанных в подпункте "а" и "б" пункта 4 Методических указаний</w:t>
      </w:r>
      <w:r>
        <w:rPr>
          <w:sz w:val="28"/>
          <w:szCs w:val="28"/>
        </w:rPr>
        <w:t xml:space="preserve">, составило </w:t>
      </w:r>
      <w:bookmarkStart w:id="84" w:name="_Hlk26365352"/>
      <w:r>
        <w:rPr>
          <w:sz w:val="28"/>
          <w:szCs w:val="28"/>
        </w:rPr>
        <w:t>142,732 тыс. руб. (НДС не облагается)</w:t>
      </w:r>
      <w:bookmarkEnd w:id="84"/>
      <w:r>
        <w:rPr>
          <w:sz w:val="28"/>
          <w:szCs w:val="28"/>
        </w:rPr>
        <w:t xml:space="preserve"> за одно подключение.</w:t>
      </w:r>
    </w:p>
    <w:p w14:paraId="09798F9A" w14:textId="5583CE9D" w:rsidR="00283A63" w:rsidRDefault="00283A63" w:rsidP="00283A63">
      <w:pPr>
        <w:autoSpaceDE w:val="0"/>
        <w:autoSpaceDN w:val="0"/>
        <w:adjustRightInd w:val="0"/>
        <w:ind w:firstLine="851"/>
        <w:jc w:val="both"/>
        <w:rPr>
          <w:sz w:val="28"/>
          <w:szCs w:val="28"/>
        </w:rPr>
      </w:pPr>
      <w:r>
        <w:rPr>
          <w:sz w:val="28"/>
          <w:szCs w:val="28"/>
        </w:rPr>
        <w:lastRenderedPageBreak/>
        <w:t>В соответствии с п.  13 Методических указаний,</w:t>
      </w:r>
      <w:r w:rsidRPr="009B3B3F">
        <w:rPr>
          <w:sz w:val="28"/>
          <w:szCs w:val="28"/>
        </w:rPr>
        <w:t xml:space="preserve"> </w:t>
      </w:r>
      <w:r>
        <w:rPr>
          <w:sz w:val="28"/>
          <w:szCs w:val="28"/>
        </w:rPr>
        <w:t xml:space="preserve">размер </w:t>
      </w:r>
      <w:bookmarkStart w:id="85" w:name="_Hlk26364683"/>
      <w:r>
        <w:rPr>
          <w:sz w:val="28"/>
          <w:szCs w:val="28"/>
        </w:rPr>
        <w:t xml:space="preserve">платы за технологическое присоединение для случаев, указанных в </w:t>
      </w:r>
      <w:hyperlink r:id="rId45" w:history="1">
        <w:r w:rsidRPr="009B3B3F">
          <w:rPr>
            <w:sz w:val="28"/>
            <w:szCs w:val="28"/>
          </w:rPr>
          <w:t>подпункте "а"</w:t>
        </w:r>
      </w:hyperlink>
      <w:r>
        <w:rPr>
          <w:sz w:val="28"/>
          <w:szCs w:val="28"/>
        </w:rPr>
        <w:t xml:space="preserve"> и </w:t>
      </w:r>
      <w:hyperlink r:id="rId46" w:history="1">
        <w:r w:rsidRPr="009B3B3F">
          <w:rPr>
            <w:sz w:val="28"/>
            <w:szCs w:val="28"/>
          </w:rPr>
          <w:t>"б" пункта 4</w:t>
        </w:r>
      </w:hyperlink>
      <w:r>
        <w:rPr>
          <w:sz w:val="28"/>
          <w:szCs w:val="28"/>
        </w:rPr>
        <w:t xml:space="preserve"> настоящих Методических указаний</w:t>
      </w:r>
      <w:bookmarkEnd w:id="85"/>
      <w:r>
        <w:rPr>
          <w:sz w:val="28"/>
          <w:szCs w:val="28"/>
        </w:rPr>
        <w:t xml:space="preserve"> (</w:t>
      </w:r>
      <w:r>
        <w:rPr>
          <w:noProof/>
          <w:position w:val="-12"/>
          <w:sz w:val="28"/>
          <w:szCs w:val="28"/>
        </w:rPr>
        <w:drawing>
          <wp:inline distT="0" distB="0" distL="0" distR="0" wp14:anchorId="0422B8A1" wp14:editId="381695F6">
            <wp:extent cx="369570" cy="3429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9570" cy="342900"/>
                    </a:xfrm>
                    <a:prstGeom prst="rect">
                      <a:avLst/>
                    </a:prstGeom>
                    <a:noFill/>
                    <a:ln>
                      <a:noFill/>
                    </a:ln>
                  </pic:spPr>
                </pic:pic>
              </a:graphicData>
            </a:graphic>
          </wp:inline>
        </w:drawing>
      </w:r>
      <w:r>
        <w:rPr>
          <w:sz w:val="28"/>
          <w:szCs w:val="28"/>
        </w:rPr>
        <w:t xml:space="preserve">), устанавливается в размере, определенном </w:t>
      </w:r>
      <w:hyperlink r:id="rId48" w:history="1">
        <w:r w:rsidRPr="009B3B3F">
          <w:rPr>
            <w:sz w:val="28"/>
            <w:szCs w:val="28"/>
          </w:rPr>
          <w:t>пунктом 26 (22)</w:t>
        </w:r>
      </w:hyperlink>
      <w:r>
        <w:rPr>
          <w:sz w:val="28"/>
          <w:szCs w:val="28"/>
        </w:rPr>
        <w:t xml:space="preserve"> Основных положений (далее - максимальный и минимальный уровень), исходя из экономически обоснованной величины (</w:t>
      </w:r>
      <w:r w:rsidRPr="009B3B3F">
        <w:rPr>
          <w:noProof/>
          <w:sz w:val="28"/>
          <w:szCs w:val="28"/>
        </w:rPr>
        <w:drawing>
          <wp:inline distT="0" distB="0" distL="0" distR="0" wp14:anchorId="4311B541" wp14:editId="4D40104D">
            <wp:extent cx="36957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9570" cy="342900"/>
                    </a:xfrm>
                    <a:prstGeom prst="rect">
                      <a:avLst/>
                    </a:prstGeom>
                    <a:noFill/>
                    <a:ln>
                      <a:noFill/>
                    </a:ln>
                  </pic:spPr>
                </pic:pic>
              </a:graphicData>
            </a:graphic>
          </wp:inline>
        </w:drawing>
      </w:r>
      <w:r>
        <w:rPr>
          <w:sz w:val="28"/>
          <w:szCs w:val="28"/>
        </w:rPr>
        <w:t>), определяемой на очередной календарный год по формуле:</w:t>
      </w:r>
    </w:p>
    <w:p w14:paraId="1786C7D6" w14:textId="77777777" w:rsidR="00283A63" w:rsidRDefault="00283A63" w:rsidP="00283A63">
      <w:pPr>
        <w:autoSpaceDE w:val="0"/>
        <w:autoSpaceDN w:val="0"/>
        <w:adjustRightInd w:val="0"/>
        <w:jc w:val="both"/>
        <w:outlineLvl w:val="0"/>
        <w:rPr>
          <w:sz w:val="28"/>
          <w:szCs w:val="28"/>
        </w:rPr>
      </w:pPr>
    </w:p>
    <w:p w14:paraId="28AD1BC2" w14:textId="721302AA" w:rsidR="00283A63" w:rsidRDefault="00283A63" w:rsidP="00283A63">
      <w:pPr>
        <w:autoSpaceDE w:val="0"/>
        <w:autoSpaceDN w:val="0"/>
        <w:adjustRightInd w:val="0"/>
        <w:jc w:val="center"/>
        <w:rPr>
          <w:sz w:val="28"/>
          <w:szCs w:val="28"/>
        </w:rPr>
      </w:pPr>
      <w:r>
        <w:rPr>
          <w:noProof/>
          <w:position w:val="-38"/>
          <w:sz w:val="28"/>
          <w:szCs w:val="28"/>
        </w:rPr>
        <w:drawing>
          <wp:inline distT="0" distB="0" distL="0" distR="0" wp14:anchorId="1963645E" wp14:editId="3E58DC95">
            <wp:extent cx="2470785" cy="712470"/>
            <wp:effectExtent l="0" t="0" r="571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9" cstate="print">
                      <a:extLst>
                        <a:ext uri="{28A0092B-C50C-407E-A947-70E740481C1C}">
                          <a14:useLocalDpi xmlns:a14="http://schemas.microsoft.com/office/drawing/2010/main" val="0"/>
                        </a:ext>
                      </a:extLst>
                    </a:blip>
                    <a:srcRect l="1324" t="8751" r="12914" b="-2499"/>
                    <a:stretch>
                      <a:fillRect/>
                    </a:stretch>
                  </pic:blipFill>
                  <pic:spPr bwMode="auto">
                    <a:xfrm>
                      <a:off x="0" y="0"/>
                      <a:ext cx="2470785" cy="712470"/>
                    </a:xfrm>
                    <a:prstGeom prst="rect">
                      <a:avLst/>
                    </a:prstGeom>
                    <a:noFill/>
                    <a:ln>
                      <a:noFill/>
                    </a:ln>
                  </pic:spPr>
                </pic:pic>
              </a:graphicData>
            </a:graphic>
          </wp:inline>
        </w:drawing>
      </w:r>
    </w:p>
    <w:p w14:paraId="140EB21A" w14:textId="77777777" w:rsidR="00283A63" w:rsidRDefault="00283A63" w:rsidP="00283A63">
      <w:pPr>
        <w:autoSpaceDE w:val="0"/>
        <w:autoSpaceDN w:val="0"/>
        <w:adjustRightInd w:val="0"/>
        <w:jc w:val="both"/>
        <w:rPr>
          <w:sz w:val="28"/>
          <w:szCs w:val="28"/>
        </w:rPr>
      </w:pPr>
    </w:p>
    <w:p w14:paraId="12D35402" w14:textId="77777777" w:rsidR="00283A63" w:rsidRDefault="00283A63" w:rsidP="00283A63">
      <w:pPr>
        <w:autoSpaceDE w:val="0"/>
        <w:autoSpaceDN w:val="0"/>
        <w:adjustRightInd w:val="0"/>
        <w:jc w:val="both"/>
        <w:rPr>
          <w:sz w:val="28"/>
          <w:szCs w:val="28"/>
        </w:rPr>
      </w:pPr>
      <w:r>
        <w:rPr>
          <w:sz w:val="28"/>
          <w:szCs w:val="28"/>
        </w:rPr>
        <w:t>где:</w:t>
      </w:r>
    </w:p>
    <w:p w14:paraId="504A8BEB" w14:textId="77777777" w:rsidR="00283A63" w:rsidRDefault="00283A63" w:rsidP="00283A63">
      <w:pPr>
        <w:autoSpaceDE w:val="0"/>
        <w:autoSpaceDN w:val="0"/>
        <w:adjustRightInd w:val="0"/>
        <w:ind w:firstLine="540"/>
        <w:jc w:val="both"/>
        <w:rPr>
          <w:sz w:val="28"/>
          <w:szCs w:val="28"/>
        </w:rPr>
      </w:pPr>
      <w:r>
        <w:rPr>
          <w:sz w:val="28"/>
          <w:szCs w:val="28"/>
        </w:rPr>
        <w:t>Р</w:t>
      </w:r>
      <w:r>
        <w:rPr>
          <w:sz w:val="28"/>
          <w:szCs w:val="28"/>
          <w:vertAlign w:val="subscript"/>
        </w:rPr>
        <w:t>20-50</w:t>
      </w:r>
      <w:r>
        <w:rPr>
          <w:sz w:val="28"/>
          <w:szCs w:val="28"/>
        </w:rPr>
        <w:t xml:space="preserve"> - фактические экономически обоснованные расходы ГРО, указанные в </w:t>
      </w:r>
      <w:hyperlink r:id="rId49" w:history="1">
        <w:r w:rsidRPr="009B3B3F">
          <w:rPr>
            <w:sz w:val="28"/>
            <w:szCs w:val="28"/>
          </w:rPr>
          <w:t>пункте 8</w:t>
        </w:r>
      </w:hyperlink>
      <w:r>
        <w:rPr>
          <w:sz w:val="28"/>
          <w:szCs w:val="28"/>
        </w:rPr>
        <w:t xml:space="preserve"> Методических указаний, по осуществлению подключения (технологического присоединения) в случаях, указанных в </w:t>
      </w:r>
      <w:hyperlink r:id="rId50" w:history="1">
        <w:r w:rsidRPr="009B3B3F">
          <w:rPr>
            <w:sz w:val="28"/>
            <w:szCs w:val="28"/>
          </w:rPr>
          <w:t>подпунктах "а"</w:t>
        </w:r>
      </w:hyperlink>
      <w:r>
        <w:rPr>
          <w:sz w:val="28"/>
          <w:szCs w:val="28"/>
        </w:rPr>
        <w:t xml:space="preserve"> и </w:t>
      </w:r>
      <w:hyperlink r:id="rId51" w:history="1">
        <w:r w:rsidRPr="009B3B3F">
          <w:rPr>
            <w:sz w:val="28"/>
            <w:szCs w:val="28"/>
          </w:rPr>
          <w:t>"б" пункта 4</w:t>
        </w:r>
      </w:hyperlink>
      <w:r>
        <w:rPr>
          <w:sz w:val="28"/>
          <w:szCs w:val="28"/>
        </w:rPr>
        <w:t xml:space="preserve"> настоящих Методических указаний, понесенные в соответствующем календарном году из предусмотренных </w:t>
      </w:r>
      <w:hyperlink r:id="rId52" w:history="1">
        <w:r w:rsidRPr="009B3B3F">
          <w:rPr>
            <w:sz w:val="28"/>
            <w:szCs w:val="28"/>
          </w:rPr>
          <w:t>пунктом 14</w:t>
        </w:r>
      </w:hyperlink>
      <w:r>
        <w:rPr>
          <w:sz w:val="28"/>
          <w:szCs w:val="28"/>
        </w:rPr>
        <w:t xml:space="preserve"> Методических указаний;</w:t>
      </w:r>
    </w:p>
    <w:p w14:paraId="56E6A33E" w14:textId="5429D946" w:rsidR="00283A63" w:rsidRDefault="00283A63" w:rsidP="00283A63">
      <w:pPr>
        <w:autoSpaceDE w:val="0"/>
        <w:autoSpaceDN w:val="0"/>
        <w:adjustRightInd w:val="0"/>
        <w:ind w:firstLine="539"/>
        <w:jc w:val="both"/>
        <w:rPr>
          <w:sz w:val="28"/>
          <w:szCs w:val="28"/>
        </w:rPr>
      </w:pPr>
      <w:r>
        <w:rPr>
          <w:noProof/>
          <w:position w:val="-12"/>
          <w:sz w:val="28"/>
          <w:szCs w:val="28"/>
        </w:rPr>
        <w:drawing>
          <wp:inline distT="0" distB="0" distL="0" distR="0" wp14:anchorId="150E3741" wp14:editId="63C9EA2E">
            <wp:extent cx="448310" cy="342900"/>
            <wp:effectExtent l="0" t="0" r="889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8310" cy="342900"/>
                    </a:xfrm>
                    <a:prstGeom prst="rect">
                      <a:avLst/>
                    </a:prstGeom>
                    <a:noFill/>
                    <a:ln>
                      <a:noFill/>
                    </a:ln>
                  </pic:spPr>
                </pic:pic>
              </a:graphicData>
            </a:graphic>
          </wp:inline>
        </w:drawing>
      </w:r>
      <w:r>
        <w:rPr>
          <w:sz w:val="28"/>
          <w:szCs w:val="28"/>
        </w:rPr>
        <w:t xml:space="preserve"> - эффективная ставка налога на прибыль, определяемая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законодательством);</w:t>
      </w:r>
    </w:p>
    <w:p w14:paraId="69115870" w14:textId="77777777" w:rsidR="00283A63" w:rsidRDefault="00283A63" w:rsidP="00283A63">
      <w:pPr>
        <w:autoSpaceDE w:val="0"/>
        <w:autoSpaceDN w:val="0"/>
        <w:adjustRightInd w:val="0"/>
        <w:ind w:firstLine="539"/>
        <w:jc w:val="both"/>
        <w:rPr>
          <w:sz w:val="28"/>
          <w:szCs w:val="28"/>
        </w:rPr>
      </w:pPr>
      <w:r>
        <w:rPr>
          <w:sz w:val="28"/>
          <w:szCs w:val="28"/>
        </w:rPr>
        <w:t>N</w:t>
      </w:r>
      <w:r>
        <w:rPr>
          <w:sz w:val="28"/>
          <w:szCs w:val="28"/>
          <w:vertAlign w:val="subscript"/>
        </w:rPr>
        <w:t>20-50</w:t>
      </w:r>
      <w:r>
        <w:rPr>
          <w:sz w:val="28"/>
          <w:szCs w:val="28"/>
        </w:rPr>
        <w:t xml:space="preserve"> - фактические средние данные о количестве подключений (технологических присоединений) в случаях, указанных в </w:t>
      </w:r>
      <w:hyperlink r:id="rId53" w:history="1">
        <w:r w:rsidRPr="009B3B3F">
          <w:rPr>
            <w:sz w:val="28"/>
            <w:szCs w:val="28"/>
          </w:rPr>
          <w:t>подпунктах "а"</w:t>
        </w:r>
      </w:hyperlink>
      <w:r>
        <w:rPr>
          <w:sz w:val="28"/>
          <w:szCs w:val="28"/>
        </w:rPr>
        <w:t xml:space="preserve"> и </w:t>
      </w:r>
      <w:hyperlink r:id="rId54" w:history="1">
        <w:r w:rsidRPr="009B3B3F">
          <w:rPr>
            <w:sz w:val="28"/>
            <w:szCs w:val="28"/>
          </w:rPr>
          <w:t>"б" пункта 4</w:t>
        </w:r>
      </w:hyperlink>
      <w:r>
        <w:rPr>
          <w:sz w:val="28"/>
          <w:szCs w:val="28"/>
        </w:rPr>
        <w:t xml:space="preserve">  Методических указаний, состоявшихся в соответствующем календарном году из предусмотренных </w:t>
      </w:r>
      <w:hyperlink r:id="rId55" w:history="1">
        <w:r w:rsidRPr="009B3B3F">
          <w:rPr>
            <w:sz w:val="28"/>
            <w:szCs w:val="28"/>
          </w:rPr>
          <w:t>пунктом 14</w:t>
        </w:r>
      </w:hyperlink>
      <w:r>
        <w:rPr>
          <w:sz w:val="28"/>
          <w:szCs w:val="28"/>
        </w:rPr>
        <w:t xml:space="preserve"> Методических указаний.</w:t>
      </w:r>
    </w:p>
    <w:p w14:paraId="597AB580" w14:textId="77777777" w:rsidR="00283A63" w:rsidRDefault="00283A63" w:rsidP="00283A63">
      <w:pPr>
        <w:autoSpaceDE w:val="0"/>
        <w:autoSpaceDN w:val="0"/>
        <w:adjustRightInd w:val="0"/>
        <w:ind w:firstLine="539"/>
        <w:jc w:val="both"/>
        <w:rPr>
          <w:sz w:val="28"/>
          <w:szCs w:val="28"/>
        </w:rPr>
      </w:pPr>
      <w:proofErr w:type="spellStart"/>
      <w:r>
        <w:rPr>
          <w:sz w:val="28"/>
          <w:szCs w:val="28"/>
        </w:rPr>
        <w:t>I</w:t>
      </w:r>
      <w:r w:rsidRPr="009B3B3F">
        <w:rPr>
          <w:sz w:val="28"/>
          <w:szCs w:val="28"/>
        </w:rPr>
        <w:t>р</w:t>
      </w:r>
      <w:proofErr w:type="spellEnd"/>
      <w:r>
        <w:rPr>
          <w:sz w:val="28"/>
          <w:szCs w:val="28"/>
        </w:rPr>
        <w:t xml:space="preserve"> - коэффициент расходов, определяемый в соответствии с </w:t>
      </w:r>
      <w:hyperlink r:id="rId56" w:history="1">
        <w:r w:rsidRPr="009B3B3F">
          <w:rPr>
            <w:sz w:val="28"/>
            <w:szCs w:val="28"/>
          </w:rPr>
          <w:t>пунктом 33</w:t>
        </w:r>
      </w:hyperlink>
      <w:r>
        <w:rPr>
          <w:sz w:val="28"/>
          <w:szCs w:val="28"/>
        </w:rPr>
        <w:t xml:space="preserve"> Методических указаний.</w:t>
      </w:r>
    </w:p>
    <w:p w14:paraId="5391D028" w14:textId="77777777" w:rsidR="00283A63" w:rsidRDefault="00283A63" w:rsidP="00283A63">
      <w:pPr>
        <w:ind w:firstLine="720"/>
        <w:jc w:val="both"/>
        <w:rPr>
          <w:sz w:val="28"/>
          <w:szCs w:val="28"/>
        </w:rPr>
      </w:pPr>
      <w:r>
        <w:rPr>
          <w:sz w:val="28"/>
          <w:szCs w:val="28"/>
        </w:rPr>
        <w:t xml:space="preserve">В соответствии с п.14 Методических указаний, параметры, используемые для расчета размера платы за технологическое присоединение для случаев, указанных в </w:t>
      </w:r>
      <w:hyperlink r:id="rId57" w:history="1">
        <w:r w:rsidRPr="009B3B3F">
          <w:rPr>
            <w:sz w:val="28"/>
            <w:szCs w:val="28"/>
          </w:rPr>
          <w:t>подпунктах "а"</w:t>
        </w:r>
      </w:hyperlink>
      <w:r>
        <w:rPr>
          <w:sz w:val="28"/>
          <w:szCs w:val="28"/>
        </w:rPr>
        <w:t xml:space="preserve"> и </w:t>
      </w:r>
      <w:hyperlink r:id="rId58" w:history="1">
        <w:r w:rsidRPr="009B3B3F">
          <w:rPr>
            <w:sz w:val="28"/>
            <w:szCs w:val="28"/>
          </w:rPr>
          <w:t>"б" пункта 4</w:t>
        </w:r>
      </w:hyperlink>
      <w:r>
        <w:rPr>
          <w:sz w:val="28"/>
          <w:szCs w:val="28"/>
        </w:rPr>
        <w:t xml:space="preserve"> Методических указаний, определяются исходя из фактических данных </w:t>
      </w:r>
      <w:bookmarkStart w:id="86" w:name="_Hlk26364803"/>
      <w:r>
        <w:rPr>
          <w:sz w:val="28"/>
          <w:szCs w:val="28"/>
        </w:rPr>
        <w:t>об исполненных договорах о подключении, по которым подписан акт о подключении (технологическом присоединении) за три календарных года, предшествующих текущему году</w:t>
      </w:r>
      <w:bookmarkEnd w:id="86"/>
      <w:r>
        <w:rPr>
          <w:sz w:val="28"/>
          <w:szCs w:val="28"/>
        </w:rPr>
        <w:t>, при утверждении платы за технологическое присоединение на 2021 год.</w:t>
      </w:r>
    </w:p>
    <w:p w14:paraId="1BEB7483" w14:textId="77777777" w:rsidR="00283A63" w:rsidRDefault="00283A63" w:rsidP="00283A63">
      <w:pPr>
        <w:ind w:firstLine="720"/>
        <w:jc w:val="both"/>
        <w:rPr>
          <w:sz w:val="28"/>
          <w:szCs w:val="28"/>
        </w:rPr>
      </w:pPr>
      <w:r>
        <w:rPr>
          <w:sz w:val="28"/>
          <w:szCs w:val="28"/>
        </w:rPr>
        <w:t>Постановлением РЭК Кемеровской области от 26.12.2019 №870 для ООО «</w:t>
      </w:r>
      <w:proofErr w:type="spellStart"/>
      <w:r>
        <w:rPr>
          <w:sz w:val="28"/>
          <w:szCs w:val="28"/>
        </w:rPr>
        <w:t>Кузбассоблгаз</w:t>
      </w:r>
      <w:proofErr w:type="spellEnd"/>
      <w:r>
        <w:rPr>
          <w:sz w:val="28"/>
          <w:szCs w:val="28"/>
        </w:rPr>
        <w:t xml:space="preserve">» на 2020 год была </w:t>
      </w:r>
      <w:r w:rsidRPr="00974A52">
        <w:rPr>
          <w:sz w:val="28"/>
          <w:szCs w:val="28"/>
        </w:rPr>
        <w:t xml:space="preserve">впервые </w:t>
      </w:r>
      <w:r>
        <w:rPr>
          <w:sz w:val="28"/>
          <w:szCs w:val="28"/>
        </w:rPr>
        <w:t xml:space="preserve">установлена </w:t>
      </w:r>
      <w:r w:rsidRPr="00A769BE">
        <w:rPr>
          <w:sz w:val="28"/>
          <w:szCs w:val="28"/>
        </w:rPr>
        <w:t>плат</w:t>
      </w:r>
      <w:r>
        <w:rPr>
          <w:sz w:val="28"/>
          <w:szCs w:val="28"/>
        </w:rPr>
        <w:t>а</w:t>
      </w:r>
      <w:r w:rsidRPr="00A769BE">
        <w:rPr>
          <w:sz w:val="28"/>
          <w:szCs w:val="28"/>
        </w:rPr>
        <w:t xml:space="preserve"> за технологическое присоединение газоиспользующего оборудования к газораспределительным сетям с максимальным расходом газа, не </w:t>
      </w:r>
      <w:r w:rsidRPr="00A769BE">
        <w:rPr>
          <w:sz w:val="28"/>
          <w:szCs w:val="28"/>
        </w:rPr>
        <w:lastRenderedPageBreak/>
        <w:t>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w:t>
      </w:r>
      <w:r>
        <w:rPr>
          <w:sz w:val="28"/>
          <w:szCs w:val="28"/>
        </w:rPr>
        <w:t>. Таким образом, фактические данные об исполненных договорах о подключении, по которым подписан акт о подключении (технологическом присоединении) за три календарных года, предшествующих текущему году, отсутствуют.</w:t>
      </w:r>
    </w:p>
    <w:p w14:paraId="32E1813C" w14:textId="77777777" w:rsidR="00283A63" w:rsidRDefault="00283A63" w:rsidP="00283A63">
      <w:pPr>
        <w:autoSpaceDE w:val="0"/>
        <w:autoSpaceDN w:val="0"/>
        <w:adjustRightInd w:val="0"/>
        <w:ind w:firstLine="540"/>
        <w:jc w:val="both"/>
        <w:rPr>
          <w:sz w:val="28"/>
          <w:szCs w:val="28"/>
        </w:rPr>
      </w:pPr>
      <w:r>
        <w:rPr>
          <w:sz w:val="28"/>
          <w:szCs w:val="28"/>
        </w:rPr>
        <w:t>Согласно пункту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(далее -Основные положения), плата за технологическое присоединение</w:t>
      </w:r>
      <w:r w:rsidRPr="00426ABE">
        <w:t xml:space="preserve"> </w:t>
      </w:r>
      <w:r w:rsidRPr="00426ABE">
        <w:rPr>
          <w:sz w:val="28"/>
          <w:szCs w:val="28"/>
        </w:rPr>
        <w:t>газоиспользующего оборудования</w:t>
      </w:r>
      <w:r>
        <w:rPr>
          <w:sz w:val="28"/>
          <w:szCs w:val="28"/>
        </w:rPr>
        <w:t xml:space="preserve"> может быть установлена в размере не менее 20,0 тыс. руб. и не более 50,0</w:t>
      </w:r>
      <w:r w:rsidRPr="00426ABE">
        <w:t xml:space="preserve"> </w:t>
      </w:r>
      <w:r w:rsidRPr="00426ABE">
        <w:rPr>
          <w:sz w:val="28"/>
          <w:szCs w:val="28"/>
        </w:rPr>
        <w:t>тыс. руб</w:t>
      </w:r>
      <w:r>
        <w:rPr>
          <w:sz w:val="28"/>
          <w:szCs w:val="28"/>
        </w:rPr>
        <w:t xml:space="preserve">. </w:t>
      </w:r>
      <w:r w:rsidRPr="003F5FEB">
        <w:rPr>
          <w:sz w:val="28"/>
          <w:szCs w:val="28"/>
        </w:rPr>
        <w:t>(с налогом на добавленную стоимость, если заявителем выступает физическое лицо, а в иных случаях без налога на добавленную стоимость)</w:t>
      </w:r>
      <w:r>
        <w:rPr>
          <w:sz w:val="28"/>
          <w:szCs w:val="28"/>
        </w:rPr>
        <w:t xml:space="preserve"> для категории заявителей соответствующих условиям, приведенным в указанном пункте Основных положений.</w:t>
      </w:r>
      <w:r w:rsidRPr="0005785A">
        <w:rPr>
          <w:sz w:val="28"/>
          <w:szCs w:val="28"/>
        </w:rPr>
        <w:t xml:space="preserve"> </w:t>
      </w:r>
      <w:r>
        <w:rPr>
          <w:sz w:val="28"/>
          <w:szCs w:val="28"/>
        </w:rPr>
        <w:t>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p>
    <w:p w14:paraId="1027A4C1" w14:textId="77777777" w:rsidR="00283A63" w:rsidRDefault="00283A63" w:rsidP="00283A63">
      <w:pPr>
        <w:tabs>
          <w:tab w:val="left" w:pos="851"/>
        </w:tabs>
        <w:ind w:firstLine="709"/>
        <w:jc w:val="both"/>
        <w:rPr>
          <w:sz w:val="28"/>
          <w:szCs w:val="28"/>
        </w:rPr>
      </w:pPr>
      <w:r>
        <w:rPr>
          <w:sz w:val="28"/>
          <w:szCs w:val="28"/>
        </w:rPr>
        <w:t>Учитывая вышеуказанное, экспертная группа предлагает:</w:t>
      </w:r>
    </w:p>
    <w:p w14:paraId="5BE83E4D" w14:textId="77777777" w:rsidR="00283A63" w:rsidRDefault="00283A63" w:rsidP="00283A63">
      <w:pPr>
        <w:numPr>
          <w:ilvl w:val="0"/>
          <w:numId w:val="30"/>
        </w:numPr>
        <w:ind w:left="0" w:firstLine="709"/>
        <w:jc w:val="both"/>
        <w:rPr>
          <w:sz w:val="28"/>
          <w:szCs w:val="28"/>
        </w:rPr>
      </w:pPr>
      <w:r>
        <w:rPr>
          <w:sz w:val="28"/>
          <w:szCs w:val="28"/>
        </w:rPr>
        <w:t xml:space="preserve">Принять за основу плату за подключение в размере 61 350 тыс. руб. </w:t>
      </w:r>
      <w:r>
        <w:rPr>
          <w:sz w:val="28"/>
          <w:szCs w:val="28"/>
        </w:rPr>
        <w:br/>
        <w:t xml:space="preserve">(НДС не облагается), установленную постановлением региональной энергетической комиссии Кемеровской области </w:t>
      </w:r>
      <w:r w:rsidRPr="003B664F">
        <w:rPr>
          <w:sz w:val="28"/>
          <w:szCs w:val="28"/>
        </w:rPr>
        <w:t>от 26.12.2019 №870</w:t>
      </w:r>
      <w:r>
        <w:rPr>
          <w:sz w:val="28"/>
          <w:szCs w:val="28"/>
        </w:rPr>
        <w:t>.</w:t>
      </w:r>
    </w:p>
    <w:p w14:paraId="7739AFCB" w14:textId="4388E678" w:rsidR="00283A63" w:rsidRDefault="00283A63" w:rsidP="00283A63">
      <w:pPr>
        <w:numPr>
          <w:ilvl w:val="0"/>
          <w:numId w:val="30"/>
        </w:numPr>
        <w:ind w:left="0" w:firstLine="709"/>
        <w:jc w:val="both"/>
        <w:rPr>
          <w:sz w:val="28"/>
          <w:szCs w:val="28"/>
        </w:rPr>
      </w:pPr>
      <w:r w:rsidRPr="00283A63">
        <w:rPr>
          <w:sz w:val="28"/>
          <w:szCs w:val="28"/>
        </w:rPr>
        <w:t>В соответствии с Прогнозом социально-экономического развития Российской Федерации на 2021 год и на плановый период 2022 и 2023 годов, опубликованным на сайте Минэкономразвития России 26.09.2020, установить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w:t>
      </w:r>
      <w:r w:rsidRPr="00980CF6">
        <w:t xml:space="preserve"> </w:t>
      </w:r>
      <w:r w:rsidRPr="00283A63">
        <w:rPr>
          <w:sz w:val="28"/>
          <w:szCs w:val="28"/>
        </w:rPr>
        <w:t>включительно, с учетом расхода газа газоиспользующим оборудованием, ранее подключенным в данной точке подключения, для прочих заявителей, в размере 63 558,6 руб. (без НДС), с учётом ИПЦ (1,036):  61 350 х 1,036 = 63 558,6.</w:t>
      </w:r>
    </w:p>
    <w:p w14:paraId="0D338DAF" w14:textId="77777777" w:rsidR="00ED2104" w:rsidRDefault="00ED2104" w:rsidP="00ED2104">
      <w:pPr>
        <w:tabs>
          <w:tab w:val="left" w:pos="5580"/>
          <w:tab w:val="left" w:pos="9498"/>
        </w:tabs>
        <w:ind w:left="5670" w:right="-569"/>
        <w:rPr>
          <w:color w:val="000000" w:themeColor="text1"/>
        </w:rPr>
      </w:pPr>
    </w:p>
    <w:p w14:paraId="7CFE9ED8" w14:textId="6D8A32FA" w:rsidR="00ED2104" w:rsidRPr="00ED2104" w:rsidRDefault="00ED2104" w:rsidP="00ED2104">
      <w:pPr>
        <w:tabs>
          <w:tab w:val="left" w:pos="5580"/>
          <w:tab w:val="left" w:pos="9498"/>
        </w:tabs>
        <w:ind w:left="5670" w:right="-569"/>
        <w:rPr>
          <w:color w:val="000000" w:themeColor="text1"/>
        </w:rPr>
      </w:pPr>
      <w:r w:rsidRPr="00ED2104">
        <w:rPr>
          <w:color w:val="000000" w:themeColor="text1"/>
        </w:rPr>
        <w:lastRenderedPageBreak/>
        <w:t xml:space="preserve">Приложение № </w:t>
      </w:r>
      <w:r w:rsidR="007D2B38">
        <w:rPr>
          <w:color w:val="000000" w:themeColor="text1"/>
        </w:rPr>
        <w:t>8</w:t>
      </w:r>
      <w:r w:rsidRPr="00ED2104">
        <w:rPr>
          <w:color w:val="000000" w:themeColor="text1"/>
        </w:rPr>
        <w:t xml:space="preserve"> к протоколу № 88</w:t>
      </w:r>
    </w:p>
    <w:p w14:paraId="4F20B11D" w14:textId="77777777" w:rsidR="00ED2104" w:rsidRPr="00ED2104" w:rsidRDefault="00ED2104" w:rsidP="00ED2104">
      <w:pPr>
        <w:tabs>
          <w:tab w:val="left" w:pos="5580"/>
          <w:tab w:val="left" w:pos="9498"/>
        </w:tabs>
        <w:ind w:left="5670" w:right="-569"/>
        <w:rPr>
          <w:color w:val="000000" w:themeColor="text1"/>
        </w:rPr>
      </w:pPr>
      <w:r w:rsidRPr="00ED2104">
        <w:rPr>
          <w:color w:val="000000" w:themeColor="text1"/>
        </w:rPr>
        <w:t>заседания Правления Региональной</w:t>
      </w:r>
    </w:p>
    <w:p w14:paraId="34378E10" w14:textId="77777777" w:rsidR="00ED2104" w:rsidRPr="00ED2104" w:rsidRDefault="00ED2104" w:rsidP="00ED2104">
      <w:pPr>
        <w:tabs>
          <w:tab w:val="left" w:pos="5580"/>
          <w:tab w:val="left" w:pos="9498"/>
        </w:tabs>
        <w:ind w:left="5670" w:right="-569"/>
        <w:rPr>
          <w:color w:val="000000" w:themeColor="text1"/>
        </w:rPr>
      </w:pPr>
      <w:r w:rsidRPr="00ED2104">
        <w:rPr>
          <w:color w:val="000000" w:themeColor="text1"/>
        </w:rPr>
        <w:t>энергетической комиссии</w:t>
      </w:r>
    </w:p>
    <w:p w14:paraId="5251BE33" w14:textId="7AFEBA35" w:rsidR="00ED2104" w:rsidRDefault="00ED2104" w:rsidP="00ED2104">
      <w:pPr>
        <w:ind w:left="5670"/>
        <w:rPr>
          <w:color w:val="000000" w:themeColor="text1"/>
        </w:rPr>
      </w:pPr>
      <w:r w:rsidRPr="00ED2104">
        <w:rPr>
          <w:color w:val="000000" w:themeColor="text1"/>
        </w:rPr>
        <w:t>Кузбасса от 24.12.2020</w:t>
      </w:r>
    </w:p>
    <w:p w14:paraId="193A7D3D" w14:textId="73E35BE8" w:rsidR="006C5F90" w:rsidRDefault="006C5F90" w:rsidP="00ED2104">
      <w:pPr>
        <w:ind w:left="5670"/>
        <w:rPr>
          <w:b/>
          <w:sz w:val="28"/>
          <w:szCs w:val="28"/>
        </w:rPr>
      </w:pPr>
    </w:p>
    <w:p w14:paraId="7449CFCF" w14:textId="4EB63434" w:rsidR="006C5F90" w:rsidRPr="006C5F90" w:rsidRDefault="006C5F90" w:rsidP="006C5F90">
      <w:pPr>
        <w:ind w:left="5670"/>
        <w:jc w:val="center"/>
        <w:rPr>
          <w:b/>
          <w:sz w:val="28"/>
          <w:szCs w:val="28"/>
        </w:rPr>
      </w:pPr>
    </w:p>
    <w:p w14:paraId="22FF96BE" w14:textId="3196CFFB" w:rsidR="006C5F90" w:rsidRPr="006C5F90" w:rsidRDefault="006C5F90" w:rsidP="006C5F90">
      <w:pPr>
        <w:pStyle w:val="4"/>
        <w:jc w:val="center"/>
        <w:rPr>
          <w:szCs w:val="28"/>
        </w:rPr>
      </w:pPr>
      <w:r w:rsidRPr="006C5F90">
        <w:rPr>
          <w:szCs w:val="28"/>
        </w:rPr>
        <w:t>Плата за технологическое присоединение газоиспользующего</w:t>
      </w:r>
    </w:p>
    <w:p w14:paraId="4246AC26" w14:textId="77777777" w:rsidR="006C5F90" w:rsidRPr="006C5F90" w:rsidRDefault="006C5F90" w:rsidP="006C5F90">
      <w:pPr>
        <w:pStyle w:val="4"/>
        <w:jc w:val="center"/>
        <w:rPr>
          <w:szCs w:val="28"/>
        </w:rPr>
      </w:pPr>
      <w:r w:rsidRPr="006C5F90">
        <w:rPr>
          <w:szCs w:val="28"/>
        </w:rPr>
        <w:t>оборудования к газораспределительным сетям</w:t>
      </w:r>
    </w:p>
    <w:p w14:paraId="2C46FF54" w14:textId="77777777" w:rsidR="006C5F90" w:rsidRPr="006C5F90" w:rsidRDefault="006C5F90" w:rsidP="006C5F90">
      <w:pPr>
        <w:pStyle w:val="4"/>
        <w:jc w:val="center"/>
        <w:rPr>
          <w:szCs w:val="28"/>
        </w:rPr>
      </w:pPr>
      <w:r w:rsidRPr="006C5F90">
        <w:rPr>
          <w:szCs w:val="28"/>
        </w:rPr>
        <w:t>ООО «</w:t>
      </w:r>
      <w:proofErr w:type="spellStart"/>
      <w:r w:rsidRPr="006C5F90">
        <w:rPr>
          <w:szCs w:val="28"/>
        </w:rPr>
        <w:t>Кузбассоблгаз</w:t>
      </w:r>
      <w:proofErr w:type="spellEnd"/>
      <w:r w:rsidRPr="006C5F90">
        <w:rPr>
          <w:szCs w:val="28"/>
        </w:rPr>
        <w:t>» (Кемеровский городской округ) на 2021 год</w:t>
      </w:r>
    </w:p>
    <w:p w14:paraId="3ABE04F8" w14:textId="77777777" w:rsidR="006C5F90" w:rsidRPr="006C5F90" w:rsidRDefault="006C5F90" w:rsidP="006C5F90">
      <w:pPr>
        <w:jc w:val="center"/>
        <w:rPr>
          <w:b/>
        </w:rPr>
      </w:pPr>
    </w:p>
    <w:p w14:paraId="26D17490" w14:textId="77777777" w:rsidR="006C5F90" w:rsidRDefault="006C5F90" w:rsidP="006C5F90">
      <w:pPr>
        <w:pStyle w:val="4"/>
      </w:pPr>
    </w:p>
    <w:p w14:paraId="4C718351" w14:textId="77777777" w:rsidR="006C5F90" w:rsidRPr="005F2256" w:rsidRDefault="006C5F90" w:rsidP="006C5F90">
      <w:pPr>
        <w:pStyle w:val="4"/>
        <w:rPr>
          <w:szCs w:val="28"/>
        </w:rPr>
      </w:pPr>
      <w:r>
        <w:tab/>
      </w:r>
      <w:r>
        <w:tab/>
      </w:r>
      <w:r>
        <w:tab/>
      </w:r>
      <w:r>
        <w:tab/>
      </w:r>
      <w:r>
        <w:tab/>
      </w:r>
      <w:r>
        <w:tab/>
      </w:r>
      <w:r>
        <w:tab/>
      </w:r>
      <w:r>
        <w:tab/>
      </w:r>
      <w:r>
        <w:tab/>
      </w:r>
      <w:r>
        <w:tab/>
      </w:r>
      <w:r>
        <w:tab/>
        <w:t xml:space="preserve">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385"/>
        <w:gridCol w:w="2227"/>
        <w:gridCol w:w="2934"/>
      </w:tblGrid>
      <w:tr w:rsidR="006C5F90" w14:paraId="39E05F79" w14:textId="77777777" w:rsidTr="00851B87">
        <w:tc>
          <w:tcPr>
            <w:tcW w:w="2802" w:type="dxa"/>
            <w:shd w:val="clear" w:color="auto" w:fill="auto"/>
            <w:vAlign w:val="center"/>
          </w:tcPr>
          <w:p w14:paraId="39C78D72" w14:textId="77777777" w:rsidR="006C5F90" w:rsidRPr="009A6348" w:rsidRDefault="006C5F90" w:rsidP="00851B87">
            <w:pPr>
              <w:jc w:val="center"/>
              <w:rPr>
                <w:sz w:val="28"/>
                <w:szCs w:val="28"/>
              </w:rPr>
            </w:pPr>
            <w:r w:rsidRPr="009A6348">
              <w:rPr>
                <w:sz w:val="28"/>
                <w:szCs w:val="28"/>
              </w:rPr>
              <w:t>Количество присоединяемых объектов (газоиспользующего оборудования) заявителей, шт.</w:t>
            </w:r>
          </w:p>
        </w:tc>
        <w:tc>
          <w:tcPr>
            <w:tcW w:w="2385" w:type="dxa"/>
            <w:shd w:val="clear" w:color="auto" w:fill="auto"/>
            <w:vAlign w:val="center"/>
          </w:tcPr>
          <w:p w14:paraId="378A3225" w14:textId="77777777" w:rsidR="006C5F90" w:rsidRPr="009A6348" w:rsidRDefault="006C5F90" w:rsidP="00851B87">
            <w:pPr>
              <w:jc w:val="center"/>
              <w:rPr>
                <w:sz w:val="28"/>
                <w:szCs w:val="28"/>
              </w:rPr>
            </w:pPr>
            <w:r w:rsidRPr="005963A7">
              <w:rPr>
                <w:sz w:val="28"/>
                <w:szCs w:val="28"/>
              </w:rPr>
              <w:t xml:space="preserve">Экономически обоснованная плата за технологическое присоединение одного заявителя,                руб.                      </w:t>
            </w:r>
            <w:r>
              <w:rPr>
                <w:sz w:val="28"/>
                <w:szCs w:val="28"/>
              </w:rPr>
              <w:t xml:space="preserve">         </w:t>
            </w:r>
            <w:r w:rsidRPr="009A6348">
              <w:rPr>
                <w:sz w:val="28"/>
                <w:szCs w:val="28"/>
              </w:rPr>
              <w:t>(НДС</w:t>
            </w:r>
            <w:r>
              <w:rPr>
                <w:sz w:val="28"/>
                <w:szCs w:val="28"/>
              </w:rPr>
              <w:t xml:space="preserve"> не облагается</w:t>
            </w:r>
            <w:r w:rsidRPr="009A6348">
              <w:rPr>
                <w:sz w:val="28"/>
                <w:szCs w:val="28"/>
              </w:rPr>
              <w:t>)</w:t>
            </w:r>
          </w:p>
        </w:tc>
        <w:tc>
          <w:tcPr>
            <w:tcW w:w="2227" w:type="dxa"/>
            <w:shd w:val="clear" w:color="auto" w:fill="auto"/>
            <w:vAlign w:val="center"/>
          </w:tcPr>
          <w:p w14:paraId="4BB28637" w14:textId="77777777" w:rsidR="006C5F90" w:rsidRPr="009A6348" w:rsidRDefault="006C5F90" w:rsidP="00851B87">
            <w:pPr>
              <w:jc w:val="center"/>
              <w:rPr>
                <w:sz w:val="28"/>
                <w:szCs w:val="28"/>
              </w:rPr>
            </w:pPr>
            <w:r w:rsidRPr="009A6348">
              <w:rPr>
                <w:sz w:val="28"/>
                <w:szCs w:val="28"/>
              </w:rPr>
              <w:t>Плата за технологическое присоединение одного заявителя,</w:t>
            </w:r>
          </w:p>
          <w:p w14:paraId="1AD3BE7B" w14:textId="77777777" w:rsidR="006C5F90" w:rsidRPr="009A6348" w:rsidRDefault="006C5F90" w:rsidP="00851B87">
            <w:pPr>
              <w:jc w:val="center"/>
              <w:rPr>
                <w:sz w:val="28"/>
                <w:szCs w:val="28"/>
              </w:rPr>
            </w:pPr>
            <w:r w:rsidRPr="009A6348">
              <w:rPr>
                <w:sz w:val="28"/>
                <w:szCs w:val="28"/>
              </w:rPr>
              <w:t>руб</w:t>
            </w:r>
            <w:r>
              <w:rPr>
                <w:sz w:val="28"/>
                <w:szCs w:val="28"/>
              </w:rPr>
              <w:t>.                         (</w:t>
            </w:r>
            <w:r w:rsidRPr="00E85458">
              <w:rPr>
                <w:sz w:val="28"/>
                <w:szCs w:val="28"/>
              </w:rPr>
              <w:t>НДС не облагается</w:t>
            </w:r>
            <w:r w:rsidRPr="009A6348">
              <w:rPr>
                <w:sz w:val="28"/>
                <w:szCs w:val="28"/>
              </w:rPr>
              <w:t>)</w:t>
            </w:r>
          </w:p>
        </w:tc>
        <w:tc>
          <w:tcPr>
            <w:tcW w:w="2934" w:type="dxa"/>
            <w:shd w:val="clear" w:color="auto" w:fill="auto"/>
            <w:vAlign w:val="center"/>
          </w:tcPr>
          <w:p w14:paraId="483F27A2" w14:textId="77777777" w:rsidR="006C5F90" w:rsidRPr="009A6348" w:rsidRDefault="006C5F90" w:rsidP="00851B87">
            <w:pPr>
              <w:jc w:val="center"/>
              <w:rPr>
                <w:sz w:val="28"/>
                <w:szCs w:val="28"/>
              </w:rPr>
            </w:pPr>
            <w:r w:rsidRPr="009A6348">
              <w:rPr>
                <w:sz w:val="28"/>
                <w:szCs w:val="28"/>
              </w:rPr>
              <w:t>Величина выпадающих доходов ГРО от присоединения газоиспользующего оборудования,</w:t>
            </w:r>
            <w:r>
              <w:rPr>
                <w:sz w:val="28"/>
                <w:szCs w:val="28"/>
              </w:rPr>
              <w:t xml:space="preserve">               </w:t>
            </w:r>
            <w:r w:rsidRPr="009A6348">
              <w:rPr>
                <w:sz w:val="28"/>
                <w:szCs w:val="28"/>
              </w:rPr>
              <w:t xml:space="preserve">  руб</w:t>
            </w:r>
            <w:r>
              <w:rPr>
                <w:sz w:val="28"/>
                <w:szCs w:val="28"/>
              </w:rPr>
              <w:t>.</w:t>
            </w:r>
            <w:r w:rsidRPr="009A6348">
              <w:rPr>
                <w:sz w:val="28"/>
                <w:szCs w:val="28"/>
              </w:rPr>
              <w:t xml:space="preserve"> (</w:t>
            </w:r>
            <w:r w:rsidRPr="00E85458">
              <w:rPr>
                <w:sz w:val="28"/>
                <w:szCs w:val="28"/>
              </w:rPr>
              <w:t>НДС не облагается</w:t>
            </w:r>
            <w:r w:rsidRPr="009A6348">
              <w:rPr>
                <w:sz w:val="28"/>
                <w:szCs w:val="28"/>
              </w:rPr>
              <w:t>)</w:t>
            </w:r>
          </w:p>
        </w:tc>
      </w:tr>
      <w:tr w:rsidR="006C5F90" w14:paraId="24A16D10" w14:textId="77777777" w:rsidTr="00851B87">
        <w:trPr>
          <w:trHeight w:val="383"/>
        </w:trPr>
        <w:tc>
          <w:tcPr>
            <w:tcW w:w="2802" w:type="dxa"/>
            <w:shd w:val="clear" w:color="auto" w:fill="auto"/>
            <w:vAlign w:val="center"/>
          </w:tcPr>
          <w:p w14:paraId="6FBB74D4" w14:textId="77777777" w:rsidR="006C5F90" w:rsidRPr="009A6348" w:rsidRDefault="006C5F90" w:rsidP="00851B87">
            <w:pPr>
              <w:jc w:val="center"/>
              <w:rPr>
                <w:sz w:val="28"/>
                <w:szCs w:val="28"/>
              </w:rPr>
            </w:pPr>
            <w:r w:rsidRPr="009A6348">
              <w:rPr>
                <w:sz w:val="28"/>
                <w:szCs w:val="28"/>
              </w:rPr>
              <w:t>х</w:t>
            </w:r>
          </w:p>
        </w:tc>
        <w:tc>
          <w:tcPr>
            <w:tcW w:w="2385" w:type="dxa"/>
            <w:shd w:val="clear" w:color="auto" w:fill="auto"/>
            <w:vAlign w:val="center"/>
          </w:tcPr>
          <w:p w14:paraId="057DDAFC" w14:textId="77777777" w:rsidR="006C5F90" w:rsidRPr="009A6348" w:rsidRDefault="006C5F90" w:rsidP="00851B87">
            <w:pPr>
              <w:jc w:val="center"/>
              <w:rPr>
                <w:sz w:val="28"/>
                <w:szCs w:val="28"/>
              </w:rPr>
            </w:pPr>
            <w:r w:rsidRPr="009A6348">
              <w:rPr>
                <w:sz w:val="28"/>
                <w:szCs w:val="28"/>
              </w:rPr>
              <w:t>х</w:t>
            </w:r>
          </w:p>
        </w:tc>
        <w:tc>
          <w:tcPr>
            <w:tcW w:w="2227" w:type="dxa"/>
            <w:shd w:val="clear" w:color="auto" w:fill="auto"/>
            <w:vAlign w:val="center"/>
          </w:tcPr>
          <w:p w14:paraId="4846B3AA" w14:textId="77777777" w:rsidR="006C5F90" w:rsidRPr="000628E2" w:rsidRDefault="006C5F90" w:rsidP="00851B87">
            <w:pPr>
              <w:jc w:val="center"/>
              <w:rPr>
                <w:sz w:val="28"/>
                <w:szCs w:val="28"/>
                <w:lang w:val="en-US"/>
              </w:rPr>
            </w:pPr>
            <w:r>
              <w:rPr>
                <w:sz w:val="28"/>
                <w:szCs w:val="28"/>
              </w:rPr>
              <w:t>63 558,60</w:t>
            </w:r>
          </w:p>
        </w:tc>
        <w:tc>
          <w:tcPr>
            <w:tcW w:w="2934" w:type="dxa"/>
            <w:shd w:val="clear" w:color="auto" w:fill="auto"/>
            <w:vAlign w:val="center"/>
          </w:tcPr>
          <w:p w14:paraId="5B674A7C" w14:textId="77777777" w:rsidR="006C5F90" w:rsidRPr="009A6348" w:rsidRDefault="006C5F90" w:rsidP="00851B87">
            <w:pPr>
              <w:jc w:val="center"/>
              <w:rPr>
                <w:sz w:val="28"/>
                <w:szCs w:val="28"/>
              </w:rPr>
            </w:pPr>
            <w:r w:rsidRPr="009A6348">
              <w:rPr>
                <w:sz w:val="28"/>
                <w:szCs w:val="28"/>
              </w:rPr>
              <w:t>0,0</w:t>
            </w:r>
          </w:p>
        </w:tc>
      </w:tr>
    </w:tbl>
    <w:p w14:paraId="5FE1B582" w14:textId="77777777" w:rsidR="006C5F90" w:rsidRDefault="006C5F90" w:rsidP="006C5F90"/>
    <w:p w14:paraId="70FD2CFE" w14:textId="77777777" w:rsidR="006C5F90" w:rsidRDefault="006C5F90" w:rsidP="006C5F90">
      <w:pPr>
        <w:ind w:firstLine="709"/>
      </w:pPr>
    </w:p>
    <w:p w14:paraId="3EFDA068" w14:textId="77777777" w:rsidR="006C5F90" w:rsidRPr="00ED2104" w:rsidRDefault="006C5F90" w:rsidP="00ED2104">
      <w:pPr>
        <w:ind w:left="5670"/>
        <w:rPr>
          <w:b/>
          <w:sz w:val="28"/>
          <w:szCs w:val="28"/>
        </w:rPr>
      </w:pPr>
    </w:p>
    <w:p w14:paraId="7B1A028B" w14:textId="77777777" w:rsidR="00283A63" w:rsidRDefault="00283A63" w:rsidP="00ED2104">
      <w:pPr>
        <w:autoSpaceDE w:val="0"/>
        <w:autoSpaceDN w:val="0"/>
        <w:adjustRightInd w:val="0"/>
        <w:ind w:left="709"/>
        <w:jc w:val="both"/>
        <w:rPr>
          <w:sz w:val="28"/>
          <w:szCs w:val="28"/>
        </w:rPr>
      </w:pPr>
    </w:p>
    <w:p w14:paraId="2FE07BD1" w14:textId="77777777" w:rsidR="00283A63" w:rsidRDefault="00283A63" w:rsidP="00283A63">
      <w:pPr>
        <w:autoSpaceDE w:val="0"/>
        <w:autoSpaceDN w:val="0"/>
        <w:adjustRightInd w:val="0"/>
        <w:ind w:firstLine="709"/>
        <w:jc w:val="both"/>
        <w:rPr>
          <w:sz w:val="28"/>
          <w:szCs w:val="28"/>
        </w:rPr>
      </w:pPr>
    </w:p>
    <w:p w14:paraId="51FADB5D" w14:textId="77777777" w:rsidR="00283A63" w:rsidRDefault="00283A63" w:rsidP="00283A63">
      <w:pPr>
        <w:ind w:firstLine="709"/>
        <w:jc w:val="both"/>
        <w:rPr>
          <w:sz w:val="28"/>
          <w:szCs w:val="28"/>
        </w:rPr>
      </w:pPr>
    </w:p>
    <w:p w14:paraId="5BBED84B" w14:textId="77777777" w:rsidR="002F6EA4" w:rsidRPr="007312D5" w:rsidRDefault="002F6EA4" w:rsidP="00283A63">
      <w:pPr>
        <w:autoSpaceDE w:val="0"/>
        <w:autoSpaceDN w:val="0"/>
        <w:adjustRightInd w:val="0"/>
        <w:ind w:firstLine="709"/>
        <w:jc w:val="both"/>
        <w:rPr>
          <w:bCs/>
          <w:sz w:val="28"/>
        </w:rPr>
      </w:pPr>
    </w:p>
    <w:p w14:paraId="721D4DD0" w14:textId="77777777" w:rsidR="002F6EA4" w:rsidRPr="00812BC9" w:rsidRDefault="002F6EA4" w:rsidP="00283A63">
      <w:pPr>
        <w:ind w:firstLine="709"/>
        <w:rPr>
          <w:b/>
          <w:sz w:val="28"/>
          <w:szCs w:val="28"/>
        </w:rPr>
      </w:pPr>
    </w:p>
    <w:p w14:paraId="18D0668D" w14:textId="12DD3106" w:rsidR="002F6EA4" w:rsidRDefault="002F6EA4" w:rsidP="0081663E">
      <w:pPr>
        <w:tabs>
          <w:tab w:val="left" w:pos="5580"/>
          <w:tab w:val="left" w:pos="9498"/>
        </w:tabs>
        <w:ind w:right="-569" w:firstLine="5529"/>
        <w:rPr>
          <w:color w:val="000000" w:themeColor="text1"/>
        </w:rPr>
      </w:pPr>
    </w:p>
    <w:p w14:paraId="4AAE618F" w14:textId="1EE19580" w:rsidR="00856F54" w:rsidRDefault="00856F54" w:rsidP="0081663E">
      <w:pPr>
        <w:tabs>
          <w:tab w:val="left" w:pos="5580"/>
          <w:tab w:val="left" w:pos="9498"/>
        </w:tabs>
        <w:ind w:right="-569" w:firstLine="5529"/>
        <w:rPr>
          <w:color w:val="000000" w:themeColor="text1"/>
        </w:rPr>
      </w:pPr>
    </w:p>
    <w:p w14:paraId="4F310E37" w14:textId="27FB2F18" w:rsidR="00856F54" w:rsidRDefault="00856F54" w:rsidP="0081663E">
      <w:pPr>
        <w:tabs>
          <w:tab w:val="left" w:pos="5580"/>
          <w:tab w:val="left" w:pos="9498"/>
        </w:tabs>
        <w:ind w:right="-569" w:firstLine="5529"/>
        <w:rPr>
          <w:color w:val="000000" w:themeColor="text1"/>
        </w:rPr>
      </w:pPr>
    </w:p>
    <w:p w14:paraId="6A4A80C3" w14:textId="473A98E6" w:rsidR="00856F54" w:rsidRDefault="00856F54" w:rsidP="0081663E">
      <w:pPr>
        <w:tabs>
          <w:tab w:val="left" w:pos="5580"/>
          <w:tab w:val="left" w:pos="9498"/>
        </w:tabs>
        <w:ind w:right="-569" w:firstLine="5529"/>
        <w:rPr>
          <w:color w:val="000000" w:themeColor="text1"/>
        </w:rPr>
      </w:pPr>
    </w:p>
    <w:p w14:paraId="2E088426" w14:textId="17C2826B" w:rsidR="00856F54" w:rsidRDefault="00856F54" w:rsidP="0081663E">
      <w:pPr>
        <w:tabs>
          <w:tab w:val="left" w:pos="5580"/>
          <w:tab w:val="left" w:pos="9498"/>
        </w:tabs>
        <w:ind w:right="-569" w:firstLine="5529"/>
        <w:rPr>
          <w:color w:val="000000" w:themeColor="text1"/>
        </w:rPr>
      </w:pPr>
    </w:p>
    <w:p w14:paraId="1C1209D5" w14:textId="7B0FE460" w:rsidR="00856F54" w:rsidRDefault="00856F54" w:rsidP="0081663E">
      <w:pPr>
        <w:tabs>
          <w:tab w:val="left" w:pos="5580"/>
          <w:tab w:val="left" w:pos="9498"/>
        </w:tabs>
        <w:ind w:right="-569" w:firstLine="5529"/>
        <w:rPr>
          <w:color w:val="000000" w:themeColor="text1"/>
        </w:rPr>
      </w:pPr>
    </w:p>
    <w:p w14:paraId="2BB93954" w14:textId="7BD90821" w:rsidR="00856F54" w:rsidRDefault="00856F54" w:rsidP="0081663E">
      <w:pPr>
        <w:tabs>
          <w:tab w:val="left" w:pos="5580"/>
          <w:tab w:val="left" w:pos="9498"/>
        </w:tabs>
        <w:ind w:right="-569" w:firstLine="5529"/>
        <w:rPr>
          <w:color w:val="000000" w:themeColor="text1"/>
        </w:rPr>
      </w:pPr>
    </w:p>
    <w:p w14:paraId="5019D82B" w14:textId="0A86BEF8" w:rsidR="00856F54" w:rsidRDefault="00856F54" w:rsidP="0081663E">
      <w:pPr>
        <w:tabs>
          <w:tab w:val="left" w:pos="5580"/>
          <w:tab w:val="left" w:pos="9498"/>
        </w:tabs>
        <w:ind w:right="-569" w:firstLine="5529"/>
        <w:rPr>
          <w:color w:val="000000" w:themeColor="text1"/>
        </w:rPr>
      </w:pPr>
    </w:p>
    <w:p w14:paraId="6E58DF4C" w14:textId="627B5115" w:rsidR="00856F54" w:rsidRDefault="00856F54" w:rsidP="0081663E">
      <w:pPr>
        <w:tabs>
          <w:tab w:val="left" w:pos="5580"/>
          <w:tab w:val="left" w:pos="9498"/>
        </w:tabs>
        <w:ind w:right="-569" w:firstLine="5529"/>
        <w:rPr>
          <w:color w:val="000000" w:themeColor="text1"/>
        </w:rPr>
      </w:pPr>
    </w:p>
    <w:p w14:paraId="2FE270D1" w14:textId="1D0EC1C4" w:rsidR="00856F54" w:rsidRDefault="00856F54" w:rsidP="0081663E">
      <w:pPr>
        <w:tabs>
          <w:tab w:val="left" w:pos="5580"/>
          <w:tab w:val="left" w:pos="9498"/>
        </w:tabs>
        <w:ind w:right="-569" w:firstLine="5529"/>
        <w:rPr>
          <w:color w:val="000000" w:themeColor="text1"/>
        </w:rPr>
      </w:pPr>
    </w:p>
    <w:p w14:paraId="5A2C4CC0" w14:textId="708945B4" w:rsidR="00856F54" w:rsidRDefault="00856F54" w:rsidP="0081663E">
      <w:pPr>
        <w:tabs>
          <w:tab w:val="left" w:pos="5580"/>
          <w:tab w:val="left" w:pos="9498"/>
        </w:tabs>
        <w:ind w:right="-569" w:firstLine="5529"/>
        <w:rPr>
          <w:color w:val="000000" w:themeColor="text1"/>
        </w:rPr>
      </w:pPr>
    </w:p>
    <w:p w14:paraId="5D43F011" w14:textId="125DA8C0" w:rsidR="00856F54" w:rsidRDefault="00856F54" w:rsidP="0081663E">
      <w:pPr>
        <w:tabs>
          <w:tab w:val="left" w:pos="5580"/>
          <w:tab w:val="left" w:pos="9498"/>
        </w:tabs>
        <w:ind w:right="-569" w:firstLine="5529"/>
        <w:rPr>
          <w:color w:val="000000" w:themeColor="text1"/>
        </w:rPr>
      </w:pPr>
    </w:p>
    <w:p w14:paraId="2E1F88CB" w14:textId="0ACFB2AF" w:rsidR="00856F54" w:rsidRDefault="00856F54" w:rsidP="0081663E">
      <w:pPr>
        <w:tabs>
          <w:tab w:val="left" w:pos="5580"/>
          <w:tab w:val="left" w:pos="9498"/>
        </w:tabs>
        <w:ind w:right="-569" w:firstLine="5529"/>
        <w:rPr>
          <w:color w:val="000000" w:themeColor="text1"/>
        </w:rPr>
      </w:pPr>
    </w:p>
    <w:p w14:paraId="5D069C5E" w14:textId="61A9B636" w:rsidR="00856F54" w:rsidRDefault="00856F54" w:rsidP="0081663E">
      <w:pPr>
        <w:tabs>
          <w:tab w:val="left" w:pos="5580"/>
          <w:tab w:val="left" w:pos="9498"/>
        </w:tabs>
        <w:ind w:right="-569" w:firstLine="5529"/>
        <w:rPr>
          <w:color w:val="000000" w:themeColor="text1"/>
        </w:rPr>
      </w:pPr>
    </w:p>
    <w:p w14:paraId="46C01D51" w14:textId="53319540" w:rsidR="00856F54" w:rsidRDefault="00856F54" w:rsidP="0081663E">
      <w:pPr>
        <w:tabs>
          <w:tab w:val="left" w:pos="5580"/>
          <w:tab w:val="left" w:pos="9498"/>
        </w:tabs>
        <w:ind w:right="-569" w:firstLine="5529"/>
        <w:rPr>
          <w:color w:val="000000" w:themeColor="text1"/>
        </w:rPr>
      </w:pPr>
    </w:p>
    <w:p w14:paraId="30379683" w14:textId="5F95E665" w:rsidR="00856F54" w:rsidRDefault="00856F54" w:rsidP="0081663E">
      <w:pPr>
        <w:tabs>
          <w:tab w:val="left" w:pos="5580"/>
          <w:tab w:val="left" w:pos="9498"/>
        </w:tabs>
        <w:ind w:right="-569" w:firstLine="5529"/>
        <w:rPr>
          <w:color w:val="000000" w:themeColor="text1"/>
        </w:rPr>
      </w:pPr>
    </w:p>
    <w:p w14:paraId="14B4A37C" w14:textId="70F08A03" w:rsidR="00856F54" w:rsidRDefault="00856F54" w:rsidP="0081663E">
      <w:pPr>
        <w:tabs>
          <w:tab w:val="left" w:pos="5580"/>
          <w:tab w:val="left" w:pos="9498"/>
        </w:tabs>
        <w:ind w:right="-569" w:firstLine="5529"/>
        <w:rPr>
          <w:color w:val="000000" w:themeColor="text1"/>
        </w:rPr>
      </w:pPr>
    </w:p>
    <w:p w14:paraId="56EB773F" w14:textId="224A83EE" w:rsidR="00856F54" w:rsidRDefault="00856F54" w:rsidP="0081663E">
      <w:pPr>
        <w:tabs>
          <w:tab w:val="left" w:pos="5580"/>
          <w:tab w:val="left" w:pos="9498"/>
        </w:tabs>
        <w:ind w:right="-569" w:firstLine="5529"/>
        <w:rPr>
          <w:color w:val="000000" w:themeColor="text1"/>
        </w:rPr>
      </w:pPr>
    </w:p>
    <w:p w14:paraId="1FB40559" w14:textId="583DF089" w:rsidR="00856F54" w:rsidRDefault="00856F54" w:rsidP="0081663E">
      <w:pPr>
        <w:tabs>
          <w:tab w:val="left" w:pos="5580"/>
          <w:tab w:val="left" w:pos="9498"/>
        </w:tabs>
        <w:ind w:right="-569" w:firstLine="5529"/>
        <w:rPr>
          <w:color w:val="000000" w:themeColor="text1"/>
        </w:rPr>
      </w:pPr>
    </w:p>
    <w:p w14:paraId="1CDA2A6D" w14:textId="08BF05D4" w:rsidR="00856F54" w:rsidRPr="00ED2104" w:rsidRDefault="00856F54" w:rsidP="00856F54">
      <w:pPr>
        <w:tabs>
          <w:tab w:val="left" w:pos="5580"/>
          <w:tab w:val="left" w:pos="9498"/>
        </w:tabs>
        <w:ind w:left="5670" w:right="-569"/>
        <w:rPr>
          <w:color w:val="000000" w:themeColor="text1"/>
        </w:rPr>
      </w:pPr>
      <w:r w:rsidRPr="00ED2104">
        <w:rPr>
          <w:color w:val="000000" w:themeColor="text1"/>
        </w:rPr>
        <w:lastRenderedPageBreak/>
        <w:t xml:space="preserve">Приложение № </w:t>
      </w:r>
      <w:r>
        <w:rPr>
          <w:color w:val="000000" w:themeColor="text1"/>
        </w:rPr>
        <w:t>9</w:t>
      </w:r>
      <w:r w:rsidRPr="00ED2104">
        <w:rPr>
          <w:color w:val="000000" w:themeColor="text1"/>
        </w:rPr>
        <w:t xml:space="preserve"> к протоколу № 88</w:t>
      </w:r>
    </w:p>
    <w:p w14:paraId="789A5017" w14:textId="77777777" w:rsidR="00856F54" w:rsidRPr="00ED2104" w:rsidRDefault="00856F54" w:rsidP="00856F54">
      <w:pPr>
        <w:tabs>
          <w:tab w:val="left" w:pos="5580"/>
          <w:tab w:val="left" w:pos="9498"/>
        </w:tabs>
        <w:ind w:left="5670" w:right="-569"/>
        <w:rPr>
          <w:color w:val="000000" w:themeColor="text1"/>
        </w:rPr>
      </w:pPr>
      <w:r w:rsidRPr="00ED2104">
        <w:rPr>
          <w:color w:val="000000" w:themeColor="text1"/>
        </w:rPr>
        <w:t>заседания Правления Региональной</w:t>
      </w:r>
    </w:p>
    <w:p w14:paraId="52FF80E9" w14:textId="77777777" w:rsidR="00856F54" w:rsidRPr="00ED2104" w:rsidRDefault="00856F54" w:rsidP="00856F54">
      <w:pPr>
        <w:tabs>
          <w:tab w:val="left" w:pos="5580"/>
          <w:tab w:val="left" w:pos="9498"/>
        </w:tabs>
        <w:ind w:left="5670" w:right="-569"/>
        <w:rPr>
          <w:color w:val="000000" w:themeColor="text1"/>
        </w:rPr>
      </w:pPr>
      <w:r w:rsidRPr="00ED2104">
        <w:rPr>
          <w:color w:val="000000" w:themeColor="text1"/>
        </w:rPr>
        <w:t>энергетической комиссии</w:t>
      </w:r>
    </w:p>
    <w:p w14:paraId="2F013C8B" w14:textId="291FE27D" w:rsidR="00856F54" w:rsidRDefault="00856F54" w:rsidP="00856F54">
      <w:pPr>
        <w:ind w:left="5670"/>
        <w:rPr>
          <w:color w:val="000000" w:themeColor="text1"/>
        </w:rPr>
      </w:pPr>
      <w:r w:rsidRPr="00ED2104">
        <w:rPr>
          <w:color w:val="000000" w:themeColor="text1"/>
        </w:rPr>
        <w:t>Кузбасса от 24.12.2020</w:t>
      </w:r>
    </w:p>
    <w:p w14:paraId="474092ED" w14:textId="13516CCF" w:rsidR="00C2386B" w:rsidRDefault="00C2386B" w:rsidP="00856F54">
      <w:pPr>
        <w:ind w:left="5670"/>
        <w:rPr>
          <w:color w:val="000000" w:themeColor="text1"/>
        </w:rPr>
      </w:pPr>
    </w:p>
    <w:p w14:paraId="35C80B74" w14:textId="566C3B34" w:rsidR="00C2386B" w:rsidRDefault="00C2386B" w:rsidP="00856F54">
      <w:pPr>
        <w:ind w:left="5670"/>
        <w:rPr>
          <w:color w:val="000000" w:themeColor="text1"/>
        </w:rPr>
      </w:pPr>
    </w:p>
    <w:p w14:paraId="4B72689F" w14:textId="77777777" w:rsidR="00C2386B" w:rsidRPr="001B4FD2" w:rsidRDefault="00C2386B" w:rsidP="00C2386B">
      <w:pPr>
        <w:jc w:val="center"/>
        <w:rPr>
          <w:b/>
          <w:sz w:val="28"/>
          <w:szCs w:val="28"/>
        </w:rPr>
      </w:pPr>
      <w:r w:rsidRPr="001B4FD2">
        <w:rPr>
          <w:b/>
          <w:sz w:val="28"/>
          <w:szCs w:val="28"/>
        </w:rPr>
        <w:t>Экспертное заключение</w:t>
      </w:r>
    </w:p>
    <w:p w14:paraId="7F246B1B" w14:textId="77777777" w:rsidR="00C2386B" w:rsidRPr="00545F0A" w:rsidRDefault="00C2386B" w:rsidP="00C2386B">
      <w:pPr>
        <w:jc w:val="center"/>
        <w:rPr>
          <w:bCs/>
          <w:sz w:val="28"/>
          <w:szCs w:val="28"/>
        </w:rPr>
      </w:pPr>
      <w:r w:rsidRPr="00545F0A">
        <w:rPr>
          <w:bCs/>
          <w:sz w:val="28"/>
          <w:szCs w:val="28"/>
        </w:rPr>
        <w:t>Региональной энергетической комиссии Кузбасса</w:t>
      </w:r>
    </w:p>
    <w:p w14:paraId="332DF8B9" w14:textId="77777777" w:rsidR="00C2386B" w:rsidRDefault="00C2386B" w:rsidP="00C2386B">
      <w:pPr>
        <w:autoSpaceDE w:val="0"/>
        <w:autoSpaceDN w:val="0"/>
        <w:adjustRightInd w:val="0"/>
        <w:jc w:val="center"/>
        <w:rPr>
          <w:sz w:val="28"/>
          <w:szCs w:val="28"/>
        </w:rPr>
      </w:pPr>
      <w:r w:rsidRPr="00812BC9">
        <w:rPr>
          <w:sz w:val="28"/>
          <w:szCs w:val="28"/>
        </w:rPr>
        <w:t xml:space="preserve">по результатам рассмотрения заявки </w:t>
      </w:r>
    </w:p>
    <w:p w14:paraId="05ABAC40" w14:textId="77777777" w:rsidR="00C2386B" w:rsidRPr="00812BC9" w:rsidRDefault="00C2386B" w:rsidP="00C2386B">
      <w:pPr>
        <w:autoSpaceDE w:val="0"/>
        <w:autoSpaceDN w:val="0"/>
        <w:adjustRightInd w:val="0"/>
        <w:jc w:val="center"/>
        <w:rPr>
          <w:sz w:val="28"/>
          <w:szCs w:val="28"/>
        </w:rPr>
      </w:pPr>
      <w:r>
        <w:rPr>
          <w:sz w:val="28"/>
          <w:szCs w:val="28"/>
        </w:rPr>
        <w:t>ООО «</w:t>
      </w:r>
      <w:proofErr w:type="spellStart"/>
      <w:r w:rsidRPr="00C96DF4">
        <w:rPr>
          <w:sz w:val="28"/>
          <w:szCs w:val="28"/>
        </w:rPr>
        <w:t>Кузбассоблгаз</w:t>
      </w:r>
      <w:proofErr w:type="spellEnd"/>
      <w:r>
        <w:rPr>
          <w:sz w:val="28"/>
          <w:szCs w:val="28"/>
        </w:rPr>
        <w:t>»</w:t>
      </w:r>
      <w:r w:rsidRPr="00545F0A">
        <w:rPr>
          <w:sz w:val="28"/>
          <w:szCs w:val="28"/>
        </w:rPr>
        <w:t xml:space="preserve"> </w:t>
      </w:r>
      <w:r w:rsidRPr="007D6646">
        <w:rPr>
          <w:sz w:val="28"/>
          <w:szCs w:val="28"/>
        </w:rPr>
        <w:t>(</w:t>
      </w:r>
      <w:r>
        <w:rPr>
          <w:sz w:val="28"/>
          <w:szCs w:val="28"/>
        </w:rPr>
        <w:t>Кемеровский городской округ</w:t>
      </w:r>
      <w:r w:rsidRPr="007D6646">
        <w:rPr>
          <w:sz w:val="28"/>
          <w:szCs w:val="28"/>
        </w:rPr>
        <w:t>)</w:t>
      </w:r>
      <w:r w:rsidRPr="00C96DF4">
        <w:rPr>
          <w:sz w:val="28"/>
          <w:szCs w:val="28"/>
        </w:rPr>
        <w:t xml:space="preserve"> </w:t>
      </w:r>
    </w:p>
    <w:p w14:paraId="4540538C" w14:textId="3E2E511F" w:rsidR="00C2386B" w:rsidRPr="00812BC9" w:rsidRDefault="00C2386B" w:rsidP="00C2386B">
      <w:pPr>
        <w:autoSpaceDE w:val="0"/>
        <w:autoSpaceDN w:val="0"/>
        <w:adjustRightInd w:val="0"/>
        <w:jc w:val="center"/>
        <w:rPr>
          <w:sz w:val="28"/>
          <w:szCs w:val="28"/>
        </w:rPr>
      </w:pPr>
      <w:r w:rsidRPr="00812BC9">
        <w:rPr>
          <w:sz w:val="28"/>
          <w:szCs w:val="28"/>
        </w:rPr>
        <w:t>на утверждение стандартизированных тарифных ставок, используемых для определения платы за технологическое присоединение, для случаев технологического присоединения газоиспользующего оборудования с максимальным расходом газа 500 куб. метров газа в час и менее и (или) проектным рабочим давлением в присоединяемом газопроводе 0,6 МПа и менее</w:t>
      </w:r>
      <w:r>
        <w:rPr>
          <w:sz w:val="28"/>
          <w:szCs w:val="28"/>
        </w:rPr>
        <w:t xml:space="preserve">, </w:t>
      </w:r>
      <w:r w:rsidRPr="00812BC9">
        <w:rPr>
          <w:sz w:val="28"/>
          <w:szCs w:val="28"/>
        </w:rPr>
        <w:t>на 20</w:t>
      </w:r>
      <w:r>
        <w:rPr>
          <w:sz w:val="28"/>
          <w:szCs w:val="28"/>
        </w:rPr>
        <w:t>2</w:t>
      </w:r>
      <w:r w:rsidRPr="009924BA">
        <w:rPr>
          <w:sz w:val="28"/>
          <w:szCs w:val="28"/>
        </w:rPr>
        <w:t>1</w:t>
      </w:r>
      <w:r w:rsidRPr="00812BC9">
        <w:rPr>
          <w:sz w:val="28"/>
          <w:szCs w:val="28"/>
        </w:rPr>
        <w:t xml:space="preserve"> год</w:t>
      </w:r>
    </w:p>
    <w:p w14:paraId="44DA3D66" w14:textId="77777777" w:rsidR="00C2386B" w:rsidRPr="00812BC9" w:rsidRDefault="00C2386B" w:rsidP="00C2386B">
      <w:pPr>
        <w:ind w:firstLine="567"/>
        <w:jc w:val="both"/>
        <w:rPr>
          <w:sz w:val="28"/>
          <w:szCs w:val="28"/>
        </w:rPr>
      </w:pPr>
    </w:p>
    <w:p w14:paraId="03724D9F" w14:textId="77777777" w:rsidR="00C2386B" w:rsidRPr="00812BC9" w:rsidRDefault="00C2386B" w:rsidP="00C2386B">
      <w:pPr>
        <w:ind w:firstLine="567"/>
        <w:jc w:val="both"/>
        <w:rPr>
          <w:sz w:val="28"/>
          <w:szCs w:val="28"/>
        </w:rPr>
      </w:pPr>
      <w:r w:rsidRPr="00812BC9">
        <w:rPr>
          <w:sz w:val="28"/>
          <w:szCs w:val="28"/>
        </w:rPr>
        <w:t xml:space="preserve">В </w:t>
      </w:r>
      <w:r>
        <w:rPr>
          <w:sz w:val="28"/>
          <w:szCs w:val="28"/>
        </w:rPr>
        <w:t>Р</w:t>
      </w:r>
      <w:r w:rsidRPr="00812BC9">
        <w:rPr>
          <w:sz w:val="28"/>
          <w:szCs w:val="28"/>
        </w:rPr>
        <w:t xml:space="preserve">егиональную энергетическую комиссию </w:t>
      </w:r>
      <w:r>
        <w:rPr>
          <w:sz w:val="28"/>
          <w:szCs w:val="28"/>
        </w:rPr>
        <w:t>Кузбасса</w:t>
      </w:r>
      <w:r w:rsidRPr="00812BC9">
        <w:rPr>
          <w:sz w:val="28"/>
          <w:szCs w:val="28"/>
        </w:rPr>
        <w:t xml:space="preserve"> (далее – РЭК) обратил</w:t>
      </w:r>
      <w:r>
        <w:rPr>
          <w:sz w:val="28"/>
          <w:szCs w:val="28"/>
        </w:rPr>
        <w:t>ось</w:t>
      </w:r>
      <w:r w:rsidRPr="00812BC9">
        <w:rPr>
          <w:sz w:val="28"/>
          <w:szCs w:val="28"/>
        </w:rPr>
        <w:t xml:space="preserve"> </w:t>
      </w:r>
      <w:r w:rsidRPr="00C96DF4">
        <w:rPr>
          <w:sz w:val="28"/>
          <w:szCs w:val="28"/>
        </w:rPr>
        <w:t>ООО «</w:t>
      </w:r>
      <w:proofErr w:type="spellStart"/>
      <w:r w:rsidRPr="00C96DF4">
        <w:rPr>
          <w:sz w:val="28"/>
          <w:szCs w:val="28"/>
        </w:rPr>
        <w:t>Кузбассоблгаз</w:t>
      </w:r>
      <w:proofErr w:type="spellEnd"/>
      <w:r w:rsidRPr="00C96DF4">
        <w:rPr>
          <w:sz w:val="28"/>
          <w:szCs w:val="28"/>
        </w:rPr>
        <w:t>»</w:t>
      </w:r>
      <w:r>
        <w:rPr>
          <w:sz w:val="28"/>
          <w:szCs w:val="28"/>
        </w:rPr>
        <w:t>,</w:t>
      </w:r>
      <w:r w:rsidRPr="00812BC9">
        <w:rPr>
          <w:sz w:val="28"/>
          <w:szCs w:val="28"/>
        </w:rPr>
        <w:t xml:space="preserve"> </w:t>
      </w:r>
      <w:r w:rsidRPr="00C96DF4">
        <w:rPr>
          <w:sz w:val="28"/>
          <w:szCs w:val="28"/>
        </w:rPr>
        <w:t xml:space="preserve">ИНН 4205244870 </w:t>
      </w:r>
      <w:r w:rsidRPr="00812BC9">
        <w:rPr>
          <w:sz w:val="28"/>
          <w:szCs w:val="28"/>
        </w:rPr>
        <w:t>(далее – Предприятие) с заявкой на утверждение стандартизированных тарифных ставок:</w:t>
      </w:r>
    </w:p>
    <w:p w14:paraId="53187EE3" w14:textId="77777777" w:rsidR="00C2386B" w:rsidRPr="00812BC9" w:rsidRDefault="00C2386B" w:rsidP="00C2386B">
      <w:pPr>
        <w:ind w:firstLine="567"/>
        <w:jc w:val="both"/>
        <w:rPr>
          <w:sz w:val="28"/>
          <w:szCs w:val="28"/>
        </w:rPr>
      </w:pPr>
      <w:r w:rsidRPr="00812BC9">
        <w:rPr>
          <w:sz w:val="28"/>
          <w:szCs w:val="28"/>
        </w:rPr>
        <w:t>-</w:t>
      </w:r>
      <w:r w:rsidRPr="00812BC9">
        <w:rPr>
          <w:sz w:val="28"/>
          <w:szCs w:val="28"/>
        </w:rPr>
        <w:tab/>
        <w:t xml:space="preserve">стандартизированная тарифная ставка </w:t>
      </w:r>
      <w:bookmarkStart w:id="87" w:name="_Hlk46997822"/>
      <w:r w:rsidRPr="00812BC9">
        <w:rPr>
          <w:sz w:val="28"/>
          <w:szCs w:val="28"/>
        </w:rPr>
        <w:t>С</w:t>
      </w:r>
      <w:r w:rsidRPr="00812BC9">
        <w:rPr>
          <w:sz w:val="28"/>
          <w:szCs w:val="28"/>
          <w:vertAlign w:val="subscript"/>
        </w:rPr>
        <w:t>1</w:t>
      </w:r>
      <w:bookmarkEnd w:id="87"/>
      <w:r w:rsidRPr="00812BC9">
        <w:rPr>
          <w:sz w:val="28"/>
          <w:szCs w:val="28"/>
        </w:rPr>
        <w:t xml:space="preserve"> на покрытие расходов ГРО, </w:t>
      </w:r>
      <w:r w:rsidRPr="00C01498">
        <w:rPr>
          <w:sz w:val="28"/>
          <w:szCs w:val="28"/>
        </w:rPr>
        <w:t>связанных с проектированием ГРО газопровода i-того диапазона диаметров n-ной протяженности и k-того типа прокладки, в расчете на одно подключение (технологическое присоединение)</w:t>
      </w:r>
      <w:r w:rsidRPr="00812BC9">
        <w:rPr>
          <w:sz w:val="28"/>
          <w:szCs w:val="28"/>
        </w:rPr>
        <w:t>;</w:t>
      </w:r>
    </w:p>
    <w:p w14:paraId="6DC8B828" w14:textId="77777777" w:rsidR="00C2386B" w:rsidRPr="00812BC9" w:rsidRDefault="00C2386B" w:rsidP="00C2386B">
      <w:pPr>
        <w:autoSpaceDE w:val="0"/>
        <w:autoSpaceDN w:val="0"/>
        <w:adjustRightInd w:val="0"/>
        <w:ind w:firstLine="540"/>
        <w:jc w:val="both"/>
        <w:rPr>
          <w:sz w:val="28"/>
          <w:szCs w:val="28"/>
        </w:rPr>
      </w:pPr>
      <w:r w:rsidRPr="00812BC9">
        <w:rPr>
          <w:sz w:val="28"/>
          <w:szCs w:val="28"/>
        </w:rPr>
        <w:t>-</w:t>
      </w:r>
      <w:r w:rsidRPr="00812BC9">
        <w:rPr>
          <w:sz w:val="28"/>
          <w:szCs w:val="28"/>
        </w:rPr>
        <w:tab/>
        <w:t>стандартизированная тарифная ставка С</w:t>
      </w:r>
      <w:r w:rsidRPr="00812BC9">
        <w:rPr>
          <w:sz w:val="28"/>
          <w:szCs w:val="28"/>
          <w:vertAlign w:val="subscript"/>
        </w:rPr>
        <w:t>2</w:t>
      </w:r>
      <w:r w:rsidRPr="00812BC9">
        <w:rPr>
          <w:sz w:val="28"/>
          <w:szCs w:val="28"/>
        </w:rPr>
        <w:t xml:space="preserve"> на покрытие расходов ГРО, </w:t>
      </w:r>
      <w:r w:rsidRPr="00C01498">
        <w:rPr>
          <w:sz w:val="28"/>
          <w:szCs w:val="28"/>
        </w:rPr>
        <w:t>размер стандартизированной тарифной ставки на покрытие расходов ГРО, связанных со строительством стальных газопроводов i-того диапазона диаметров и k-того типа прокладки, в расчете на 1 км</w:t>
      </w:r>
      <w:r w:rsidRPr="00812BC9">
        <w:rPr>
          <w:sz w:val="28"/>
          <w:szCs w:val="28"/>
        </w:rPr>
        <w:t>;</w:t>
      </w:r>
    </w:p>
    <w:p w14:paraId="484DD3BC" w14:textId="77777777" w:rsidR="00C2386B" w:rsidRPr="00812BC9" w:rsidRDefault="00C2386B" w:rsidP="00C2386B">
      <w:pPr>
        <w:ind w:firstLine="567"/>
        <w:jc w:val="both"/>
        <w:rPr>
          <w:sz w:val="28"/>
          <w:szCs w:val="28"/>
        </w:rPr>
      </w:pPr>
      <w:r w:rsidRPr="00812BC9">
        <w:rPr>
          <w:sz w:val="28"/>
          <w:szCs w:val="28"/>
        </w:rPr>
        <w:t>-</w:t>
      </w:r>
      <w:r w:rsidRPr="00812BC9">
        <w:rPr>
          <w:sz w:val="28"/>
          <w:szCs w:val="28"/>
        </w:rPr>
        <w:tab/>
        <w:t>стандартизированная тарифная ставка С</w:t>
      </w:r>
      <w:r w:rsidRPr="00812BC9">
        <w:rPr>
          <w:sz w:val="28"/>
          <w:szCs w:val="28"/>
          <w:vertAlign w:val="subscript"/>
        </w:rPr>
        <w:t>3</w:t>
      </w:r>
      <w:r w:rsidRPr="00812BC9">
        <w:rPr>
          <w:sz w:val="28"/>
          <w:szCs w:val="28"/>
        </w:rPr>
        <w:t xml:space="preserve"> на покрытие расходов ГРО, </w:t>
      </w:r>
      <w:r w:rsidRPr="00C01498">
        <w:rPr>
          <w:sz w:val="28"/>
          <w:szCs w:val="28"/>
        </w:rPr>
        <w:t>связанных со строительством полиэтиленового газопровода j-того диапазона диаметров, в расчете на 1 км</w:t>
      </w:r>
      <w:r w:rsidRPr="00812BC9">
        <w:rPr>
          <w:sz w:val="28"/>
          <w:szCs w:val="28"/>
        </w:rPr>
        <w:t>;</w:t>
      </w:r>
    </w:p>
    <w:p w14:paraId="6CC0C137" w14:textId="77777777" w:rsidR="00C2386B" w:rsidRDefault="00C2386B" w:rsidP="00C2386B">
      <w:pPr>
        <w:ind w:firstLine="567"/>
        <w:jc w:val="both"/>
        <w:rPr>
          <w:sz w:val="28"/>
          <w:szCs w:val="28"/>
        </w:rPr>
      </w:pPr>
      <w:r w:rsidRPr="00812BC9">
        <w:rPr>
          <w:sz w:val="28"/>
          <w:szCs w:val="28"/>
        </w:rPr>
        <w:t>-</w:t>
      </w:r>
      <w:r w:rsidRPr="00812BC9">
        <w:rPr>
          <w:sz w:val="28"/>
          <w:szCs w:val="28"/>
        </w:rPr>
        <w:tab/>
        <w:t>стандартизированная тарифная ставка С</w:t>
      </w:r>
      <w:r w:rsidRPr="00812BC9">
        <w:rPr>
          <w:sz w:val="28"/>
          <w:szCs w:val="28"/>
          <w:vertAlign w:val="subscript"/>
        </w:rPr>
        <w:t>4</w:t>
      </w:r>
      <w:r w:rsidRPr="00812BC9">
        <w:rPr>
          <w:sz w:val="28"/>
          <w:szCs w:val="28"/>
        </w:rPr>
        <w:t xml:space="preserve"> на покрытие расходов ГРО, </w:t>
      </w:r>
      <w:r w:rsidRPr="00C01498">
        <w:rPr>
          <w:sz w:val="28"/>
          <w:szCs w:val="28"/>
        </w:rPr>
        <w:t>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r w:rsidRPr="00812BC9">
        <w:rPr>
          <w:sz w:val="28"/>
          <w:szCs w:val="28"/>
        </w:rPr>
        <w:t>;</w:t>
      </w:r>
    </w:p>
    <w:p w14:paraId="39C146BA" w14:textId="77777777" w:rsidR="00C2386B" w:rsidRPr="00812BC9" w:rsidRDefault="00C2386B" w:rsidP="00C2386B">
      <w:pPr>
        <w:ind w:firstLine="567"/>
        <w:jc w:val="both"/>
        <w:rPr>
          <w:sz w:val="28"/>
          <w:szCs w:val="28"/>
        </w:rPr>
      </w:pPr>
      <w:r w:rsidRPr="00154B07">
        <w:rPr>
          <w:sz w:val="28"/>
          <w:szCs w:val="28"/>
        </w:rPr>
        <w:t>-</w:t>
      </w:r>
      <w:r w:rsidRPr="00154B07">
        <w:rPr>
          <w:sz w:val="28"/>
          <w:szCs w:val="28"/>
        </w:rPr>
        <w:tab/>
        <w:t>стандартизированн</w:t>
      </w:r>
      <w:r>
        <w:rPr>
          <w:sz w:val="28"/>
          <w:szCs w:val="28"/>
        </w:rPr>
        <w:t>ая</w:t>
      </w:r>
      <w:r w:rsidRPr="00154B07">
        <w:rPr>
          <w:sz w:val="28"/>
          <w:szCs w:val="28"/>
        </w:rPr>
        <w:t xml:space="preserve"> тарифн</w:t>
      </w:r>
      <w:r>
        <w:rPr>
          <w:sz w:val="28"/>
          <w:szCs w:val="28"/>
        </w:rPr>
        <w:t>ая</w:t>
      </w:r>
      <w:r w:rsidRPr="00154B07">
        <w:rPr>
          <w:sz w:val="28"/>
          <w:szCs w:val="28"/>
        </w:rPr>
        <w:t xml:space="preserve"> ставк</w:t>
      </w:r>
      <w:r>
        <w:rPr>
          <w:sz w:val="28"/>
          <w:szCs w:val="28"/>
        </w:rPr>
        <w:t>а</w:t>
      </w:r>
      <w:r w:rsidRPr="00154B07">
        <w:rPr>
          <w:sz w:val="28"/>
          <w:szCs w:val="28"/>
        </w:rPr>
        <w:t xml:space="preserve"> </w:t>
      </w:r>
      <w:r w:rsidRPr="00812BC9">
        <w:rPr>
          <w:sz w:val="28"/>
          <w:szCs w:val="28"/>
        </w:rPr>
        <w:t>С</w:t>
      </w:r>
      <w:r>
        <w:rPr>
          <w:sz w:val="28"/>
          <w:szCs w:val="28"/>
          <w:vertAlign w:val="subscript"/>
        </w:rPr>
        <w:t xml:space="preserve">5 </w:t>
      </w:r>
      <w:r w:rsidRPr="00154B07">
        <w:rPr>
          <w:sz w:val="28"/>
          <w:szCs w:val="28"/>
        </w:rPr>
        <w:t>на покрытие расходов ГРО, связанных с проектированием и строительством пунктов редуцирования газа m-</w:t>
      </w:r>
      <w:proofErr w:type="spellStart"/>
      <w:r w:rsidRPr="00154B07">
        <w:rPr>
          <w:sz w:val="28"/>
          <w:szCs w:val="28"/>
        </w:rPr>
        <w:t>ного</w:t>
      </w:r>
      <w:proofErr w:type="spellEnd"/>
      <w:r w:rsidRPr="00154B07">
        <w:rPr>
          <w:sz w:val="28"/>
          <w:szCs w:val="28"/>
        </w:rPr>
        <w:t xml:space="preserve"> диапазона максимального часового расхода газа, в расчете на 1 м3 (руб./м3)</w:t>
      </w:r>
      <w:r>
        <w:rPr>
          <w:sz w:val="28"/>
          <w:szCs w:val="28"/>
        </w:rPr>
        <w:t>;</w:t>
      </w:r>
    </w:p>
    <w:p w14:paraId="46C32F34" w14:textId="77777777" w:rsidR="00C2386B" w:rsidRPr="002D5282" w:rsidRDefault="00C2386B" w:rsidP="00C2386B">
      <w:pPr>
        <w:autoSpaceDE w:val="0"/>
        <w:autoSpaceDN w:val="0"/>
        <w:adjustRightInd w:val="0"/>
        <w:ind w:firstLine="540"/>
        <w:jc w:val="both"/>
        <w:rPr>
          <w:sz w:val="28"/>
          <w:szCs w:val="28"/>
        </w:rPr>
      </w:pPr>
      <w:r w:rsidRPr="00812BC9">
        <w:rPr>
          <w:sz w:val="28"/>
          <w:szCs w:val="28"/>
        </w:rPr>
        <w:t xml:space="preserve"> -</w:t>
      </w:r>
      <w:r w:rsidRPr="00812BC9">
        <w:rPr>
          <w:sz w:val="28"/>
          <w:szCs w:val="28"/>
        </w:rPr>
        <w:tab/>
        <w:t>стандартизированная тарифная ставка С</w:t>
      </w:r>
      <w:r w:rsidRPr="00812BC9">
        <w:rPr>
          <w:sz w:val="28"/>
          <w:szCs w:val="28"/>
          <w:vertAlign w:val="subscript"/>
        </w:rPr>
        <w:t>7</w:t>
      </w:r>
      <w:r w:rsidRPr="00812BC9">
        <w:rPr>
          <w:sz w:val="28"/>
          <w:szCs w:val="28"/>
        </w:rPr>
        <w:t xml:space="preserve"> на покрытие расходов ГРО, </w:t>
      </w:r>
      <w:r w:rsidRPr="002D5282">
        <w:rPr>
          <w:sz w:val="28"/>
          <w:szCs w:val="28"/>
        </w:rPr>
        <w:t xml:space="preserve">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w:t>
      </w:r>
      <w:r w:rsidRPr="002D5282">
        <w:rPr>
          <w:sz w:val="28"/>
          <w:szCs w:val="28"/>
        </w:rPr>
        <w:lastRenderedPageBreak/>
        <w:t>соединение (контакт) g-</w:t>
      </w:r>
      <w:proofErr w:type="spellStart"/>
      <w:r w:rsidRPr="002D5282">
        <w:rPr>
          <w:sz w:val="28"/>
          <w:szCs w:val="28"/>
        </w:rPr>
        <w:t>тым</w:t>
      </w:r>
      <w:proofErr w:type="spellEnd"/>
      <w:r w:rsidRPr="002D5282">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w:t>
      </w:r>
      <w:proofErr w:type="spellStart"/>
      <w:r w:rsidRPr="002D5282">
        <w:rPr>
          <w:sz w:val="28"/>
          <w:szCs w:val="28"/>
        </w:rPr>
        <w:t>тым</w:t>
      </w:r>
      <w:proofErr w:type="spellEnd"/>
      <w:r w:rsidRPr="002D5282">
        <w:rPr>
          <w:sz w:val="28"/>
          <w:szCs w:val="28"/>
        </w:rPr>
        <w:t xml:space="preserve"> типом прокладки, и проведением пуска газа в газоиспользующее оборудование Заявителя с разбивкой по следующим ставкам:</w:t>
      </w:r>
    </w:p>
    <w:p w14:paraId="48F6AB5E" w14:textId="77777777" w:rsidR="00C2386B" w:rsidRPr="002D5282" w:rsidRDefault="00C2386B" w:rsidP="00C2386B">
      <w:pPr>
        <w:autoSpaceDE w:val="0"/>
        <w:autoSpaceDN w:val="0"/>
        <w:adjustRightInd w:val="0"/>
        <w:ind w:firstLine="540"/>
        <w:jc w:val="both"/>
        <w:rPr>
          <w:sz w:val="28"/>
          <w:szCs w:val="28"/>
        </w:rPr>
      </w:pPr>
      <w:r w:rsidRPr="002D5282">
        <w:rPr>
          <w:sz w:val="28"/>
          <w:szCs w:val="28"/>
        </w:rPr>
        <w:t>С</w:t>
      </w:r>
      <w:r w:rsidRPr="00812BC9">
        <w:rPr>
          <w:sz w:val="28"/>
          <w:szCs w:val="28"/>
          <w:vertAlign w:val="subscript"/>
        </w:rPr>
        <w:t>7</w:t>
      </w:r>
      <w:r>
        <w:rPr>
          <w:sz w:val="28"/>
          <w:szCs w:val="28"/>
          <w:vertAlign w:val="subscript"/>
        </w:rPr>
        <w:t>.1</w:t>
      </w:r>
      <w:r w:rsidRPr="002D5282">
        <w:rPr>
          <w:sz w:val="28"/>
          <w:szCs w:val="28"/>
        </w:rPr>
        <w:t xml:space="preserve"> - размер стандартизированной тарифной ставки, связанной с мониторингом выполнения Заявителем технических условий ;</w:t>
      </w:r>
    </w:p>
    <w:p w14:paraId="3A1907F2" w14:textId="77777777" w:rsidR="00C2386B" w:rsidRPr="00812BC9" w:rsidRDefault="00C2386B" w:rsidP="00C2386B">
      <w:pPr>
        <w:autoSpaceDE w:val="0"/>
        <w:autoSpaceDN w:val="0"/>
        <w:adjustRightInd w:val="0"/>
        <w:ind w:firstLine="540"/>
        <w:jc w:val="both"/>
        <w:rPr>
          <w:sz w:val="28"/>
          <w:szCs w:val="28"/>
        </w:rPr>
      </w:pPr>
      <w:r w:rsidRPr="002D5282">
        <w:rPr>
          <w:sz w:val="28"/>
          <w:szCs w:val="28"/>
        </w:rPr>
        <w:t>С</w:t>
      </w:r>
      <w:r w:rsidRPr="00812BC9">
        <w:rPr>
          <w:sz w:val="28"/>
          <w:szCs w:val="28"/>
          <w:vertAlign w:val="subscript"/>
        </w:rPr>
        <w:t>7</w:t>
      </w:r>
      <w:r>
        <w:rPr>
          <w:sz w:val="28"/>
          <w:szCs w:val="28"/>
          <w:vertAlign w:val="subscript"/>
        </w:rPr>
        <w:t>.2</w:t>
      </w:r>
      <w:r w:rsidRPr="002D5282">
        <w:rPr>
          <w:sz w:val="28"/>
          <w:szCs w:val="28"/>
        </w:rPr>
        <w:t xml:space="preserve"> - размер стандартизированной тарифной ставки,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2D5282">
        <w:rPr>
          <w:sz w:val="28"/>
          <w:szCs w:val="28"/>
        </w:rPr>
        <w:t>тым</w:t>
      </w:r>
      <w:proofErr w:type="spellEnd"/>
      <w:r w:rsidRPr="002D5282">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2D5282">
        <w:rPr>
          <w:sz w:val="28"/>
          <w:szCs w:val="28"/>
        </w:rPr>
        <w:t>тым</w:t>
      </w:r>
      <w:proofErr w:type="spellEnd"/>
      <w:r w:rsidRPr="002D5282">
        <w:rPr>
          <w:sz w:val="28"/>
          <w:szCs w:val="28"/>
        </w:rPr>
        <w:t xml:space="preserve"> типом прокладки, и проведением пуска газа, в расчете на одно подключение (технологическое присоединение)</w:t>
      </w:r>
      <w:r w:rsidRPr="00812BC9">
        <w:rPr>
          <w:sz w:val="28"/>
          <w:szCs w:val="28"/>
        </w:rPr>
        <w:t>;</w:t>
      </w:r>
    </w:p>
    <w:p w14:paraId="6D529DBC" w14:textId="77777777" w:rsidR="00C2386B" w:rsidRPr="00812BC9" w:rsidRDefault="00C2386B" w:rsidP="00C2386B">
      <w:pPr>
        <w:pStyle w:val="a8"/>
        <w:spacing w:line="24" w:lineRule="atLeast"/>
        <w:ind w:left="0" w:firstLine="851"/>
        <w:rPr>
          <w:sz w:val="28"/>
          <w:szCs w:val="28"/>
        </w:rPr>
      </w:pPr>
      <w:r w:rsidRPr="00812BC9">
        <w:rPr>
          <w:sz w:val="28"/>
          <w:szCs w:val="28"/>
        </w:rPr>
        <w:t xml:space="preserve">Нормативно-методической основой проведения анализа материалов, представленных </w:t>
      </w:r>
      <w:r>
        <w:rPr>
          <w:sz w:val="28"/>
          <w:szCs w:val="28"/>
        </w:rPr>
        <w:t>предприятием</w:t>
      </w:r>
      <w:r w:rsidRPr="00812BC9">
        <w:rPr>
          <w:sz w:val="28"/>
          <w:szCs w:val="28"/>
        </w:rPr>
        <w:t>, являются:</w:t>
      </w:r>
    </w:p>
    <w:p w14:paraId="157A38CD"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Гражданский кодекс Российской Федерации;</w:t>
      </w:r>
    </w:p>
    <w:p w14:paraId="0CE1BB8F"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Налоговый кодекс Российской Федерации (в дальнейшем НК РФ);</w:t>
      </w:r>
    </w:p>
    <w:p w14:paraId="4AE5216F"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Трудовой Кодекс Российской Федерации (в дальнейшем ТК РФ);</w:t>
      </w:r>
    </w:p>
    <w:p w14:paraId="534079E9" w14:textId="77777777" w:rsidR="00C2386B" w:rsidRDefault="00C2386B" w:rsidP="00C2386B">
      <w:pPr>
        <w:numPr>
          <w:ilvl w:val="1"/>
          <w:numId w:val="17"/>
        </w:numPr>
        <w:tabs>
          <w:tab w:val="left" w:pos="10080"/>
        </w:tabs>
        <w:spacing w:line="24" w:lineRule="atLeast"/>
        <w:jc w:val="both"/>
        <w:rPr>
          <w:sz w:val="28"/>
          <w:szCs w:val="28"/>
        </w:rPr>
      </w:pPr>
      <w:r w:rsidRPr="00812BC9">
        <w:rPr>
          <w:sz w:val="28"/>
          <w:szCs w:val="28"/>
        </w:rPr>
        <w:t>Федеральный Закон от 17.08.1995 № 147-ФЗ «О естественных монополиях»;</w:t>
      </w:r>
    </w:p>
    <w:p w14:paraId="6B91D0A2" w14:textId="77777777" w:rsidR="00C2386B" w:rsidRPr="00AC237A" w:rsidRDefault="00C2386B" w:rsidP="00C2386B">
      <w:pPr>
        <w:numPr>
          <w:ilvl w:val="1"/>
          <w:numId w:val="17"/>
        </w:numPr>
        <w:tabs>
          <w:tab w:val="left" w:pos="10080"/>
        </w:tabs>
        <w:spacing w:line="24" w:lineRule="atLeast"/>
        <w:jc w:val="both"/>
        <w:rPr>
          <w:sz w:val="28"/>
          <w:szCs w:val="28"/>
        </w:rPr>
      </w:pPr>
      <w:r w:rsidRPr="00AC237A">
        <w:rPr>
          <w:sz w:val="28"/>
          <w:szCs w:val="28"/>
        </w:rPr>
        <w:t xml:space="preserve">Постановление Правительства РФ от 29.12.2000 </w:t>
      </w:r>
      <w:r>
        <w:rPr>
          <w:sz w:val="28"/>
          <w:szCs w:val="28"/>
        </w:rPr>
        <w:t>№</w:t>
      </w:r>
      <w:r w:rsidRPr="00AC237A">
        <w:rPr>
          <w:sz w:val="28"/>
          <w:szCs w:val="28"/>
        </w:rPr>
        <w:t>1021</w:t>
      </w:r>
      <w:r>
        <w:rPr>
          <w:sz w:val="28"/>
          <w:szCs w:val="28"/>
        </w:rPr>
        <w:t xml:space="preserve"> «</w:t>
      </w:r>
      <w:r w:rsidRPr="00AC237A">
        <w:rPr>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z w:val="28"/>
          <w:szCs w:val="28"/>
        </w:rPr>
        <w:t>»;</w:t>
      </w:r>
    </w:p>
    <w:p w14:paraId="53FDD3C2" w14:textId="77777777" w:rsidR="00C2386B" w:rsidRPr="002D5282" w:rsidRDefault="00C2386B" w:rsidP="00C2386B">
      <w:pPr>
        <w:numPr>
          <w:ilvl w:val="1"/>
          <w:numId w:val="17"/>
        </w:numPr>
        <w:tabs>
          <w:tab w:val="left" w:pos="10080"/>
        </w:tabs>
        <w:spacing w:line="24" w:lineRule="atLeast"/>
        <w:jc w:val="both"/>
        <w:rPr>
          <w:sz w:val="28"/>
          <w:szCs w:val="28"/>
        </w:rPr>
      </w:pPr>
      <w:r w:rsidRPr="002D5282">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w:t>
      </w:r>
      <w:r>
        <w:rPr>
          <w:sz w:val="28"/>
          <w:szCs w:val="28"/>
        </w:rPr>
        <w:t xml:space="preserve"> -</w:t>
      </w:r>
      <w:r w:rsidRPr="002D5282">
        <w:rPr>
          <w:sz w:val="28"/>
          <w:szCs w:val="28"/>
        </w:rPr>
        <w:t xml:space="preserve"> Методические указания);</w:t>
      </w:r>
    </w:p>
    <w:p w14:paraId="4BB18B86"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 (далее – Правила);</w:t>
      </w:r>
    </w:p>
    <w:p w14:paraId="7542698B"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 xml:space="preserve">Справочник базовых цен на проектные работы для строительства. СБЦП 81 - 2001-01. Территориальное планирование и планировка </w:t>
      </w:r>
      <w:r w:rsidRPr="00812BC9">
        <w:rPr>
          <w:sz w:val="28"/>
          <w:szCs w:val="28"/>
        </w:rPr>
        <w:lastRenderedPageBreak/>
        <w:t>территорий. (утвержден Министерством регионального развития Российской Федерации приказом № 260 от 28.05.2010 г</w:t>
      </w:r>
      <w:r>
        <w:rPr>
          <w:sz w:val="28"/>
          <w:szCs w:val="28"/>
        </w:rPr>
        <w:t>;</w:t>
      </w:r>
    </w:p>
    <w:p w14:paraId="0FD7FFD9"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r>
        <w:rPr>
          <w:sz w:val="28"/>
          <w:szCs w:val="28"/>
        </w:rPr>
        <w:t>;</w:t>
      </w:r>
    </w:p>
    <w:p w14:paraId="6C7ECF2B"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57DE8C52"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0FBA0E9E"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6FCF7B4B"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05B9D96C"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812BC9">
        <w:rPr>
          <w:sz w:val="28"/>
          <w:szCs w:val="28"/>
        </w:rPr>
        <w:t>пр</w:t>
      </w:r>
      <w:proofErr w:type="spellEnd"/>
      <w:r w:rsidRPr="00812BC9">
        <w:rPr>
          <w:sz w:val="28"/>
          <w:szCs w:val="28"/>
        </w:rPr>
        <w:t>);</w:t>
      </w:r>
    </w:p>
    <w:p w14:paraId="45D6AA5F"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5752E9CF"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w:t>
      </w:r>
      <w:proofErr w:type="spellStart"/>
      <w:r w:rsidRPr="00812BC9">
        <w:rPr>
          <w:sz w:val="28"/>
          <w:szCs w:val="28"/>
        </w:rPr>
        <w:t>Росгазификация</w:t>
      </w:r>
      <w:proofErr w:type="spellEnd"/>
      <w:r w:rsidRPr="00812BC9">
        <w:rPr>
          <w:sz w:val="28"/>
          <w:szCs w:val="28"/>
        </w:rPr>
        <w:t>» от 20.06.2001 № 35)</w:t>
      </w:r>
      <w:r>
        <w:rPr>
          <w:sz w:val="28"/>
          <w:szCs w:val="28"/>
        </w:rPr>
        <w:t>;</w:t>
      </w:r>
    </w:p>
    <w:p w14:paraId="22E0883C" w14:textId="77777777" w:rsidR="00C2386B" w:rsidRPr="00812BC9" w:rsidRDefault="00C2386B" w:rsidP="00C2386B">
      <w:pPr>
        <w:numPr>
          <w:ilvl w:val="1"/>
          <w:numId w:val="17"/>
        </w:numPr>
        <w:tabs>
          <w:tab w:val="clear" w:pos="1070"/>
          <w:tab w:val="num" w:pos="1080"/>
          <w:tab w:val="left" w:pos="10080"/>
        </w:tabs>
        <w:spacing w:line="24" w:lineRule="atLeast"/>
        <w:jc w:val="both"/>
        <w:rPr>
          <w:sz w:val="28"/>
          <w:szCs w:val="28"/>
        </w:rPr>
      </w:pPr>
      <w:r w:rsidRPr="00812BC9">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1AD73E11"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Укрупненные нормативы цены строительства НЦС 81-02-15-2017 утвержденные Приказом Минстроя России от 21 июля 2017 г. № 1012/</w:t>
      </w:r>
      <w:proofErr w:type="spellStart"/>
      <w:r w:rsidRPr="00812BC9">
        <w:rPr>
          <w:sz w:val="28"/>
          <w:szCs w:val="28"/>
        </w:rPr>
        <w:t>пр</w:t>
      </w:r>
      <w:proofErr w:type="spellEnd"/>
      <w:r w:rsidRPr="00812BC9">
        <w:rPr>
          <w:sz w:val="28"/>
          <w:szCs w:val="28"/>
        </w:rPr>
        <w:t>;</w:t>
      </w:r>
    </w:p>
    <w:p w14:paraId="4E74C49A" w14:textId="77777777" w:rsidR="00C2386B" w:rsidRPr="00812BC9" w:rsidRDefault="00C2386B" w:rsidP="00C2386B">
      <w:pPr>
        <w:numPr>
          <w:ilvl w:val="1"/>
          <w:numId w:val="17"/>
        </w:numPr>
        <w:tabs>
          <w:tab w:val="left" w:pos="10080"/>
        </w:tabs>
        <w:spacing w:line="24" w:lineRule="atLeast"/>
        <w:jc w:val="both"/>
        <w:rPr>
          <w:sz w:val="28"/>
          <w:szCs w:val="28"/>
        </w:rPr>
      </w:pPr>
      <w:r w:rsidRPr="00812BC9">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70A72B26" w14:textId="77777777" w:rsidR="00C2386B" w:rsidRPr="00812BC9" w:rsidRDefault="00C2386B" w:rsidP="00C2386B">
      <w:pPr>
        <w:numPr>
          <w:ilvl w:val="1"/>
          <w:numId w:val="17"/>
        </w:numPr>
        <w:tabs>
          <w:tab w:val="clear" w:pos="1070"/>
          <w:tab w:val="num" w:pos="1080"/>
          <w:tab w:val="left" w:pos="10080"/>
        </w:tabs>
        <w:spacing w:line="24" w:lineRule="atLeast"/>
        <w:jc w:val="both"/>
        <w:rPr>
          <w:sz w:val="28"/>
          <w:szCs w:val="28"/>
        </w:rPr>
      </w:pPr>
      <w:r w:rsidRPr="00812BC9">
        <w:rPr>
          <w:sz w:val="28"/>
          <w:szCs w:val="28"/>
        </w:rPr>
        <w:t xml:space="preserve">Прочие законы и подзаконные акты, методические разработки и подходы, действующие в отношении сферы и предмета </w:t>
      </w:r>
      <w:r w:rsidRPr="00812BC9">
        <w:rPr>
          <w:sz w:val="28"/>
          <w:szCs w:val="28"/>
        </w:rPr>
        <w:lastRenderedPageBreak/>
        <w:t>государственного регулирования тарифов на продукцию (услуги) в газовой отрасли.</w:t>
      </w:r>
    </w:p>
    <w:p w14:paraId="582F3D86" w14:textId="77777777" w:rsidR="00C2386B" w:rsidRPr="00812BC9" w:rsidRDefault="00C2386B" w:rsidP="00C2386B">
      <w:pPr>
        <w:autoSpaceDE w:val="0"/>
        <w:autoSpaceDN w:val="0"/>
        <w:adjustRightInd w:val="0"/>
        <w:ind w:firstLine="540"/>
        <w:jc w:val="both"/>
        <w:rPr>
          <w:sz w:val="28"/>
          <w:szCs w:val="28"/>
        </w:rPr>
      </w:pPr>
      <w:r w:rsidRPr="00812BC9">
        <w:rPr>
          <w:sz w:val="28"/>
          <w:szCs w:val="28"/>
        </w:rPr>
        <w:t xml:space="preserve">Согласно подпункту «в» пункта </w:t>
      </w:r>
      <w:r>
        <w:rPr>
          <w:sz w:val="28"/>
          <w:szCs w:val="28"/>
        </w:rPr>
        <w:t>4</w:t>
      </w:r>
      <w:r w:rsidRPr="00812BC9">
        <w:rPr>
          <w:sz w:val="28"/>
          <w:szCs w:val="28"/>
        </w:rPr>
        <w:t xml:space="preserve"> Методических указаний </w:t>
      </w:r>
      <w:r>
        <w:rPr>
          <w:sz w:val="28"/>
          <w:szCs w:val="28"/>
        </w:rPr>
        <w:t>регулирующими органами</w:t>
      </w:r>
      <w:r w:rsidRPr="00812BC9">
        <w:rPr>
          <w:sz w:val="28"/>
          <w:szCs w:val="28"/>
        </w:rPr>
        <w:t xml:space="preserve"> на очередной календарный год устанавливаются </w:t>
      </w:r>
      <w:r>
        <w:rPr>
          <w:sz w:val="28"/>
          <w:szCs w:val="28"/>
        </w:rPr>
        <w:t xml:space="preserve">размер </w:t>
      </w:r>
      <w:r w:rsidRPr="002D5282">
        <w:rPr>
          <w:sz w:val="28"/>
          <w:szCs w:val="28"/>
        </w:rPr>
        <w:t xml:space="preserve">стандартизированных тарифных ставок, используемых для определения платы за технологическое присоединение, для случаев технологического присоединения газоиспользующего оборудования с максимальным расходом газа 500 м3/час и менее и (или) проектным рабочим давлением в присоединяемом газопроводе 0,6 МПа и менее, </w:t>
      </w:r>
      <w:bookmarkStart w:id="88" w:name="_Hlk46822411"/>
      <w:r w:rsidRPr="002D5282">
        <w:rPr>
          <w:sz w:val="28"/>
          <w:szCs w:val="28"/>
        </w:rPr>
        <w:t>кроме случаев, указанных в подпунктах "а" и "б" настоящего пункта, и установления размера платы за технологическое присоединение по индивидуальному проекту</w:t>
      </w:r>
      <w:bookmarkEnd w:id="88"/>
      <w:r>
        <w:rPr>
          <w:sz w:val="28"/>
          <w:szCs w:val="28"/>
        </w:rPr>
        <w:t>.</w:t>
      </w:r>
    </w:p>
    <w:p w14:paraId="27582D1A" w14:textId="77777777" w:rsidR="00C2386B" w:rsidRPr="00812BC9" w:rsidRDefault="00C2386B" w:rsidP="00C2386B">
      <w:pPr>
        <w:rPr>
          <w:sz w:val="28"/>
          <w:szCs w:val="28"/>
        </w:rPr>
      </w:pPr>
    </w:p>
    <w:p w14:paraId="7CC6F5BD" w14:textId="77777777" w:rsidR="00C2386B" w:rsidRDefault="00C2386B" w:rsidP="00C2386B">
      <w:pPr>
        <w:jc w:val="center"/>
        <w:rPr>
          <w:b/>
          <w:sz w:val="28"/>
          <w:szCs w:val="28"/>
        </w:rPr>
      </w:pPr>
    </w:p>
    <w:p w14:paraId="77CE55CF" w14:textId="77777777" w:rsidR="00C2386B" w:rsidRDefault="00C2386B" w:rsidP="00C2386B">
      <w:pPr>
        <w:jc w:val="center"/>
        <w:rPr>
          <w:b/>
          <w:sz w:val="28"/>
          <w:szCs w:val="28"/>
        </w:rPr>
      </w:pPr>
    </w:p>
    <w:p w14:paraId="41BED3AB" w14:textId="77777777" w:rsidR="00C2386B" w:rsidRDefault="00C2386B" w:rsidP="00C2386B">
      <w:pPr>
        <w:jc w:val="center"/>
        <w:rPr>
          <w:b/>
          <w:sz w:val="28"/>
          <w:szCs w:val="28"/>
        </w:rPr>
      </w:pPr>
    </w:p>
    <w:p w14:paraId="50CB2F7F" w14:textId="77777777" w:rsidR="00C2386B" w:rsidRPr="00812BC9" w:rsidRDefault="00C2386B" w:rsidP="00C2386B">
      <w:pPr>
        <w:jc w:val="center"/>
        <w:rPr>
          <w:b/>
          <w:sz w:val="28"/>
          <w:szCs w:val="28"/>
        </w:rPr>
      </w:pPr>
      <w:r w:rsidRPr="00812BC9">
        <w:rPr>
          <w:b/>
          <w:sz w:val="28"/>
          <w:szCs w:val="28"/>
        </w:rPr>
        <w:t>Перечень представленных материалов</w:t>
      </w:r>
    </w:p>
    <w:p w14:paraId="1DE9F5F4" w14:textId="77777777" w:rsidR="00C2386B" w:rsidRPr="00812BC9" w:rsidRDefault="00C2386B" w:rsidP="00C2386B">
      <w:pPr>
        <w:ind w:left="360"/>
        <w:jc w:val="both"/>
        <w:rPr>
          <w:sz w:val="28"/>
          <w:szCs w:val="28"/>
        </w:rPr>
      </w:pPr>
    </w:p>
    <w:p w14:paraId="338D4AD0" w14:textId="77777777" w:rsidR="00C2386B" w:rsidRPr="00B85225" w:rsidRDefault="00C2386B" w:rsidP="00C2386B">
      <w:pPr>
        <w:numPr>
          <w:ilvl w:val="0"/>
          <w:numId w:val="16"/>
        </w:numPr>
        <w:tabs>
          <w:tab w:val="clear" w:pos="1200"/>
          <w:tab w:val="left" w:pos="840"/>
          <w:tab w:val="num" w:pos="1134"/>
        </w:tabs>
        <w:ind w:left="0" w:firstLine="709"/>
        <w:jc w:val="both"/>
        <w:rPr>
          <w:sz w:val="28"/>
          <w:szCs w:val="28"/>
        </w:rPr>
      </w:pPr>
      <w:r w:rsidRPr="001D1529">
        <w:rPr>
          <w:sz w:val="28"/>
          <w:szCs w:val="28"/>
        </w:rPr>
        <w:t>Перечень 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ООО «</w:t>
      </w:r>
      <w:proofErr w:type="spellStart"/>
      <w:r w:rsidRPr="001D1529">
        <w:rPr>
          <w:sz w:val="28"/>
          <w:szCs w:val="28"/>
        </w:rPr>
        <w:t>Кузбассоблгаз</w:t>
      </w:r>
      <w:proofErr w:type="spellEnd"/>
      <w:r w:rsidRPr="001D1529">
        <w:rPr>
          <w:sz w:val="28"/>
          <w:szCs w:val="28"/>
        </w:rPr>
        <w:t>» (</w:t>
      </w:r>
      <w:r w:rsidRPr="00545F0A">
        <w:rPr>
          <w:sz w:val="28"/>
          <w:szCs w:val="28"/>
        </w:rPr>
        <w:t>Кемеровский городской округ)</w:t>
      </w:r>
      <w:r w:rsidRPr="001D1529">
        <w:rPr>
          <w:sz w:val="28"/>
          <w:szCs w:val="28"/>
        </w:rPr>
        <w:t>, ИНН 4205244870 на территории Кемеровской области для случаев технологического присоединения газоиспользующего оборудования с максимальным расходом газа 500 м3/час и менее и (или) проектным рабочим давлением в присоединяемом газопроводе 0,6 МПа и менее для установ</w:t>
      </w:r>
      <w:r>
        <w:rPr>
          <w:sz w:val="28"/>
          <w:szCs w:val="28"/>
        </w:rPr>
        <w:t>ления</w:t>
      </w:r>
      <w:r w:rsidRPr="001D1529">
        <w:rPr>
          <w:sz w:val="28"/>
          <w:szCs w:val="28"/>
        </w:rPr>
        <w:t xml:space="preserve"> на 202</w:t>
      </w:r>
      <w:r>
        <w:rPr>
          <w:sz w:val="28"/>
          <w:szCs w:val="28"/>
        </w:rPr>
        <w:t>1</w:t>
      </w:r>
      <w:r w:rsidRPr="001D1529">
        <w:rPr>
          <w:sz w:val="28"/>
          <w:szCs w:val="28"/>
        </w:rPr>
        <w:t xml:space="preserve"> год</w:t>
      </w:r>
      <w:r>
        <w:rPr>
          <w:sz w:val="28"/>
          <w:szCs w:val="28"/>
        </w:rPr>
        <w:t>;</w:t>
      </w:r>
    </w:p>
    <w:p w14:paraId="4E7BD7BE" w14:textId="77777777" w:rsidR="00C2386B" w:rsidRPr="00B85225" w:rsidRDefault="00C2386B" w:rsidP="00C2386B">
      <w:pPr>
        <w:numPr>
          <w:ilvl w:val="0"/>
          <w:numId w:val="16"/>
        </w:numPr>
        <w:tabs>
          <w:tab w:val="clear" w:pos="1200"/>
          <w:tab w:val="left" w:pos="840"/>
          <w:tab w:val="num" w:pos="1134"/>
        </w:tabs>
        <w:ind w:left="0" w:firstLine="709"/>
        <w:jc w:val="both"/>
        <w:rPr>
          <w:sz w:val="28"/>
          <w:szCs w:val="28"/>
        </w:rPr>
      </w:pPr>
      <w:r w:rsidRPr="001D1529">
        <w:rPr>
          <w:sz w:val="28"/>
          <w:szCs w:val="28"/>
        </w:rPr>
        <w:t>Актуальная на 01 октября 20</w:t>
      </w:r>
      <w:r>
        <w:rPr>
          <w:sz w:val="28"/>
          <w:szCs w:val="28"/>
        </w:rPr>
        <w:t>21</w:t>
      </w:r>
      <w:r w:rsidRPr="001D1529">
        <w:rPr>
          <w:sz w:val="28"/>
          <w:szCs w:val="28"/>
        </w:rPr>
        <w:t xml:space="preserve"> года учетная политика </w:t>
      </w:r>
      <w:r>
        <w:rPr>
          <w:sz w:val="28"/>
          <w:szCs w:val="28"/>
        </w:rPr>
        <w:br/>
      </w:r>
      <w:r w:rsidRPr="001D1529">
        <w:rPr>
          <w:sz w:val="28"/>
          <w:szCs w:val="28"/>
        </w:rPr>
        <w:t>ООО «</w:t>
      </w:r>
      <w:proofErr w:type="spellStart"/>
      <w:r w:rsidRPr="001D1529">
        <w:rPr>
          <w:sz w:val="28"/>
          <w:szCs w:val="28"/>
        </w:rPr>
        <w:t>Кузбассоблгаз</w:t>
      </w:r>
      <w:proofErr w:type="spellEnd"/>
      <w:r w:rsidRPr="001D1529">
        <w:rPr>
          <w:sz w:val="28"/>
          <w:szCs w:val="28"/>
        </w:rPr>
        <w:t>» для целей бухгалтерского учета</w:t>
      </w:r>
      <w:r w:rsidRPr="0066500A">
        <w:rPr>
          <w:sz w:val="28"/>
          <w:szCs w:val="28"/>
        </w:rPr>
        <w:t>;</w:t>
      </w:r>
    </w:p>
    <w:p w14:paraId="00106720" w14:textId="77777777" w:rsidR="00C2386B" w:rsidRPr="00B85225" w:rsidRDefault="00C2386B" w:rsidP="00C2386B">
      <w:pPr>
        <w:numPr>
          <w:ilvl w:val="0"/>
          <w:numId w:val="16"/>
        </w:numPr>
        <w:tabs>
          <w:tab w:val="clear" w:pos="1200"/>
          <w:tab w:val="left" w:pos="840"/>
          <w:tab w:val="num" w:pos="1134"/>
        </w:tabs>
        <w:ind w:left="0" w:firstLine="709"/>
        <w:jc w:val="both"/>
        <w:rPr>
          <w:sz w:val="28"/>
          <w:szCs w:val="28"/>
        </w:rPr>
      </w:pPr>
      <w:r w:rsidRPr="001D1529">
        <w:rPr>
          <w:sz w:val="28"/>
          <w:szCs w:val="28"/>
        </w:rPr>
        <w:t>Расчет численности работников структурных подразделений ООО «</w:t>
      </w:r>
      <w:proofErr w:type="spellStart"/>
      <w:r w:rsidRPr="001D1529">
        <w:rPr>
          <w:sz w:val="28"/>
          <w:szCs w:val="28"/>
        </w:rPr>
        <w:t>Кузбассоблгаз</w:t>
      </w:r>
      <w:proofErr w:type="spellEnd"/>
      <w:r w:rsidRPr="001D1529">
        <w:rPr>
          <w:sz w:val="28"/>
          <w:szCs w:val="28"/>
        </w:rPr>
        <w:t>», занятых в сфере реализации мероприятий по подключению (технологическому присоединению)</w:t>
      </w:r>
      <w:r>
        <w:rPr>
          <w:sz w:val="28"/>
          <w:szCs w:val="28"/>
        </w:rPr>
        <w:t>;</w:t>
      </w:r>
    </w:p>
    <w:p w14:paraId="1050D499" w14:textId="77777777" w:rsidR="00C2386B" w:rsidRDefault="00C2386B" w:rsidP="00C2386B">
      <w:pPr>
        <w:numPr>
          <w:ilvl w:val="0"/>
          <w:numId w:val="16"/>
        </w:numPr>
        <w:tabs>
          <w:tab w:val="clear" w:pos="1200"/>
          <w:tab w:val="left" w:pos="840"/>
          <w:tab w:val="num" w:pos="1134"/>
        </w:tabs>
        <w:ind w:left="0" w:firstLine="709"/>
        <w:jc w:val="both"/>
        <w:rPr>
          <w:sz w:val="28"/>
          <w:szCs w:val="28"/>
        </w:rPr>
      </w:pPr>
      <w:r w:rsidRPr="001D1529">
        <w:rPr>
          <w:sz w:val="28"/>
          <w:szCs w:val="28"/>
        </w:rPr>
        <w:t>Уведомление об освобождении ООО «</w:t>
      </w:r>
      <w:proofErr w:type="spellStart"/>
      <w:r w:rsidRPr="001D1529">
        <w:rPr>
          <w:sz w:val="28"/>
          <w:szCs w:val="28"/>
        </w:rPr>
        <w:t>Кузбассоблгаз</w:t>
      </w:r>
      <w:proofErr w:type="spellEnd"/>
      <w:r w:rsidRPr="001D1529">
        <w:rPr>
          <w:sz w:val="28"/>
          <w:szCs w:val="28"/>
        </w:rPr>
        <w:t>» от составления статистического отчета по форме П-4, содержащего сведения о численности и заработной плате работников</w:t>
      </w:r>
      <w:r>
        <w:rPr>
          <w:sz w:val="28"/>
          <w:szCs w:val="28"/>
        </w:rPr>
        <w:t>;</w:t>
      </w:r>
    </w:p>
    <w:p w14:paraId="07F8BE3D" w14:textId="77777777" w:rsidR="00C2386B" w:rsidRPr="00B864F2" w:rsidRDefault="00C2386B" w:rsidP="00C2386B">
      <w:pPr>
        <w:numPr>
          <w:ilvl w:val="0"/>
          <w:numId w:val="16"/>
        </w:numPr>
        <w:tabs>
          <w:tab w:val="clear" w:pos="1200"/>
          <w:tab w:val="left" w:pos="840"/>
          <w:tab w:val="num" w:pos="1134"/>
        </w:tabs>
        <w:ind w:left="0" w:firstLine="709"/>
        <w:jc w:val="both"/>
        <w:rPr>
          <w:sz w:val="28"/>
          <w:szCs w:val="28"/>
        </w:rPr>
      </w:pPr>
      <w:r w:rsidRPr="001D1529">
        <w:rPr>
          <w:sz w:val="28"/>
          <w:szCs w:val="28"/>
        </w:rPr>
        <w:t>Заверенные ООО «</w:t>
      </w:r>
      <w:proofErr w:type="spellStart"/>
      <w:r w:rsidRPr="001D1529">
        <w:rPr>
          <w:sz w:val="28"/>
          <w:szCs w:val="28"/>
        </w:rPr>
        <w:t>Кузбассоблгаз</w:t>
      </w:r>
      <w:proofErr w:type="spellEnd"/>
      <w:r w:rsidRPr="001D1529">
        <w:rPr>
          <w:sz w:val="28"/>
          <w:szCs w:val="28"/>
        </w:rPr>
        <w:t>» копии бухгалтерского баланса и отчета о финансовых результатах с отметкой ИФНС РФ, с раздельным учетом расходов и доходов по регулируемым видам деятельности с приложением копий отчета об изменениях капитала, отчета о движении денежных средств за 201</w:t>
      </w:r>
      <w:r w:rsidRPr="00545F0A">
        <w:rPr>
          <w:sz w:val="28"/>
          <w:szCs w:val="28"/>
        </w:rPr>
        <w:t>9</w:t>
      </w:r>
      <w:r w:rsidRPr="001D1529">
        <w:rPr>
          <w:sz w:val="28"/>
          <w:szCs w:val="28"/>
        </w:rPr>
        <w:t xml:space="preserve"> год</w:t>
      </w:r>
      <w:r>
        <w:rPr>
          <w:sz w:val="28"/>
          <w:szCs w:val="28"/>
        </w:rPr>
        <w:t>;</w:t>
      </w:r>
    </w:p>
    <w:p w14:paraId="6CA6E452" w14:textId="77777777" w:rsidR="00C2386B" w:rsidRPr="002D5282" w:rsidRDefault="00C2386B" w:rsidP="00C2386B">
      <w:pPr>
        <w:numPr>
          <w:ilvl w:val="0"/>
          <w:numId w:val="16"/>
        </w:numPr>
        <w:tabs>
          <w:tab w:val="clear" w:pos="1200"/>
          <w:tab w:val="left" w:pos="840"/>
          <w:tab w:val="num" w:pos="1134"/>
        </w:tabs>
        <w:ind w:left="0" w:firstLine="709"/>
        <w:jc w:val="both"/>
        <w:rPr>
          <w:sz w:val="28"/>
          <w:szCs w:val="28"/>
        </w:rPr>
      </w:pPr>
      <w:r w:rsidRPr="001D1529">
        <w:rPr>
          <w:sz w:val="28"/>
          <w:szCs w:val="28"/>
        </w:rPr>
        <w:t>Уведомление о применении УСН</w:t>
      </w:r>
      <w:r>
        <w:rPr>
          <w:sz w:val="28"/>
          <w:szCs w:val="28"/>
        </w:rPr>
        <w:t>;</w:t>
      </w:r>
    </w:p>
    <w:p w14:paraId="59921458" w14:textId="77777777" w:rsidR="00C2386B" w:rsidRPr="00220258" w:rsidRDefault="00C2386B" w:rsidP="00C2386B">
      <w:pPr>
        <w:numPr>
          <w:ilvl w:val="0"/>
          <w:numId w:val="16"/>
        </w:numPr>
        <w:tabs>
          <w:tab w:val="clear" w:pos="1200"/>
          <w:tab w:val="left" w:pos="840"/>
          <w:tab w:val="num" w:pos="1134"/>
        </w:tabs>
        <w:ind w:left="0" w:firstLine="709"/>
        <w:jc w:val="both"/>
        <w:rPr>
          <w:sz w:val="28"/>
          <w:szCs w:val="28"/>
        </w:rPr>
      </w:pPr>
      <w:r w:rsidRPr="001D1529">
        <w:rPr>
          <w:sz w:val="28"/>
          <w:szCs w:val="28"/>
        </w:rPr>
        <w:t>Уведомление о смене наименования юридического лица</w:t>
      </w:r>
      <w:r>
        <w:rPr>
          <w:sz w:val="28"/>
          <w:szCs w:val="28"/>
        </w:rPr>
        <w:t>;</w:t>
      </w:r>
    </w:p>
    <w:p w14:paraId="542353A7" w14:textId="77777777" w:rsidR="00C2386B" w:rsidRPr="00220258" w:rsidRDefault="00C2386B" w:rsidP="00C2386B">
      <w:pPr>
        <w:numPr>
          <w:ilvl w:val="0"/>
          <w:numId w:val="16"/>
        </w:numPr>
        <w:tabs>
          <w:tab w:val="clear" w:pos="1200"/>
          <w:tab w:val="left" w:pos="840"/>
          <w:tab w:val="num" w:pos="1134"/>
        </w:tabs>
        <w:ind w:left="0" w:firstLine="709"/>
        <w:jc w:val="both"/>
        <w:rPr>
          <w:sz w:val="28"/>
          <w:szCs w:val="28"/>
        </w:rPr>
      </w:pPr>
      <w:r w:rsidRPr="001D1529">
        <w:rPr>
          <w:sz w:val="28"/>
          <w:szCs w:val="28"/>
        </w:rPr>
        <w:t>Уведомление о смене Генерального директора</w:t>
      </w:r>
      <w:r>
        <w:rPr>
          <w:sz w:val="28"/>
          <w:szCs w:val="28"/>
        </w:rPr>
        <w:t>.</w:t>
      </w:r>
    </w:p>
    <w:p w14:paraId="6A4D05C8" w14:textId="77777777" w:rsidR="00C2386B" w:rsidRDefault="00C2386B" w:rsidP="00C2386B">
      <w:pPr>
        <w:tabs>
          <w:tab w:val="left" w:pos="840"/>
        </w:tabs>
        <w:jc w:val="both"/>
        <w:rPr>
          <w:sz w:val="28"/>
          <w:szCs w:val="28"/>
        </w:rPr>
      </w:pPr>
    </w:p>
    <w:p w14:paraId="27E3BAE0" w14:textId="77777777" w:rsidR="00C2386B" w:rsidRDefault="00C2386B" w:rsidP="00C2386B">
      <w:pPr>
        <w:tabs>
          <w:tab w:val="left" w:pos="840"/>
        </w:tabs>
        <w:jc w:val="both"/>
        <w:rPr>
          <w:sz w:val="28"/>
          <w:szCs w:val="28"/>
        </w:rPr>
      </w:pPr>
    </w:p>
    <w:p w14:paraId="6684E875" w14:textId="77777777" w:rsidR="00C2386B" w:rsidRPr="0036213E" w:rsidRDefault="00C2386B" w:rsidP="00C2386B">
      <w:pPr>
        <w:tabs>
          <w:tab w:val="left" w:pos="0"/>
          <w:tab w:val="left" w:pos="284"/>
        </w:tabs>
        <w:jc w:val="center"/>
        <w:rPr>
          <w:b/>
          <w:sz w:val="28"/>
          <w:szCs w:val="28"/>
        </w:rPr>
      </w:pPr>
      <w:r>
        <w:rPr>
          <w:b/>
          <w:sz w:val="28"/>
          <w:szCs w:val="28"/>
        </w:rPr>
        <w:lastRenderedPageBreak/>
        <w:t>Определение</w:t>
      </w:r>
      <w:r w:rsidRPr="00BE33CC">
        <w:rPr>
          <w:b/>
          <w:sz w:val="28"/>
          <w:szCs w:val="28"/>
        </w:rPr>
        <w:t xml:space="preserve"> </w:t>
      </w:r>
      <w:r w:rsidRPr="0025316E">
        <w:rPr>
          <w:b/>
          <w:sz w:val="28"/>
          <w:szCs w:val="28"/>
        </w:rPr>
        <w:t xml:space="preserve">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w:t>
      </w:r>
      <w:r>
        <w:rPr>
          <w:b/>
          <w:sz w:val="28"/>
          <w:szCs w:val="28"/>
        </w:rPr>
        <w:br/>
      </w:r>
      <w:r w:rsidRPr="0025316E">
        <w:rPr>
          <w:b/>
          <w:sz w:val="28"/>
          <w:szCs w:val="28"/>
        </w:rPr>
        <w:t>ООО «</w:t>
      </w:r>
      <w:proofErr w:type="spellStart"/>
      <w:r w:rsidRPr="0025316E">
        <w:rPr>
          <w:b/>
          <w:sz w:val="28"/>
          <w:szCs w:val="28"/>
        </w:rPr>
        <w:t>Кузбассоблгаз</w:t>
      </w:r>
      <w:proofErr w:type="spellEnd"/>
      <w:r w:rsidRPr="0025316E">
        <w:rPr>
          <w:b/>
          <w:sz w:val="28"/>
          <w:szCs w:val="28"/>
        </w:rPr>
        <w:t xml:space="preserve">» </w:t>
      </w:r>
      <w:r w:rsidRPr="00545F0A">
        <w:rPr>
          <w:b/>
          <w:sz w:val="28"/>
          <w:szCs w:val="28"/>
        </w:rPr>
        <w:t>(Кемеровский городской округ)</w:t>
      </w:r>
      <w:r w:rsidRPr="0025316E">
        <w:rPr>
          <w:b/>
          <w:sz w:val="28"/>
          <w:szCs w:val="28"/>
        </w:rPr>
        <w:t>, ИНН 4205244870 для случаев технологического присоединения газоиспользующего оборудования с максимальным расходом газа 500 м3/час и менее и (или) проектным рабочим давлением в присоединяемом газопроводе 0,6 МПа и менее для установки на 202</w:t>
      </w:r>
      <w:r>
        <w:rPr>
          <w:b/>
          <w:sz w:val="28"/>
          <w:szCs w:val="28"/>
        </w:rPr>
        <w:t>1</w:t>
      </w:r>
      <w:r w:rsidRPr="0025316E">
        <w:rPr>
          <w:b/>
          <w:sz w:val="28"/>
          <w:szCs w:val="28"/>
        </w:rPr>
        <w:t xml:space="preserve"> год</w:t>
      </w:r>
    </w:p>
    <w:p w14:paraId="13D6BC7B" w14:textId="77777777" w:rsidR="00C2386B" w:rsidRDefault="00C2386B" w:rsidP="00C2386B">
      <w:pPr>
        <w:jc w:val="center"/>
        <w:rPr>
          <w:b/>
          <w:sz w:val="28"/>
          <w:szCs w:val="28"/>
        </w:rPr>
      </w:pPr>
    </w:p>
    <w:p w14:paraId="30096458" w14:textId="77777777" w:rsidR="00C2386B" w:rsidRPr="0025316E" w:rsidRDefault="00C2386B" w:rsidP="00C2386B">
      <w:pPr>
        <w:autoSpaceDE w:val="0"/>
        <w:autoSpaceDN w:val="0"/>
        <w:adjustRightInd w:val="0"/>
        <w:ind w:firstLine="540"/>
        <w:jc w:val="both"/>
        <w:rPr>
          <w:sz w:val="28"/>
          <w:szCs w:val="28"/>
        </w:rPr>
      </w:pPr>
      <w:r>
        <w:rPr>
          <w:sz w:val="28"/>
          <w:szCs w:val="28"/>
        </w:rPr>
        <w:t xml:space="preserve">В заявке предприятие отмечает, что </w:t>
      </w:r>
      <w:r w:rsidRPr="0025316E">
        <w:rPr>
          <w:sz w:val="28"/>
          <w:szCs w:val="28"/>
        </w:rPr>
        <w:t>ранее не</w:t>
      </w:r>
      <w:r w:rsidRPr="003A60A8">
        <w:rPr>
          <w:sz w:val="28"/>
          <w:szCs w:val="28"/>
        </w:rPr>
        <w:t xml:space="preserve"> осуществляло технологическое присоединение газоиспользующего оборудования к газораспределительным сетям для случаев технологического присоединения газоиспользующего оборудования с максимальным расходом газа 500 м3/час и менее и (или) проектным рабочим давлением в присоединяемом газопроводе 0,6 МПа и менее</w:t>
      </w:r>
      <w:r>
        <w:rPr>
          <w:sz w:val="28"/>
          <w:szCs w:val="28"/>
        </w:rPr>
        <w:t>,</w:t>
      </w:r>
      <w:r w:rsidRPr="003A60A8">
        <w:t xml:space="preserve"> </w:t>
      </w:r>
      <w:r w:rsidRPr="003A60A8">
        <w:rPr>
          <w:sz w:val="28"/>
          <w:szCs w:val="28"/>
        </w:rPr>
        <w:t>кроме случаев, указанных в подпунктах "а" и "б" пункта</w:t>
      </w:r>
      <w:r>
        <w:rPr>
          <w:sz w:val="28"/>
          <w:szCs w:val="28"/>
        </w:rPr>
        <w:t xml:space="preserve"> 4 Методических указаний</w:t>
      </w:r>
      <w:r w:rsidRPr="003A60A8">
        <w:rPr>
          <w:sz w:val="28"/>
          <w:szCs w:val="28"/>
        </w:rPr>
        <w:t xml:space="preserve"> и установления размера платы за технологическое присоединение по индивидуальному проекту</w:t>
      </w:r>
      <w:r>
        <w:rPr>
          <w:sz w:val="28"/>
          <w:szCs w:val="28"/>
        </w:rPr>
        <w:t>.</w:t>
      </w:r>
      <w:r w:rsidRPr="0025316E">
        <w:rPr>
          <w:sz w:val="28"/>
          <w:szCs w:val="28"/>
        </w:rPr>
        <w:t xml:space="preserve"> Таким образом, фактические данные об исполненных договорах о подключении, по которым подписан акт о подключении (технологическом присоединении) за два календарных года, предшествующих текущему году, отсутствуют.</w:t>
      </w:r>
    </w:p>
    <w:p w14:paraId="735B5D81" w14:textId="77777777" w:rsidR="00C2386B" w:rsidRDefault="00C2386B" w:rsidP="00C2386B">
      <w:pPr>
        <w:autoSpaceDE w:val="0"/>
        <w:autoSpaceDN w:val="0"/>
        <w:adjustRightInd w:val="0"/>
        <w:ind w:firstLine="540"/>
        <w:jc w:val="both"/>
        <w:rPr>
          <w:sz w:val="28"/>
          <w:szCs w:val="28"/>
        </w:rPr>
      </w:pPr>
      <w:r w:rsidRPr="003A60A8">
        <w:rPr>
          <w:sz w:val="28"/>
          <w:szCs w:val="28"/>
        </w:rPr>
        <w:t>Согласно п.</w:t>
      </w:r>
      <w:r>
        <w:rPr>
          <w:sz w:val="28"/>
          <w:szCs w:val="28"/>
        </w:rPr>
        <w:t>32</w:t>
      </w:r>
      <w:r w:rsidRPr="003A60A8">
        <w:rPr>
          <w:sz w:val="28"/>
          <w:szCs w:val="28"/>
        </w:rPr>
        <w:t xml:space="preserve"> Методических указаний, в случае если ГРО в предыдущие годы не осуществляла подключение (технологическое присоединение), расчет размер</w:t>
      </w:r>
      <w:r>
        <w:rPr>
          <w:sz w:val="28"/>
          <w:szCs w:val="28"/>
        </w:rPr>
        <w:t>ов</w:t>
      </w:r>
      <w:r w:rsidRPr="003A60A8">
        <w:rPr>
          <w:sz w:val="28"/>
          <w:szCs w:val="28"/>
        </w:rPr>
        <w:t xml:space="preserve"> </w:t>
      </w:r>
      <w:r>
        <w:rPr>
          <w:sz w:val="28"/>
          <w:szCs w:val="28"/>
        </w:rPr>
        <w:t>стандартизированных тарифных ставок</w:t>
      </w:r>
      <w:r w:rsidRPr="003A60A8">
        <w:rPr>
          <w:sz w:val="28"/>
          <w:szCs w:val="28"/>
        </w:rPr>
        <w:t xml:space="preserve"> производится исходя из средних фактических данных по </w:t>
      </w:r>
      <w:bookmarkStart w:id="89" w:name="_Hlk26364951"/>
      <w:r w:rsidRPr="003A60A8">
        <w:rPr>
          <w:sz w:val="28"/>
          <w:szCs w:val="28"/>
        </w:rPr>
        <w:t xml:space="preserve">газораспределительным организациям </w:t>
      </w:r>
      <w:bookmarkEnd w:id="89"/>
      <w:r w:rsidRPr="003A60A8">
        <w:rPr>
          <w:sz w:val="28"/>
          <w:szCs w:val="28"/>
        </w:rPr>
        <w:t>в границах одного субъекта Российской Федерации, имеющим аналогичную структуру и характеристики газового хозяйства, или по имеющимся сведениям о планируемых расходах указанной ГРО на строительство газораспределительной сети в рамках мероприятий по подключению (технологическому присоединению) в очередном календарном году. На территории Кемеровской области</w:t>
      </w:r>
      <w:r>
        <w:rPr>
          <w:sz w:val="28"/>
          <w:szCs w:val="28"/>
        </w:rPr>
        <w:t>-Кузбасса</w:t>
      </w:r>
      <w:r w:rsidRPr="003A60A8">
        <w:rPr>
          <w:sz w:val="28"/>
          <w:szCs w:val="28"/>
        </w:rPr>
        <w:t xml:space="preserve"> действует </w:t>
      </w:r>
      <w:r>
        <w:rPr>
          <w:sz w:val="28"/>
          <w:szCs w:val="28"/>
        </w:rPr>
        <w:t>только</w:t>
      </w:r>
      <w:r w:rsidRPr="003A60A8">
        <w:rPr>
          <w:sz w:val="28"/>
          <w:szCs w:val="28"/>
        </w:rPr>
        <w:t xml:space="preserve"> одна газораспределительная организация – ООО «Газпром газораспределение Томск».</w:t>
      </w:r>
    </w:p>
    <w:p w14:paraId="131F2064" w14:textId="77777777" w:rsidR="00C2386B" w:rsidRDefault="00C2386B" w:rsidP="00C2386B">
      <w:pPr>
        <w:autoSpaceDE w:val="0"/>
        <w:autoSpaceDN w:val="0"/>
        <w:adjustRightInd w:val="0"/>
        <w:ind w:firstLine="540"/>
        <w:jc w:val="both"/>
        <w:rPr>
          <w:sz w:val="28"/>
          <w:szCs w:val="28"/>
        </w:rPr>
      </w:pPr>
      <w:r>
        <w:rPr>
          <w:sz w:val="28"/>
          <w:szCs w:val="28"/>
        </w:rPr>
        <w:t xml:space="preserve">На основании вышеизложенного, эксперты считают обоснованным утвердить для предприятия стандартизированные тарифные ставки на 2021 год на уровне стандартизированных тарифных ставок, </w:t>
      </w:r>
      <w:r w:rsidRPr="00545F0A">
        <w:rPr>
          <w:sz w:val="28"/>
          <w:szCs w:val="28"/>
        </w:rPr>
        <w:t>планируемых к утверждению на 2021 год</w:t>
      </w:r>
      <w:r>
        <w:rPr>
          <w:sz w:val="28"/>
          <w:szCs w:val="28"/>
        </w:rPr>
        <w:t xml:space="preserve">, для </w:t>
      </w:r>
      <w:bookmarkStart w:id="90" w:name="_Hlk46997747"/>
      <w:r w:rsidRPr="003A60A8">
        <w:rPr>
          <w:sz w:val="28"/>
          <w:szCs w:val="28"/>
        </w:rPr>
        <w:t>ООО «Газпром газораспределение Томск» на территории Кемеровской области</w:t>
      </w:r>
      <w:bookmarkEnd w:id="90"/>
      <w:r>
        <w:rPr>
          <w:sz w:val="28"/>
          <w:szCs w:val="28"/>
        </w:rPr>
        <w:t>-Кузбасса,.</w:t>
      </w:r>
    </w:p>
    <w:p w14:paraId="2C2A5FFD" w14:textId="77777777" w:rsidR="00C2386B" w:rsidRDefault="00C2386B" w:rsidP="00C2386B">
      <w:pPr>
        <w:autoSpaceDE w:val="0"/>
        <w:autoSpaceDN w:val="0"/>
        <w:adjustRightInd w:val="0"/>
        <w:ind w:firstLine="540"/>
        <w:jc w:val="both"/>
        <w:rPr>
          <w:sz w:val="28"/>
          <w:szCs w:val="28"/>
        </w:rPr>
      </w:pPr>
      <w:r>
        <w:rPr>
          <w:sz w:val="28"/>
          <w:szCs w:val="28"/>
        </w:rPr>
        <w:t xml:space="preserve">Необходимо отметить, что в связи с тем, что предприятие применяет упрощенную систему налогообложения, стандартизированные тарифные ставки, утвержденные для </w:t>
      </w:r>
      <w:r w:rsidRPr="005A7A11">
        <w:rPr>
          <w:sz w:val="28"/>
          <w:szCs w:val="28"/>
        </w:rPr>
        <w:t>ООО «Газпром газораспределение Томск» на территории Кемеровской области</w:t>
      </w:r>
      <w:r>
        <w:rPr>
          <w:sz w:val="28"/>
          <w:szCs w:val="28"/>
        </w:rPr>
        <w:t>-Кузбасса (применяет общую систему налогообложения) на 2020 год скорректированы следующим образом:</w:t>
      </w:r>
    </w:p>
    <w:p w14:paraId="70B14792" w14:textId="77777777" w:rsidR="00C2386B" w:rsidRDefault="00C2386B" w:rsidP="00C2386B">
      <w:pPr>
        <w:autoSpaceDE w:val="0"/>
        <w:autoSpaceDN w:val="0"/>
        <w:adjustRightInd w:val="0"/>
        <w:ind w:firstLine="540"/>
        <w:jc w:val="both"/>
        <w:rPr>
          <w:sz w:val="28"/>
          <w:szCs w:val="28"/>
        </w:rPr>
      </w:pPr>
      <w:bookmarkStart w:id="91" w:name="_Hlk46997841"/>
      <w:bookmarkStart w:id="92" w:name="_Hlk46997878"/>
      <w:r>
        <w:rPr>
          <w:sz w:val="28"/>
          <w:szCs w:val="28"/>
        </w:rPr>
        <w:t>-</w:t>
      </w:r>
      <w:bookmarkEnd w:id="91"/>
      <w:r>
        <w:rPr>
          <w:sz w:val="28"/>
          <w:szCs w:val="28"/>
        </w:rPr>
        <w:t xml:space="preserve"> в </w:t>
      </w:r>
      <w:bookmarkEnd w:id="92"/>
      <w:r>
        <w:rPr>
          <w:sz w:val="28"/>
          <w:szCs w:val="28"/>
        </w:rPr>
        <w:t xml:space="preserve">стандартизированных тарифных ставках </w:t>
      </w:r>
      <w:bookmarkStart w:id="93" w:name="_Hlk46997853"/>
      <w:r w:rsidRPr="00812BC9">
        <w:rPr>
          <w:sz w:val="28"/>
          <w:szCs w:val="28"/>
        </w:rPr>
        <w:t>С</w:t>
      </w:r>
      <w:r w:rsidRPr="00812BC9">
        <w:rPr>
          <w:sz w:val="28"/>
          <w:szCs w:val="28"/>
          <w:vertAlign w:val="subscript"/>
        </w:rPr>
        <w:t>1</w:t>
      </w:r>
      <w:bookmarkEnd w:id="93"/>
      <w:r>
        <w:rPr>
          <w:sz w:val="28"/>
          <w:szCs w:val="28"/>
        </w:rPr>
        <w:t>-</w:t>
      </w:r>
      <w:r w:rsidRPr="005A7A11">
        <w:rPr>
          <w:sz w:val="28"/>
          <w:szCs w:val="28"/>
        </w:rPr>
        <w:t xml:space="preserve"> </w:t>
      </w:r>
      <w:r w:rsidRPr="00812BC9">
        <w:rPr>
          <w:sz w:val="28"/>
          <w:szCs w:val="28"/>
        </w:rPr>
        <w:t>С</w:t>
      </w:r>
      <w:r>
        <w:rPr>
          <w:sz w:val="28"/>
          <w:szCs w:val="28"/>
          <w:vertAlign w:val="subscript"/>
        </w:rPr>
        <w:t>5</w:t>
      </w:r>
      <w:r>
        <w:rPr>
          <w:sz w:val="28"/>
          <w:szCs w:val="28"/>
        </w:rPr>
        <w:t xml:space="preserve"> исключен налог на прибыль в размере 20%, затем учтен НДС в размере 20%;</w:t>
      </w:r>
    </w:p>
    <w:p w14:paraId="5C13A3FF" w14:textId="77777777" w:rsidR="00C2386B" w:rsidRDefault="00C2386B" w:rsidP="00C2386B">
      <w:pPr>
        <w:autoSpaceDE w:val="0"/>
        <w:autoSpaceDN w:val="0"/>
        <w:adjustRightInd w:val="0"/>
        <w:ind w:firstLine="540"/>
        <w:jc w:val="both"/>
        <w:rPr>
          <w:sz w:val="28"/>
          <w:szCs w:val="28"/>
        </w:rPr>
      </w:pPr>
      <w:r>
        <w:rPr>
          <w:sz w:val="28"/>
          <w:szCs w:val="28"/>
        </w:rPr>
        <w:lastRenderedPageBreak/>
        <w:t xml:space="preserve">- в стандартизированной тарифной ставке </w:t>
      </w:r>
      <w:r w:rsidRPr="00812BC9">
        <w:rPr>
          <w:sz w:val="28"/>
          <w:szCs w:val="28"/>
        </w:rPr>
        <w:t>С</w:t>
      </w:r>
      <w:r>
        <w:rPr>
          <w:sz w:val="28"/>
          <w:szCs w:val="28"/>
          <w:vertAlign w:val="subscript"/>
        </w:rPr>
        <w:t>7</w:t>
      </w:r>
      <w:r>
        <w:rPr>
          <w:sz w:val="28"/>
          <w:szCs w:val="28"/>
        </w:rPr>
        <w:t xml:space="preserve"> учтен НДС в размере 20%.</w:t>
      </w:r>
    </w:p>
    <w:p w14:paraId="7887667E" w14:textId="77777777" w:rsidR="00C2386B" w:rsidRDefault="00C2386B" w:rsidP="00C2386B">
      <w:pPr>
        <w:autoSpaceDE w:val="0"/>
        <w:autoSpaceDN w:val="0"/>
        <w:adjustRightInd w:val="0"/>
        <w:ind w:firstLine="540"/>
        <w:jc w:val="both"/>
        <w:rPr>
          <w:sz w:val="28"/>
          <w:szCs w:val="28"/>
        </w:rPr>
      </w:pPr>
    </w:p>
    <w:p w14:paraId="7D73EF73" w14:textId="77777777" w:rsidR="00C2386B" w:rsidRDefault="00C2386B" w:rsidP="00C2386B">
      <w:pPr>
        <w:tabs>
          <w:tab w:val="left" w:pos="0"/>
          <w:tab w:val="left" w:pos="284"/>
        </w:tabs>
        <w:jc w:val="center"/>
        <w:rPr>
          <w:b/>
          <w:sz w:val="28"/>
          <w:szCs w:val="28"/>
        </w:rPr>
      </w:pPr>
      <w:r>
        <w:rPr>
          <w:b/>
          <w:sz w:val="28"/>
          <w:szCs w:val="28"/>
        </w:rPr>
        <w:t xml:space="preserve">Сводная таблица предлагаемых к утверждению стандартизированных </w:t>
      </w:r>
      <w:r w:rsidRPr="009F6B9C">
        <w:rPr>
          <w:b/>
          <w:sz w:val="28"/>
          <w:szCs w:val="28"/>
        </w:rPr>
        <w:t>тарифны</w:t>
      </w:r>
      <w:r>
        <w:rPr>
          <w:b/>
          <w:sz w:val="28"/>
          <w:szCs w:val="28"/>
        </w:rPr>
        <w:t>х</w:t>
      </w:r>
      <w:r w:rsidRPr="009F6B9C">
        <w:rPr>
          <w:b/>
          <w:sz w:val="28"/>
          <w:szCs w:val="28"/>
        </w:rPr>
        <w:t xml:space="preserve"> став</w:t>
      </w:r>
      <w:r>
        <w:rPr>
          <w:b/>
          <w:sz w:val="28"/>
          <w:szCs w:val="28"/>
        </w:rPr>
        <w:t>ок</w:t>
      </w:r>
      <w:r w:rsidRPr="009F6B9C">
        <w:rPr>
          <w:b/>
          <w:sz w:val="28"/>
          <w:szCs w:val="28"/>
        </w:rPr>
        <w:t>, используемы</w:t>
      </w:r>
      <w:r>
        <w:rPr>
          <w:b/>
          <w:sz w:val="28"/>
          <w:szCs w:val="28"/>
        </w:rPr>
        <w:t>х</w:t>
      </w:r>
      <w:r w:rsidRPr="009F6B9C">
        <w:rPr>
          <w:b/>
          <w:sz w:val="28"/>
          <w:szCs w:val="28"/>
        </w:rPr>
        <w:t xml:space="preserve"> для определения платы за технологическое присоединение газоиспользующего оборудования к газораспределительным сетям </w:t>
      </w:r>
      <w:bookmarkStart w:id="94" w:name="_Hlk46822853"/>
      <w:r w:rsidRPr="009F6B9C">
        <w:rPr>
          <w:b/>
          <w:sz w:val="28"/>
          <w:szCs w:val="28"/>
        </w:rPr>
        <w:t>ООО «</w:t>
      </w:r>
      <w:proofErr w:type="spellStart"/>
      <w:r>
        <w:rPr>
          <w:b/>
          <w:sz w:val="28"/>
          <w:szCs w:val="28"/>
        </w:rPr>
        <w:t>Кузбассоблгаз</w:t>
      </w:r>
      <w:proofErr w:type="spellEnd"/>
      <w:r w:rsidRPr="009F6B9C">
        <w:rPr>
          <w:b/>
          <w:sz w:val="28"/>
          <w:szCs w:val="28"/>
        </w:rPr>
        <w:t>»</w:t>
      </w:r>
      <w:r w:rsidRPr="00545F0A">
        <w:rPr>
          <w:b/>
          <w:sz w:val="28"/>
          <w:szCs w:val="28"/>
        </w:rPr>
        <w:t xml:space="preserve"> </w:t>
      </w:r>
      <w:r>
        <w:rPr>
          <w:b/>
          <w:sz w:val="28"/>
          <w:szCs w:val="28"/>
        </w:rPr>
        <w:t>(</w:t>
      </w:r>
      <w:r w:rsidRPr="00545F0A">
        <w:rPr>
          <w:b/>
          <w:sz w:val="28"/>
          <w:szCs w:val="28"/>
        </w:rPr>
        <w:t>Кемеровский городской округ</w:t>
      </w:r>
      <w:r>
        <w:rPr>
          <w:b/>
          <w:sz w:val="28"/>
          <w:szCs w:val="28"/>
        </w:rPr>
        <w:t xml:space="preserve">) </w:t>
      </w:r>
      <w:bookmarkEnd w:id="94"/>
      <w:r>
        <w:rPr>
          <w:b/>
          <w:sz w:val="28"/>
          <w:szCs w:val="28"/>
        </w:rPr>
        <w:t xml:space="preserve">на 2021 год, </w:t>
      </w:r>
      <w:r w:rsidRPr="006C038E">
        <w:rPr>
          <w:b/>
          <w:sz w:val="28"/>
          <w:szCs w:val="28"/>
        </w:rPr>
        <w:t xml:space="preserve">для случаев технологического присоединения </w:t>
      </w:r>
      <w:r w:rsidRPr="00B151D6">
        <w:rPr>
          <w:b/>
          <w:sz w:val="28"/>
          <w:szCs w:val="28"/>
        </w:rPr>
        <w:t xml:space="preserve">газоиспользующего оборудования </w:t>
      </w:r>
      <w:r w:rsidRPr="006C038E">
        <w:rPr>
          <w:b/>
          <w:sz w:val="28"/>
          <w:szCs w:val="28"/>
        </w:rPr>
        <w:t xml:space="preserve">с максимальным расходом газа 500 </w:t>
      </w:r>
      <w:r>
        <w:rPr>
          <w:b/>
          <w:sz w:val="28"/>
          <w:szCs w:val="28"/>
        </w:rPr>
        <w:t xml:space="preserve">м³/час </w:t>
      </w:r>
      <w:r w:rsidRPr="006C038E">
        <w:rPr>
          <w:b/>
          <w:sz w:val="28"/>
          <w:szCs w:val="28"/>
        </w:rPr>
        <w:t>и менее и (или) проектным рабочим давлением в присоединяемом газопроводе 0,6 МПа и менее</w:t>
      </w:r>
      <w:r>
        <w:rPr>
          <w:b/>
          <w:sz w:val="28"/>
          <w:szCs w:val="28"/>
        </w:rPr>
        <w:t xml:space="preserve"> </w:t>
      </w:r>
    </w:p>
    <w:p w14:paraId="63B5FC65" w14:textId="77777777" w:rsidR="00C2386B" w:rsidRDefault="00C2386B" w:rsidP="00C2386B">
      <w:pPr>
        <w:tabs>
          <w:tab w:val="left" w:pos="3945"/>
        </w:tabs>
        <w:ind w:left="426" w:right="567"/>
        <w:jc w:val="center"/>
        <w:rPr>
          <w:b/>
          <w:sz w:val="28"/>
          <w:szCs w:val="28"/>
        </w:rPr>
      </w:pPr>
    </w:p>
    <w:p w14:paraId="57A0A501" w14:textId="77777777" w:rsidR="00C2386B" w:rsidRPr="00545F0A" w:rsidRDefault="00C2386B" w:rsidP="00C2386B">
      <w:pPr>
        <w:tabs>
          <w:tab w:val="left" w:pos="3945"/>
        </w:tabs>
        <w:ind w:left="426" w:right="567"/>
        <w:jc w:val="center"/>
        <w:rPr>
          <w:b/>
          <w:sz w:val="28"/>
          <w:szCs w:val="28"/>
        </w:rPr>
      </w:pPr>
    </w:p>
    <w:tbl>
      <w:tblPr>
        <w:tblW w:w="9644" w:type="dxa"/>
        <w:tblInd w:w="103" w:type="dxa"/>
        <w:tblLook w:val="04A0" w:firstRow="1" w:lastRow="0" w:firstColumn="1" w:lastColumn="0" w:noHBand="0" w:noVBand="1"/>
      </w:tblPr>
      <w:tblGrid>
        <w:gridCol w:w="1297"/>
        <w:gridCol w:w="4106"/>
        <w:gridCol w:w="1775"/>
        <w:gridCol w:w="2466"/>
      </w:tblGrid>
      <w:tr w:rsidR="00C2386B" w:rsidRPr="00545F0A" w14:paraId="2AE41839" w14:textId="77777777" w:rsidTr="00851B87">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6E9EF" w14:textId="77777777" w:rsidR="00C2386B" w:rsidRPr="00545F0A" w:rsidRDefault="00C2386B" w:rsidP="00851B87">
            <w:pPr>
              <w:jc w:val="center"/>
              <w:rPr>
                <w:color w:val="000000"/>
              </w:rPr>
            </w:pPr>
            <w:r w:rsidRPr="00545F0A">
              <w:rPr>
                <w:color w:val="000000"/>
              </w:rPr>
              <w:t>№</w:t>
            </w:r>
          </w:p>
          <w:p w14:paraId="5DA9561B" w14:textId="77777777" w:rsidR="00C2386B" w:rsidRPr="00545F0A" w:rsidRDefault="00C2386B" w:rsidP="00851B87">
            <w:pPr>
              <w:jc w:val="center"/>
              <w:rPr>
                <w:color w:val="000000"/>
              </w:rPr>
            </w:pPr>
            <w:r w:rsidRPr="00545F0A">
              <w:rPr>
                <w:color w:val="000000"/>
              </w:rPr>
              <w:t>п/п</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9334F" w14:textId="77777777" w:rsidR="00C2386B" w:rsidRPr="00545F0A" w:rsidRDefault="00C2386B" w:rsidP="00851B87">
            <w:pPr>
              <w:jc w:val="center"/>
              <w:rPr>
                <w:color w:val="000000"/>
              </w:rPr>
            </w:pPr>
            <w:r w:rsidRPr="00545F0A">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22DF3" w14:textId="77777777" w:rsidR="00C2386B" w:rsidRPr="00545F0A" w:rsidRDefault="00C2386B" w:rsidP="00851B87">
            <w:pPr>
              <w:jc w:val="center"/>
              <w:rPr>
                <w:color w:val="000000"/>
              </w:rPr>
            </w:pPr>
            <w:r w:rsidRPr="00545F0A">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798B5C" w14:textId="77777777" w:rsidR="00C2386B" w:rsidRPr="00545F0A" w:rsidRDefault="00C2386B" w:rsidP="00851B87">
            <w:pPr>
              <w:jc w:val="center"/>
              <w:rPr>
                <w:color w:val="000000"/>
              </w:rPr>
            </w:pPr>
            <w:r w:rsidRPr="00545F0A">
              <w:rPr>
                <w:color w:val="000000"/>
              </w:rPr>
              <w:t xml:space="preserve">Размеры стандартизированных тарифных ставок </w:t>
            </w:r>
          </w:p>
        </w:tc>
      </w:tr>
      <w:tr w:rsidR="00C2386B" w:rsidRPr="00545F0A" w14:paraId="02BBDB93" w14:textId="77777777" w:rsidTr="00851B87">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B820758" w14:textId="77777777" w:rsidR="00C2386B" w:rsidRPr="00545F0A" w:rsidRDefault="00C2386B" w:rsidP="00851B87">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16607D22" w14:textId="77777777" w:rsidR="00C2386B" w:rsidRPr="00545F0A" w:rsidRDefault="00C2386B" w:rsidP="00851B87">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EAD43BE" w14:textId="77777777" w:rsidR="00C2386B" w:rsidRPr="00545F0A" w:rsidRDefault="00C2386B" w:rsidP="00851B87">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80C80F4" w14:textId="77777777" w:rsidR="00C2386B" w:rsidRPr="00545F0A" w:rsidRDefault="00C2386B" w:rsidP="00851B87">
            <w:pPr>
              <w:rPr>
                <w:color w:val="000000"/>
              </w:rPr>
            </w:pPr>
          </w:p>
        </w:tc>
      </w:tr>
      <w:tr w:rsidR="00C2386B" w:rsidRPr="00545F0A" w14:paraId="6559C0D1" w14:textId="77777777" w:rsidTr="00851B87">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7BE33C17" w14:textId="77777777" w:rsidR="00C2386B" w:rsidRPr="00545F0A" w:rsidRDefault="00C2386B" w:rsidP="00851B87">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7852635" w14:textId="77777777" w:rsidR="00C2386B" w:rsidRPr="00545F0A" w:rsidRDefault="00C2386B" w:rsidP="00851B87">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A17A6BB" w14:textId="77777777" w:rsidR="00C2386B" w:rsidRPr="00545F0A" w:rsidRDefault="00C2386B" w:rsidP="00851B87">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86427DA" w14:textId="77777777" w:rsidR="00C2386B" w:rsidRPr="00545F0A" w:rsidRDefault="00C2386B" w:rsidP="00851B87">
            <w:pPr>
              <w:rPr>
                <w:color w:val="000000"/>
              </w:rPr>
            </w:pPr>
          </w:p>
        </w:tc>
      </w:tr>
      <w:tr w:rsidR="00C2386B" w:rsidRPr="00545F0A" w14:paraId="57431461" w14:textId="77777777" w:rsidTr="00851B87">
        <w:trPr>
          <w:trHeight w:val="276"/>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6FDF9" w14:textId="77777777" w:rsidR="00C2386B" w:rsidRPr="00545F0A" w:rsidRDefault="00C2386B" w:rsidP="00851B87">
            <w:pPr>
              <w:jc w:val="center"/>
              <w:rPr>
                <w:color w:val="000000"/>
              </w:rPr>
            </w:pPr>
            <w:r w:rsidRPr="00545F0A">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218A1073" w14:textId="77777777" w:rsidR="00C2386B" w:rsidRPr="00545F0A" w:rsidRDefault="00C2386B" w:rsidP="00851B87">
            <w:pPr>
              <w:jc w:val="center"/>
              <w:rPr>
                <w:color w:val="000000"/>
              </w:rPr>
            </w:pPr>
            <w:r w:rsidRPr="00545F0A">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48A5E132" w14:textId="77777777" w:rsidR="00C2386B" w:rsidRPr="00545F0A" w:rsidRDefault="00C2386B" w:rsidP="00851B87">
            <w:pPr>
              <w:jc w:val="center"/>
              <w:rPr>
                <w:color w:val="000000"/>
              </w:rPr>
            </w:pPr>
            <w:r w:rsidRPr="00545F0A">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1EBD17B4" w14:textId="77777777" w:rsidR="00C2386B" w:rsidRPr="00545F0A" w:rsidRDefault="00C2386B" w:rsidP="00851B87">
            <w:pPr>
              <w:jc w:val="center"/>
              <w:rPr>
                <w:color w:val="000000"/>
              </w:rPr>
            </w:pPr>
            <w:r w:rsidRPr="00545F0A">
              <w:rPr>
                <w:color w:val="000000"/>
              </w:rPr>
              <w:t>4</w:t>
            </w:r>
          </w:p>
        </w:tc>
      </w:tr>
      <w:tr w:rsidR="00C2386B" w:rsidRPr="00545F0A" w14:paraId="736424CC" w14:textId="77777777" w:rsidTr="00851B87">
        <w:trPr>
          <w:trHeight w:val="9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371ABB9" w14:textId="77777777" w:rsidR="00C2386B" w:rsidRPr="00545F0A" w:rsidRDefault="00C2386B" w:rsidP="00851B87">
            <w:pPr>
              <w:jc w:val="center"/>
              <w:rPr>
                <w:color w:val="000000"/>
              </w:rPr>
            </w:pPr>
            <w:r w:rsidRPr="00545F0A">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AD5B3EA" w14:textId="77777777" w:rsidR="00C2386B" w:rsidRPr="00545F0A" w:rsidRDefault="00C2386B" w:rsidP="00851B87">
            <w:pPr>
              <w:rPr>
                <w:color w:val="000000"/>
              </w:rPr>
            </w:pPr>
            <w:r w:rsidRPr="00545F0A">
              <w:rPr>
                <w:color w:val="000000"/>
              </w:rPr>
              <w:t>Размер стандартизированной тарифной ставки С</w:t>
            </w:r>
            <w:r w:rsidRPr="00545F0A">
              <w:rPr>
                <w:color w:val="000000"/>
                <w:vertAlign w:val="subscript"/>
              </w:rPr>
              <w:t>1</w:t>
            </w:r>
            <w:r w:rsidRPr="00545F0A">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545F0A">
              <w:rPr>
                <w:color w:val="2D2D2D"/>
              </w:rPr>
              <w:t>(НДС не облагается)</w:t>
            </w:r>
            <w:r w:rsidRPr="00545F0A">
              <w:rPr>
                <w:color w:val="000000"/>
              </w:rPr>
              <w:t>:</w:t>
            </w:r>
          </w:p>
        </w:tc>
      </w:tr>
      <w:tr w:rsidR="00C2386B" w:rsidRPr="00545F0A" w14:paraId="5EEBD07B" w14:textId="77777777" w:rsidTr="00851B87">
        <w:trPr>
          <w:trHeight w:val="37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3E48BA3" w14:textId="77777777" w:rsidR="00C2386B" w:rsidRPr="00545F0A" w:rsidRDefault="00C2386B" w:rsidP="00851B87">
            <w:pPr>
              <w:jc w:val="center"/>
              <w:rPr>
                <w:color w:val="000000"/>
              </w:rPr>
            </w:pPr>
            <w:r w:rsidRPr="00545F0A">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1CDCAD9" w14:textId="77777777" w:rsidR="00C2386B" w:rsidRPr="00545F0A" w:rsidRDefault="00C2386B" w:rsidP="00851B87">
            <w:pPr>
              <w:rPr>
                <w:color w:val="000000"/>
              </w:rPr>
            </w:pPr>
            <w:r w:rsidRPr="00545F0A">
              <w:rPr>
                <w:color w:val="000000"/>
              </w:rPr>
              <w:t>наземного (надземного) способа прокладки:</w:t>
            </w:r>
          </w:p>
        </w:tc>
      </w:tr>
      <w:tr w:rsidR="00C2386B" w:rsidRPr="00545F0A" w14:paraId="74F879BE" w14:textId="77777777" w:rsidTr="00851B87">
        <w:trPr>
          <w:trHeight w:val="37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7A9DCDF" w14:textId="77777777" w:rsidR="00C2386B" w:rsidRPr="00545F0A" w:rsidRDefault="00C2386B" w:rsidP="00851B87">
            <w:pPr>
              <w:jc w:val="center"/>
              <w:rPr>
                <w:color w:val="000000"/>
              </w:rPr>
            </w:pPr>
            <w:r w:rsidRPr="00545F0A">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A8B16D9" w14:textId="77777777" w:rsidR="00C2386B" w:rsidRPr="00545F0A" w:rsidRDefault="00C2386B" w:rsidP="00851B87">
            <w:pPr>
              <w:rPr>
                <w:color w:val="000000"/>
              </w:rPr>
            </w:pPr>
            <w:r w:rsidRPr="00545F0A">
              <w:rPr>
                <w:color w:val="000000"/>
              </w:rPr>
              <w:t>наружным диаметром менее 100 мм, протяженностью:</w:t>
            </w:r>
          </w:p>
        </w:tc>
      </w:tr>
      <w:tr w:rsidR="00C2386B" w:rsidRPr="00545F0A" w14:paraId="641C823B"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B6351F9" w14:textId="77777777" w:rsidR="00C2386B" w:rsidRPr="00545F0A" w:rsidRDefault="00C2386B" w:rsidP="00851B87">
            <w:pPr>
              <w:jc w:val="center"/>
              <w:rPr>
                <w:color w:val="000000"/>
              </w:rPr>
            </w:pPr>
            <w:r w:rsidRPr="00545F0A">
              <w:rPr>
                <w:color w:val="000000"/>
              </w:rPr>
              <w:t>1.1.1.1.</w:t>
            </w:r>
          </w:p>
        </w:tc>
        <w:tc>
          <w:tcPr>
            <w:tcW w:w="4106" w:type="dxa"/>
            <w:tcBorders>
              <w:top w:val="nil"/>
              <w:left w:val="nil"/>
              <w:bottom w:val="single" w:sz="4" w:space="0" w:color="auto"/>
              <w:right w:val="single" w:sz="4" w:space="0" w:color="auto"/>
            </w:tcBorders>
            <w:shd w:val="clear" w:color="auto" w:fill="auto"/>
            <w:vAlign w:val="center"/>
            <w:hideMark/>
          </w:tcPr>
          <w:p w14:paraId="2C4CC9A6" w14:textId="77777777" w:rsidR="00C2386B" w:rsidRPr="00545F0A" w:rsidRDefault="00C2386B" w:rsidP="00851B87">
            <w:pPr>
              <w:rPr>
                <w:color w:val="000000"/>
              </w:rPr>
            </w:pPr>
            <w:r w:rsidRPr="00545F0A">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18E0B974" w14:textId="77777777" w:rsidR="00C2386B" w:rsidRPr="00545F0A" w:rsidRDefault="00C2386B" w:rsidP="00851B87">
            <w:pPr>
              <w:ind w:left="-147" w:right="-147"/>
              <w:jc w:val="center"/>
              <w:rPr>
                <w:color w:val="000000"/>
              </w:rPr>
            </w:pPr>
            <w:r w:rsidRPr="00545F0A">
              <w:rPr>
                <w:color w:val="000000"/>
              </w:rPr>
              <w:t>руб.</w:t>
            </w:r>
            <w:r w:rsidRPr="00545F0A">
              <w:rPr>
                <w:color w:val="2D2D2D"/>
              </w:rPr>
              <w:t xml:space="preserve"> 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003749F2" w14:textId="77777777" w:rsidR="00C2386B" w:rsidRPr="00545F0A" w:rsidRDefault="00C2386B" w:rsidP="00851B87">
            <w:pPr>
              <w:ind w:left="-147" w:right="-147"/>
              <w:jc w:val="center"/>
              <w:rPr>
                <w:color w:val="000000"/>
              </w:rPr>
            </w:pPr>
            <w:r w:rsidRPr="00545F0A">
              <w:rPr>
                <w:color w:val="000000"/>
              </w:rPr>
              <w:t>92 897</w:t>
            </w:r>
          </w:p>
        </w:tc>
      </w:tr>
      <w:tr w:rsidR="00C2386B" w:rsidRPr="00545F0A" w14:paraId="6F711737"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4BD0FEA" w14:textId="77777777" w:rsidR="00C2386B" w:rsidRPr="00545F0A" w:rsidRDefault="00C2386B" w:rsidP="00851B87">
            <w:pPr>
              <w:jc w:val="center"/>
              <w:rPr>
                <w:color w:val="000000"/>
              </w:rPr>
            </w:pPr>
            <w:r w:rsidRPr="00545F0A">
              <w:rPr>
                <w:color w:val="000000"/>
              </w:rPr>
              <w:t>1.1.1.2.</w:t>
            </w:r>
          </w:p>
        </w:tc>
        <w:tc>
          <w:tcPr>
            <w:tcW w:w="4106" w:type="dxa"/>
            <w:tcBorders>
              <w:top w:val="nil"/>
              <w:left w:val="nil"/>
              <w:bottom w:val="single" w:sz="4" w:space="0" w:color="auto"/>
              <w:right w:val="single" w:sz="4" w:space="0" w:color="auto"/>
            </w:tcBorders>
            <w:shd w:val="clear" w:color="auto" w:fill="auto"/>
            <w:vAlign w:val="center"/>
            <w:hideMark/>
          </w:tcPr>
          <w:p w14:paraId="54185D3F" w14:textId="77777777" w:rsidR="00C2386B" w:rsidRPr="00545F0A" w:rsidRDefault="00C2386B" w:rsidP="00851B87">
            <w:pPr>
              <w:rPr>
                <w:color w:val="000000"/>
              </w:rPr>
            </w:pPr>
            <w:r w:rsidRPr="00545F0A">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45BE208A"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29F32221" w14:textId="77777777" w:rsidR="00C2386B" w:rsidRPr="00545F0A" w:rsidRDefault="00C2386B" w:rsidP="00851B87">
            <w:pPr>
              <w:ind w:left="-147" w:right="-147"/>
              <w:jc w:val="center"/>
              <w:rPr>
                <w:color w:val="000000"/>
              </w:rPr>
            </w:pPr>
            <w:r w:rsidRPr="00545F0A">
              <w:rPr>
                <w:color w:val="000000"/>
              </w:rPr>
              <w:t>254 656</w:t>
            </w:r>
          </w:p>
        </w:tc>
      </w:tr>
      <w:tr w:rsidR="00C2386B" w:rsidRPr="00545F0A" w14:paraId="086303B9"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09480E8" w14:textId="77777777" w:rsidR="00C2386B" w:rsidRPr="00545F0A" w:rsidRDefault="00C2386B" w:rsidP="00851B87">
            <w:pPr>
              <w:jc w:val="center"/>
              <w:rPr>
                <w:color w:val="000000"/>
              </w:rPr>
            </w:pPr>
            <w:r w:rsidRPr="00545F0A">
              <w:rPr>
                <w:color w:val="000000"/>
              </w:rPr>
              <w:t>1.1.1.3.</w:t>
            </w:r>
          </w:p>
        </w:tc>
        <w:tc>
          <w:tcPr>
            <w:tcW w:w="4106" w:type="dxa"/>
            <w:tcBorders>
              <w:top w:val="nil"/>
              <w:left w:val="nil"/>
              <w:bottom w:val="single" w:sz="4" w:space="0" w:color="auto"/>
              <w:right w:val="single" w:sz="4" w:space="0" w:color="auto"/>
            </w:tcBorders>
            <w:shd w:val="clear" w:color="auto" w:fill="auto"/>
            <w:vAlign w:val="center"/>
            <w:hideMark/>
          </w:tcPr>
          <w:p w14:paraId="3C221BB9" w14:textId="77777777" w:rsidR="00C2386B" w:rsidRPr="00545F0A" w:rsidRDefault="00C2386B" w:rsidP="00851B87">
            <w:pPr>
              <w:rPr>
                <w:color w:val="000000"/>
              </w:rPr>
            </w:pPr>
            <w:r w:rsidRPr="00545F0A">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038E6113"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082ED9B7" w14:textId="77777777" w:rsidR="00C2386B" w:rsidRPr="00545F0A" w:rsidRDefault="00C2386B" w:rsidP="00851B87">
            <w:pPr>
              <w:ind w:left="-147" w:right="-147"/>
              <w:jc w:val="center"/>
              <w:rPr>
                <w:color w:val="000000"/>
              </w:rPr>
            </w:pPr>
            <w:r w:rsidRPr="00545F0A">
              <w:rPr>
                <w:color w:val="000000"/>
              </w:rPr>
              <w:t>1 627 790</w:t>
            </w:r>
          </w:p>
        </w:tc>
      </w:tr>
      <w:tr w:rsidR="00C2386B" w:rsidRPr="00545F0A" w14:paraId="37142464"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9927333" w14:textId="77777777" w:rsidR="00C2386B" w:rsidRPr="00545F0A" w:rsidRDefault="00C2386B" w:rsidP="00851B87">
            <w:pPr>
              <w:jc w:val="center"/>
              <w:rPr>
                <w:color w:val="000000"/>
              </w:rPr>
            </w:pPr>
            <w:r w:rsidRPr="00545F0A">
              <w:rPr>
                <w:color w:val="000000"/>
              </w:rPr>
              <w:t>1.1.1.4.</w:t>
            </w:r>
          </w:p>
        </w:tc>
        <w:tc>
          <w:tcPr>
            <w:tcW w:w="4106" w:type="dxa"/>
            <w:tcBorders>
              <w:top w:val="nil"/>
              <w:left w:val="nil"/>
              <w:bottom w:val="single" w:sz="4" w:space="0" w:color="auto"/>
              <w:right w:val="single" w:sz="4" w:space="0" w:color="auto"/>
            </w:tcBorders>
            <w:shd w:val="clear" w:color="auto" w:fill="auto"/>
            <w:vAlign w:val="center"/>
            <w:hideMark/>
          </w:tcPr>
          <w:p w14:paraId="625A3EB2" w14:textId="77777777" w:rsidR="00C2386B" w:rsidRPr="00545F0A" w:rsidRDefault="00C2386B" w:rsidP="00851B87">
            <w:pPr>
              <w:rPr>
                <w:color w:val="000000"/>
              </w:rPr>
            </w:pPr>
            <w:r w:rsidRPr="00545F0A">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3B242455"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74929968" w14:textId="77777777" w:rsidR="00C2386B" w:rsidRPr="00545F0A" w:rsidRDefault="00C2386B" w:rsidP="00851B87">
            <w:pPr>
              <w:ind w:left="-147" w:right="-147"/>
              <w:jc w:val="center"/>
              <w:rPr>
                <w:color w:val="000000"/>
              </w:rPr>
            </w:pPr>
            <w:r w:rsidRPr="00545F0A">
              <w:rPr>
                <w:color w:val="000000"/>
              </w:rPr>
              <w:t>2 343 706</w:t>
            </w:r>
          </w:p>
        </w:tc>
      </w:tr>
      <w:tr w:rsidR="00C2386B" w:rsidRPr="00545F0A" w14:paraId="015AA7E8"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AC4E2AD" w14:textId="77777777" w:rsidR="00C2386B" w:rsidRPr="00545F0A" w:rsidRDefault="00C2386B" w:rsidP="00851B87">
            <w:pPr>
              <w:jc w:val="center"/>
              <w:rPr>
                <w:color w:val="000000"/>
              </w:rPr>
            </w:pPr>
            <w:r w:rsidRPr="00545F0A">
              <w:rPr>
                <w:color w:val="000000"/>
              </w:rPr>
              <w:t>1.1.1.5.</w:t>
            </w:r>
          </w:p>
        </w:tc>
        <w:tc>
          <w:tcPr>
            <w:tcW w:w="4106" w:type="dxa"/>
            <w:tcBorders>
              <w:top w:val="nil"/>
              <w:left w:val="nil"/>
              <w:bottom w:val="single" w:sz="4" w:space="0" w:color="auto"/>
              <w:right w:val="single" w:sz="4" w:space="0" w:color="auto"/>
            </w:tcBorders>
            <w:shd w:val="clear" w:color="auto" w:fill="auto"/>
            <w:vAlign w:val="center"/>
            <w:hideMark/>
          </w:tcPr>
          <w:p w14:paraId="0E38D23B" w14:textId="77777777" w:rsidR="00C2386B" w:rsidRPr="00545F0A" w:rsidRDefault="00C2386B" w:rsidP="00851B87">
            <w:pPr>
              <w:rPr>
                <w:color w:val="000000"/>
              </w:rPr>
            </w:pPr>
            <w:r w:rsidRPr="00545F0A">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34E5CA92"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6E991229" w14:textId="77777777" w:rsidR="00C2386B" w:rsidRPr="00545F0A" w:rsidRDefault="00C2386B" w:rsidP="00851B87">
            <w:pPr>
              <w:ind w:left="-147" w:right="-147"/>
              <w:jc w:val="center"/>
              <w:rPr>
                <w:color w:val="000000"/>
              </w:rPr>
            </w:pPr>
            <w:r w:rsidRPr="00545F0A">
              <w:rPr>
                <w:color w:val="000000"/>
              </w:rPr>
              <w:t>3 188 324</w:t>
            </w:r>
          </w:p>
        </w:tc>
      </w:tr>
      <w:tr w:rsidR="00C2386B" w:rsidRPr="00545F0A" w14:paraId="1264A9AF"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DE8303F" w14:textId="77777777" w:rsidR="00C2386B" w:rsidRPr="00545F0A" w:rsidRDefault="00C2386B" w:rsidP="00851B87">
            <w:pPr>
              <w:jc w:val="center"/>
              <w:rPr>
                <w:color w:val="000000"/>
              </w:rPr>
            </w:pPr>
            <w:r w:rsidRPr="00545F0A">
              <w:rPr>
                <w:color w:val="000000"/>
              </w:rPr>
              <w:t>1.1.1.6.</w:t>
            </w:r>
          </w:p>
        </w:tc>
        <w:tc>
          <w:tcPr>
            <w:tcW w:w="4106" w:type="dxa"/>
            <w:tcBorders>
              <w:top w:val="nil"/>
              <w:left w:val="nil"/>
              <w:bottom w:val="single" w:sz="4" w:space="0" w:color="auto"/>
              <w:right w:val="single" w:sz="4" w:space="0" w:color="auto"/>
            </w:tcBorders>
            <w:shd w:val="clear" w:color="auto" w:fill="auto"/>
            <w:vAlign w:val="center"/>
            <w:hideMark/>
          </w:tcPr>
          <w:p w14:paraId="1F8FA6E0" w14:textId="77777777" w:rsidR="00C2386B" w:rsidRPr="00545F0A" w:rsidRDefault="00C2386B" w:rsidP="00851B87">
            <w:pPr>
              <w:rPr>
                <w:color w:val="000000"/>
              </w:rPr>
            </w:pPr>
            <w:r w:rsidRPr="00545F0A">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65019103"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08251A0A" w14:textId="77777777" w:rsidR="00C2386B" w:rsidRPr="00545F0A" w:rsidRDefault="00C2386B" w:rsidP="00851B87">
            <w:pPr>
              <w:ind w:left="-147" w:right="-147"/>
              <w:jc w:val="center"/>
              <w:rPr>
                <w:color w:val="000000"/>
              </w:rPr>
            </w:pPr>
            <w:r w:rsidRPr="00545F0A">
              <w:rPr>
                <w:color w:val="000000"/>
              </w:rPr>
              <w:t>3 933 370</w:t>
            </w:r>
          </w:p>
        </w:tc>
      </w:tr>
      <w:tr w:rsidR="00C2386B" w:rsidRPr="00545F0A" w14:paraId="632F5138"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3ACE4CF5" w14:textId="77777777" w:rsidR="00C2386B" w:rsidRPr="00545F0A" w:rsidRDefault="00C2386B" w:rsidP="00851B87">
            <w:pPr>
              <w:jc w:val="center"/>
              <w:rPr>
                <w:color w:val="000000"/>
              </w:rPr>
            </w:pPr>
            <w:r w:rsidRPr="00545F0A">
              <w:rPr>
                <w:color w:val="000000"/>
              </w:rPr>
              <w:t>1.1.1.7.</w:t>
            </w:r>
          </w:p>
        </w:tc>
        <w:tc>
          <w:tcPr>
            <w:tcW w:w="4106" w:type="dxa"/>
            <w:tcBorders>
              <w:top w:val="nil"/>
              <w:left w:val="nil"/>
              <w:bottom w:val="single" w:sz="4" w:space="0" w:color="auto"/>
              <w:right w:val="single" w:sz="4" w:space="0" w:color="auto"/>
            </w:tcBorders>
            <w:shd w:val="clear" w:color="auto" w:fill="auto"/>
            <w:vAlign w:val="center"/>
          </w:tcPr>
          <w:p w14:paraId="176B1731" w14:textId="77777777" w:rsidR="00C2386B" w:rsidRPr="00545F0A" w:rsidRDefault="00C2386B" w:rsidP="00851B87">
            <w:pPr>
              <w:rPr>
                <w:color w:val="000000"/>
              </w:rPr>
            </w:pPr>
            <w:r w:rsidRPr="00545F0A">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02657185"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08C0B012" w14:textId="77777777" w:rsidR="00C2386B" w:rsidRPr="00545F0A" w:rsidRDefault="00C2386B" w:rsidP="00851B87">
            <w:pPr>
              <w:ind w:left="-147" w:right="-147"/>
              <w:jc w:val="center"/>
              <w:rPr>
                <w:color w:val="000000"/>
              </w:rPr>
            </w:pPr>
            <w:r w:rsidRPr="00545F0A">
              <w:rPr>
                <w:color w:val="000000"/>
              </w:rPr>
              <w:t>4 683 756</w:t>
            </w:r>
          </w:p>
        </w:tc>
      </w:tr>
      <w:tr w:rsidR="00C2386B" w:rsidRPr="00545F0A" w14:paraId="755259FA"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94BC866" w14:textId="77777777" w:rsidR="00C2386B" w:rsidRPr="00545F0A" w:rsidRDefault="00C2386B" w:rsidP="00851B87">
            <w:pPr>
              <w:jc w:val="center"/>
              <w:rPr>
                <w:color w:val="000000"/>
              </w:rPr>
            </w:pPr>
            <w:r w:rsidRPr="00545F0A">
              <w:rPr>
                <w:color w:val="000000"/>
              </w:rPr>
              <w:t>1.1.1.8.</w:t>
            </w:r>
          </w:p>
        </w:tc>
        <w:tc>
          <w:tcPr>
            <w:tcW w:w="4106" w:type="dxa"/>
            <w:tcBorders>
              <w:top w:val="nil"/>
              <w:left w:val="nil"/>
              <w:bottom w:val="single" w:sz="4" w:space="0" w:color="auto"/>
              <w:right w:val="single" w:sz="4" w:space="0" w:color="auto"/>
            </w:tcBorders>
            <w:shd w:val="clear" w:color="auto" w:fill="auto"/>
            <w:vAlign w:val="center"/>
            <w:hideMark/>
          </w:tcPr>
          <w:p w14:paraId="5B53AD4C" w14:textId="77777777" w:rsidR="00C2386B" w:rsidRPr="00545F0A" w:rsidRDefault="00C2386B" w:rsidP="00851B87">
            <w:pPr>
              <w:rPr>
                <w:color w:val="000000"/>
              </w:rPr>
            </w:pPr>
            <w:r w:rsidRPr="00545F0A">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342C17F3"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A9F88DE" w14:textId="77777777" w:rsidR="00C2386B" w:rsidRPr="00545F0A" w:rsidRDefault="00C2386B" w:rsidP="00851B87">
            <w:pPr>
              <w:ind w:left="-147" w:right="-147"/>
              <w:jc w:val="center"/>
              <w:rPr>
                <w:color w:val="000000"/>
              </w:rPr>
            </w:pPr>
            <w:r w:rsidRPr="00545F0A">
              <w:rPr>
                <w:color w:val="000000"/>
              </w:rPr>
              <w:t>4 963 235</w:t>
            </w:r>
          </w:p>
        </w:tc>
      </w:tr>
      <w:tr w:rsidR="00C2386B" w:rsidRPr="00545F0A" w14:paraId="27D06BAD" w14:textId="77777777" w:rsidTr="00851B87">
        <w:trPr>
          <w:trHeight w:val="34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352C7E6" w14:textId="77777777" w:rsidR="00C2386B" w:rsidRPr="00545F0A" w:rsidRDefault="00C2386B" w:rsidP="00851B87">
            <w:pPr>
              <w:jc w:val="center"/>
              <w:rPr>
                <w:color w:val="000000"/>
              </w:rPr>
            </w:pPr>
            <w:r w:rsidRPr="00545F0A">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9CBBAF7" w14:textId="77777777" w:rsidR="00C2386B" w:rsidRPr="00545F0A" w:rsidRDefault="00C2386B" w:rsidP="00851B87">
            <w:pPr>
              <w:rPr>
                <w:color w:val="000000"/>
              </w:rPr>
            </w:pPr>
            <w:r w:rsidRPr="00545F0A">
              <w:rPr>
                <w:color w:val="000000"/>
              </w:rPr>
              <w:t>наружным диаметром 100 мм и более, протяженностью:</w:t>
            </w:r>
          </w:p>
        </w:tc>
      </w:tr>
      <w:tr w:rsidR="00C2386B" w:rsidRPr="00545F0A" w14:paraId="012B5856"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1BF8C71" w14:textId="77777777" w:rsidR="00C2386B" w:rsidRPr="00545F0A" w:rsidRDefault="00C2386B" w:rsidP="00851B87">
            <w:pPr>
              <w:jc w:val="center"/>
              <w:rPr>
                <w:color w:val="000000"/>
              </w:rPr>
            </w:pPr>
            <w:r w:rsidRPr="00545F0A">
              <w:rPr>
                <w:color w:val="000000"/>
              </w:rPr>
              <w:t>1.1.2.1.</w:t>
            </w:r>
          </w:p>
        </w:tc>
        <w:tc>
          <w:tcPr>
            <w:tcW w:w="4106" w:type="dxa"/>
            <w:tcBorders>
              <w:top w:val="nil"/>
              <w:left w:val="nil"/>
              <w:bottom w:val="single" w:sz="4" w:space="0" w:color="auto"/>
              <w:right w:val="single" w:sz="4" w:space="0" w:color="auto"/>
            </w:tcBorders>
            <w:shd w:val="clear" w:color="auto" w:fill="auto"/>
            <w:vAlign w:val="center"/>
            <w:hideMark/>
          </w:tcPr>
          <w:p w14:paraId="2C7B6E32" w14:textId="77777777" w:rsidR="00C2386B" w:rsidRPr="00545F0A" w:rsidRDefault="00C2386B" w:rsidP="00851B87">
            <w:pPr>
              <w:rPr>
                <w:color w:val="000000"/>
              </w:rPr>
            </w:pPr>
            <w:r w:rsidRPr="00545F0A">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163F2EEA" w14:textId="77777777" w:rsidR="00C2386B" w:rsidRPr="00545F0A" w:rsidRDefault="00C2386B" w:rsidP="00851B87">
            <w:pPr>
              <w:jc w:val="center"/>
              <w:rPr>
                <w:color w:val="000000"/>
              </w:rPr>
            </w:pPr>
            <w:r w:rsidRPr="00545F0A">
              <w:rPr>
                <w:color w:val="000000"/>
              </w:rPr>
              <w:t>руб.</w:t>
            </w:r>
            <w:r w:rsidRPr="00545F0A">
              <w:rPr>
                <w:color w:val="2D2D2D"/>
              </w:rPr>
              <w:t xml:space="preserve"> 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10F77AB6" w14:textId="77777777" w:rsidR="00C2386B" w:rsidRPr="00545F0A" w:rsidRDefault="00C2386B" w:rsidP="00851B87">
            <w:pPr>
              <w:ind w:left="-147" w:right="-147"/>
              <w:jc w:val="center"/>
              <w:rPr>
                <w:color w:val="000000"/>
              </w:rPr>
            </w:pPr>
            <w:r w:rsidRPr="00545F0A">
              <w:rPr>
                <w:color w:val="000000"/>
              </w:rPr>
              <w:t>92 897</w:t>
            </w:r>
          </w:p>
        </w:tc>
      </w:tr>
      <w:tr w:rsidR="00C2386B" w:rsidRPr="00545F0A" w14:paraId="0FCF1BE0"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6E881E7" w14:textId="77777777" w:rsidR="00C2386B" w:rsidRPr="00545F0A" w:rsidRDefault="00C2386B" w:rsidP="00851B87">
            <w:pPr>
              <w:jc w:val="center"/>
              <w:rPr>
                <w:color w:val="000000"/>
              </w:rPr>
            </w:pPr>
            <w:r w:rsidRPr="00545F0A">
              <w:rPr>
                <w:color w:val="000000"/>
              </w:rPr>
              <w:t>1.1.2.2.</w:t>
            </w:r>
          </w:p>
        </w:tc>
        <w:tc>
          <w:tcPr>
            <w:tcW w:w="4106" w:type="dxa"/>
            <w:tcBorders>
              <w:top w:val="nil"/>
              <w:left w:val="nil"/>
              <w:bottom w:val="single" w:sz="4" w:space="0" w:color="auto"/>
              <w:right w:val="single" w:sz="4" w:space="0" w:color="auto"/>
            </w:tcBorders>
            <w:shd w:val="clear" w:color="auto" w:fill="auto"/>
            <w:vAlign w:val="center"/>
            <w:hideMark/>
          </w:tcPr>
          <w:p w14:paraId="50CC70A1" w14:textId="77777777" w:rsidR="00C2386B" w:rsidRPr="00545F0A" w:rsidRDefault="00C2386B" w:rsidP="00851B87">
            <w:pPr>
              <w:rPr>
                <w:color w:val="000000"/>
              </w:rPr>
            </w:pPr>
            <w:r w:rsidRPr="00545F0A">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4E09C3A7"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67A3BE79" w14:textId="77777777" w:rsidR="00C2386B" w:rsidRPr="00545F0A" w:rsidRDefault="00C2386B" w:rsidP="00851B87">
            <w:pPr>
              <w:ind w:left="-147" w:right="-147"/>
              <w:jc w:val="center"/>
              <w:rPr>
                <w:color w:val="000000"/>
              </w:rPr>
            </w:pPr>
            <w:r w:rsidRPr="00545F0A">
              <w:rPr>
                <w:color w:val="000000"/>
              </w:rPr>
              <w:t>254 656</w:t>
            </w:r>
          </w:p>
        </w:tc>
      </w:tr>
      <w:tr w:rsidR="00C2386B" w:rsidRPr="00545F0A" w14:paraId="74FD624D"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76D13C7" w14:textId="77777777" w:rsidR="00C2386B" w:rsidRPr="00545F0A" w:rsidRDefault="00C2386B" w:rsidP="00851B87">
            <w:pPr>
              <w:jc w:val="center"/>
              <w:rPr>
                <w:color w:val="000000"/>
              </w:rPr>
            </w:pPr>
            <w:r w:rsidRPr="00545F0A">
              <w:rPr>
                <w:color w:val="000000"/>
              </w:rPr>
              <w:t>1.1.2.3.</w:t>
            </w:r>
          </w:p>
        </w:tc>
        <w:tc>
          <w:tcPr>
            <w:tcW w:w="4106" w:type="dxa"/>
            <w:tcBorders>
              <w:top w:val="nil"/>
              <w:left w:val="nil"/>
              <w:bottom w:val="single" w:sz="4" w:space="0" w:color="auto"/>
              <w:right w:val="single" w:sz="4" w:space="0" w:color="auto"/>
            </w:tcBorders>
            <w:shd w:val="clear" w:color="auto" w:fill="auto"/>
            <w:vAlign w:val="center"/>
            <w:hideMark/>
          </w:tcPr>
          <w:p w14:paraId="4E9C83FF" w14:textId="77777777" w:rsidR="00C2386B" w:rsidRPr="00545F0A" w:rsidRDefault="00C2386B" w:rsidP="00851B87">
            <w:pPr>
              <w:rPr>
                <w:color w:val="000000"/>
              </w:rPr>
            </w:pPr>
            <w:r w:rsidRPr="00545F0A">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6580AB25"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4329EA8" w14:textId="77777777" w:rsidR="00C2386B" w:rsidRPr="00545F0A" w:rsidRDefault="00C2386B" w:rsidP="00851B87">
            <w:pPr>
              <w:ind w:left="-147" w:right="-147"/>
              <w:jc w:val="center"/>
              <w:rPr>
                <w:color w:val="000000"/>
              </w:rPr>
            </w:pPr>
            <w:r w:rsidRPr="00545F0A">
              <w:rPr>
                <w:color w:val="000000"/>
              </w:rPr>
              <w:t>1 627 790</w:t>
            </w:r>
          </w:p>
        </w:tc>
      </w:tr>
      <w:tr w:rsidR="00C2386B" w:rsidRPr="00545F0A" w14:paraId="0978F9ED"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7B12AEB" w14:textId="77777777" w:rsidR="00C2386B" w:rsidRPr="00545F0A" w:rsidRDefault="00C2386B" w:rsidP="00851B87">
            <w:pPr>
              <w:jc w:val="center"/>
              <w:rPr>
                <w:color w:val="000000"/>
              </w:rPr>
            </w:pPr>
            <w:r w:rsidRPr="00545F0A">
              <w:rPr>
                <w:color w:val="000000"/>
              </w:rPr>
              <w:t>1.1.2.4.</w:t>
            </w:r>
          </w:p>
        </w:tc>
        <w:tc>
          <w:tcPr>
            <w:tcW w:w="4106" w:type="dxa"/>
            <w:tcBorders>
              <w:top w:val="nil"/>
              <w:left w:val="nil"/>
              <w:bottom w:val="single" w:sz="4" w:space="0" w:color="auto"/>
              <w:right w:val="single" w:sz="4" w:space="0" w:color="auto"/>
            </w:tcBorders>
            <w:shd w:val="clear" w:color="auto" w:fill="auto"/>
            <w:vAlign w:val="center"/>
            <w:hideMark/>
          </w:tcPr>
          <w:p w14:paraId="22C85875" w14:textId="77777777" w:rsidR="00C2386B" w:rsidRPr="00545F0A" w:rsidRDefault="00C2386B" w:rsidP="00851B87">
            <w:pPr>
              <w:rPr>
                <w:color w:val="000000"/>
              </w:rPr>
            </w:pPr>
            <w:r w:rsidRPr="00545F0A">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7AF6473C"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5517B49E" w14:textId="77777777" w:rsidR="00C2386B" w:rsidRPr="00545F0A" w:rsidRDefault="00C2386B" w:rsidP="00851B87">
            <w:pPr>
              <w:ind w:left="-147" w:right="-147"/>
              <w:jc w:val="center"/>
              <w:rPr>
                <w:color w:val="000000"/>
              </w:rPr>
            </w:pPr>
            <w:r w:rsidRPr="00545F0A">
              <w:rPr>
                <w:color w:val="000000"/>
              </w:rPr>
              <w:t>2 343 706</w:t>
            </w:r>
          </w:p>
        </w:tc>
      </w:tr>
      <w:tr w:rsidR="00C2386B" w:rsidRPr="00545F0A" w14:paraId="3F88FE53"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118BB7D" w14:textId="77777777" w:rsidR="00C2386B" w:rsidRPr="00545F0A" w:rsidRDefault="00C2386B" w:rsidP="00851B87">
            <w:pPr>
              <w:jc w:val="center"/>
              <w:rPr>
                <w:color w:val="000000"/>
              </w:rPr>
            </w:pPr>
            <w:r w:rsidRPr="00545F0A">
              <w:rPr>
                <w:color w:val="000000"/>
              </w:rPr>
              <w:t>1.1.2.5.</w:t>
            </w:r>
          </w:p>
        </w:tc>
        <w:tc>
          <w:tcPr>
            <w:tcW w:w="4106" w:type="dxa"/>
            <w:tcBorders>
              <w:top w:val="nil"/>
              <w:left w:val="nil"/>
              <w:bottom w:val="single" w:sz="4" w:space="0" w:color="auto"/>
              <w:right w:val="single" w:sz="4" w:space="0" w:color="auto"/>
            </w:tcBorders>
            <w:shd w:val="clear" w:color="auto" w:fill="auto"/>
            <w:vAlign w:val="center"/>
            <w:hideMark/>
          </w:tcPr>
          <w:p w14:paraId="2CDD5B57" w14:textId="77777777" w:rsidR="00C2386B" w:rsidRPr="00545F0A" w:rsidRDefault="00C2386B" w:rsidP="00851B87">
            <w:pPr>
              <w:rPr>
                <w:color w:val="000000"/>
              </w:rPr>
            </w:pPr>
            <w:r w:rsidRPr="00545F0A">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4305E389"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53F6D653" w14:textId="77777777" w:rsidR="00C2386B" w:rsidRPr="00545F0A" w:rsidRDefault="00C2386B" w:rsidP="00851B87">
            <w:pPr>
              <w:ind w:left="-147" w:right="-147"/>
              <w:jc w:val="center"/>
              <w:rPr>
                <w:color w:val="000000"/>
              </w:rPr>
            </w:pPr>
            <w:r w:rsidRPr="00545F0A">
              <w:rPr>
                <w:color w:val="000000"/>
              </w:rPr>
              <w:t>3 188 324</w:t>
            </w:r>
          </w:p>
        </w:tc>
      </w:tr>
      <w:tr w:rsidR="00C2386B" w:rsidRPr="00545F0A" w14:paraId="42332C5F"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5919DA2" w14:textId="77777777" w:rsidR="00C2386B" w:rsidRPr="00545F0A" w:rsidRDefault="00C2386B" w:rsidP="00851B87">
            <w:pPr>
              <w:jc w:val="center"/>
              <w:rPr>
                <w:color w:val="000000"/>
              </w:rPr>
            </w:pPr>
            <w:r w:rsidRPr="00545F0A">
              <w:rPr>
                <w:color w:val="000000"/>
              </w:rPr>
              <w:t>1.1.2.6.</w:t>
            </w:r>
          </w:p>
        </w:tc>
        <w:tc>
          <w:tcPr>
            <w:tcW w:w="4106" w:type="dxa"/>
            <w:tcBorders>
              <w:top w:val="nil"/>
              <w:left w:val="nil"/>
              <w:bottom w:val="single" w:sz="4" w:space="0" w:color="auto"/>
              <w:right w:val="single" w:sz="4" w:space="0" w:color="auto"/>
            </w:tcBorders>
            <w:shd w:val="clear" w:color="auto" w:fill="auto"/>
            <w:vAlign w:val="center"/>
            <w:hideMark/>
          </w:tcPr>
          <w:p w14:paraId="3E58FD69" w14:textId="77777777" w:rsidR="00C2386B" w:rsidRPr="00545F0A" w:rsidRDefault="00C2386B" w:rsidP="00851B87">
            <w:pPr>
              <w:rPr>
                <w:color w:val="000000"/>
              </w:rPr>
            </w:pPr>
            <w:r w:rsidRPr="00545F0A">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76FE6967"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91E8078" w14:textId="77777777" w:rsidR="00C2386B" w:rsidRPr="00545F0A" w:rsidRDefault="00C2386B" w:rsidP="00851B87">
            <w:pPr>
              <w:ind w:left="-147" w:right="-147"/>
              <w:jc w:val="center"/>
              <w:rPr>
                <w:color w:val="000000"/>
              </w:rPr>
            </w:pPr>
            <w:r w:rsidRPr="00545F0A">
              <w:rPr>
                <w:color w:val="000000"/>
              </w:rPr>
              <w:t>3 933 370</w:t>
            </w:r>
          </w:p>
        </w:tc>
      </w:tr>
      <w:tr w:rsidR="00C2386B" w:rsidRPr="00545F0A" w14:paraId="1F2A580A"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403A1BDE" w14:textId="77777777" w:rsidR="00C2386B" w:rsidRPr="00545F0A" w:rsidRDefault="00C2386B" w:rsidP="00851B87">
            <w:pPr>
              <w:jc w:val="center"/>
              <w:rPr>
                <w:color w:val="000000"/>
              </w:rPr>
            </w:pPr>
            <w:r w:rsidRPr="00545F0A">
              <w:rPr>
                <w:color w:val="000000"/>
              </w:rPr>
              <w:t>1.1.2.7.</w:t>
            </w:r>
          </w:p>
        </w:tc>
        <w:tc>
          <w:tcPr>
            <w:tcW w:w="4106" w:type="dxa"/>
            <w:tcBorders>
              <w:top w:val="nil"/>
              <w:left w:val="nil"/>
              <w:bottom w:val="single" w:sz="4" w:space="0" w:color="auto"/>
              <w:right w:val="single" w:sz="4" w:space="0" w:color="auto"/>
            </w:tcBorders>
            <w:shd w:val="clear" w:color="auto" w:fill="auto"/>
            <w:vAlign w:val="center"/>
          </w:tcPr>
          <w:p w14:paraId="104BE7F2" w14:textId="77777777" w:rsidR="00C2386B" w:rsidRPr="00545F0A" w:rsidRDefault="00C2386B" w:rsidP="00851B87">
            <w:pPr>
              <w:rPr>
                <w:color w:val="000000"/>
              </w:rPr>
            </w:pPr>
            <w:r w:rsidRPr="00545F0A">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4B0DEFA7"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70AFB11B" w14:textId="77777777" w:rsidR="00C2386B" w:rsidRPr="00545F0A" w:rsidRDefault="00C2386B" w:rsidP="00851B87">
            <w:pPr>
              <w:ind w:left="-147" w:right="-147"/>
              <w:jc w:val="center"/>
              <w:rPr>
                <w:color w:val="000000"/>
              </w:rPr>
            </w:pPr>
            <w:r w:rsidRPr="00545F0A">
              <w:rPr>
                <w:color w:val="000000"/>
              </w:rPr>
              <w:t>4 683 756</w:t>
            </w:r>
          </w:p>
        </w:tc>
      </w:tr>
      <w:tr w:rsidR="00C2386B" w:rsidRPr="00545F0A" w14:paraId="740BB99B"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6803B98" w14:textId="77777777" w:rsidR="00C2386B" w:rsidRPr="00545F0A" w:rsidRDefault="00C2386B" w:rsidP="00851B87">
            <w:pPr>
              <w:jc w:val="center"/>
              <w:rPr>
                <w:color w:val="000000"/>
              </w:rPr>
            </w:pPr>
            <w:r w:rsidRPr="00545F0A">
              <w:rPr>
                <w:color w:val="000000"/>
              </w:rPr>
              <w:t>1.1.2.8.</w:t>
            </w:r>
          </w:p>
        </w:tc>
        <w:tc>
          <w:tcPr>
            <w:tcW w:w="4106" w:type="dxa"/>
            <w:tcBorders>
              <w:top w:val="nil"/>
              <w:left w:val="nil"/>
              <w:bottom w:val="single" w:sz="4" w:space="0" w:color="auto"/>
              <w:right w:val="single" w:sz="4" w:space="0" w:color="auto"/>
            </w:tcBorders>
            <w:shd w:val="clear" w:color="auto" w:fill="auto"/>
            <w:vAlign w:val="center"/>
            <w:hideMark/>
          </w:tcPr>
          <w:p w14:paraId="707B0664" w14:textId="77777777" w:rsidR="00C2386B" w:rsidRPr="00545F0A" w:rsidRDefault="00C2386B" w:rsidP="00851B87">
            <w:pPr>
              <w:rPr>
                <w:color w:val="000000"/>
              </w:rPr>
            </w:pPr>
            <w:r w:rsidRPr="00545F0A">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3AB111CE"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3604DFD5" w14:textId="77777777" w:rsidR="00C2386B" w:rsidRPr="00545F0A" w:rsidRDefault="00C2386B" w:rsidP="00851B87">
            <w:pPr>
              <w:ind w:left="-147" w:right="-147"/>
              <w:jc w:val="center"/>
              <w:rPr>
                <w:color w:val="000000"/>
              </w:rPr>
            </w:pPr>
            <w:r w:rsidRPr="00545F0A">
              <w:rPr>
                <w:color w:val="000000"/>
              </w:rPr>
              <w:t>4 963 235</w:t>
            </w:r>
          </w:p>
        </w:tc>
      </w:tr>
      <w:tr w:rsidR="00C2386B" w:rsidRPr="00545F0A" w14:paraId="71DDAD06" w14:textId="77777777" w:rsidTr="00851B87">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0DC573D" w14:textId="77777777" w:rsidR="00C2386B" w:rsidRPr="00545F0A" w:rsidRDefault="00C2386B" w:rsidP="00851B87">
            <w:pPr>
              <w:jc w:val="center"/>
              <w:rPr>
                <w:color w:val="000000"/>
              </w:rPr>
            </w:pPr>
            <w:r w:rsidRPr="00545F0A">
              <w:rPr>
                <w:color w:val="000000"/>
              </w:rPr>
              <w:t>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00B703E" w14:textId="77777777" w:rsidR="00C2386B" w:rsidRPr="00545F0A" w:rsidRDefault="00C2386B" w:rsidP="00851B87">
            <w:pPr>
              <w:rPr>
                <w:color w:val="000000"/>
              </w:rPr>
            </w:pPr>
            <w:r w:rsidRPr="00545F0A">
              <w:rPr>
                <w:color w:val="000000"/>
              </w:rPr>
              <w:t>подземного способа прокладки:</w:t>
            </w:r>
          </w:p>
        </w:tc>
      </w:tr>
      <w:tr w:rsidR="00C2386B" w:rsidRPr="00545F0A" w14:paraId="1DCE5CFD" w14:textId="77777777" w:rsidTr="00851B87">
        <w:trPr>
          <w:trHeight w:val="255"/>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043B4DA" w14:textId="77777777" w:rsidR="00C2386B" w:rsidRPr="00545F0A" w:rsidRDefault="00C2386B" w:rsidP="00851B87">
            <w:pPr>
              <w:jc w:val="center"/>
              <w:rPr>
                <w:color w:val="000000"/>
              </w:rPr>
            </w:pPr>
            <w:r w:rsidRPr="00545F0A">
              <w:rPr>
                <w:color w:val="000000"/>
              </w:rPr>
              <w:t>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07E068F" w14:textId="77777777" w:rsidR="00C2386B" w:rsidRPr="00545F0A" w:rsidRDefault="00C2386B" w:rsidP="00851B87">
            <w:pPr>
              <w:rPr>
                <w:color w:val="000000"/>
              </w:rPr>
            </w:pPr>
            <w:r w:rsidRPr="00545F0A">
              <w:rPr>
                <w:color w:val="000000"/>
              </w:rPr>
              <w:t>наружным диаметром менее 100 мм, протяженностью:</w:t>
            </w:r>
          </w:p>
        </w:tc>
      </w:tr>
      <w:tr w:rsidR="00C2386B" w:rsidRPr="00545F0A" w14:paraId="5112D6FB"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0D222DD" w14:textId="77777777" w:rsidR="00C2386B" w:rsidRPr="00545F0A" w:rsidRDefault="00C2386B" w:rsidP="00851B87">
            <w:pPr>
              <w:jc w:val="center"/>
              <w:rPr>
                <w:color w:val="000000"/>
              </w:rPr>
            </w:pPr>
            <w:r w:rsidRPr="00545F0A">
              <w:rPr>
                <w:color w:val="000000"/>
              </w:rPr>
              <w:t>1.2.1.1.</w:t>
            </w:r>
          </w:p>
        </w:tc>
        <w:tc>
          <w:tcPr>
            <w:tcW w:w="4106" w:type="dxa"/>
            <w:tcBorders>
              <w:top w:val="nil"/>
              <w:left w:val="nil"/>
              <w:bottom w:val="single" w:sz="4" w:space="0" w:color="auto"/>
              <w:right w:val="single" w:sz="4" w:space="0" w:color="auto"/>
            </w:tcBorders>
            <w:shd w:val="clear" w:color="auto" w:fill="auto"/>
            <w:vAlign w:val="center"/>
            <w:hideMark/>
          </w:tcPr>
          <w:p w14:paraId="689040AA" w14:textId="77777777" w:rsidR="00C2386B" w:rsidRPr="00545F0A" w:rsidRDefault="00C2386B" w:rsidP="00851B87">
            <w:pPr>
              <w:rPr>
                <w:color w:val="000000"/>
              </w:rPr>
            </w:pPr>
            <w:r w:rsidRPr="00545F0A">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010DA56F" w14:textId="77777777" w:rsidR="00C2386B" w:rsidRPr="00545F0A" w:rsidRDefault="00C2386B" w:rsidP="00851B87">
            <w:pPr>
              <w:jc w:val="center"/>
              <w:rPr>
                <w:color w:val="000000"/>
              </w:rPr>
            </w:pPr>
            <w:r w:rsidRPr="00545F0A">
              <w:rPr>
                <w:color w:val="000000"/>
              </w:rPr>
              <w:t>руб.</w:t>
            </w:r>
            <w:r w:rsidRPr="00545F0A">
              <w:rPr>
                <w:color w:val="2D2D2D"/>
              </w:rPr>
              <w:t xml:space="preserve"> 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0390477A" w14:textId="77777777" w:rsidR="00C2386B" w:rsidRPr="00545F0A" w:rsidRDefault="00C2386B" w:rsidP="00851B87">
            <w:pPr>
              <w:ind w:left="-147" w:right="-147"/>
              <w:jc w:val="center"/>
              <w:rPr>
                <w:color w:val="000000"/>
              </w:rPr>
            </w:pPr>
            <w:r w:rsidRPr="00545F0A">
              <w:rPr>
                <w:color w:val="000000"/>
              </w:rPr>
              <w:t>226 642</w:t>
            </w:r>
          </w:p>
        </w:tc>
      </w:tr>
      <w:tr w:rsidR="00C2386B" w:rsidRPr="00545F0A" w14:paraId="08BB3267"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ACE4158" w14:textId="77777777" w:rsidR="00C2386B" w:rsidRPr="00545F0A" w:rsidRDefault="00C2386B" w:rsidP="00851B87">
            <w:pPr>
              <w:jc w:val="center"/>
              <w:rPr>
                <w:color w:val="000000"/>
              </w:rPr>
            </w:pPr>
            <w:r w:rsidRPr="00545F0A">
              <w:rPr>
                <w:color w:val="000000"/>
              </w:rPr>
              <w:t>1.2.1.2.</w:t>
            </w:r>
          </w:p>
        </w:tc>
        <w:tc>
          <w:tcPr>
            <w:tcW w:w="4106" w:type="dxa"/>
            <w:tcBorders>
              <w:top w:val="nil"/>
              <w:left w:val="nil"/>
              <w:bottom w:val="single" w:sz="4" w:space="0" w:color="auto"/>
              <w:right w:val="single" w:sz="4" w:space="0" w:color="auto"/>
            </w:tcBorders>
            <w:shd w:val="clear" w:color="auto" w:fill="auto"/>
            <w:vAlign w:val="center"/>
            <w:hideMark/>
          </w:tcPr>
          <w:p w14:paraId="35ADA59C" w14:textId="77777777" w:rsidR="00C2386B" w:rsidRPr="00545F0A" w:rsidRDefault="00C2386B" w:rsidP="00851B87">
            <w:pPr>
              <w:rPr>
                <w:color w:val="000000"/>
              </w:rPr>
            </w:pPr>
            <w:r w:rsidRPr="00545F0A">
              <w:rPr>
                <w:color w:val="000000"/>
              </w:rPr>
              <w:t>101-500 м</w:t>
            </w:r>
          </w:p>
        </w:tc>
        <w:tc>
          <w:tcPr>
            <w:tcW w:w="1775" w:type="dxa"/>
            <w:vMerge/>
            <w:tcBorders>
              <w:left w:val="single" w:sz="4" w:space="0" w:color="auto"/>
              <w:right w:val="single" w:sz="4" w:space="0" w:color="auto"/>
            </w:tcBorders>
            <w:vAlign w:val="center"/>
            <w:hideMark/>
          </w:tcPr>
          <w:p w14:paraId="61B726F0"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4A5DBA26" w14:textId="77777777" w:rsidR="00C2386B" w:rsidRPr="00545F0A" w:rsidRDefault="00C2386B" w:rsidP="00851B87">
            <w:pPr>
              <w:ind w:left="-147" w:right="-147"/>
              <w:jc w:val="center"/>
              <w:rPr>
                <w:color w:val="000000"/>
              </w:rPr>
            </w:pPr>
            <w:r w:rsidRPr="00545F0A">
              <w:rPr>
                <w:color w:val="000000"/>
              </w:rPr>
              <w:t>226 642</w:t>
            </w:r>
          </w:p>
        </w:tc>
      </w:tr>
      <w:tr w:rsidR="00C2386B" w:rsidRPr="00545F0A" w14:paraId="3E2AD7CA"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08950CB" w14:textId="77777777" w:rsidR="00C2386B" w:rsidRPr="00545F0A" w:rsidRDefault="00C2386B" w:rsidP="00851B87">
            <w:pPr>
              <w:jc w:val="center"/>
              <w:rPr>
                <w:color w:val="000000"/>
              </w:rPr>
            </w:pPr>
            <w:r w:rsidRPr="00545F0A">
              <w:rPr>
                <w:color w:val="000000"/>
              </w:rPr>
              <w:t>1.2.1.3.</w:t>
            </w:r>
          </w:p>
        </w:tc>
        <w:tc>
          <w:tcPr>
            <w:tcW w:w="4106" w:type="dxa"/>
            <w:tcBorders>
              <w:top w:val="nil"/>
              <w:left w:val="nil"/>
              <w:bottom w:val="single" w:sz="4" w:space="0" w:color="auto"/>
              <w:right w:val="single" w:sz="4" w:space="0" w:color="auto"/>
            </w:tcBorders>
            <w:shd w:val="clear" w:color="auto" w:fill="auto"/>
            <w:vAlign w:val="center"/>
            <w:hideMark/>
          </w:tcPr>
          <w:p w14:paraId="7EED3823" w14:textId="77777777" w:rsidR="00C2386B" w:rsidRPr="00545F0A" w:rsidRDefault="00C2386B" w:rsidP="00851B87">
            <w:pPr>
              <w:rPr>
                <w:color w:val="000000"/>
              </w:rPr>
            </w:pPr>
            <w:r w:rsidRPr="00545F0A">
              <w:rPr>
                <w:color w:val="000000"/>
              </w:rPr>
              <w:t>501-1000 м</w:t>
            </w:r>
          </w:p>
        </w:tc>
        <w:tc>
          <w:tcPr>
            <w:tcW w:w="1775" w:type="dxa"/>
            <w:vMerge/>
            <w:tcBorders>
              <w:left w:val="single" w:sz="4" w:space="0" w:color="auto"/>
              <w:right w:val="single" w:sz="4" w:space="0" w:color="auto"/>
            </w:tcBorders>
            <w:vAlign w:val="center"/>
            <w:hideMark/>
          </w:tcPr>
          <w:p w14:paraId="6D8F7FFD"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352DEEB1" w14:textId="77777777" w:rsidR="00C2386B" w:rsidRPr="00545F0A" w:rsidRDefault="00C2386B" w:rsidP="00851B87">
            <w:pPr>
              <w:ind w:left="-147" w:right="-147"/>
              <w:jc w:val="center"/>
              <w:rPr>
                <w:color w:val="000000"/>
              </w:rPr>
            </w:pPr>
            <w:r w:rsidRPr="00545F0A">
              <w:rPr>
                <w:color w:val="000000"/>
              </w:rPr>
              <w:t>1 627 790</w:t>
            </w:r>
          </w:p>
        </w:tc>
      </w:tr>
      <w:tr w:rsidR="00C2386B" w:rsidRPr="00545F0A" w14:paraId="49886459"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CA531E9" w14:textId="77777777" w:rsidR="00C2386B" w:rsidRPr="00545F0A" w:rsidRDefault="00C2386B" w:rsidP="00851B87">
            <w:pPr>
              <w:jc w:val="center"/>
              <w:rPr>
                <w:color w:val="000000"/>
              </w:rPr>
            </w:pPr>
            <w:r w:rsidRPr="00545F0A">
              <w:rPr>
                <w:color w:val="000000"/>
              </w:rPr>
              <w:t>1.2.1.4.</w:t>
            </w:r>
          </w:p>
        </w:tc>
        <w:tc>
          <w:tcPr>
            <w:tcW w:w="4106" w:type="dxa"/>
            <w:tcBorders>
              <w:top w:val="nil"/>
              <w:left w:val="nil"/>
              <w:bottom w:val="single" w:sz="4" w:space="0" w:color="auto"/>
              <w:right w:val="single" w:sz="4" w:space="0" w:color="auto"/>
            </w:tcBorders>
            <w:shd w:val="clear" w:color="auto" w:fill="auto"/>
            <w:vAlign w:val="center"/>
            <w:hideMark/>
          </w:tcPr>
          <w:p w14:paraId="38785CBC" w14:textId="77777777" w:rsidR="00C2386B" w:rsidRPr="00545F0A" w:rsidRDefault="00C2386B" w:rsidP="00851B87">
            <w:pPr>
              <w:rPr>
                <w:color w:val="000000"/>
              </w:rPr>
            </w:pPr>
            <w:r w:rsidRPr="00545F0A">
              <w:rPr>
                <w:color w:val="000000"/>
              </w:rPr>
              <w:t>1001-2000 м</w:t>
            </w:r>
          </w:p>
        </w:tc>
        <w:tc>
          <w:tcPr>
            <w:tcW w:w="1775" w:type="dxa"/>
            <w:vMerge/>
            <w:tcBorders>
              <w:left w:val="single" w:sz="4" w:space="0" w:color="auto"/>
              <w:right w:val="single" w:sz="4" w:space="0" w:color="auto"/>
            </w:tcBorders>
            <w:vAlign w:val="center"/>
            <w:hideMark/>
          </w:tcPr>
          <w:p w14:paraId="7C8A6EC3"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65C82034" w14:textId="77777777" w:rsidR="00C2386B" w:rsidRPr="00545F0A" w:rsidRDefault="00C2386B" w:rsidP="00851B87">
            <w:pPr>
              <w:ind w:left="-147" w:right="-147"/>
              <w:jc w:val="center"/>
              <w:rPr>
                <w:color w:val="000000"/>
              </w:rPr>
            </w:pPr>
            <w:r w:rsidRPr="00545F0A">
              <w:rPr>
                <w:color w:val="000000"/>
              </w:rPr>
              <w:t>2 343 706</w:t>
            </w:r>
          </w:p>
        </w:tc>
      </w:tr>
      <w:tr w:rsidR="00C2386B" w:rsidRPr="00545F0A" w14:paraId="0DA934A6"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E9508" w14:textId="77777777" w:rsidR="00C2386B" w:rsidRPr="00545F0A" w:rsidRDefault="00C2386B" w:rsidP="00851B87">
            <w:pPr>
              <w:jc w:val="center"/>
              <w:rPr>
                <w:color w:val="000000"/>
              </w:rPr>
            </w:pPr>
            <w:r w:rsidRPr="00545F0A">
              <w:rPr>
                <w:color w:val="000000"/>
              </w:rPr>
              <w:lastRenderedPageBreak/>
              <w:t>1.2.1.5.</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6328208E" w14:textId="77777777" w:rsidR="00C2386B" w:rsidRPr="00545F0A" w:rsidRDefault="00C2386B" w:rsidP="00851B87">
            <w:pPr>
              <w:rPr>
                <w:color w:val="000000"/>
              </w:rPr>
            </w:pPr>
            <w:r w:rsidRPr="00545F0A">
              <w:rPr>
                <w:color w:val="000000"/>
              </w:rPr>
              <w:t>2001-3000 м</w:t>
            </w:r>
          </w:p>
        </w:tc>
        <w:tc>
          <w:tcPr>
            <w:tcW w:w="1775" w:type="dxa"/>
            <w:vMerge/>
            <w:tcBorders>
              <w:left w:val="single" w:sz="4" w:space="0" w:color="auto"/>
              <w:right w:val="single" w:sz="4" w:space="0" w:color="auto"/>
            </w:tcBorders>
            <w:vAlign w:val="center"/>
            <w:hideMark/>
          </w:tcPr>
          <w:p w14:paraId="1575E0D3"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663EAE14" w14:textId="77777777" w:rsidR="00C2386B" w:rsidRPr="00545F0A" w:rsidRDefault="00C2386B" w:rsidP="00851B87">
            <w:pPr>
              <w:ind w:left="-147" w:right="-147"/>
              <w:jc w:val="center"/>
              <w:rPr>
                <w:color w:val="000000"/>
              </w:rPr>
            </w:pPr>
            <w:r w:rsidRPr="00545F0A">
              <w:rPr>
                <w:color w:val="000000"/>
              </w:rPr>
              <w:t>3 188 324</w:t>
            </w:r>
          </w:p>
        </w:tc>
      </w:tr>
      <w:tr w:rsidR="00C2386B" w:rsidRPr="00545F0A" w14:paraId="797494FF"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F556FB1" w14:textId="77777777" w:rsidR="00C2386B" w:rsidRPr="00545F0A" w:rsidRDefault="00C2386B" w:rsidP="00851B87">
            <w:pPr>
              <w:jc w:val="center"/>
              <w:rPr>
                <w:color w:val="000000"/>
              </w:rPr>
            </w:pPr>
            <w:r w:rsidRPr="00545F0A">
              <w:rPr>
                <w:color w:val="000000"/>
              </w:rPr>
              <w:t>1.2.1.6.</w:t>
            </w:r>
          </w:p>
        </w:tc>
        <w:tc>
          <w:tcPr>
            <w:tcW w:w="4106" w:type="dxa"/>
            <w:tcBorders>
              <w:top w:val="nil"/>
              <w:left w:val="nil"/>
              <w:bottom w:val="single" w:sz="4" w:space="0" w:color="auto"/>
              <w:right w:val="single" w:sz="4" w:space="0" w:color="auto"/>
            </w:tcBorders>
            <w:shd w:val="clear" w:color="auto" w:fill="auto"/>
            <w:vAlign w:val="center"/>
            <w:hideMark/>
          </w:tcPr>
          <w:p w14:paraId="7BAA934B" w14:textId="77777777" w:rsidR="00C2386B" w:rsidRPr="00545F0A" w:rsidRDefault="00C2386B" w:rsidP="00851B87">
            <w:pPr>
              <w:rPr>
                <w:color w:val="000000"/>
              </w:rPr>
            </w:pPr>
            <w:r w:rsidRPr="00545F0A">
              <w:rPr>
                <w:color w:val="000000"/>
              </w:rPr>
              <w:t>3001-4000 м</w:t>
            </w:r>
          </w:p>
        </w:tc>
        <w:tc>
          <w:tcPr>
            <w:tcW w:w="1775" w:type="dxa"/>
            <w:vMerge/>
            <w:tcBorders>
              <w:left w:val="single" w:sz="4" w:space="0" w:color="auto"/>
              <w:right w:val="single" w:sz="4" w:space="0" w:color="auto"/>
            </w:tcBorders>
            <w:vAlign w:val="center"/>
            <w:hideMark/>
          </w:tcPr>
          <w:p w14:paraId="59E194B6"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3E12FCAF" w14:textId="77777777" w:rsidR="00C2386B" w:rsidRPr="00545F0A" w:rsidRDefault="00C2386B" w:rsidP="00851B87">
            <w:pPr>
              <w:ind w:left="-147" w:right="-147"/>
              <w:jc w:val="center"/>
              <w:rPr>
                <w:color w:val="000000"/>
              </w:rPr>
            </w:pPr>
            <w:r w:rsidRPr="00545F0A">
              <w:rPr>
                <w:color w:val="000000"/>
              </w:rPr>
              <w:t>3 933 370</w:t>
            </w:r>
          </w:p>
        </w:tc>
      </w:tr>
      <w:tr w:rsidR="00C2386B" w:rsidRPr="00545F0A" w14:paraId="6B3D1E16"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884E929" w14:textId="77777777" w:rsidR="00C2386B" w:rsidRPr="00545F0A" w:rsidRDefault="00C2386B" w:rsidP="00851B87">
            <w:pPr>
              <w:jc w:val="center"/>
              <w:rPr>
                <w:color w:val="000000"/>
              </w:rPr>
            </w:pPr>
            <w:r w:rsidRPr="00545F0A">
              <w:rPr>
                <w:color w:val="000000"/>
              </w:rPr>
              <w:t>1.2.1.7.</w:t>
            </w:r>
          </w:p>
        </w:tc>
        <w:tc>
          <w:tcPr>
            <w:tcW w:w="4106" w:type="dxa"/>
            <w:tcBorders>
              <w:top w:val="nil"/>
              <w:left w:val="nil"/>
              <w:bottom w:val="single" w:sz="4" w:space="0" w:color="auto"/>
              <w:right w:val="single" w:sz="4" w:space="0" w:color="auto"/>
            </w:tcBorders>
            <w:shd w:val="clear" w:color="auto" w:fill="auto"/>
            <w:vAlign w:val="center"/>
            <w:hideMark/>
          </w:tcPr>
          <w:p w14:paraId="6DF17A5F" w14:textId="77777777" w:rsidR="00C2386B" w:rsidRPr="00545F0A" w:rsidRDefault="00C2386B" w:rsidP="00851B87">
            <w:pPr>
              <w:rPr>
                <w:color w:val="000000"/>
              </w:rPr>
            </w:pPr>
            <w:r w:rsidRPr="00545F0A">
              <w:rPr>
                <w:color w:val="000000"/>
              </w:rPr>
              <w:t>4001-5000 м</w:t>
            </w:r>
          </w:p>
        </w:tc>
        <w:tc>
          <w:tcPr>
            <w:tcW w:w="1775" w:type="dxa"/>
            <w:vMerge/>
            <w:tcBorders>
              <w:left w:val="single" w:sz="4" w:space="0" w:color="auto"/>
              <w:right w:val="single" w:sz="4" w:space="0" w:color="auto"/>
            </w:tcBorders>
            <w:vAlign w:val="center"/>
            <w:hideMark/>
          </w:tcPr>
          <w:p w14:paraId="63F07C5B"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BDF93FD" w14:textId="77777777" w:rsidR="00C2386B" w:rsidRPr="00545F0A" w:rsidRDefault="00C2386B" w:rsidP="00851B87">
            <w:pPr>
              <w:ind w:left="-147" w:right="-147"/>
              <w:jc w:val="center"/>
              <w:rPr>
                <w:color w:val="000000"/>
              </w:rPr>
            </w:pPr>
            <w:r w:rsidRPr="00545F0A">
              <w:rPr>
                <w:color w:val="000000"/>
              </w:rPr>
              <w:t>4 683 756</w:t>
            </w:r>
          </w:p>
        </w:tc>
      </w:tr>
      <w:tr w:rsidR="00C2386B" w:rsidRPr="00545F0A" w14:paraId="16ABADC6"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2B80F48" w14:textId="77777777" w:rsidR="00C2386B" w:rsidRPr="00545F0A" w:rsidRDefault="00C2386B" w:rsidP="00851B87">
            <w:pPr>
              <w:jc w:val="center"/>
              <w:rPr>
                <w:color w:val="000000"/>
              </w:rPr>
            </w:pPr>
            <w:r w:rsidRPr="00545F0A">
              <w:rPr>
                <w:color w:val="000000"/>
              </w:rPr>
              <w:t>1.2.1.8.</w:t>
            </w:r>
          </w:p>
        </w:tc>
        <w:tc>
          <w:tcPr>
            <w:tcW w:w="4106" w:type="dxa"/>
            <w:tcBorders>
              <w:top w:val="nil"/>
              <w:left w:val="nil"/>
              <w:bottom w:val="single" w:sz="4" w:space="0" w:color="auto"/>
              <w:right w:val="single" w:sz="4" w:space="0" w:color="auto"/>
            </w:tcBorders>
            <w:shd w:val="clear" w:color="auto" w:fill="auto"/>
            <w:vAlign w:val="center"/>
            <w:hideMark/>
          </w:tcPr>
          <w:p w14:paraId="0A2EF62E" w14:textId="77777777" w:rsidR="00C2386B" w:rsidRPr="00545F0A" w:rsidRDefault="00C2386B" w:rsidP="00851B87">
            <w:pPr>
              <w:rPr>
                <w:color w:val="000000"/>
              </w:rPr>
            </w:pPr>
            <w:r w:rsidRPr="00545F0A">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46A6FEF4"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0F8FB1FB" w14:textId="77777777" w:rsidR="00C2386B" w:rsidRPr="00545F0A" w:rsidRDefault="00C2386B" w:rsidP="00851B87">
            <w:pPr>
              <w:ind w:left="-147" w:right="-147"/>
              <w:jc w:val="center"/>
              <w:rPr>
                <w:color w:val="000000"/>
              </w:rPr>
            </w:pPr>
            <w:r w:rsidRPr="00545F0A">
              <w:rPr>
                <w:color w:val="000000"/>
              </w:rPr>
              <w:t>4 963 235</w:t>
            </w:r>
          </w:p>
        </w:tc>
      </w:tr>
      <w:tr w:rsidR="00C2386B" w:rsidRPr="00545F0A" w14:paraId="7E15B37E" w14:textId="77777777" w:rsidTr="00851B87">
        <w:trPr>
          <w:trHeight w:val="24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3363243" w14:textId="77777777" w:rsidR="00C2386B" w:rsidRPr="00545F0A" w:rsidRDefault="00C2386B" w:rsidP="00851B87">
            <w:pPr>
              <w:jc w:val="center"/>
              <w:rPr>
                <w:color w:val="000000"/>
              </w:rPr>
            </w:pPr>
            <w:r w:rsidRPr="00545F0A">
              <w:rPr>
                <w:color w:val="000000"/>
              </w:rPr>
              <w:t>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1330A0E" w14:textId="77777777" w:rsidR="00C2386B" w:rsidRPr="00545F0A" w:rsidRDefault="00C2386B" w:rsidP="00851B87">
            <w:pPr>
              <w:rPr>
                <w:color w:val="000000"/>
              </w:rPr>
            </w:pPr>
            <w:r w:rsidRPr="00545F0A">
              <w:rPr>
                <w:color w:val="000000"/>
              </w:rPr>
              <w:t>наружным диаметром 100 мм и более, протяженностью:</w:t>
            </w:r>
          </w:p>
        </w:tc>
      </w:tr>
      <w:tr w:rsidR="00C2386B" w:rsidRPr="00545F0A" w14:paraId="405E22A6"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193E502" w14:textId="77777777" w:rsidR="00C2386B" w:rsidRPr="00545F0A" w:rsidRDefault="00C2386B" w:rsidP="00851B87">
            <w:pPr>
              <w:jc w:val="center"/>
              <w:rPr>
                <w:color w:val="000000"/>
              </w:rPr>
            </w:pPr>
            <w:r w:rsidRPr="00545F0A">
              <w:rPr>
                <w:color w:val="000000"/>
              </w:rPr>
              <w:t>1.2.2.1.</w:t>
            </w:r>
          </w:p>
        </w:tc>
        <w:tc>
          <w:tcPr>
            <w:tcW w:w="4106" w:type="dxa"/>
            <w:tcBorders>
              <w:top w:val="nil"/>
              <w:left w:val="nil"/>
              <w:bottom w:val="single" w:sz="4" w:space="0" w:color="auto"/>
              <w:right w:val="single" w:sz="4" w:space="0" w:color="auto"/>
            </w:tcBorders>
            <w:shd w:val="clear" w:color="auto" w:fill="auto"/>
            <w:vAlign w:val="center"/>
            <w:hideMark/>
          </w:tcPr>
          <w:p w14:paraId="41C5377F" w14:textId="77777777" w:rsidR="00C2386B" w:rsidRPr="00545F0A" w:rsidRDefault="00C2386B" w:rsidP="00851B87">
            <w:pPr>
              <w:rPr>
                <w:color w:val="000000"/>
              </w:rPr>
            </w:pPr>
            <w:r w:rsidRPr="00545F0A">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45EEDEB3" w14:textId="77777777" w:rsidR="00C2386B" w:rsidRPr="00545F0A" w:rsidRDefault="00C2386B" w:rsidP="00851B87">
            <w:pPr>
              <w:jc w:val="center"/>
              <w:rPr>
                <w:color w:val="000000"/>
              </w:rPr>
            </w:pPr>
            <w:r w:rsidRPr="00545F0A">
              <w:rPr>
                <w:color w:val="000000"/>
              </w:rPr>
              <w:t>руб.</w:t>
            </w:r>
            <w:r w:rsidRPr="00545F0A">
              <w:rPr>
                <w:color w:val="2D2D2D"/>
              </w:rPr>
              <w:t xml:space="preserve"> 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77E25184" w14:textId="77777777" w:rsidR="00C2386B" w:rsidRPr="00545F0A" w:rsidRDefault="00C2386B" w:rsidP="00851B87">
            <w:pPr>
              <w:ind w:left="-147" w:right="-147"/>
              <w:jc w:val="center"/>
              <w:rPr>
                <w:color w:val="000000"/>
              </w:rPr>
            </w:pPr>
            <w:r w:rsidRPr="00545F0A">
              <w:rPr>
                <w:color w:val="000000"/>
              </w:rPr>
              <w:t>344 446</w:t>
            </w:r>
          </w:p>
        </w:tc>
      </w:tr>
      <w:tr w:rsidR="00C2386B" w:rsidRPr="00545F0A" w14:paraId="6EB1B0CB"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6641125" w14:textId="77777777" w:rsidR="00C2386B" w:rsidRPr="00545F0A" w:rsidRDefault="00C2386B" w:rsidP="00851B87">
            <w:pPr>
              <w:jc w:val="center"/>
              <w:rPr>
                <w:color w:val="000000"/>
              </w:rPr>
            </w:pPr>
            <w:r w:rsidRPr="00545F0A">
              <w:rPr>
                <w:color w:val="000000"/>
              </w:rPr>
              <w:t>1.2.2.2.</w:t>
            </w:r>
          </w:p>
        </w:tc>
        <w:tc>
          <w:tcPr>
            <w:tcW w:w="4106" w:type="dxa"/>
            <w:tcBorders>
              <w:top w:val="nil"/>
              <w:left w:val="nil"/>
              <w:bottom w:val="single" w:sz="4" w:space="0" w:color="auto"/>
              <w:right w:val="single" w:sz="4" w:space="0" w:color="auto"/>
            </w:tcBorders>
            <w:shd w:val="clear" w:color="auto" w:fill="auto"/>
            <w:vAlign w:val="center"/>
            <w:hideMark/>
          </w:tcPr>
          <w:p w14:paraId="77F2A649" w14:textId="77777777" w:rsidR="00C2386B" w:rsidRPr="00545F0A" w:rsidRDefault="00C2386B" w:rsidP="00851B87">
            <w:pPr>
              <w:rPr>
                <w:color w:val="000000"/>
              </w:rPr>
            </w:pPr>
            <w:r w:rsidRPr="00545F0A">
              <w:rPr>
                <w:color w:val="000000"/>
              </w:rPr>
              <w:t>101-500 м</w:t>
            </w:r>
          </w:p>
        </w:tc>
        <w:tc>
          <w:tcPr>
            <w:tcW w:w="1775" w:type="dxa"/>
            <w:vMerge/>
            <w:tcBorders>
              <w:left w:val="single" w:sz="4" w:space="0" w:color="auto"/>
              <w:right w:val="single" w:sz="4" w:space="0" w:color="auto"/>
            </w:tcBorders>
            <w:vAlign w:val="center"/>
            <w:hideMark/>
          </w:tcPr>
          <w:p w14:paraId="32E22373"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2876C008" w14:textId="77777777" w:rsidR="00C2386B" w:rsidRPr="00545F0A" w:rsidRDefault="00C2386B" w:rsidP="00851B87">
            <w:pPr>
              <w:ind w:left="-147" w:right="-147"/>
              <w:jc w:val="center"/>
              <w:rPr>
                <w:color w:val="000000"/>
              </w:rPr>
            </w:pPr>
            <w:r w:rsidRPr="00545F0A">
              <w:rPr>
                <w:color w:val="000000"/>
              </w:rPr>
              <w:t>344 446</w:t>
            </w:r>
          </w:p>
        </w:tc>
      </w:tr>
      <w:tr w:rsidR="00C2386B" w:rsidRPr="00545F0A" w14:paraId="197199EF"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1D85D4C" w14:textId="77777777" w:rsidR="00C2386B" w:rsidRPr="00545F0A" w:rsidRDefault="00C2386B" w:rsidP="00851B87">
            <w:pPr>
              <w:jc w:val="center"/>
              <w:rPr>
                <w:color w:val="000000"/>
              </w:rPr>
            </w:pPr>
            <w:r w:rsidRPr="00545F0A">
              <w:rPr>
                <w:color w:val="000000"/>
              </w:rPr>
              <w:t>1.2.2.3.</w:t>
            </w:r>
          </w:p>
        </w:tc>
        <w:tc>
          <w:tcPr>
            <w:tcW w:w="4106" w:type="dxa"/>
            <w:tcBorders>
              <w:top w:val="nil"/>
              <w:left w:val="nil"/>
              <w:bottom w:val="single" w:sz="4" w:space="0" w:color="auto"/>
              <w:right w:val="single" w:sz="4" w:space="0" w:color="auto"/>
            </w:tcBorders>
            <w:shd w:val="clear" w:color="auto" w:fill="auto"/>
            <w:vAlign w:val="center"/>
            <w:hideMark/>
          </w:tcPr>
          <w:p w14:paraId="548008B2" w14:textId="77777777" w:rsidR="00C2386B" w:rsidRPr="00545F0A" w:rsidRDefault="00C2386B" w:rsidP="00851B87">
            <w:pPr>
              <w:rPr>
                <w:color w:val="000000"/>
              </w:rPr>
            </w:pPr>
            <w:r w:rsidRPr="00545F0A">
              <w:rPr>
                <w:color w:val="000000"/>
              </w:rPr>
              <w:t>501-1000 м</w:t>
            </w:r>
          </w:p>
        </w:tc>
        <w:tc>
          <w:tcPr>
            <w:tcW w:w="1775" w:type="dxa"/>
            <w:vMerge/>
            <w:tcBorders>
              <w:left w:val="single" w:sz="4" w:space="0" w:color="auto"/>
              <w:right w:val="single" w:sz="4" w:space="0" w:color="auto"/>
            </w:tcBorders>
            <w:vAlign w:val="center"/>
            <w:hideMark/>
          </w:tcPr>
          <w:p w14:paraId="4EDA7792"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2E29ECE3" w14:textId="77777777" w:rsidR="00C2386B" w:rsidRPr="00545F0A" w:rsidRDefault="00C2386B" w:rsidP="00851B87">
            <w:pPr>
              <w:ind w:left="-147" w:right="-147"/>
              <w:jc w:val="center"/>
              <w:rPr>
                <w:color w:val="000000"/>
              </w:rPr>
            </w:pPr>
            <w:r w:rsidRPr="00545F0A">
              <w:rPr>
                <w:color w:val="000000"/>
              </w:rPr>
              <w:t>1 627 790</w:t>
            </w:r>
          </w:p>
        </w:tc>
      </w:tr>
      <w:tr w:rsidR="00C2386B" w:rsidRPr="00545F0A" w14:paraId="1DDDC8B0"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62B14A8" w14:textId="77777777" w:rsidR="00C2386B" w:rsidRPr="00545F0A" w:rsidRDefault="00C2386B" w:rsidP="00851B87">
            <w:pPr>
              <w:jc w:val="center"/>
              <w:rPr>
                <w:color w:val="000000"/>
              </w:rPr>
            </w:pPr>
            <w:r w:rsidRPr="00545F0A">
              <w:rPr>
                <w:color w:val="000000"/>
              </w:rPr>
              <w:t>1.2.2.4.</w:t>
            </w:r>
          </w:p>
        </w:tc>
        <w:tc>
          <w:tcPr>
            <w:tcW w:w="4106" w:type="dxa"/>
            <w:tcBorders>
              <w:top w:val="nil"/>
              <w:left w:val="nil"/>
              <w:bottom w:val="single" w:sz="4" w:space="0" w:color="auto"/>
              <w:right w:val="single" w:sz="4" w:space="0" w:color="auto"/>
            </w:tcBorders>
            <w:shd w:val="clear" w:color="auto" w:fill="auto"/>
            <w:vAlign w:val="center"/>
            <w:hideMark/>
          </w:tcPr>
          <w:p w14:paraId="2DC438AA" w14:textId="77777777" w:rsidR="00C2386B" w:rsidRPr="00545F0A" w:rsidRDefault="00C2386B" w:rsidP="00851B87">
            <w:pPr>
              <w:rPr>
                <w:color w:val="000000"/>
              </w:rPr>
            </w:pPr>
            <w:r w:rsidRPr="00545F0A">
              <w:rPr>
                <w:color w:val="000000"/>
              </w:rPr>
              <w:t>1001-2000 м</w:t>
            </w:r>
          </w:p>
        </w:tc>
        <w:tc>
          <w:tcPr>
            <w:tcW w:w="1775" w:type="dxa"/>
            <w:vMerge/>
            <w:tcBorders>
              <w:left w:val="single" w:sz="4" w:space="0" w:color="auto"/>
              <w:right w:val="single" w:sz="4" w:space="0" w:color="auto"/>
            </w:tcBorders>
            <w:vAlign w:val="center"/>
            <w:hideMark/>
          </w:tcPr>
          <w:p w14:paraId="5BBE9E1C"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3AC47588" w14:textId="77777777" w:rsidR="00C2386B" w:rsidRPr="00545F0A" w:rsidRDefault="00C2386B" w:rsidP="00851B87">
            <w:pPr>
              <w:ind w:left="-147" w:right="-147"/>
              <w:jc w:val="center"/>
              <w:rPr>
                <w:color w:val="000000"/>
              </w:rPr>
            </w:pPr>
            <w:r w:rsidRPr="00545F0A">
              <w:rPr>
                <w:color w:val="000000"/>
              </w:rPr>
              <w:t>2 343 706</w:t>
            </w:r>
          </w:p>
        </w:tc>
      </w:tr>
      <w:tr w:rsidR="00C2386B" w:rsidRPr="00545F0A" w14:paraId="3E02E1CC"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068B917" w14:textId="77777777" w:rsidR="00C2386B" w:rsidRPr="00545F0A" w:rsidRDefault="00C2386B" w:rsidP="00851B87">
            <w:pPr>
              <w:jc w:val="center"/>
              <w:rPr>
                <w:color w:val="000000"/>
              </w:rPr>
            </w:pPr>
            <w:r w:rsidRPr="00545F0A">
              <w:rPr>
                <w:color w:val="000000"/>
              </w:rPr>
              <w:t>1.2.2.5.</w:t>
            </w:r>
          </w:p>
        </w:tc>
        <w:tc>
          <w:tcPr>
            <w:tcW w:w="4106" w:type="dxa"/>
            <w:tcBorders>
              <w:top w:val="nil"/>
              <w:left w:val="nil"/>
              <w:bottom w:val="single" w:sz="4" w:space="0" w:color="auto"/>
              <w:right w:val="single" w:sz="4" w:space="0" w:color="auto"/>
            </w:tcBorders>
            <w:shd w:val="clear" w:color="auto" w:fill="auto"/>
            <w:vAlign w:val="center"/>
            <w:hideMark/>
          </w:tcPr>
          <w:p w14:paraId="2C918731" w14:textId="77777777" w:rsidR="00C2386B" w:rsidRPr="00545F0A" w:rsidRDefault="00C2386B" w:rsidP="00851B87">
            <w:pPr>
              <w:rPr>
                <w:color w:val="000000"/>
              </w:rPr>
            </w:pPr>
            <w:r w:rsidRPr="00545F0A">
              <w:rPr>
                <w:color w:val="000000"/>
              </w:rPr>
              <w:t>2001-3000 м</w:t>
            </w:r>
          </w:p>
        </w:tc>
        <w:tc>
          <w:tcPr>
            <w:tcW w:w="1775" w:type="dxa"/>
            <w:vMerge/>
            <w:tcBorders>
              <w:left w:val="single" w:sz="4" w:space="0" w:color="auto"/>
              <w:right w:val="single" w:sz="4" w:space="0" w:color="auto"/>
            </w:tcBorders>
            <w:vAlign w:val="center"/>
            <w:hideMark/>
          </w:tcPr>
          <w:p w14:paraId="65FC227D"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4C3FE63" w14:textId="77777777" w:rsidR="00C2386B" w:rsidRPr="00545F0A" w:rsidRDefault="00C2386B" w:rsidP="00851B87">
            <w:pPr>
              <w:ind w:left="-147" w:right="-147"/>
              <w:jc w:val="center"/>
              <w:rPr>
                <w:color w:val="000000"/>
              </w:rPr>
            </w:pPr>
            <w:r w:rsidRPr="00545F0A">
              <w:rPr>
                <w:color w:val="000000"/>
              </w:rPr>
              <w:t>3 188 324</w:t>
            </w:r>
          </w:p>
        </w:tc>
      </w:tr>
      <w:tr w:rsidR="00C2386B" w:rsidRPr="00545F0A" w14:paraId="4FF904B2"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F9D340B" w14:textId="77777777" w:rsidR="00C2386B" w:rsidRPr="00545F0A" w:rsidRDefault="00C2386B" w:rsidP="00851B87">
            <w:pPr>
              <w:jc w:val="center"/>
              <w:rPr>
                <w:color w:val="000000"/>
              </w:rPr>
            </w:pPr>
            <w:r w:rsidRPr="00545F0A">
              <w:rPr>
                <w:color w:val="000000"/>
              </w:rPr>
              <w:t>1.2.2.6.</w:t>
            </w:r>
          </w:p>
        </w:tc>
        <w:tc>
          <w:tcPr>
            <w:tcW w:w="4106" w:type="dxa"/>
            <w:tcBorders>
              <w:top w:val="nil"/>
              <w:left w:val="nil"/>
              <w:bottom w:val="single" w:sz="4" w:space="0" w:color="auto"/>
              <w:right w:val="single" w:sz="4" w:space="0" w:color="auto"/>
            </w:tcBorders>
            <w:shd w:val="clear" w:color="auto" w:fill="auto"/>
            <w:vAlign w:val="center"/>
            <w:hideMark/>
          </w:tcPr>
          <w:p w14:paraId="1CE230D0" w14:textId="77777777" w:rsidR="00C2386B" w:rsidRPr="00545F0A" w:rsidRDefault="00C2386B" w:rsidP="00851B87">
            <w:pPr>
              <w:rPr>
                <w:color w:val="000000"/>
              </w:rPr>
            </w:pPr>
            <w:r w:rsidRPr="00545F0A">
              <w:rPr>
                <w:color w:val="000000"/>
              </w:rPr>
              <w:t>3001-4000 м</w:t>
            </w:r>
          </w:p>
        </w:tc>
        <w:tc>
          <w:tcPr>
            <w:tcW w:w="1775" w:type="dxa"/>
            <w:vMerge/>
            <w:tcBorders>
              <w:left w:val="single" w:sz="4" w:space="0" w:color="auto"/>
              <w:right w:val="single" w:sz="4" w:space="0" w:color="auto"/>
            </w:tcBorders>
            <w:vAlign w:val="center"/>
            <w:hideMark/>
          </w:tcPr>
          <w:p w14:paraId="2C77527D"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78A43E5A" w14:textId="77777777" w:rsidR="00C2386B" w:rsidRPr="00545F0A" w:rsidRDefault="00C2386B" w:rsidP="00851B87">
            <w:pPr>
              <w:ind w:left="-147" w:right="-147"/>
              <w:jc w:val="center"/>
              <w:rPr>
                <w:color w:val="000000"/>
              </w:rPr>
            </w:pPr>
            <w:r w:rsidRPr="00545F0A">
              <w:rPr>
                <w:color w:val="000000"/>
              </w:rPr>
              <w:t>3 933 370</w:t>
            </w:r>
          </w:p>
        </w:tc>
      </w:tr>
      <w:tr w:rsidR="00C2386B" w:rsidRPr="00545F0A" w14:paraId="739288ED"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F360033" w14:textId="77777777" w:rsidR="00C2386B" w:rsidRPr="00545F0A" w:rsidRDefault="00C2386B" w:rsidP="00851B87">
            <w:pPr>
              <w:jc w:val="center"/>
              <w:rPr>
                <w:color w:val="000000"/>
              </w:rPr>
            </w:pPr>
            <w:r w:rsidRPr="00545F0A">
              <w:rPr>
                <w:color w:val="000000"/>
              </w:rPr>
              <w:t>1.2.2.7.</w:t>
            </w:r>
          </w:p>
        </w:tc>
        <w:tc>
          <w:tcPr>
            <w:tcW w:w="4106" w:type="dxa"/>
            <w:tcBorders>
              <w:top w:val="nil"/>
              <w:left w:val="nil"/>
              <w:bottom w:val="single" w:sz="4" w:space="0" w:color="auto"/>
              <w:right w:val="single" w:sz="4" w:space="0" w:color="auto"/>
            </w:tcBorders>
            <w:shd w:val="clear" w:color="auto" w:fill="auto"/>
            <w:vAlign w:val="center"/>
            <w:hideMark/>
          </w:tcPr>
          <w:p w14:paraId="75B26EB4" w14:textId="77777777" w:rsidR="00C2386B" w:rsidRPr="00545F0A" w:rsidRDefault="00C2386B" w:rsidP="00851B87">
            <w:pPr>
              <w:rPr>
                <w:color w:val="000000"/>
              </w:rPr>
            </w:pPr>
            <w:r w:rsidRPr="00545F0A">
              <w:rPr>
                <w:color w:val="000000"/>
              </w:rPr>
              <w:t>4001-5000 м</w:t>
            </w:r>
          </w:p>
        </w:tc>
        <w:tc>
          <w:tcPr>
            <w:tcW w:w="1775" w:type="dxa"/>
            <w:vMerge/>
            <w:tcBorders>
              <w:left w:val="single" w:sz="4" w:space="0" w:color="auto"/>
              <w:right w:val="single" w:sz="4" w:space="0" w:color="auto"/>
            </w:tcBorders>
            <w:vAlign w:val="center"/>
            <w:hideMark/>
          </w:tcPr>
          <w:p w14:paraId="594DE8D9"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CEAB79B" w14:textId="77777777" w:rsidR="00C2386B" w:rsidRPr="00545F0A" w:rsidRDefault="00C2386B" w:rsidP="00851B87">
            <w:pPr>
              <w:ind w:left="-147" w:right="-147"/>
              <w:jc w:val="center"/>
              <w:rPr>
                <w:color w:val="000000"/>
              </w:rPr>
            </w:pPr>
            <w:r w:rsidRPr="00545F0A">
              <w:rPr>
                <w:color w:val="000000"/>
              </w:rPr>
              <w:t>4 683 756</w:t>
            </w:r>
          </w:p>
        </w:tc>
      </w:tr>
      <w:tr w:rsidR="00C2386B" w:rsidRPr="00545F0A" w14:paraId="79230226" w14:textId="77777777" w:rsidTr="00851B87">
        <w:trPr>
          <w:trHeight w:val="6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79BE136" w14:textId="77777777" w:rsidR="00C2386B" w:rsidRPr="00545F0A" w:rsidRDefault="00C2386B" w:rsidP="00851B87">
            <w:pPr>
              <w:jc w:val="center"/>
              <w:rPr>
                <w:color w:val="000000"/>
              </w:rPr>
            </w:pPr>
            <w:r w:rsidRPr="00545F0A">
              <w:rPr>
                <w:color w:val="000000"/>
              </w:rPr>
              <w:t>1.2.2.8.</w:t>
            </w:r>
          </w:p>
        </w:tc>
        <w:tc>
          <w:tcPr>
            <w:tcW w:w="4106" w:type="dxa"/>
            <w:tcBorders>
              <w:top w:val="nil"/>
              <w:left w:val="nil"/>
              <w:bottom w:val="single" w:sz="4" w:space="0" w:color="auto"/>
              <w:right w:val="single" w:sz="4" w:space="0" w:color="auto"/>
            </w:tcBorders>
            <w:shd w:val="clear" w:color="auto" w:fill="auto"/>
            <w:vAlign w:val="center"/>
            <w:hideMark/>
          </w:tcPr>
          <w:p w14:paraId="121BAADD" w14:textId="77777777" w:rsidR="00C2386B" w:rsidRPr="00545F0A" w:rsidRDefault="00C2386B" w:rsidP="00851B87">
            <w:pPr>
              <w:rPr>
                <w:color w:val="000000"/>
              </w:rPr>
            </w:pPr>
            <w:r w:rsidRPr="00545F0A">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4A769662"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42740CFC" w14:textId="77777777" w:rsidR="00C2386B" w:rsidRPr="00545F0A" w:rsidRDefault="00C2386B" w:rsidP="00851B87">
            <w:pPr>
              <w:ind w:left="-147" w:right="-147"/>
              <w:jc w:val="center"/>
              <w:rPr>
                <w:color w:val="000000"/>
              </w:rPr>
            </w:pPr>
            <w:r w:rsidRPr="00545F0A">
              <w:rPr>
                <w:color w:val="000000"/>
              </w:rPr>
              <w:t>4 963 235</w:t>
            </w:r>
          </w:p>
        </w:tc>
      </w:tr>
      <w:tr w:rsidR="00C2386B" w:rsidRPr="00545F0A" w14:paraId="392DFA21" w14:textId="77777777" w:rsidTr="00851B87">
        <w:trPr>
          <w:trHeight w:val="35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F166D81" w14:textId="77777777" w:rsidR="00C2386B" w:rsidRPr="00545F0A" w:rsidRDefault="00C2386B" w:rsidP="00851B87">
            <w:pPr>
              <w:jc w:val="center"/>
              <w:rPr>
                <w:color w:val="000000"/>
              </w:rPr>
            </w:pPr>
            <w:r w:rsidRPr="00545F0A">
              <w:rPr>
                <w:color w:val="000000"/>
              </w:rPr>
              <w:t>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A73D7E3" w14:textId="77777777" w:rsidR="00C2386B" w:rsidRPr="00545F0A" w:rsidRDefault="00C2386B" w:rsidP="00851B87">
            <w:pPr>
              <w:rPr>
                <w:color w:val="000000"/>
              </w:rPr>
            </w:pPr>
            <w:r w:rsidRPr="00545F0A">
              <w:rPr>
                <w:color w:val="000000"/>
              </w:rPr>
              <w:t>Размер стандартизированной тарифной ставки С</w:t>
            </w:r>
            <w:r w:rsidRPr="00545F0A">
              <w:rPr>
                <w:color w:val="000000"/>
                <w:vertAlign w:val="subscript"/>
              </w:rPr>
              <w:t>2</w:t>
            </w:r>
            <w:r w:rsidRPr="00545F0A">
              <w:rPr>
                <w:color w:val="000000"/>
              </w:rPr>
              <w:t xml:space="preserve"> на покрытие расходов газораспределительной организации, связанных со строительством стальных газопроводов (НДС не облагается):</w:t>
            </w:r>
          </w:p>
        </w:tc>
      </w:tr>
      <w:tr w:rsidR="00C2386B" w:rsidRPr="00545F0A" w14:paraId="26697C5B" w14:textId="77777777" w:rsidTr="00851B87">
        <w:trPr>
          <w:trHeight w:val="9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3E19596" w14:textId="77777777" w:rsidR="00C2386B" w:rsidRPr="00545F0A" w:rsidRDefault="00C2386B" w:rsidP="00851B87">
            <w:pPr>
              <w:jc w:val="center"/>
              <w:rPr>
                <w:color w:val="000000"/>
              </w:rPr>
            </w:pPr>
            <w:r w:rsidRPr="00545F0A">
              <w:rPr>
                <w:color w:val="000000"/>
              </w:rPr>
              <w:t>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0346DE9" w14:textId="77777777" w:rsidR="00C2386B" w:rsidRPr="00545F0A" w:rsidRDefault="00C2386B" w:rsidP="00851B87">
            <w:pPr>
              <w:rPr>
                <w:color w:val="000000"/>
              </w:rPr>
            </w:pPr>
            <w:r w:rsidRPr="00545F0A">
              <w:rPr>
                <w:color w:val="000000"/>
              </w:rPr>
              <w:t>наземного (надземного) способа прокладки, наружным диаметром:</w:t>
            </w:r>
          </w:p>
        </w:tc>
      </w:tr>
      <w:tr w:rsidR="00C2386B" w:rsidRPr="00545F0A" w14:paraId="5F0DF57F" w14:textId="77777777" w:rsidTr="00851B87">
        <w:trPr>
          <w:trHeight w:val="288"/>
        </w:trPr>
        <w:tc>
          <w:tcPr>
            <w:tcW w:w="1297" w:type="dxa"/>
            <w:tcBorders>
              <w:top w:val="nil"/>
              <w:left w:val="single" w:sz="4" w:space="0" w:color="auto"/>
              <w:bottom w:val="single" w:sz="4" w:space="0" w:color="auto"/>
              <w:right w:val="single" w:sz="4" w:space="0" w:color="auto"/>
            </w:tcBorders>
            <w:shd w:val="clear" w:color="auto" w:fill="auto"/>
            <w:vAlign w:val="center"/>
          </w:tcPr>
          <w:p w14:paraId="37D47A83" w14:textId="77777777" w:rsidR="00C2386B" w:rsidRPr="00545F0A" w:rsidRDefault="00C2386B" w:rsidP="00851B87">
            <w:pPr>
              <w:jc w:val="center"/>
              <w:rPr>
                <w:color w:val="000000"/>
              </w:rPr>
            </w:pPr>
            <w:r w:rsidRPr="00545F0A">
              <w:rPr>
                <w:color w:val="000000"/>
              </w:rPr>
              <w:t>2.1.1.</w:t>
            </w:r>
          </w:p>
        </w:tc>
        <w:tc>
          <w:tcPr>
            <w:tcW w:w="4106" w:type="dxa"/>
            <w:tcBorders>
              <w:top w:val="nil"/>
              <w:left w:val="nil"/>
              <w:bottom w:val="single" w:sz="4" w:space="0" w:color="auto"/>
              <w:right w:val="single" w:sz="4" w:space="0" w:color="auto"/>
            </w:tcBorders>
            <w:shd w:val="clear" w:color="auto" w:fill="auto"/>
            <w:vAlign w:val="center"/>
          </w:tcPr>
          <w:p w14:paraId="6D6CCA0E" w14:textId="77777777" w:rsidR="00C2386B" w:rsidRPr="00545F0A" w:rsidRDefault="00C2386B" w:rsidP="00851B87">
            <w:pPr>
              <w:rPr>
                <w:color w:val="000000"/>
              </w:rPr>
            </w:pPr>
            <w:r w:rsidRPr="00545F0A">
              <w:rPr>
                <w:color w:val="000000"/>
              </w:rPr>
              <w:t>50 мм и менее</w:t>
            </w:r>
          </w:p>
        </w:tc>
        <w:tc>
          <w:tcPr>
            <w:tcW w:w="1775" w:type="dxa"/>
            <w:tcBorders>
              <w:left w:val="single" w:sz="4" w:space="0" w:color="auto"/>
              <w:right w:val="single" w:sz="4" w:space="0" w:color="auto"/>
            </w:tcBorders>
            <w:vAlign w:val="center"/>
          </w:tcPr>
          <w:p w14:paraId="01906C75" w14:textId="77777777" w:rsidR="00C2386B" w:rsidRPr="00545F0A" w:rsidRDefault="00C2386B" w:rsidP="00851B87">
            <w:pPr>
              <w:jc w:val="center"/>
              <w:rPr>
                <w:color w:val="000000"/>
              </w:rPr>
            </w:pPr>
          </w:p>
        </w:tc>
        <w:tc>
          <w:tcPr>
            <w:tcW w:w="2466" w:type="dxa"/>
            <w:tcBorders>
              <w:top w:val="single" w:sz="8" w:space="0" w:color="auto"/>
              <w:left w:val="nil"/>
              <w:bottom w:val="single" w:sz="8" w:space="0" w:color="auto"/>
              <w:right w:val="single" w:sz="8" w:space="0" w:color="auto"/>
            </w:tcBorders>
            <w:shd w:val="clear" w:color="auto" w:fill="auto"/>
            <w:vAlign w:val="center"/>
          </w:tcPr>
          <w:p w14:paraId="1C9D713D" w14:textId="77777777" w:rsidR="00C2386B" w:rsidRPr="00545F0A" w:rsidRDefault="00C2386B" w:rsidP="00851B87">
            <w:pPr>
              <w:ind w:left="-147" w:right="-147"/>
              <w:jc w:val="center"/>
              <w:rPr>
                <w:color w:val="000000"/>
              </w:rPr>
            </w:pPr>
            <w:r w:rsidRPr="00545F0A">
              <w:rPr>
                <w:color w:val="000000"/>
              </w:rPr>
              <w:t>2 416 205</w:t>
            </w:r>
          </w:p>
        </w:tc>
      </w:tr>
      <w:tr w:rsidR="00C2386B" w:rsidRPr="00545F0A" w14:paraId="37E54CF8" w14:textId="77777777" w:rsidTr="00851B87">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58FE14A" w14:textId="77777777" w:rsidR="00C2386B" w:rsidRPr="00545F0A" w:rsidRDefault="00C2386B" w:rsidP="00851B87">
            <w:pPr>
              <w:jc w:val="center"/>
              <w:rPr>
                <w:color w:val="000000"/>
              </w:rPr>
            </w:pPr>
            <w:r w:rsidRPr="00545F0A">
              <w:rPr>
                <w:color w:val="000000"/>
              </w:rPr>
              <w:t>2.1.2.</w:t>
            </w:r>
          </w:p>
        </w:tc>
        <w:tc>
          <w:tcPr>
            <w:tcW w:w="4106" w:type="dxa"/>
            <w:tcBorders>
              <w:top w:val="nil"/>
              <w:left w:val="nil"/>
              <w:bottom w:val="single" w:sz="4" w:space="0" w:color="auto"/>
              <w:right w:val="single" w:sz="4" w:space="0" w:color="auto"/>
            </w:tcBorders>
            <w:shd w:val="clear" w:color="auto" w:fill="auto"/>
            <w:vAlign w:val="center"/>
            <w:hideMark/>
          </w:tcPr>
          <w:p w14:paraId="6BC2B570" w14:textId="77777777" w:rsidR="00C2386B" w:rsidRPr="00545F0A" w:rsidRDefault="00C2386B" w:rsidP="00851B87">
            <w:pPr>
              <w:rPr>
                <w:color w:val="000000"/>
              </w:rPr>
            </w:pPr>
            <w:r w:rsidRPr="00545F0A">
              <w:rPr>
                <w:color w:val="000000"/>
              </w:rPr>
              <w:t>51-100 мм</w:t>
            </w:r>
          </w:p>
        </w:tc>
        <w:tc>
          <w:tcPr>
            <w:tcW w:w="1775" w:type="dxa"/>
            <w:vMerge w:val="restart"/>
            <w:tcBorders>
              <w:left w:val="single" w:sz="4" w:space="0" w:color="auto"/>
              <w:right w:val="single" w:sz="4" w:space="0" w:color="auto"/>
            </w:tcBorders>
            <w:vAlign w:val="center"/>
            <w:hideMark/>
          </w:tcPr>
          <w:p w14:paraId="27B7768F" w14:textId="77777777" w:rsidR="00C2386B" w:rsidRPr="00545F0A" w:rsidRDefault="00C2386B" w:rsidP="00851B87">
            <w:pPr>
              <w:jc w:val="center"/>
              <w:rPr>
                <w:color w:val="000000"/>
              </w:rPr>
            </w:pPr>
            <w:r w:rsidRPr="00545F0A">
              <w:rPr>
                <w:color w:val="000000"/>
              </w:rPr>
              <w:t>руб./км</w:t>
            </w:r>
          </w:p>
        </w:tc>
        <w:tc>
          <w:tcPr>
            <w:tcW w:w="2466" w:type="dxa"/>
            <w:tcBorders>
              <w:top w:val="nil"/>
              <w:left w:val="nil"/>
              <w:bottom w:val="single" w:sz="8" w:space="0" w:color="auto"/>
              <w:right w:val="single" w:sz="8" w:space="0" w:color="auto"/>
            </w:tcBorders>
            <w:shd w:val="clear" w:color="auto" w:fill="auto"/>
            <w:vAlign w:val="center"/>
            <w:hideMark/>
          </w:tcPr>
          <w:p w14:paraId="444C22F1" w14:textId="77777777" w:rsidR="00C2386B" w:rsidRPr="00545F0A" w:rsidRDefault="00C2386B" w:rsidP="00851B87">
            <w:pPr>
              <w:ind w:left="-147" w:right="-147"/>
              <w:jc w:val="center"/>
              <w:rPr>
                <w:color w:val="000000"/>
              </w:rPr>
            </w:pPr>
            <w:r w:rsidRPr="00545F0A">
              <w:rPr>
                <w:color w:val="000000"/>
              </w:rPr>
              <w:t>2 416 205</w:t>
            </w:r>
          </w:p>
        </w:tc>
      </w:tr>
      <w:tr w:rsidR="00C2386B" w:rsidRPr="00545F0A" w14:paraId="676126E2" w14:textId="77777777" w:rsidTr="00851B87">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2C6A2A1" w14:textId="77777777" w:rsidR="00C2386B" w:rsidRPr="00545F0A" w:rsidRDefault="00C2386B" w:rsidP="00851B87">
            <w:pPr>
              <w:jc w:val="center"/>
              <w:rPr>
                <w:color w:val="000000"/>
              </w:rPr>
            </w:pPr>
            <w:r w:rsidRPr="00545F0A">
              <w:rPr>
                <w:color w:val="000000"/>
              </w:rPr>
              <w:t>2.1.3.</w:t>
            </w:r>
          </w:p>
        </w:tc>
        <w:tc>
          <w:tcPr>
            <w:tcW w:w="4106" w:type="dxa"/>
            <w:tcBorders>
              <w:top w:val="nil"/>
              <w:left w:val="nil"/>
              <w:bottom w:val="single" w:sz="4" w:space="0" w:color="auto"/>
              <w:right w:val="single" w:sz="4" w:space="0" w:color="auto"/>
            </w:tcBorders>
            <w:shd w:val="clear" w:color="auto" w:fill="auto"/>
            <w:vAlign w:val="center"/>
            <w:hideMark/>
          </w:tcPr>
          <w:p w14:paraId="4959E0D7" w14:textId="77777777" w:rsidR="00C2386B" w:rsidRPr="00545F0A" w:rsidRDefault="00C2386B" w:rsidP="00851B87">
            <w:pPr>
              <w:rPr>
                <w:color w:val="000000"/>
              </w:rPr>
            </w:pPr>
            <w:r w:rsidRPr="00545F0A">
              <w:rPr>
                <w:color w:val="000000"/>
              </w:rPr>
              <w:t>101-158 мм</w:t>
            </w:r>
          </w:p>
        </w:tc>
        <w:tc>
          <w:tcPr>
            <w:tcW w:w="1775" w:type="dxa"/>
            <w:vMerge/>
            <w:tcBorders>
              <w:left w:val="single" w:sz="4" w:space="0" w:color="auto"/>
              <w:right w:val="single" w:sz="4" w:space="0" w:color="auto"/>
            </w:tcBorders>
            <w:vAlign w:val="center"/>
            <w:hideMark/>
          </w:tcPr>
          <w:p w14:paraId="181376BE"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3DBF1A4F" w14:textId="77777777" w:rsidR="00C2386B" w:rsidRPr="00545F0A" w:rsidRDefault="00C2386B" w:rsidP="00851B87">
            <w:pPr>
              <w:ind w:left="-147" w:right="-147"/>
              <w:jc w:val="center"/>
              <w:rPr>
                <w:color w:val="000000"/>
              </w:rPr>
            </w:pPr>
            <w:r w:rsidRPr="00545F0A">
              <w:rPr>
                <w:color w:val="000000"/>
              </w:rPr>
              <w:t>2 416 205</w:t>
            </w:r>
          </w:p>
        </w:tc>
      </w:tr>
      <w:tr w:rsidR="00C2386B" w:rsidRPr="00545F0A" w14:paraId="529D6F69" w14:textId="77777777" w:rsidTr="00851B87">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51D924F" w14:textId="77777777" w:rsidR="00C2386B" w:rsidRPr="00545F0A" w:rsidRDefault="00C2386B" w:rsidP="00851B87">
            <w:pPr>
              <w:jc w:val="center"/>
              <w:rPr>
                <w:color w:val="000000"/>
              </w:rPr>
            </w:pPr>
            <w:r w:rsidRPr="00545F0A">
              <w:rPr>
                <w:color w:val="000000"/>
              </w:rPr>
              <w:t>2.1.4.</w:t>
            </w:r>
          </w:p>
        </w:tc>
        <w:tc>
          <w:tcPr>
            <w:tcW w:w="4106" w:type="dxa"/>
            <w:tcBorders>
              <w:top w:val="nil"/>
              <w:left w:val="nil"/>
              <w:bottom w:val="single" w:sz="4" w:space="0" w:color="auto"/>
              <w:right w:val="single" w:sz="4" w:space="0" w:color="auto"/>
            </w:tcBorders>
            <w:shd w:val="clear" w:color="auto" w:fill="auto"/>
            <w:vAlign w:val="center"/>
            <w:hideMark/>
          </w:tcPr>
          <w:p w14:paraId="2A828AE3" w14:textId="77777777" w:rsidR="00C2386B" w:rsidRPr="00545F0A" w:rsidRDefault="00C2386B" w:rsidP="00851B87">
            <w:pPr>
              <w:rPr>
                <w:color w:val="000000"/>
              </w:rPr>
            </w:pPr>
            <w:r w:rsidRPr="00545F0A">
              <w:rPr>
                <w:color w:val="000000"/>
              </w:rPr>
              <w:t>159-218 мм</w:t>
            </w:r>
          </w:p>
        </w:tc>
        <w:tc>
          <w:tcPr>
            <w:tcW w:w="1775" w:type="dxa"/>
            <w:vMerge/>
            <w:tcBorders>
              <w:left w:val="single" w:sz="4" w:space="0" w:color="auto"/>
              <w:right w:val="single" w:sz="4" w:space="0" w:color="auto"/>
            </w:tcBorders>
            <w:vAlign w:val="center"/>
            <w:hideMark/>
          </w:tcPr>
          <w:p w14:paraId="6D16E40E"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2237D2C4" w14:textId="77777777" w:rsidR="00C2386B" w:rsidRPr="00545F0A" w:rsidRDefault="00C2386B" w:rsidP="00851B87">
            <w:pPr>
              <w:ind w:left="-147" w:right="-147"/>
              <w:jc w:val="center"/>
              <w:rPr>
                <w:color w:val="000000"/>
              </w:rPr>
            </w:pPr>
            <w:r w:rsidRPr="00545F0A">
              <w:rPr>
                <w:color w:val="000000"/>
              </w:rPr>
              <w:t>3 240 636</w:t>
            </w:r>
          </w:p>
        </w:tc>
      </w:tr>
      <w:tr w:rsidR="00C2386B" w:rsidRPr="00545F0A" w14:paraId="37824A98" w14:textId="77777777" w:rsidTr="00851B87">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CC7F08C" w14:textId="77777777" w:rsidR="00C2386B" w:rsidRPr="00545F0A" w:rsidRDefault="00C2386B" w:rsidP="00851B87">
            <w:pPr>
              <w:jc w:val="center"/>
              <w:rPr>
                <w:color w:val="000000"/>
              </w:rPr>
            </w:pPr>
            <w:r w:rsidRPr="00545F0A">
              <w:rPr>
                <w:color w:val="000000"/>
              </w:rPr>
              <w:t>2.1.5.</w:t>
            </w:r>
          </w:p>
        </w:tc>
        <w:tc>
          <w:tcPr>
            <w:tcW w:w="4106" w:type="dxa"/>
            <w:tcBorders>
              <w:top w:val="nil"/>
              <w:left w:val="nil"/>
              <w:bottom w:val="single" w:sz="4" w:space="0" w:color="auto"/>
              <w:right w:val="single" w:sz="4" w:space="0" w:color="auto"/>
            </w:tcBorders>
            <w:shd w:val="clear" w:color="auto" w:fill="auto"/>
            <w:vAlign w:val="center"/>
            <w:hideMark/>
          </w:tcPr>
          <w:p w14:paraId="1D643029" w14:textId="77777777" w:rsidR="00C2386B" w:rsidRPr="00545F0A" w:rsidRDefault="00C2386B" w:rsidP="00851B87">
            <w:pPr>
              <w:rPr>
                <w:color w:val="000000"/>
              </w:rPr>
            </w:pPr>
            <w:r w:rsidRPr="00545F0A">
              <w:rPr>
                <w:color w:val="000000"/>
              </w:rPr>
              <w:t>219-272 мм</w:t>
            </w:r>
          </w:p>
        </w:tc>
        <w:tc>
          <w:tcPr>
            <w:tcW w:w="1775" w:type="dxa"/>
            <w:vMerge/>
            <w:tcBorders>
              <w:left w:val="single" w:sz="4" w:space="0" w:color="auto"/>
              <w:right w:val="single" w:sz="4" w:space="0" w:color="auto"/>
            </w:tcBorders>
            <w:vAlign w:val="center"/>
            <w:hideMark/>
          </w:tcPr>
          <w:p w14:paraId="27984DC4"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8EC2CE0" w14:textId="77777777" w:rsidR="00C2386B" w:rsidRPr="00545F0A" w:rsidRDefault="00C2386B" w:rsidP="00851B87">
            <w:pPr>
              <w:ind w:left="-147" w:right="-147"/>
              <w:jc w:val="center"/>
              <w:rPr>
                <w:color w:val="000000"/>
              </w:rPr>
            </w:pPr>
            <w:r w:rsidRPr="00545F0A">
              <w:rPr>
                <w:color w:val="000000"/>
              </w:rPr>
              <w:t>4 419 276</w:t>
            </w:r>
          </w:p>
        </w:tc>
      </w:tr>
      <w:tr w:rsidR="00C2386B" w:rsidRPr="00545F0A" w14:paraId="1AAC10AA" w14:textId="77777777" w:rsidTr="00851B87">
        <w:trPr>
          <w:trHeight w:val="288"/>
        </w:trPr>
        <w:tc>
          <w:tcPr>
            <w:tcW w:w="1297" w:type="dxa"/>
            <w:tcBorders>
              <w:top w:val="nil"/>
              <w:left w:val="single" w:sz="4" w:space="0" w:color="auto"/>
              <w:bottom w:val="single" w:sz="4" w:space="0" w:color="auto"/>
              <w:right w:val="single" w:sz="4" w:space="0" w:color="auto"/>
            </w:tcBorders>
            <w:shd w:val="clear" w:color="auto" w:fill="auto"/>
            <w:hideMark/>
          </w:tcPr>
          <w:p w14:paraId="1C746C0F" w14:textId="77777777" w:rsidR="00C2386B" w:rsidRPr="00545F0A" w:rsidRDefault="00C2386B" w:rsidP="00851B87">
            <w:pPr>
              <w:jc w:val="center"/>
              <w:rPr>
                <w:sz w:val="20"/>
              </w:rPr>
            </w:pPr>
            <w:r w:rsidRPr="00545F0A">
              <w:rPr>
                <w:color w:val="000000"/>
              </w:rPr>
              <w:t>2.1.6.</w:t>
            </w:r>
          </w:p>
        </w:tc>
        <w:tc>
          <w:tcPr>
            <w:tcW w:w="4106" w:type="dxa"/>
            <w:tcBorders>
              <w:top w:val="nil"/>
              <w:left w:val="nil"/>
              <w:bottom w:val="single" w:sz="4" w:space="0" w:color="auto"/>
              <w:right w:val="single" w:sz="4" w:space="0" w:color="auto"/>
            </w:tcBorders>
            <w:shd w:val="clear" w:color="auto" w:fill="auto"/>
            <w:vAlign w:val="center"/>
            <w:hideMark/>
          </w:tcPr>
          <w:p w14:paraId="39622FD3" w14:textId="77777777" w:rsidR="00C2386B" w:rsidRPr="00545F0A" w:rsidRDefault="00C2386B" w:rsidP="00851B87">
            <w:pPr>
              <w:rPr>
                <w:color w:val="000000"/>
              </w:rPr>
            </w:pPr>
            <w:r w:rsidRPr="00545F0A">
              <w:rPr>
                <w:color w:val="000000"/>
              </w:rPr>
              <w:t>273-324 мм</w:t>
            </w:r>
          </w:p>
        </w:tc>
        <w:tc>
          <w:tcPr>
            <w:tcW w:w="1775" w:type="dxa"/>
            <w:vMerge/>
            <w:tcBorders>
              <w:left w:val="single" w:sz="4" w:space="0" w:color="auto"/>
              <w:right w:val="single" w:sz="4" w:space="0" w:color="auto"/>
            </w:tcBorders>
            <w:vAlign w:val="center"/>
            <w:hideMark/>
          </w:tcPr>
          <w:p w14:paraId="06D18A39"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2FB054A5" w14:textId="77777777" w:rsidR="00C2386B" w:rsidRPr="00545F0A" w:rsidRDefault="00C2386B" w:rsidP="00851B87">
            <w:pPr>
              <w:ind w:left="-147" w:right="-147"/>
              <w:jc w:val="center"/>
              <w:rPr>
                <w:color w:val="000000"/>
              </w:rPr>
            </w:pPr>
            <w:r w:rsidRPr="00545F0A">
              <w:rPr>
                <w:color w:val="000000"/>
              </w:rPr>
              <w:t>5 327 787</w:t>
            </w:r>
          </w:p>
        </w:tc>
      </w:tr>
      <w:tr w:rsidR="00C2386B" w:rsidRPr="00545F0A" w14:paraId="0422050E" w14:textId="77777777" w:rsidTr="00851B87">
        <w:trPr>
          <w:trHeight w:val="288"/>
        </w:trPr>
        <w:tc>
          <w:tcPr>
            <w:tcW w:w="1297" w:type="dxa"/>
            <w:tcBorders>
              <w:top w:val="nil"/>
              <w:left w:val="single" w:sz="4" w:space="0" w:color="auto"/>
              <w:bottom w:val="single" w:sz="4" w:space="0" w:color="auto"/>
              <w:right w:val="single" w:sz="4" w:space="0" w:color="auto"/>
            </w:tcBorders>
            <w:shd w:val="clear" w:color="auto" w:fill="auto"/>
          </w:tcPr>
          <w:p w14:paraId="5608119D" w14:textId="77777777" w:rsidR="00C2386B" w:rsidRPr="00545F0A" w:rsidRDefault="00C2386B" w:rsidP="00851B87">
            <w:pPr>
              <w:jc w:val="center"/>
              <w:rPr>
                <w:sz w:val="20"/>
              </w:rPr>
            </w:pPr>
            <w:r w:rsidRPr="00545F0A">
              <w:rPr>
                <w:color w:val="000000"/>
              </w:rPr>
              <w:t>2.1.7.</w:t>
            </w:r>
          </w:p>
        </w:tc>
        <w:tc>
          <w:tcPr>
            <w:tcW w:w="4106" w:type="dxa"/>
            <w:tcBorders>
              <w:top w:val="nil"/>
              <w:left w:val="nil"/>
              <w:bottom w:val="single" w:sz="4" w:space="0" w:color="auto"/>
              <w:right w:val="single" w:sz="4" w:space="0" w:color="auto"/>
            </w:tcBorders>
            <w:shd w:val="clear" w:color="auto" w:fill="auto"/>
            <w:vAlign w:val="center"/>
          </w:tcPr>
          <w:p w14:paraId="0E98954C" w14:textId="77777777" w:rsidR="00C2386B" w:rsidRPr="00545F0A" w:rsidRDefault="00C2386B" w:rsidP="00851B87">
            <w:pPr>
              <w:rPr>
                <w:color w:val="000000"/>
              </w:rPr>
            </w:pPr>
            <w:r w:rsidRPr="00545F0A">
              <w:rPr>
                <w:color w:val="000000"/>
              </w:rPr>
              <w:t>325-425 мм</w:t>
            </w:r>
          </w:p>
        </w:tc>
        <w:tc>
          <w:tcPr>
            <w:tcW w:w="1775" w:type="dxa"/>
            <w:vMerge/>
            <w:tcBorders>
              <w:left w:val="single" w:sz="4" w:space="0" w:color="auto"/>
              <w:right w:val="single" w:sz="4" w:space="0" w:color="auto"/>
            </w:tcBorders>
            <w:vAlign w:val="center"/>
          </w:tcPr>
          <w:p w14:paraId="0EA42F3F"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4BB544ED" w14:textId="77777777" w:rsidR="00C2386B" w:rsidRPr="00545F0A" w:rsidRDefault="00C2386B" w:rsidP="00851B87">
            <w:pPr>
              <w:ind w:left="-147" w:right="-147"/>
              <w:jc w:val="center"/>
              <w:rPr>
                <w:color w:val="000000"/>
              </w:rPr>
            </w:pPr>
            <w:r w:rsidRPr="00545F0A">
              <w:rPr>
                <w:color w:val="000000"/>
              </w:rPr>
              <w:t>6 465 022</w:t>
            </w:r>
          </w:p>
        </w:tc>
      </w:tr>
      <w:tr w:rsidR="00C2386B" w:rsidRPr="00545F0A" w14:paraId="327DDC49" w14:textId="77777777" w:rsidTr="00851B87">
        <w:trPr>
          <w:trHeight w:val="288"/>
        </w:trPr>
        <w:tc>
          <w:tcPr>
            <w:tcW w:w="1297" w:type="dxa"/>
            <w:tcBorders>
              <w:top w:val="nil"/>
              <w:left w:val="single" w:sz="4" w:space="0" w:color="auto"/>
              <w:bottom w:val="single" w:sz="4" w:space="0" w:color="auto"/>
              <w:right w:val="single" w:sz="4" w:space="0" w:color="auto"/>
            </w:tcBorders>
            <w:shd w:val="clear" w:color="auto" w:fill="auto"/>
          </w:tcPr>
          <w:p w14:paraId="28288C1B" w14:textId="77777777" w:rsidR="00C2386B" w:rsidRPr="00545F0A" w:rsidRDefault="00C2386B" w:rsidP="00851B87">
            <w:pPr>
              <w:jc w:val="center"/>
              <w:rPr>
                <w:sz w:val="20"/>
              </w:rPr>
            </w:pPr>
            <w:r w:rsidRPr="00545F0A">
              <w:rPr>
                <w:color w:val="000000"/>
              </w:rPr>
              <w:t>2.1.8.</w:t>
            </w:r>
          </w:p>
        </w:tc>
        <w:tc>
          <w:tcPr>
            <w:tcW w:w="4106" w:type="dxa"/>
            <w:tcBorders>
              <w:top w:val="nil"/>
              <w:left w:val="nil"/>
              <w:bottom w:val="single" w:sz="4" w:space="0" w:color="auto"/>
              <w:right w:val="single" w:sz="4" w:space="0" w:color="auto"/>
            </w:tcBorders>
            <w:shd w:val="clear" w:color="auto" w:fill="auto"/>
            <w:vAlign w:val="center"/>
          </w:tcPr>
          <w:p w14:paraId="3693AD1E" w14:textId="77777777" w:rsidR="00C2386B" w:rsidRPr="00545F0A" w:rsidRDefault="00C2386B" w:rsidP="00851B87">
            <w:pPr>
              <w:rPr>
                <w:color w:val="000000"/>
              </w:rPr>
            </w:pPr>
            <w:r w:rsidRPr="00545F0A">
              <w:rPr>
                <w:color w:val="000000"/>
              </w:rPr>
              <w:t>426-529 мм</w:t>
            </w:r>
          </w:p>
        </w:tc>
        <w:tc>
          <w:tcPr>
            <w:tcW w:w="1775" w:type="dxa"/>
            <w:vMerge/>
            <w:tcBorders>
              <w:left w:val="single" w:sz="4" w:space="0" w:color="auto"/>
              <w:right w:val="single" w:sz="4" w:space="0" w:color="auto"/>
            </w:tcBorders>
            <w:vAlign w:val="center"/>
          </w:tcPr>
          <w:p w14:paraId="5A653269"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774BD02A" w14:textId="77777777" w:rsidR="00C2386B" w:rsidRPr="00545F0A" w:rsidRDefault="00C2386B" w:rsidP="00851B87">
            <w:pPr>
              <w:ind w:left="-147" w:right="-147"/>
              <w:jc w:val="center"/>
              <w:rPr>
                <w:color w:val="000000"/>
              </w:rPr>
            </w:pPr>
            <w:r w:rsidRPr="00545F0A">
              <w:rPr>
                <w:color w:val="000000"/>
              </w:rPr>
              <w:t>8 050 132</w:t>
            </w:r>
          </w:p>
        </w:tc>
      </w:tr>
      <w:tr w:rsidR="00C2386B" w:rsidRPr="00545F0A" w14:paraId="52E557F4" w14:textId="77777777" w:rsidTr="00851B87">
        <w:trPr>
          <w:trHeight w:val="288"/>
        </w:trPr>
        <w:tc>
          <w:tcPr>
            <w:tcW w:w="1297" w:type="dxa"/>
            <w:tcBorders>
              <w:top w:val="nil"/>
              <w:left w:val="single" w:sz="4" w:space="0" w:color="auto"/>
              <w:bottom w:val="single" w:sz="4" w:space="0" w:color="auto"/>
              <w:right w:val="single" w:sz="4" w:space="0" w:color="auto"/>
            </w:tcBorders>
            <w:shd w:val="clear" w:color="auto" w:fill="auto"/>
          </w:tcPr>
          <w:p w14:paraId="2178AE45" w14:textId="77777777" w:rsidR="00C2386B" w:rsidRPr="00545F0A" w:rsidRDefault="00C2386B" w:rsidP="00851B87">
            <w:pPr>
              <w:jc w:val="center"/>
              <w:rPr>
                <w:sz w:val="20"/>
              </w:rPr>
            </w:pPr>
            <w:r w:rsidRPr="00545F0A">
              <w:rPr>
                <w:color w:val="000000"/>
              </w:rPr>
              <w:t>2.1.9.</w:t>
            </w:r>
          </w:p>
        </w:tc>
        <w:tc>
          <w:tcPr>
            <w:tcW w:w="4106" w:type="dxa"/>
            <w:tcBorders>
              <w:top w:val="nil"/>
              <w:left w:val="nil"/>
              <w:bottom w:val="single" w:sz="4" w:space="0" w:color="auto"/>
              <w:right w:val="single" w:sz="4" w:space="0" w:color="auto"/>
            </w:tcBorders>
            <w:shd w:val="clear" w:color="auto" w:fill="auto"/>
            <w:vAlign w:val="center"/>
          </w:tcPr>
          <w:p w14:paraId="2DC24710" w14:textId="77777777" w:rsidR="00C2386B" w:rsidRPr="00545F0A" w:rsidRDefault="00C2386B" w:rsidP="00851B87">
            <w:pPr>
              <w:rPr>
                <w:color w:val="000000"/>
              </w:rPr>
            </w:pPr>
            <w:r w:rsidRPr="00545F0A">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112CFAEB"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05A2D581" w14:textId="77777777" w:rsidR="00C2386B" w:rsidRPr="00545F0A" w:rsidRDefault="00C2386B" w:rsidP="00851B87">
            <w:pPr>
              <w:ind w:left="-147" w:right="-147"/>
              <w:jc w:val="center"/>
              <w:rPr>
                <w:color w:val="000000"/>
              </w:rPr>
            </w:pPr>
            <w:r w:rsidRPr="00545F0A">
              <w:rPr>
                <w:color w:val="000000"/>
              </w:rPr>
              <w:t>10 818 320</w:t>
            </w:r>
          </w:p>
        </w:tc>
      </w:tr>
      <w:tr w:rsidR="00C2386B" w:rsidRPr="00545F0A" w14:paraId="18809343" w14:textId="77777777" w:rsidTr="00851B87">
        <w:trPr>
          <w:trHeight w:val="25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36C1E48" w14:textId="77777777" w:rsidR="00C2386B" w:rsidRPr="00545F0A" w:rsidRDefault="00C2386B" w:rsidP="00851B87">
            <w:pPr>
              <w:jc w:val="center"/>
              <w:rPr>
                <w:color w:val="000000"/>
              </w:rPr>
            </w:pPr>
            <w:r w:rsidRPr="00545F0A">
              <w:rPr>
                <w:color w:val="000000"/>
              </w:rPr>
              <w:t>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5D2868D" w14:textId="77777777" w:rsidR="00C2386B" w:rsidRPr="00545F0A" w:rsidRDefault="00C2386B" w:rsidP="00851B87">
            <w:pPr>
              <w:rPr>
                <w:color w:val="000000"/>
              </w:rPr>
            </w:pPr>
            <w:r w:rsidRPr="00545F0A">
              <w:rPr>
                <w:color w:val="000000"/>
              </w:rPr>
              <w:t>подземного способа прокладки, наружным диаметром:</w:t>
            </w:r>
          </w:p>
        </w:tc>
      </w:tr>
      <w:tr w:rsidR="00C2386B" w:rsidRPr="00545F0A" w14:paraId="35422B0B" w14:textId="77777777" w:rsidTr="00851B87">
        <w:trPr>
          <w:trHeight w:val="264"/>
        </w:trPr>
        <w:tc>
          <w:tcPr>
            <w:tcW w:w="1297" w:type="dxa"/>
            <w:tcBorders>
              <w:top w:val="nil"/>
              <w:left w:val="single" w:sz="4" w:space="0" w:color="auto"/>
              <w:bottom w:val="single" w:sz="4" w:space="0" w:color="auto"/>
              <w:right w:val="single" w:sz="4" w:space="0" w:color="auto"/>
            </w:tcBorders>
            <w:shd w:val="clear" w:color="auto" w:fill="auto"/>
            <w:vAlign w:val="center"/>
          </w:tcPr>
          <w:p w14:paraId="179E221F" w14:textId="77777777" w:rsidR="00C2386B" w:rsidRPr="00545F0A" w:rsidRDefault="00C2386B" w:rsidP="00851B87">
            <w:pPr>
              <w:jc w:val="center"/>
              <w:rPr>
                <w:color w:val="000000"/>
              </w:rPr>
            </w:pPr>
            <w:r w:rsidRPr="00545F0A">
              <w:rPr>
                <w:color w:val="000000"/>
              </w:rPr>
              <w:t>2.2.1.</w:t>
            </w:r>
          </w:p>
        </w:tc>
        <w:tc>
          <w:tcPr>
            <w:tcW w:w="4106" w:type="dxa"/>
            <w:tcBorders>
              <w:top w:val="nil"/>
              <w:left w:val="nil"/>
              <w:bottom w:val="single" w:sz="4" w:space="0" w:color="auto"/>
              <w:right w:val="single" w:sz="4" w:space="0" w:color="auto"/>
            </w:tcBorders>
            <w:shd w:val="clear" w:color="auto" w:fill="auto"/>
            <w:vAlign w:val="center"/>
          </w:tcPr>
          <w:p w14:paraId="288FBC41" w14:textId="77777777" w:rsidR="00C2386B" w:rsidRPr="00545F0A" w:rsidRDefault="00C2386B" w:rsidP="00851B87">
            <w:pPr>
              <w:rPr>
                <w:color w:val="000000"/>
              </w:rPr>
            </w:pPr>
            <w:r w:rsidRPr="00545F0A">
              <w:rPr>
                <w:color w:val="000000"/>
              </w:rPr>
              <w:t>50 мм и менее</w:t>
            </w:r>
          </w:p>
        </w:tc>
        <w:tc>
          <w:tcPr>
            <w:tcW w:w="1775" w:type="dxa"/>
            <w:tcBorders>
              <w:left w:val="single" w:sz="4" w:space="0" w:color="auto"/>
              <w:right w:val="single" w:sz="4" w:space="0" w:color="auto"/>
            </w:tcBorders>
            <w:vAlign w:val="center"/>
          </w:tcPr>
          <w:p w14:paraId="2D35DDE9" w14:textId="77777777" w:rsidR="00C2386B" w:rsidRPr="00545F0A" w:rsidRDefault="00C2386B" w:rsidP="00851B87">
            <w:pPr>
              <w:jc w:val="center"/>
              <w:rPr>
                <w:color w:val="000000"/>
              </w:rPr>
            </w:pPr>
          </w:p>
        </w:tc>
        <w:tc>
          <w:tcPr>
            <w:tcW w:w="2466" w:type="dxa"/>
            <w:tcBorders>
              <w:top w:val="single" w:sz="8" w:space="0" w:color="auto"/>
              <w:left w:val="nil"/>
              <w:bottom w:val="single" w:sz="8" w:space="0" w:color="auto"/>
              <w:right w:val="single" w:sz="8" w:space="0" w:color="auto"/>
            </w:tcBorders>
            <w:shd w:val="clear" w:color="auto" w:fill="auto"/>
            <w:vAlign w:val="center"/>
          </w:tcPr>
          <w:p w14:paraId="068EF463" w14:textId="77777777" w:rsidR="00C2386B" w:rsidRPr="00545F0A" w:rsidRDefault="00C2386B" w:rsidP="00851B87">
            <w:pPr>
              <w:ind w:left="-147" w:right="-147"/>
              <w:jc w:val="center"/>
              <w:rPr>
                <w:color w:val="000000"/>
              </w:rPr>
            </w:pPr>
            <w:r w:rsidRPr="00545F0A">
              <w:rPr>
                <w:color w:val="000000"/>
              </w:rPr>
              <w:t>3 228 772</w:t>
            </w:r>
          </w:p>
        </w:tc>
      </w:tr>
      <w:tr w:rsidR="00C2386B" w:rsidRPr="00545F0A" w14:paraId="4C04A59D" w14:textId="77777777" w:rsidTr="00851B87">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67A1DDC" w14:textId="77777777" w:rsidR="00C2386B" w:rsidRPr="00545F0A" w:rsidRDefault="00C2386B" w:rsidP="00851B87">
            <w:pPr>
              <w:jc w:val="center"/>
              <w:rPr>
                <w:color w:val="000000"/>
              </w:rPr>
            </w:pPr>
            <w:r w:rsidRPr="00545F0A">
              <w:rPr>
                <w:color w:val="000000"/>
              </w:rPr>
              <w:t>2.2.2.</w:t>
            </w:r>
          </w:p>
        </w:tc>
        <w:tc>
          <w:tcPr>
            <w:tcW w:w="4106" w:type="dxa"/>
            <w:tcBorders>
              <w:top w:val="nil"/>
              <w:left w:val="nil"/>
              <w:bottom w:val="single" w:sz="4" w:space="0" w:color="auto"/>
              <w:right w:val="single" w:sz="4" w:space="0" w:color="auto"/>
            </w:tcBorders>
            <w:shd w:val="clear" w:color="auto" w:fill="auto"/>
            <w:vAlign w:val="center"/>
            <w:hideMark/>
          </w:tcPr>
          <w:p w14:paraId="55D86B18" w14:textId="77777777" w:rsidR="00C2386B" w:rsidRPr="00545F0A" w:rsidRDefault="00C2386B" w:rsidP="00851B87">
            <w:pPr>
              <w:rPr>
                <w:color w:val="000000"/>
              </w:rPr>
            </w:pPr>
            <w:r w:rsidRPr="00545F0A">
              <w:rPr>
                <w:color w:val="000000"/>
              </w:rPr>
              <w:t>51-100 мм</w:t>
            </w:r>
          </w:p>
        </w:tc>
        <w:tc>
          <w:tcPr>
            <w:tcW w:w="1775" w:type="dxa"/>
            <w:vMerge w:val="restart"/>
            <w:tcBorders>
              <w:left w:val="single" w:sz="4" w:space="0" w:color="auto"/>
              <w:right w:val="single" w:sz="4" w:space="0" w:color="auto"/>
            </w:tcBorders>
            <w:vAlign w:val="center"/>
            <w:hideMark/>
          </w:tcPr>
          <w:p w14:paraId="6A916051" w14:textId="77777777" w:rsidR="00C2386B" w:rsidRPr="00545F0A" w:rsidRDefault="00C2386B" w:rsidP="00851B87">
            <w:pPr>
              <w:jc w:val="center"/>
              <w:rPr>
                <w:color w:val="000000"/>
              </w:rPr>
            </w:pPr>
            <w:r w:rsidRPr="00545F0A">
              <w:rPr>
                <w:color w:val="000000"/>
              </w:rPr>
              <w:t>руб./км</w:t>
            </w:r>
          </w:p>
        </w:tc>
        <w:tc>
          <w:tcPr>
            <w:tcW w:w="2466" w:type="dxa"/>
            <w:tcBorders>
              <w:top w:val="nil"/>
              <w:left w:val="nil"/>
              <w:bottom w:val="single" w:sz="8" w:space="0" w:color="auto"/>
              <w:right w:val="single" w:sz="8" w:space="0" w:color="auto"/>
            </w:tcBorders>
            <w:shd w:val="clear" w:color="auto" w:fill="auto"/>
            <w:vAlign w:val="center"/>
            <w:hideMark/>
          </w:tcPr>
          <w:p w14:paraId="6628F324" w14:textId="77777777" w:rsidR="00C2386B" w:rsidRPr="00545F0A" w:rsidRDefault="00C2386B" w:rsidP="00851B87">
            <w:pPr>
              <w:ind w:left="-147" w:right="-147"/>
              <w:jc w:val="center"/>
              <w:rPr>
                <w:color w:val="000000"/>
              </w:rPr>
            </w:pPr>
            <w:r w:rsidRPr="00545F0A">
              <w:rPr>
                <w:color w:val="000000"/>
              </w:rPr>
              <w:t>3 228 772</w:t>
            </w:r>
          </w:p>
        </w:tc>
      </w:tr>
      <w:tr w:rsidR="00C2386B" w:rsidRPr="00545F0A" w14:paraId="619710FC" w14:textId="77777777" w:rsidTr="00851B87">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9524356" w14:textId="77777777" w:rsidR="00C2386B" w:rsidRPr="00545F0A" w:rsidRDefault="00C2386B" w:rsidP="00851B87">
            <w:pPr>
              <w:jc w:val="center"/>
              <w:rPr>
                <w:color w:val="000000"/>
              </w:rPr>
            </w:pPr>
            <w:r w:rsidRPr="00545F0A">
              <w:rPr>
                <w:color w:val="000000"/>
              </w:rPr>
              <w:t>2.2.3.</w:t>
            </w:r>
          </w:p>
        </w:tc>
        <w:tc>
          <w:tcPr>
            <w:tcW w:w="4106" w:type="dxa"/>
            <w:tcBorders>
              <w:top w:val="nil"/>
              <w:left w:val="nil"/>
              <w:bottom w:val="single" w:sz="4" w:space="0" w:color="auto"/>
              <w:right w:val="single" w:sz="4" w:space="0" w:color="auto"/>
            </w:tcBorders>
            <w:shd w:val="clear" w:color="auto" w:fill="auto"/>
            <w:vAlign w:val="center"/>
            <w:hideMark/>
          </w:tcPr>
          <w:p w14:paraId="13EE2924" w14:textId="77777777" w:rsidR="00C2386B" w:rsidRPr="00545F0A" w:rsidRDefault="00C2386B" w:rsidP="00851B87">
            <w:pPr>
              <w:rPr>
                <w:color w:val="000000"/>
              </w:rPr>
            </w:pPr>
            <w:r w:rsidRPr="00545F0A">
              <w:rPr>
                <w:color w:val="000000"/>
              </w:rPr>
              <w:t>101-158 мм</w:t>
            </w:r>
          </w:p>
        </w:tc>
        <w:tc>
          <w:tcPr>
            <w:tcW w:w="1775" w:type="dxa"/>
            <w:vMerge/>
            <w:tcBorders>
              <w:left w:val="single" w:sz="4" w:space="0" w:color="auto"/>
              <w:right w:val="single" w:sz="4" w:space="0" w:color="auto"/>
            </w:tcBorders>
            <w:vAlign w:val="center"/>
            <w:hideMark/>
          </w:tcPr>
          <w:p w14:paraId="32ACF6F6"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308B0DA4" w14:textId="77777777" w:rsidR="00C2386B" w:rsidRPr="00545F0A" w:rsidRDefault="00C2386B" w:rsidP="00851B87">
            <w:pPr>
              <w:ind w:left="-147" w:right="-147"/>
              <w:jc w:val="center"/>
              <w:rPr>
                <w:color w:val="000000"/>
              </w:rPr>
            </w:pPr>
            <w:r w:rsidRPr="00545F0A">
              <w:rPr>
                <w:color w:val="000000"/>
              </w:rPr>
              <w:t>3 228 772</w:t>
            </w:r>
          </w:p>
        </w:tc>
      </w:tr>
      <w:tr w:rsidR="00C2386B" w:rsidRPr="00545F0A" w14:paraId="0A42C4B7" w14:textId="77777777" w:rsidTr="00851B87">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B738D87" w14:textId="77777777" w:rsidR="00C2386B" w:rsidRPr="00545F0A" w:rsidRDefault="00C2386B" w:rsidP="00851B87">
            <w:pPr>
              <w:jc w:val="center"/>
              <w:rPr>
                <w:color w:val="000000"/>
              </w:rPr>
            </w:pPr>
            <w:r w:rsidRPr="00545F0A">
              <w:rPr>
                <w:color w:val="000000"/>
              </w:rPr>
              <w:t>2.2.4.</w:t>
            </w:r>
          </w:p>
        </w:tc>
        <w:tc>
          <w:tcPr>
            <w:tcW w:w="4106" w:type="dxa"/>
            <w:tcBorders>
              <w:top w:val="nil"/>
              <w:left w:val="nil"/>
              <w:bottom w:val="single" w:sz="4" w:space="0" w:color="auto"/>
              <w:right w:val="single" w:sz="4" w:space="0" w:color="auto"/>
            </w:tcBorders>
            <w:shd w:val="clear" w:color="auto" w:fill="auto"/>
            <w:vAlign w:val="center"/>
            <w:hideMark/>
          </w:tcPr>
          <w:p w14:paraId="1B096929" w14:textId="77777777" w:rsidR="00C2386B" w:rsidRPr="00545F0A" w:rsidRDefault="00C2386B" w:rsidP="00851B87">
            <w:pPr>
              <w:rPr>
                <w:color w:val="000000"/>
              </w:rPr>
            </w:pPr>
            <w:r w:rsidRPr="00545F0A">
              <w:rPr>
                <w:color w:val="000000"/>
              </w:rPr>
              <w:t>159-218 мм</w:t>
            </w:r>
          </w:p>
        </w:tc>
        <w:tc>
          <w:tcPr>
            <w:tcW w:w="1775" w:type="dxa"/>
            <w:vMerge/>
            <w:tcBorders>
              <w:left w:val="single" w:sz="4" w:space="0" w:color="auto"/>
              <w:right w:val="single" w:sz="4" w:space="0" w:color="auto"/>
            </w:tcBorders>
            <w:vAlign w:val="center"/>
            <w:hideMark/>
          </w:tcPr>
          <w:p w14:paraId="5313F9C6"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4061FD64" w14:textId="77777777" w:rsidR="00C2386B" w:rsidRPr="00545F0A" w:rsidRDefault="00C2386B" w:rsidP="00851B87">
            <w:pPr>
              <w:ind w:left="-147" w:right="-147"/>
              <w:jc w:val="center"/>
              <w:rPr>
                <w:color w:val="000000"/>
              </w:rPr>
            </w:pPr>
            <w:r w:rsidRPr="00545F0A">
              <w:rPr>
                <w:color w:val="000000"/>
              </w:rPr>
              <w:t>3 817 448</w:t>
            </w:r>
          </w:p>
        </w:tc>
      </w:tr>
      <w:tr w:rsidR="00C2386B" w:rsidRPr="00545F0A" w14:paraId="2953DAE4" w14:textId="77777777" w:rsidTr="00851B87">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E815CB9" w14:textId="77777777" w:rsidR="00C2386B" w:rsidRPr="00545F0A" w:rsidRDefault="00C2386B" w:rsidP="00851B87">
            <w:pPr>
              <w:jc w:val="center"/>
              <w:rPr>
                <w:color w:val="000000"/>
              </w:rPr>
            </w:pPr>
            <w:r w:rsidRPr="00545F0A">
              <w:rPr>
                <w:color w:val="000000"/>
              </w:rPr>
              <w:t>2.2.5.</w:t>
            </w:r>
          </w:p>
        </w:tc>
        <w:tc>
          <w:tcPr>
            <w:tcW w:w="4106" w:type="dxa"/>
            <w:tcBorders>
              <w:top w:val="nil"/>
              <w:left w:val="nil"/>
              <w:bottom w:val="single" w:sz="4" w:space="0" w:color="auto"/>
              <w:right w:val="single" w:sz="4" w:space="0" w:color="auto"/>
            </w:tcBorders>
            <w:shd w:val="clear" w:color="auto" w:fill="auto"/>
            <w:vAlign w:val="center"/>
            <w:hideMark/>
          </w:tcPr>
          <w:p w14:paraId="03CF008C" w14:textId="77777777" w:rsidR="00C2386B" w:rsidRPr="00545F0A" w:rsidRDefault="00C2386B" w:rsidP="00851B87">
            <w:pPr>
              <w:rPr>
                <w:color w:val="000000"/>
              </w:rPr>
            </w:pPr>
            <w:r w:rsidRPr="00545F0A">
              <w:rPr>
                <w:color w:val="000000"/>
              </w:rPr>
              <w:t>219-272 мм</w:t>
            </w:r>
          </w:p>
        </w:tc>
        <w:tc>
          <w:tcPr>
            <w:tcW w:w="1775" w:type="dxa"/>
            <w:vMerge/>
            <w:tcBorders>
              <w:left w:val="single" w:sz="4" w:space="0" w:color="auto"/>
              <w:right w:val="single" w:sz="4" w:space="0" w:color="auto"/>
            </w:tcBorders>
            <w:vAlign w:val="center"/>
            <w:hideMark/>
          </w:tcPr>
          <w:p w14:paraId="3754BE72"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491AEF1C" w14:textId="77777777" w:rsidR="00C2386B" w:rsidRPr="00545F0A" w:rsidRDefault="00C2386B" w:rsidP="00851B87">
            <w:pPr>
              <w:ind w:left="-147" w:right="-147"/>
              <w:jc w:val="center"/>
              <w:rPr>
                <w:color w:val="000000"/>
              </w:rPr>
            </w:pPr>
            <w:r w:rsidRPr="00545F0A">
              <w:rPr>
                <w:color w:val="000000"/>
              </w:rPr>
              <w:t>5 129 428</w:t>
            </w:r>
          </w:p>
        </w:tc>
      </w:tr>
      <w:tr w:rsidR="00C2386B" w:rsidRPr="00545F0A" w14:paraId="00DC1ECD" w14:textId="77777777" w:rsidTr="00851B87">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1012EE1" w14:textId="77777777" w:rsidR="00C2386B" w:rsidRPr="00545F0A" w:rsidRDefault="00C2386B" w:rsidP="00851B87">
            <w:pPr>
              <w:jc w:val="center"/>
              <w:rPr>
                <w:color w:val="000000"/>
              </w:rPr>
            </w:pPr>
            <w:r w:rsidRPr="00545F0A">
              <w:rPr>
                <w:color w:val="000000"/>
              </w:rPr>
              <w:t>2.2.6.</w:t>
            </w:r>
          </w:p>
        </w:tc>
        <w:tc>
          <w:tcPr>
            <w:tcW w:w="4106" w:type="dxa"/>
            <w:tcBorders>
              <w:top w:val="nil"/>
              <w:left w:val="nil"/>
              <w:bottom w:val="single" w:sz="4" w:space="0" w:color="auto"/>
              <w:right w:val="single" w:sz="4" w:space="0" w:color="auto"/>
            </w:tcBorders>
            <w:shd w:val="clear" w:color="auto" w:fill="auto"/>
            <w:vAlign w:val="center"/>
            <w:hideMark/>
          </w:tcPr>
          <w:p w14:paraId="75701D3D" w14:textId="77777777" w:rsidR="00C2386B" w:rsidRPr="00545F0A" w:rsidRDefault="00C2386B" w:rsidP="00851B87">
            <w:pPr>
              <w:rPr>
                <w:color w:val="000000"/>
              </w:rPr>
            </w:pPr>
            <w:r w:rsidRPr="00545F0A">
              <w:rPr>
                <w:color w:val="000000"/>
              </w:rPr>
              <w:t>273-324 мм</w:t>
            </w:r>
          </w:p>
        </w:tc>
        <w:tc>
          <w:tcPr>
            <w:tcW w:w="1775" w:type="dxa"/>
            <w:vMerge/>
            <w:tcBorders>
              <w:left w:val="single" w:sz="4" w:space="0" w:color="auto"/>
              <w:right w:val="single" w:sz="4" w:space="0" w:color="auto"/>
            </w:tcBorders>
            <w:vAlign w:val="center"/>
            <w:hideMark/>
          </w:tcPr>
          <w:p w14:paraId="691EB381"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59D94FED" w14:textId="77777777" w:rsidR="00C2386B" w:rsidRPr="00545F0A" w:rsidRDefault="00C2386B" w:rsidP="00851B87">
            <w:pPr>
              <w:ind w:left="-147" w:right="-147"/>
              <w:jc w:val="center"/>
              <w:rPr>
                <w:color w:val="000000"/>
              </w:rPr>
            </w:pPr>
            <w:r w:rsidRPr="00545F0A">
              <w:rPr>
                <w:color w:val="000000"/>
              </w:rPr>
              <w:t>5 809 956</w:t>
            </w:r>
          </w:p>
        </w:tc>
      </w:tr>
      <w:tr w:rsidR="00C2386B" w:rsidRPr="00545F0A" w14:paraId="29CB0AE8" w14:textId="77777777" w:rsidTr="00851B87">
        <w:trPr>
          <w:trHeight w:val="264"/>
        </w:trPr>
        <w:tc>
          <w:tcPr>
            <w:tcW w:w="1297" w:type="dxa"/>
            <w:tcBorders>
              <w:top w:val="nil"/>
              <w:left w:val="single" w:sz="4" w:space="0" w:color="auto"/>
              <w:bottom w:val="single" w:sz="4" w:space="0" w:color="auto"/>
              <w:right w:val="single" w:sz="4" w:space="0" w:color="auto"/>
            </w:tcBorders>
            <w:shd w:val="clear" w:color="auto" w:fill="auto"/>
            <w:hideMark/>
          </w:tcPr>
          <w:p w14:paraId="179660F0" w14:textId="77777777" w:rsidR="00C2386B" w:rsidRPr="00545F0A" w:rsidRDefault="00C2386B" w:rsidP="00851B87">
            <w:pPr>
              <w:jc w:val="center"/>
              <w:rPr>
                <w:sz w:val="20"/>
              </w:rPr>
            </w:pPr>
            <w:r w:rsidRPr="00545F0A">
              <w:rPr>
                <w:color w:val="000000"/>
              </w:rPr>
              <w:t>2.2.7.</w:t>
            </w:r>
          </w:p>
        </w:tc>
        <w:tc>
          <w:tcPr>
            <w:tcW w:w="4106" w:type="dxa"/>
            <w:tcBorders>
              <w:top w:val="nil"/>
              <w:left w:val="nil"/>
              <w:bottom w:val="single" w:sz="4" w:space="0" w:color="auto"/>
              <w:right w:val="single" w:sz="4" w:space="0" w:color="auto"/>
            </w:tcBorders>
            <w:shd w:val="clear" w:color="auto" w:fill="auto"/>
            <w:vAlign w:val="center"/>
            <w:hideMark/>
          </w:tcPr>
          <w:p w14:paraId="7F118F15" w14:textId="77777777" w:rsidR="00C2386B" w:rsidRPr="00545F0A" w:rsidRDefault="00C2386B" w:rsidP="00851B87">
            <w:pPr>
              <w:rPr>
                <w:color w:val="000000"/>
              </w:rPr>
            </w:pPr>
            <w:r w:rsidRPr="00545F0A">
              <w:rPr>
                <w:color w:val="000000"/>
              </w:rPr>
              <w:t>325-425 мм</w:t>
            </w:r>
          </w:p>
        </w:tc>
        <w:tc>
          <w:tcPr>
            <w:tcW w:w="1775" w:type="dxa"/>
            <w:vMerge/>
            <w:tcBorders>
              <w:left w:val="single" w:sz="4" w:space="0" w:color="auto"/>
              <w:right w:val="single" w:sz="4" w:space="0" w:color="auto"/>
            </w:tcBorders>
            <w:vAlign w:val="center"/>
            <w:hideMark/>
          </w:tcPr>
          <w:p w14:paraId="5FAB114D"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40C39229" w14:textId="77777777" w:rsidR="00C2386B" w:rsidRPr="00545F0A" w:rsidRDefault="00C2386B" w:rsidP="00851B87">
            <w:pPr>
              <w:ind w:left="-147" w:right="-147"/>
              <w:jc w:val="center"/>
              <w:rPr>
                <w:color w:val="000000"/>
              </w:rPr>
            </w:pPr>
            <w:r w:rsidRPr="00545F0A">
              <w:rPr>
                <w:color w:val="000000"/>
              </w:rPr>
              <w:t>7 333 070</w:t>
            </w:r>
          </w:p>
        </w:tc>
      </w:tr>
      <w:tr w:rsidR="00C2386B" w:rsidRPr="00545F0A" w14:paraId="64A7831E" w14:textId="77777777" w:rsidTr="00851B87">
        <w:trPr>
          <w:trHeight w:val="264"/>
        </w:trPr>
        <w:tc>
          <w:tcPr>
            <w:tcW w:w="1297" w:type="dxa"/>
            <w:tcBorders>
              <w:top w:val="nil"/>
              <w:left w:val="single" w:sz="4" w:space="0" w:color="auto"/>
              <w:bottom w:val="single" w:sz="4" w:space="0" w:color="auto"/>
              <w:right w:val="single" w:sz="4" w:space="0" w:color="auto"/>
            </w:tcBorders>
            <w:shd w:val="clear" w:color="auto" w:fill="auto"/>
          </w:tcPr>
          <w:p w14:paraId="6D6E4237" w14:textId="77777777" w:rsidR="00C2386B" w:rsidRPr="00545F0A" w:rsidRDefault="00C2386B" w:rsidP="00851B87">
            <w:pPr>
              <w:jc w:val="center"/>
              <w:rPr>
                <w:sz w:val="20"/>
              </w:rPr>
            </w:pPr>
            <w:r w:rsidRPr="00545F0A">
              <w:rPr>
                <w:color w:val="000000"/>
              </w:rPr>
              <w:t>2.2.8.</w:t>
            </w:r>
          </w:p>
        </w:tc>
        <w:tc>
          <w:tcPr>
            <w:tcW w:w="4106" w:type="dxa"/>
            <w:tcBorders>
              <w:top w:val="nil"/>
              <w:left w:val="nil"/>
              <w:bottom w:val="single" w:sz="4" w:space="0" w:color="auto"/>
              <w:right w:val="single" w:sz="4" w:space="0" w:color="auto"/>
            </w:tcBorders>
            <w:shd w:val="clear" w:color="auto" w:fill="auto"/>
            <w:vAlign w:val="center"/>
          </w:tcPr>
          <w:p w14:paraId="39EF3350" w14:textId="77777777" w:rsidR="00C2386B" w:rsidRPr="00545F0A" w:rsidRDefault="00C2386B" w:rsidP="00851B87">
            <w:pPr>
              <w:rPr>
                <w:color w:val="000000"/>
              </w:rPr>
            </w:pPr>
            <w:r w:rsidRPr="00545F0A">
              <w:rPr>
                <w:color w:val="000000"/>
              </w:rPr>
              <w:t>426-529 мм</w:t>
            </w:r>
          </w:p>
        </w:tc>
        <w:tc>
          <w:tcPr>
            <w:tcW w:w="1775" w:type="dxa"/>
            <w:vMerge/>
            <w:tcBorders>
              <w:left w:val="single" w:sz="4" w:space="0" w:color="auto"/>
              <w:right w:val="single" w:sz="4" w:space="0" w:color="auto"/>
            </w:tcBorders>
            <w:vAlign w:val="center"/>
          </w:tcPr>
          <w:p w14:paraId="28905D4E"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455839A0" w14:textId="77777777" w:rsidR="00C2386B" w:rsidRPr="00545F0A" w:rsidRDefault="00C2386B" w:rsidP="00851B87">
            <w:pPr>
              <w:ind w:left="-147" w:right="-147"/>
              <w:jc w:val="center"/>
              <w:rPr>
                <w:color w:val="000000"/>
              </w:rPr>
            </w:pPr>
            <w:r w:rsidRPr="00545F0A">
              <w:rPr>
                <w:color w:val="000000"/>
              </w:rPr>
              <w:t>8 425 858</w:t>
            </w:r>
          </w:p>
        </w:tc>
      </w:tr>
      <w:tr w:rsidR="00C2386B" w:rsidRPr="00545F0A" w14:paraId="54CA82B6" w14:textId="77777777" w:rsidTr="00851B87">
        <w:trPr>
          <w:trHeight w:val="60"/>
        </w:trPr>
        <w:tc>
          <w:tcPr>
            <w:tcW w:w="1297" w:type="dxa"/>
            <w:tcBorders>
              <w:top w:val="nil"/>
              <w:left w:val="single" w:sz="4" w:space="0" w:color="auto"/>
              <w:bottom w:val="single" w:sz="4" w:space="0" w:color="auto"/>
              <w:right w:val="single" w:sz="4" w:space="0" w:color="auto"/>
            </w:tcBorders>
            <w:shd w:val="clear" w:color="auto" w:fill="auto"/>
          </w:tcPr>
          <w:p w14:paraId="095E077E" w14:textId="77777777" w:rsidR="00C2386B" w:rsidRPr="00545F0A" w:rsidRDefault="00C2386B" w:rsidP="00851B87">
            <w:pPr>
              <w:jc w:val="center"/>
              <w:rPr>
                <w:sz w:val="20"/>
              </w:rPr>
            </w:pPr>
            <w:r w:rsidRPr="00545F0A">
              <w:rPr>
                <w:color w:val="000000"/>
              </w:rPr>
              <w:t>2.2.9.</w:t>
            </w:r>
          </w:p>
        </w:tc>
        <w:tc>
          <w:tcPr>
            <w:tcW w:w="4106" w:type="dxa"/>
            <w:tcBorders>
              <w:top w:val="nil"/>
              <w:left w:val="nil"/>
              <w:bottom w:val="single" w:sz="4" w:space="0" w:color="auto"/>
              <w:right w:val="single" w:sz="4" w:space="0" w:color="auto"/>
            </w:tcBorders>
            <w:shd w:val="clear" w:color="auto" w:fill="auto"/>
            <w:vAlign w:val="center"/>
          </w:tcPr>
          <w:p w14:paraId="77522E55" w14:textId="77777777" w:rsidR="00C2386B" w:rsidRPr="00545F0A" w:rsidRDefault="00C2386B" w:rsidP="00851B87">
            <w:pPr>
              <w:rPr>
                <w:color w:val="000000"/>
              </w:rPr>
            </w:pPr>
            <w:r w:rsidRPr="00545F0A">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26C8709C"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7294E2B7" w14:textId="77777777" w:rsidR="00C2386B" w:rsidRPr="00545F0A" w:rsidRDefault="00C2386B" w:rsidP="00851B87">
            <w:pPr>
              <w:ind w:left="-147" w:right="-147"/>
              <w:jc w:val="center"/>
              <w:rPr>
                <w:color w:val="000000"/>
              </w:rPr>
            </w:pPr>
            <w:r w:rsidRPr="00545F0A">
              <w:rPr>
                <w:color w:val="000000"/>
              </w:rPr>
              <w:t>10 635 776</w:t>
            </w:r>
          </w:p>
        </w:tc>
      </w:tr>
      <w:tr w:rsidR="00C2386B" w:rsidRPr="00545F0A" w14:paraId="1B57CE35" w14:textId="77777777" w:rsidTr="00851B87">
        <w:trPr>
          <w:trHeight w:val="26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805603F" w14:textId="77777777" w:rsidR="00C2386B" w:rsidRPr="00545F0A" w:rsidRDefault="00C2386B" w:rsidP="00851B87">
            <w:pPr>
              <w:jc w:val="center"/>
              <w:rPr>
                <w:color w:val="000000"/>
              </w:rPr>
            </w:pPr>
            <w:r w:rsidRPr="00545F0A">
              <w:rPr>
                <w:color w:val="000000"/>
              </w:rPr>
              <w:t>3.</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14A52D1" w14:textId="77777777" w:rsidR="00C2386B" w:rsidRPr="00545F0A" w:rsidRDefault="00C2386B" w:rsidP="00851B87">
            <w:pPr>
              <w:rPr>
                <w:color w:val="000000"/>
              </w:rPr>
            </w:pPr>
            <w:r w:rsidRPr="00545F0A">
              <w:rPr>
                <w:color w:val="000000"/>
              </w:rPr>
              <w:t>Размер стандартизированной тарифной ставки С</w:t>
            </w:r>
            <w:r w:rsidRPr="00545F0A">
              <w:rPr>
                <w:color w:val="000000"/>
                <w:vertAlign w:val="subscript"/>
              </w:rPr>
              <w:t xml:space="preserve">3 </w:t>
            </w:r>
            <w:r w:rsidRPr="00545F0A">
              <w:rPr>
                <w:color w:val="000000"/>
              </w:rPr>
              <w:t xml:space="preserve">на покрытие расходов газораспределительной организации, связанных со строительством </w:t>
            </w:r>
            <w:r w:rsidRPr="00545F0A">
              <w:rPr>
                <w:bCs/>
                <w:color w:val="000000"/>
              </w:rPr>
              <w:t xml:space="preserve">полиэтиленового </w:t>
            </w:r>
            <w:r w:rsidRPr="00545F0A">
              <w:rPr>
                <w:color w:val="000000"/>
              </w:rPr>
              <w:t xml:space="preserve">газопровода наружным диаметром </w:t>
            </w:r>
            <w:r w:rsidRPr="00545F0A">
              <w:rPr>
                <w:color w:val="2D2D2D"/>
              </w:rPr>
              <w:t>(НДС не облагается)</w:t>
            </w:r>
            <w:r w:rsidRPr="00545F0A">
              <w:rPr>
                <w:color w:val="000000"/>
              </w:rPr>
              <w:t>:</w:t>
            </w:r>
          </w:p>
        </w:tc>
      </w:tr>
      <w:tr w:rsidR="00C2386B" w:rsidRPr="00545F0A" w14:paraId="7CD7F3EA" w14:textId="77777777" w:rsidTr="00851B87">
        <w:trPr>
          <w:trHeight w:val="6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28E762A" w14:textId="77777777" w:rsidR="00C2386B" w:rsidRPr="00545F0A" w:rsidRDefault="00C2386B" w:rsidP="00851B87">
            <w:pPr>
              <w:jc w:val="center"/>
              <w:rPr>
                <w:color w:val="000000"/>
              </w:rPr>
            </w:pPr>
            <w:r w:rsidRPr="00545F0A">
              <w:rPr>
                <w:color w:val="000000"/>
              </w:rPr>
              <w:t>3.1.</w:t>
            </w:r>
          </w:p>
        </w:tc>
        <w:tc>
          <w:tcPr>
            <w:tcW w:w="4106" w:type="dxa"/>
            <w:tcBorders>
              <w:top w:val="nil"/>
              <w:left w:val="nil"/>
              <w:bottom w:val="single" w:sz="4" w:space="0" w:color="auto"/>
              <w:right w:val="single" w:sz="4" w:space="0" w:color="auto"/>
            </w:tcBorders>
            <w:shd w:val="clear" w:color="auto" w:fill="auto"/>
            <w:vAlign w:val="center"/>
            <w:hideMark/>
          </w:tcPr>
          <w:p w14:paraId="7E57DCFE" w14:textId="77777777" w:rsidR="00C2386B" w:rsidRPr="00545F0A" w:rsidRDefault="00C2386B" w:rsidP="00851B87">
            <w:pPr>
              <w:rPr>
                <w:color w:val="000000"/>
              </w:rPr>
            </w:pPr>
            <w:r w:rsidRPr="00545F0A">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0BC5F985" w14:textId="77777777" w:rsidR="00C2386B" w:rsidRPr="00545F0A" w:rsidRDefault="00C2386B" w:rsidP="00851B87">
            <w:pPr>
              <w:jc w:val="center"/>
              <w:rPr>
                <w:color w:val="000000"/>
              </w:rPr>
            </w:pPr>
            <w:r w:rsidRPr="00545F0A">
              <w:rPr>
                <w:color w:val="000000"/>
              </w:rPr>
              <w:t>руб./км</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45021B23" w14:textId="77777777" w:rsidR="00C2386B" w:rsidRPr="00545F0A" w:rsidRDefault="00C2386B" w:rsidP="00851B87">
            <w:pPr>
              <w:ind w:left="-147" w:right="-147"/>
              <w:jc w:val="center"/>
              <w:rPr>
                <w:color w:val="000000"/>
              </w:rPr>
            </w:pPr>
            <w:r w:rsidRPr="00545F0A">
              <w:rPr>
                <w:color w:val="000000"/>
              </w:rPr>
              <w:t>4 013 090</w:t>
            </w:r>
          </w:p>
        </w:tc>
      </w:tr>
      <w:tr w:rsidR="00C2386B" w:rsidRPr="00545F0A" w14:paraId="1D030B3C" w14:textId="77777777" w:rsidTr="00851B87">
        <w:trPr>
          <w:trHeight w:val="2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3B54EEC" w14:textId="77777777" w:rsidR="00C2386B" w:rsidRPr="00545F0A" w:rsidRDefault="00C2386B" w:rsidP="00851B87">
            <w:pPr>
              <w:jc w:val="center"/>
              <w:rPr>
                <w:color w:val="000000"/>
              </w:rPr>
            </w:pPr>
            <w:r w:rsidRPr="00545F0A">
              <w:rPr>
                <w:color w:val="000000"/>
              </w:rPr>
              <w:t>3.2.</w:t>
            </w:r>
          </w:p>
        </w:tc>
        <w:tc>
          <w:tcPr>
            <w:tcW w:w="4106" w:type="dxa"/>
            <w:tcBorders>
              <w:top w:val="nil"/>
              <w:left w:val="nil"/>
              <w:bottom w:val="single" w:sz="4" w:space="0" w:color="auto"/>
              <w:right w:val="single" w:sz="4" w:space="0" w:color="auto"/>
            </w:tcBorders>
            <w:shd w:val="clear" w:color="auto" w:fill="auto"/>
            <w:vAlign w:val="center"/>
            <w:hideMark/>
          </w:tcPr>
          <w:p w14:paraId="5DA17166" w14:textId="77777777" w:rsidR="00C2386B" w:rsidRPr="00545F0A" w:rsidRDefault="00C2386B" w:rsidP="00851B87">
            <w:pPr>
              <w:rPr>
                <w:color w:val="000000"/>
              </w:rPr>
            </w:pPr>
            <w:r w:rsidRPr="00545F0A">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158842B4"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2773B567" w14:textId="77777777" w:rsidR="00C2386B" w:rsidRPr="00545F0A" w:rsidRDefault="00C2386B" w:rsidP="00851B87">
            <w:pPr>
              <w:ind w:left="-147" w:right="-147"/>
              <w:jc w:val="center"/>
              <w:rPr>
                <w:color w:val="000000"/>
              </w:rPr>
            </w:pPr>
            <w:r w:rsidRPr="00545F0A">
              <w:rPr>
                <w:color w:val="000000"/>
              </w:rPr>
              <w:t>4 013 090</w:t>
            </w:r>
          </w:p>
        </w:tc>
      </w:tr>
      <w:tr w:rsidR="00C2386B" w:rsidRPr="00545F0A" w14:paraId="5CC251E3" w14:textId="77777777" w:rsidTr="00851B87">
        <w:trPr>
          <w:trHeight w:val="2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8D2B5F8" w14:textId="77777777" w:rsidR="00C2386B" w:rsidRPr="00545F0A" w:rsidRDefault="00C2386B" w:rsidP="00851B87">
            <w:pPr>
              <w:jc w:val="center"/>
              <w:rPr>
                <w:color w:val="000000"/>
              </w:rPr>
            </w:pPr>
            <w:r w:rsidRPr="00545F0A">
              <w:rPr>
                <w:color w:val="000000"/>
              </w:rPr>
              <w:t>3.3.</w:t>
            </w:r>
          </w:p>
        </w:tc>
        <w:tc>
          <w:tcPr>
            <w:tcW w:w="4106" w:type="dxa"/>
            <w:tcBorders>
              <w:top w:val="nil"/>
              <w:left w:val="nil"/>
              <w:bottom w:val="single" w:sz="4" w:space="0" w:color="auto"/>
              <w:right w:val="single" w:sz="4" w:space="0" w:color="auto"/>
            </w:tcBorders>
            <w:shd w:val="clear" w:color="auto" w:fill="auto"/>
            <w:vAlign w:val="center"/>
            <w:hideMark/>
          </w:tcPr>
          <w:p w14:paraId="669BB545" w14:textId="77777777" w:rsidR="00C2386B" w:rsidRPr="00545F0A" w:rsidRDefault="00C2386B" w:rsidP="00851B87">
            <w:pPr>
              <w:rPr>
                <w:color w:val="000000"/>
              </w:rPr>
            </w:pPr>
            <w:r w:rsidRPr="00545F0A">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7E861186"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785B2C60" w14:textId="77777777" w:rsidR="00C2386B" w:rsidRPr="00545F0A" w:rsidRDefault="00C2386B" w:rsidP="00851B87">
            <w:pPr>
              <w:ind w:left="-147" w:right="-147"/>
              <w:jc w:val="center"/>
              <w:rPr>
                <w:color w:val="000000"/>
              </w:rPr>
            </w:pPr>
            <w:r w:rsidRPr="00545F0A">
              <w:rPr>
                <w:color w:val="000000"/>
              </w:rPr>
              <w:t>4 013 090</w:t>
            </w:r>
          </w:p>
        </w:tc>
      </w:tr>
      <w:tr w:rsidR="00C2386B" w:rsidRPr="00545F0A" w14:paraId="6F0B825A" w14:textId="77777777" w:rsidTr="00851B87">
        <w:trPr>
          <w:trHeight w:val="2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5CC6AC7" w14:textId="77777777" w:rsidR="00C2386B" w:rsidRPr="00545F0A" w:rsidRDefault="00C2386B" w:rsidP="00851B87">
            <w:pPr>
              <w:jc w:val="center"/>
              <w:rPr>
                <w:color w:val="000000"/>
              </w:rPr>
            </w:pPr>
            <w:r w:rsidRPr="00545F0A">
              <w:rPr>
                <w:color w:val="000000"/>
              </w:rPr>
              <w:lastRenderedPageBreak/>
              <w:t>3.4.</w:t>
            </w:r>
          </w:p>
        </w:tc>
        <w:tc>
          <w:tcPr>
            <w:tcW w:w="4106" w:type="dxa"/>
            <w:tcBorders>
              <w:top w:val="nil"/>
              <w:left w:val="nil"/>
              <w:bottom w:val="single" w:sz="4" w:space="0" w:color="auto"/>
              <w:right w:val="single" w:sz="4" w:space="0" w:color="auto"/>
            </w:tcBorders>
            <w:shd w:val="clear" w:color="auto" w:fill="auto"/>
            <w:vAlign w:val="center"/>
            <w:hideMark/>
          </w:tcPr>
          <w:p w14:paraId="2E290AB1" w14:textId="77777777" w:rsidR="00C2386B" w:rsidRPr="00545F0A" w:rsidRDefault="00C2386B" w:rsidP="00851B87">
            <w:pPr>
              <w:rPr>
                <w:color w:val="000000"/>
              </w:rPr>
            </w:pPr>
            <w:r w:rsidRPr="00545F0A">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778BFD31"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507D3949" w14:textId="77777777" w:rsidR="00C2386B" w:rsidRPr="00545F0A" w:rsidRDefault="00C2386B" w:rsidP="00851B87">
            <w:pPr>
              <w:ind w:left="-147" w:right="-147"/>
              <w:jc w:val="center"/>
              <w:rPr>
                <w:color w:val="000000"/>
              </w:rPr>
            </w:pPr>
            <w:r w:rsidRPr="00545F0A">
              <w:rPr>
                <w:color w:val="000000"/>
              </w:rPr>
              <w:t>4 440 141</w:t>
            </w:r>
          </w:p>
        </w:tc>
      </w:tr>
      <w:tr w:rsidR="00C2386B" w:rsidRPr="00545F0A" w14:paraId="5FA381D7" w14:textId="77777777" w:rsidTr="00851B87">
        <w:trPr>
          <w:trHeight w:val="2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794B8EC" w14:textId="77777777" w:rsidR="00C2386B" w:rsidRPr="00545F0A" w:rsidRDefault="00C2386B" w:rsidP="00851B87">
            <w:pPr>
              <w:jc w:val="center"/>
              <w:rPr>
                <w:color w:val="000000"/>
              </w:rPr>
            </w:pPr>
            <w:r w:rsidRPr="00545F0A">
              <w:rPr>
                <w:color w:val="000000"/>
              </w:rPr>
              <w:t>3.5.</w:t>
            </w:r>
          </w:p>
        </w:tc>
        <w:tc>
          <w:tcPr>
            <w:tcW w:w="4106" w:type="dxa"/>
            <w:tcBorders>
              <w:top w:val="nil"/>
              <w:left w:val="nil"/>
              <w:bottom w:val="single" w:sz="4" w:space="0" w:color="auto"/>
              <w:right w:val="single" w:sz="4" w:space="0" w:color="auto"/>
            </w:tcBorders>
            <w:shd w:val="clear" w:color="auto" w:fill="auto"/>
            <w:vAlign w:val="center"/>
            <w:hideMark/>
          </w:tcPr>
          <w:p w14:paraId="0F8703E3" w14:textId="77777777" w:rsidR="00C2386B" w:rsidRPr="00545F0A" w:rsidRDefault="00C2386B" w:rsidP="00851B87">
            <w:pPr>
              <w:rPr>
                <w:color w:val="000000"/>
              </w:rPr>
            </w:pPr>
            <w:r w:rsidRPr="00545F0A">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49ACE040"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0823C75A" w14:textId="77777777" w:rsidR="00C2386B" w:rsidRPr="00545F0A" w:rsidRDefault="00C2386B" w:rsidP="00851B87">
            <w:pPr>
              <w:ind w:left="-147" w:right="-147"/>
              <w:jc w:val="center"/>
              <w:rPr>
                <w:color w:val="000000"/>
              </w:rPr>
            </w:pPr>
            <w:r w:rsidRPr="00545F0A">
              <w:rPr>
                <w:color w:val="000000"/>
              </w:rPr>
              <w:t>6 652 563</w:t>
            </w:r>
          </w:p>
        </w:tc>
      </w:tr>
      <w:tr w:rsidR="00C2386B" w:rsidRPr="00545F0A" w14:paraId="059E8F6B" w14:textId="77777777" w:rsidTr="00851B87">
        <w:trPr>
          <w:trHeight w:val="6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EB8ED26" w14:textId="77777777" w:rsidR="00C2386B" w:rsidRPr="00545F0A" w:rsidRDefault="00C2386B" w:rsidP="00851B87">
            <w:pPr>
              <w:jc w:val="center"/>
              <w:rPr>
                <w:color w:val="000000"/>
              </w:rPr>
            </w:pPr>
            <w:r w:rsidRPr="00545F0A">
              <w:rPr>
                <w:color w:val="000000"/>
              </w:rPr>
              <w:t>3.6.</w:t>
            </w:r>
          </w:p>
        </w:tc>
        <w:tc>
          <w:tcPr>
            <w:tcW w:w="4106" w:type="dxa"/>
            <w:tcBorders>
              <w:top w:val="nil"/>
              <w:left w:val="nil"/>
              <w:bottom w:val="single" w:sz="4" w:space="0" w:color="auto"/>
              <w:right w:val="single" w:sz="4" w:space="0" w:color="auto"/>
            </w:tcBorders>
            <w:shd w:val="clear" w:color="auto" w:fill="auto"/>
            <w:vAlign w:val="center"/>
            <w:hideMark/>
          </w:tcPr>
          <w:p w14:paraId="376E8EB1" w14:textId="77777777" w:rsidR="00C2386B" w:rsidRPr="00545F0A" w:rsidRDefault="00C2386B" w:rsidP="00851B87">
            <w:pPr>
              <w:rPr>
                <w:color w:val="000000"/>
              </w:rPr>
            </w:pPr>
            <w:r w:rsidRPr="00545F0A">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2764E582"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64C57175" w14:textId="77777777" w:rsidR="00C2386B" w:rsidRPr="00545F0A" w:rsidRDefault="00C2386B" w:rsidP="00851B87">
            <w:pPr>
              <w:ind w:left="-147" w:right="-147"/>
              <w:jc w:val="center"/>
              <w:rPr>
                <w:color w:val="000000"/>
              </w:rPr>
            </w:pPr>
            <w:r w:rsidRPr="00545F0A">
              <w:rPr>
                <w:color w:val="000000"/>
              </w:rPr>
              <w:t>8 374 480</w:t>
            </w:r>
          </w:p>
        </w:tc>
      </w:tr>
      <w:tr w:rsidR="00C2386B" w:rsidRPr="00545F0A" w14:paraId="7B95856D" w14:textId="77777777" w:rsidTr="00851B87">
        <w:trPr>
          <w:trHeight w:val="4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EF09D4A" w14:textId="77777777" w:rsidR="00C2386B" w:rsidRPr="00545F0A" w:rsidRDefault="00C2386B" w:rsidP="00851B87">
            <w:pPr>
              <w:jc w:val="center"/>
              <w:rPr>
                <w:color w:val="000000"/>
              </w:rPr>
            </w:pPr>
            <w:r w:rsidRPr="00545F0A">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tcPr>
          <w:p w14:paraId="5FCEFA2B" w14:textId="77777777" w:rsidR="00C2386B" w:rsidRPr="00545F0A" w:rsidRDefault="00C2386B" w:rsidP="00851B87">
            <w:pPr>
              <w:jc w:val="center"/>
              <w:rPr>
                <w:color w:val="000000"/>
              </w:rPr>
            </w:pPr>
            <w:r w:rsidRPr="00545F0A">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tcPr>
          <w:p w14:paraId="22603F1B" w14:textId="77777777" w:rsidR="00C2386B" w:rsidRPr="00545F0A" w:rsidRDefault="00C2386B" w:rsidP="00851B87">
            <w:pPr>
              <w:jc w:val="center"/>
              <w:rPr>
                <w:color w:val="000000"/>
              </w:rPr>
            </w:pPr>
            <w:r w:rsidRPr="00545F0A">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tcPr>
          <w:p w14:paraId="6161AF78" w14:textId="77777777" w:rsidR="00C2386B" w:rsidRPr="00545F0A" w:rsidRDefault="00C2386B" w:rsidP="00851B87">
            <w:pPr>
              <w:jc w:val="center"/>
              <w:rPr>
                <w:color w:val="000000"/>
              </w:rPr>
            </w:pPr>
            <w:r w:rsidRPr="00545F0A">
              <w:rPr>
                <w:color w:val="000000"/>
              </w:rPr>
              <w:t>4</w:t>
            </w:r>
          </w:p>
        </w:tc>
      </w:tr>
      <w:tr w:rsidR="00C2386B" w:rsidRPr="00545F0A" w14:paraId="3D8C1C1C" w14:textId="77777777" w:rsidTr="00851B87">
        <w:trPr>
          <w:trHeight w:val="9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CA9F3" w14:textId="77777777" w:rsidR="00C2386B" w:rsidRPr="00545F0A" w:rsidRDefault="00C2386B" w:rsidP="00851B87">
            <w:pPr>
              <w:jc w:val="center"/>
              <w:rPr>
                <w:color w:val="000000"/>
              </w:rPr>
            </w:pPr>
            <w:r w:rsidRPr="00545F0A">
              <w:rPr>
                <w:color w:val="000000"/>
              </w:rPr>
              <w:t>4.</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68092C9" w14:textId="77777777" w:rsidR="00C2386B" w:rsidRPr="00545F0A" w:rsidRDefault="00C2386B" w:rsidP="00851B87">
            <w:pPr>
              <w:rPr>
                <w:color w:val="000000"/>
              </w:rPr>
            </w:pPr>
            <w:r w:rsidRPr="00545F0A">
              <w:rPr>
                <w:color w:val="000000"/>
              </w:rPr>
              <w:t>Размер стандартизированной тарифной ставки С</w:t>
            </w:r>
            <w:r w:rsidRPr="00545F0A">
              <w:rPr>
                <w:color w:val="000000"/>
                <w:vertAlign w:val="subscript"/>
              </w:rPr>
              <w:t>4</w:t>
            </w:r>
            <w:r w:rsidRPr="00545F0A">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(НДС не облагается):</w:t>
            </w:r>
          </w:p>
        </w:tc>
      </w:tr>
      <w:tr w:rsidR="00C2386B" w:rsidRPr="00545F0A" w14:paraId="6EEEBE3A" w14:textId="77777777" w:rsidTr="00851B87">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31F3803" w14:textId="77777777" w:rsidR="00C2386B" w:rsidRPr="00545F0A" w:rsidRDefault="00C2386B" w:rsidP="00851B87">
            <w:pPr>
              <w:jc w:val="center"/>
              <w:rPr>
                <w:color w:val="000000"/>
              </w:rPr>
            </w:pPr>
            <w:r w:rsidRPr="00545F0A">
              <w:rPr>
                <w:color w:val="000000"/>
              </w:rPr>
              <w:t>4.1.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FB49CC4" w14:textId="77777777" w:rsidR="00C2386B" w:rsidRPr="00545F0A" w:rsidRDefault="00C2386B" w:rsidP="00851B87">
            <w:pPr>
              <w:rPr>
                <w:color w:val="000000"/>
              </w:rPr>
            </w:pPr>
            <w:r w:rsidRPr="00545F0A">
              <w:rPr>
                <w:bCs/>
                <w:color w:val="000000"/>
              </w:rPr>
              <w:t>полиэтиленовых</w:t>
            </w:r>
            <w:r w:rsidRPr="00545F0A">
              <w:rPr>
                <w:color w:val="000000"/>
              </w:rPr>
              <w:t xml:space="preserve"> газопроводов наружным диаметром:</w:t>
            </w:r>
          </w:p>
        </w:tc>
      </w:tr>
      <w:tr w:rsidR="00C2386B" w:rsidRPr="00545F0A" w14:paraId="436F03C8"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804ABA8" w14:textId="77777777" w:rsidR="00C2386B" w:rsidRPr="00545F0A" w:rsidRDefault="00C2386B" w:rsidP="00851B87">
            <w:pPr>
              <w:jc w:val="center"/>
              <w:rPr>
                <w:color w:val="000000"/>
              </w:rPr>
            </w:pPr>
            <w:r w:rsidRPr="00545F0A">
              <w:rPr>
                <w:color w:val="000000"/>
              </w:rPr>
              <w:t>4.1.1.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63A3E26" w14:textId="77777777" w:rsidR="00C2386B" w:rsidRPr="00545F0A" w:rsidRDefault="00C2386B" w:rsidP="00851B87">
            <w:pPr>
              <w:rPr>
                <w:color w:val="000000"/>
              </w:rPr>
            </w:pPr>
            <w:r w:rsidRPr="00545F0A">
              <w:rPr>
                <w:color w:val="000000"/>
              </w:rPr>
              <w:t>109 мм и менее, в грунтах:</w:t>
            </w:r>
          </w:p>
        </w:tc>
      </w:tr>
      <w:tr w:rsidR="00C2386B" w:rsidRPr="00545F0A" w14:paraId="6D66FCEF" w14:textId="77777777" w:rsidTr="00851B87">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4F0F08B" w14:textId="77777777" w:rsidR="00C2386B" w:rsidRPr="00545F0A" w:rsidRDefault="00C2386B" w:rsidP="00851B87">
            <w:pPr>
              <w:jc w:val="center"/>
              <w:rPr>
                <w:color w:val="000000"/>
              </w:rPr>
            </w:pPr>
            <w:r w:rsidRPr="00545F0A">
              <w:rPr>
                <w:color w:val="000000"/>
              </w:rPr>
              <w:t>4.1.1.1.</w:t>
            </w:r>
          </w:p>
        </w:tc>
        <w:tc>
          <w:tcPr>
            <w:tcW w:w="4106" w:type="dxa"/>
            <w:tcBorders>
              <w:top w:val="nil"/>
              <w:left w:val="nil"/>
              <w:bottom w:val="single" w:sz="4" w:space="0" w:color="auto"/>
              <w:right w:val="single" w:sz="4" w:space="0" w:color="auto"/>
            </w:tcBorders>
            <w:shd w:val="clear" w:color="auto" w:fill="auto"/>
            <w:vAlign w:val="center"/>
            <w:hideMark/>
          </w:tcPr>
          <w:p w14:paraId="7A48B2A6" w14:textId="77777777" w:rsidR="00C2386B" w:rsidRPr="00545F0A" w:rsidRDefault="00C2386B" w:rsidP="00851B87">
            <w:pPr>
              <w:rPr>
                <w:color w:val="000000"/>
              </w:rPr>
            </w:pPr>
            <w:r w:rsidRPr="00545F0A">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51FA864F" w14:textId="77777777" w:rsidR="00C2386B" w:rsidRPr="00545F0A" w:rsidRDefault="00C2386B" w:rsidP="00851B87">
            <w:pPr>
              <w:jc w:val="center"/>
              <w:rPr>
                <w:color w:val="000000"/>
              </w:rPr>
            </w:pPr>
            <w:r w:rsidRPr="00545F0A">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12FF7638" w14:textId="77777777" w:rsidR="00C2386B" w:rsidRPr="00545F0A" w:rsidRDefault="00C2386B" w:rsidP="00851B87">
            <w:pPr>
              <w:jc w:val="center"/>
              <w:rPr>
                <w:color w:val="000000"/>
              </w:rPr>
            </w:pPr>
            <w:r w:rsidRPr="00545F0A">
              <w:rPr>
                <w:color w:val="000000"/>
              </w:rPr>
              <w:t>6 934 833</w:t>
            </w:r>
          </w:p>
        </w:tc>
      </w:tr>
      <w:tr w:rsidR="00C2386B" w:rsidRPr="00545F0A" w14:paraId="16A6BBD7" w14:textId="77777777" w:rsidTr="00851B87">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3025EAD" w14:textId="77777777" w:rsidR="00C2386B" w:rsidRPr="00545F0A" w:rsidRDefault="00C2386B" w:rsidP="00851B87">
            <w:pPr>
              <w:jc w:val="center"/>
              <w:rPr>
                <w:color w:val="000000"/>
              </w:rPr>
            </w:pPr>
            <w:r w:rsidRPr="00545F0A">
              <w:rPr>
                <w:color w:val="000000"/>
              </w:rPr>
              <w:t>4.1.2.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CF6E472" w14:textId="77777777" w:rsidR="00C2386B" w:rsidRPr="00545F0A" w:rsidRDefault="00C2386B" w:rsidP="00851B87">
            <w:pPr>
              <w:rPr>
                <w:color w:val="000000"/>
              </w:rPr>
            </w:pPr>
            <w:r w:rsidRPr="00545F0A">
              <w:rPr>
                <w:color w:val="000000"/>
              </w:rPr>
              <w:t>110-159 мм, в грунтах:</w:t>
            </w:r>
          </w:p>
        </w:tc>
      </w:tr>
      <w:tr w:rsidR="00C2386B" w:rsidRPr="00545F0A" w14:paraId="04C49472"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580D317" w14:textId="77777777" w:rsidR="00C2386B" w:rsidRPr="00545F0A" w:rsidRDefault="00C2386B" w:rsidP="00851B87">
            <w:pPr>
              <w:jc w:val="center"/>
              <w:rPr>
                <w:color w:val="000000"/>
              </w:rPr>
            </w:pPr>
            <w:r w:rsidRPr="00545F0A">
              <w:rPr>
                <w:color w:val="000000"/>
              </w:rPr>
              <w:t>4.1.2.1.</w:t>
            </w:r>
          </w:p>
        </w:tc>
        <w:tc>
          <w:tcPr>
            <w:tcW w:w="4106" w:type="dxa"/>
            <w:tcBorders>
              <w:top w:val="nil"/>
              <w:left w:val="nil"/>
              <w:bottom w:val="single" w:sz="4" w:space="0" w:color="auto"/>
              <w:right w:val="single" w:sz="4" w:space="0" w:color="auto"/>
            </w:tcBorders>
            <w:shd w:val="clear" w:color="auto" w:fill="auto"/>
            <w:vAlign w:val="center"/>
            <w:hideMark/>
          </w:tcPr>
          <w:p w14:paraId="0A2EE4BD" w14:textId="77777777" w:rsidR="00C2386B" w:rsidRPr="00545F0A" w:rsidRDefault="00C2386B" w:rsidP="00851B87">
            <w:pPr>
              <w:rPr>
                <w:color w:val="000000"/>
              </w:rPr>
            </w:pPr>
            <w:r w:rsidRPr="00545F0A">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4409CFCC" w14:textId="77777777" w:rsidR="00C2386B" w:rsidRPr="00545F0A" w:rsidRDefault="00C2386B" w:rsidP="00851B87">
            <w:pPr>
              <w:jc w:val="center"/>
              <w:rPr>
                <w:color w:val="000000"/>
              </w:rPr>
            </w:pPr>
            <w:r w:rsidRPr="00545F0A">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4775943C" w14:textId="77777777" w:rsidR="00C2386B" w:rsidRPr="00545F0A" w:rsidRDefault="00C2386B" w:rsidP="00851B87">
            <w:pPr>
              <w:jc w:val="center"/>
              <w:rPr>
                <w:color w:val="000000"/>
              </w:rPr>
            </w:pPr>
            <w:r w:rsidRPr="00545F0A">
              <w:rPr>
                <w:color w:val="000000"/>
              </w:rPr>
              <w:t>8 464 274</w:t>
            </w:r>
          </w:p>
        </w:tc>
      </w:tr>
      <w:tr w:rsidR="00C2386B" w:rsidRPr="00545F0A" w14:paraId="36568A52" w14:textId="77777777" w:rsidTr="00851B87">
        <w:trPr>
          <w:trHeight w:val="979"/>
        </w:trPr>
        <w:tc>
          <w:tcPr>
            <w:tcW w:w="1297" w:type="dxa"/>
            <w:tcBorders>
              <w:top w:val="nil"/>
              <w:left w:val="single" w:sz="4" w:space="0" w:color="auto"/>
              <w:bottom w:val="single" w:sz="4" w:space="0" w:color="auto"/>
              <w:right w:val="single" w:sz="4" w:space="0" w:color="auto"/>
            </w:tcBorders>
            <w:shd w:val="clear" w:color="auto" w:fill="auto"/>
            <w:vAlign w:val="center"/>
          </w:tcPr>
          <w:p w14:paraId="047F9A4E" w14:textId="77777777" w:rsidR="00C2386B" w:rsidRPr="00545F0A" w:rsidRDefault="00C2386B" w:rsidP="00851B87">
            <w:pPr>
              <w:jc w:val="center"/>
              <w:rPr>
                <w:color w:val="000000"/>
              </w:rPr>
            </w:pPr>
            <w:r w:rsidRPr="00545F0A">
              <w:rPr>
                <w:color w:val="000000"/>
              </w:rPr>
              <w:t>5.</w:t>
            </w:r>
          </w:p>
        </w:tc>
        <w:tc>
          <w:tcPr>
            <w:tcW w:w="8347" w:type="dxa"/>
            <w:gridSpan w:val="3"/>
            <w:tcBorders>
              <w:top w:val="nil"/>
              <w:left w:val="nil"/>
              <w:bottom w:val="single" w:sz="4" w:space="0" w:color="auto"/>
              <w:right w:val="single" w:sz="4" w:space="0" w:color="auto"/>
            </w:tcBorders>
            <w:shd w:val="clear" w:color="auto" w:fill="auto"/>
            <w:vAlign w:val="center"/>
          </w:tcPr>
          <w:p w14:paraId="2E4F615A" w14:textId="77777777" w:rsidR="00C2386B" w:rsidRPr="00545F0A" w:rsidRDefault="00C2386B" w:rsidP="00851B87">
            <w:pPr>
              <w:rPr>
                <w:color w:val="000000"/>
              </w:rPr>
            </w:pPr>
            <w:r w:rsidRPr="00545F0A">
              <w:rPr>
                <w:color w:val="000000"/>
              </w:rPr>
              <w:t>Размер стандартизированной тарифной ставки С</w:t>
            </w:r>
            <w:r w:rsidRPr="00545F0A">
              <w:rPr>
                <w:color w:val="000000"/>
                <w:vertAlign w:val="subscript"/>
              </w:rPr>
              <w:t>5</w:t>
            </w:r>
            <w:r w:rsidRPr="00545F0A">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(НДС не облагается);</w:t>
            </w:r>
          </w:p>
        </w:tc>
      </w:tr>
      <w:tr w:rsidR="00C2386B" w:rsidRPr="00545F0A" w14:paraId="06D70159"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105305A" w14:textId="77777777" w:rsidR="00C2386B" w:rsidRPr="00545F0A" w:rsidRDefault="00C2386B" w:rsidP="00851B87">
            <w:pPr>
              <w:jc w:val="center"/>
              <w:rPr>
                <w:color w:val="000000"/>
              </w:rPr>
            </w:pPr>
            <w:r w:rsidRPr="00545F0A">
              <w:rPr>
                <w:color w:val="000000"/>
              </w:rPr>
              <w:t>5.1.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F1CA7E4" w14:textId="77777777" w:rsidR="00C2386B" w:rsidRPr="00545F0A" w:rsidRDefault="00C2386B" w:rsidP="00851B87">
            <w:pPr>
              <w:rPr>
                <w:color w:val="000000"/>
              </w:rPr>
            </w:pPr>
            <w:r w:rsidRPr="00545F0A">
              <w:rPr>
                <w:color w:val="000000"/>
              </w:rPr>
              <w:t>до 40 м³/час</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619C55" w14:textId="77777777" w:rsidR="00C2386B" w:rsidRPr="00545F0A" w:rsidRDefault="00C2386B" w:rsidP="00851B87">
            <w:pPr>
              <w:jc w:val="center"/>
              <w:rPr>
                <w:color w:val="000000"/>
              </w:rPr>
            </w:pPr>
            <w:r w:rsidRPr="00545F0A">
              <w:rPr>
                <w:color w:val="000000"/>
              </w:rPr>
              <w:t>руб./ м³</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30B76629" w14:textId="77777777" w:rsidR="00C2386B" w:rsidRPr="00545F0A" w:rsidRDefault="00C2386B" w:rsidP="00851B87">
            <w:pPr>
              <w:jc w:val="center"/>
              <w:rPr>
                <w:color w:val="000000"/>
              </w:rPr>
            </w:pPr>
            <w:r w:rsidRPr="00545F0A">
              <w:rPr>
                <w:color w:val="000000"/>
              </w:rPr>
              <w:t>18 383</w:t>
            </w:r>
          </w:p>
        </w:tc>
      </w:tr>
      <w:tr w:rsidR="00C2386B" w:rsidRPr="00545F0A" w14:paraId="08965176"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15B6DA1" w14:textId="77777777" w:rsidR="00C2386B" w:rsidRPr="00545F0A" w:rsidRDefault="00C2386B" w:rsidP="00851B87">
            <w:pPr>
              <w:jc w:val="center"/>
              <w:rPr>
                <w:color w:val="000000"/>
              </w:rPr>
            </w:pPr>
            <w:r w:rsidRPr="00545F0A">
              <w:rPr>
                <w:color w:val="000000"/>
              </w:rPr>
              <w:t>5.2.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B89791B" w14:textId="77777777" w:rsidR="00C2386B" w:rsidRPr="00545F0A" w:rsidRDefault="00C2386B" w:rsidP="00851B87">
            <w:pPr>
              <w:rPr>
                <w:color w:val="000000"/>
              </w:rPr>
            </w:pPr>
            <w:r w:rsidRPr="00545F0A">
              <w:rPr>
                <w:color w:val="000000"/>
              </w:rPr>
              <w:t>40 – 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53F7BC74" w14:textId="77777777" w:rsidR="00C2386B" w:rsidRPr="00545F0A" w:rsidRDefault="00C2386B" w:rsidP="00851B87">
            <w:pPr>
              <w:jc w:val="center"/>
              <w:rPr>
                <w:sz w:val="2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62058398" w14:textId="77777777" w:rsidR="00C2386B" w:rsidRPr="00545F0A" w:rsidRDefault="00C2386B" w:rsidP="00851B87">
            <w:pPr>
              <w:jc w:val="center"/>
              <w:rPr>
                <w:color w:val="000000"/>
              </w:rPr>
            </w:pPr>
            <w:r w:rsidRPr="00545F0A">
              <w:rPr>
                <w:color w:val="000000"/>
              </w:rPr>
              <w:t>6 718</w:t>
            </w:r>
          </w:p>
        </w:tc>
      </w:tr>
      <w:tr w:rsidR="00C2386B" w:rsidRPr="00545F0A" w14:paraId="6A35782C"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9BFDD49" w14:textId="77777777" w:rsidR="00C2386B" w:rsidRPr="00545F0A" w:rsidRDefault="00C2386B" w:rsidP="00851B87">
            <w:pPr>
              <w:jc w:val="center"/>
              <w:rPr>
                <w:color w:val="000000"/>
              </w:rPr>
            </w:pPr>
            <w:r w:rsidRPr="00545F0A">
              <w:rPr>
                <w:color w:val="000000"/>
              </w:rPr>
              <w:t>5.3.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098DC97" w14:textId="77777777" w:rsidR="00C2386B" w:rsidRPr="00545F0A" w:rsidRDefault="00C2386B" w:rsidP="00851B87">
            <w:pPr>
              <w:rPr>
                <w:color w:val="000000"/>
              </w:rPr>
            </w:pPr>
            <w:r w:rsidRPr="00545F0A">
              <w:rPr>
                <w:color w:val="000000"/>
              </w:rPr>
              <w:t>100 – 399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235340A2" w14:textId="77777777" w:rsidR="00C2386B" w:rsidRPr="00545F0A" w:rsidRDefault="00C2386B" w:rsidP="00851B87">
            <w:pPr>
              <w:jc w:val="center"/>
              <w:rPr>
                <w:sz w:val="2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4BE34E08" w14:textId="77777777" w:rsidR="00C2386B" w:rsidRPr="00545F0A" w:rsidRDefault="00C2386B" w:rsidP="00851B87">
            <w:pPr>
              <w:jc w:val="center"/>
              <w:rPr>
                <w:color w:val="000000"/>
              </w:rPr>
            </w:pPr>
            <w:r w:rsidRPr="00545F0A">
              <w:rPr>
                <w:color w:val="000000"/>
              </w:rPr>
              <w:t>4 236</w:t>
            </w:r>
          </w:p>
        </w:tc>
      </w:tr>
      <w:tr w:rsidR="00C2386B" w:rsidRPr="00545F0A" w14:paraId="645D6312"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0502613" w14:textId="77777777" w:rsidR="00C2386B" w:rsidRPr="00545F0A" w:rsidRDefault="00C2386B" w:rsidP="00851B87">
            <w:pPr>
              <w:jc w:val="center"/>
              <w:rPr>
                <w:color w:val="000000"/>
              </w:rPr>
            </w:pPr>
            <w:r w:rsidRPr="00545F0A">
              <w:rPr>
                <w:color w:val="000000"/>
              </w:rPr>
              <w:t>5.4.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DD16492" w14:textId="77777777" w:rsidR="00C2386B" w:rsidRPr="00545F0A" w:rsidRDefault="00C2386B" w:rsidP="00851B87">
            <w:pPr>
              <w:rPr>
                <w:color w:val="000000"/>
              </w:rPr>
            </w:pPr>
            <w:r w:rsidRPr="00545F0A">
              <w:rPr>
                <w:color w:val="000000"/>
              </w:rPr>
              <w:t>400 – 999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250BFB53" w14:textId="77777777" w:rsidR="00C2386B" w:rsidRPr="00545F0A" w:rsidRDefault="00C2386B" w:rsidP="00851B87">
            <w:pPr>
              <w:jc w:val="center"/>
              <w:rPr>
                <w:sz w:val="2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57B5612A" w14:textId="77777777" w:rsidR="00C2386B" w:rsidRPr="00545F0A" w:rsidRDefault="00C2386B" w:rsidP="00851B87">
            <w:pPr>
              <w:jc w:val="center"/>
              <w:rPr>
                <w:color w:val="000000"/>
              </w:rPr>
            </w:pPr>
            <w:r w:rsidRPr="00545F0A">
              <w:rPr>
                <w:color w:val="000000"/>
              </w:rPr>
              <w:t>1 622</w:t>
            </w:r>
          </w:p>
        </w:tc>
      </w:tr>
      <w:tr w:rsidR="00C2386B" w:rsidRPr="00545F0A" w14:paraId="721EC0DF" w14:textId="77777777" w:rsidTr="00851B87">
        <w:trPr>
          <w:trHeight w:val="35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E8912" w14:textId="77777777" w:rsidR="00C2386B" w:rsidRPr="00545F0A" w:rsidRDefault="00C2386B" w:rsidP="00851B87">
            <w:pPr>
              <w:jc w:val="center"/>
              <w:rPr>
                <w:color w:val="000000"/>
              </w:rPr>
            </w:pPr>
            <w:r w:rsidRPr="00545F0A">
              <w:rPr>
                <w:color w:val="000000"/>
              </w:rPr>
              <w:t>6.</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BCD6814" w14:textId="77777777" w:rsidR="00C2386B" w:rsidRPr="00545F0A" w:rsidRDefault="00C2386B" w:rsidP="00851B87">
            <w:pPr>
              <w:rPr>
                <w:color w:val="000000"/>
              </w:rPr>
            </w:pPr>
            <w:r w:rsidRPr="00545F0A">
              <w:rPr>
                <w:color w:val="000000"/>
              </w:rPr>
              <w:t>Размер стандартизированной тарифной ставки С</w:t>
            </w:r>
            <w:r w:rsidRPr="00545F0A">
              <w:rPr>
                <w:color w:val="000000"/>
                <w:vertAlign w:val="subscript"/>
              </w:rPr>
              <w:t>7</w:t>
            </w:r>
            <w:r w:rsidRPr="00545F0A">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(НДС не облагается), в том числе:</w:t>
            </w:r>
          </w:p>
        </w:tc>
      </w:tr>
      <w:tr w:rsidR="00C2386B" w:rsidRPr="00545F0A" w14:paraId="4D5E1F7B" w14:textId="77777777" w:rsidTr="00851B87">
        <w:trPr>
          <w:trHeight w:val="112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0DA23A6" w14:textId="77777777" w:rsidR="00C2386B" w:rsidRPr="00545F0A" w:rsidRDefault="00C2386B" w:rsidP="00851B87">
            <w:pPr>
              <w:jc w:val="center"/>
              <w:rPr>
                <w:color w:val="000000"/>
              </w:rPr>
            </w:pPr>
            <w:r w:rsidRPr="00545F0A">
              <w:rPr>
                <w:color w:val="000000"/>
              </w:rPr>
              <w:t>6.1.</w:t>
            </w:r>
          </w:p>
        </w:tc>
        <w:tc>
          <w:tcPr>
            <w:tcW w:w="4106" w:type="dxa"/>
            <w:tcBorders>
              <w:top w:val="nil"/>
              <w:left w:val="nil"/>
              <w:bottom w:val="single" w:sz="4" w:space="0" w:color="auto"/>
              <w:right w:val="single" w:sz="4" w:space="0" w:color="auto"/>
            </w:tcBorders>
            <w:shd w:val="clear" w:color="auto" w:fill="auto"/>
            <w:vAlign w:val="center"/>
            <w:hideMark/>
          </w:tcPr>
          <w:p w14:paraId="6B965BDD" w14:textId="77777777" w:rsidR="00C2386B" w:rsidRPr="00545F0A" w:rsidRDefault="00C2386B" w:rsidP="00851B87">
            <w:pPr>
              <w:rPr>
                <w:color w:val="000000"/>
              </w:rPr>
            </w:pPr>
            <w:r w:rsidRPr="00545F0A">
              <w:rPr>
                <w:color w:val="000000"/>
              </w:rPr>
              <w:t>Размер стандартизированной тарифной ставки С</w:t>
            </w:r>
            <w:r w:rsidRPr="00545F0A">
              <w:rPr>
                <w:color w:val="000000"/>
                <w:vertAlign w:val="subscript"/>
              </w:rPr>
              <w:t>7.1</w:t>
            </w:r>
            <w:r w:rsidRPr="00545F0A">
              <w:rPr>
                <w:color w:val="000000"/>
              </w:rPr>
              <w:t>, связанной с мониторингом выполнения заявителем технических условий:</w:t>
            </w:r>
          </w:p>
        </w:tc>
        <w:tc>
          <w:tcPr>
            <w:tcW w:w="1775" w:type="dxa"/>
            <w:tcBorders>
              <w:top w:val="nil"/>
              <w:left w:val="nil"/>
              <w:bottom w:val="single" w:sz="4" w:space="0" w:color="auto"/>
              <w:right w:val="single" w:sz="4" w:space="0" w:color="auto"/>
            </w:tcBorders>
            <w:shd w:val="clear" w:color="auto" w:fill="auto"/>
            <w:vAlign w:val="center"/>
            <w:hideMark/>
          </w:tcPr>
          <w:p w14:paraId="024F0ED9" w14:textId="77777777" w:rsidR="00C2386B" w:rsidRPr="00545F0A" w:rsidRDefault="00C2386B" w:rsidP="00851B87">
            <w:pPr>
              <w:jc w:val="center"/>
              <w:rPr>
                <w:color w:val="000000"/>
              </w:rPr>
            </w:pPr>
            <w:r w:rsidRPr="00545F0A">
              <w:rPr>
                <w:color w:val="000000"/>
              </w:rPr>
              <w:t xml:space="preserve">руб. </w:t>
            </w:r>
            <w:r w:rsidRPr="00545F0A">
              <w:rPr>
                <w:color w:val="2D2D2D"/>
              </w:rPr>
              <w:t>за 1 присоединение</w:t>
            </w:r>
          </w:p>
        </w:tc>
        <w:tc>
          <w:tcPr>
            <w:tcW w:w="2466" w:type="dxa"/>
            <w:tcBorders>
              <w:top w:val="nil"/>
              <w:left w:val="nil"/>
              <w:bottom w:val="single" w:sz="4" w:space="0" w:color="auto"/>
              <w:right w:val="single" w:sz="4" w:space="0" w:color="auto"/>
            </w:tcBorders>
            <w:shd w:val="clear" w:color="000000" w:fill="FFFFFF"/>
            <w:vAlign w:val="center"/>
            <w:hideMark/>
          </w:tcPr>
          <w:p w14:paraId="2DF93B21" w14:textId="77777777" w:rsidR="00C2386B" w:rsidRPr="00545F0A" w:rsidRDefault="00C2386B" w:rsidP="00851B87">
            <w:pPr>
              <w:jc w:val="center"/>
              <w:rPr>
                <w:color w:val="000000"/>
              </w:rPr>
            </w:pPr>
            <w:r w:rsidRPr="00545F0A">
              <w:rPr>
                <w:color w:val="000000"/>
              </w:rPr>
              <w:t>4 439</w:t>
            </w:r>
          </w:p>
        </w:tc>
      </w:tr>
      <w:tr w:rsidR="00C2386B" w:rsidRPr="00545F0A" w14:paraId="6E58A42A" w14:textId="77777777" w:rsidTr="00851B87">
        <w:trPr>
          <w:trHeight w:val="296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A8EE5" w14:textId="77777777" w:rsidR="00C2386B" w:rsidRPr="00545F0A" w:rsidRDefault="00C2386B" w:rsidP="00851B87">
            <w:pPr>
              <w:jc w:val="center"/>
              <w:rPr>
                <w:color w:val="000000"/>
              </w:rPr>
            </w:pPr>
            <w:r w:rsidRPr="00545F0A">
              <w:rPr>
                <w:color w:val="000000"/>
              </w:rPr>
              <w:lastRenderedPageBreak/>
              <w:t>6.2.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778BF87" w14:textId="77777777" w:rsidR="00C2386B" w:rsidRPr="00545F0A" w:rsidRDefault="00C2386B" w:rsidP="00851B87">
            <w:pPr>
              <w:rPr>
                <w:color w:val="000000"/>
              </w:rPr>
            </w:pPr>
            <w:r w:rsidRPr="00545F0A">
              <w:rPr>
                <w:color w:val="000000"/>
              </w:rPr>
              <w:t>Размер стандартизированной тарифной ставки С</w:t>
            </w:r>
            <w:r w:rsidRPr="00545F0A">
              <w:rPr>
                <w:color w:val="000000"/>
                <w:vertAlign w:val="subscript"/>
              </w:rPr>
              <w:t>7.2</w:t>
            </w:r>
            <w:r w:rsidRPr="00545F0A">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C2386B" w:rsidRPr="00545F0A" w14:paraId="7C92FE7F" w14:textId="77777777" w:rsidTr="00851B87">
        <w:trPr>
          <w:trHeight w:val="35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99EBE7E" w14:textId="77777777" w:rsidR="00C2386B" w:rsidRPr="00545F0A" w:rsidRDefault="00C2386B" w:rsidP="00851B87">
            <w:pPr>
              <w:jc w:val="center"/>
              <w:rPr>
                <w:color w:val="000000"/>
              </w:rPr>
            </w:pPr>
            <w:r w:rsidRPr="00545F0A">
              <w:rPr>
                <w:color w:val="000000"/>
              </w:rPr>
              <w:t>6.2.1.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9FEBC85" w14:textId="77777777" w:rsidR="00C2386B" w:rsidRPr="00545F0A" w:rsidRDefault="00C2386B" w:rsidP="00851B87">
            <w:pPr>
              <w:rPr>
                <w:color w:val="000000"/>
              </w:rPr>
            </w:pPr>
            <w:r w:rsidRPr="00545F0A">
              <w:rPr>
                <w:color w:val="000000"/>
              </w:rPr>
              <w:t>стальных газопроводов:</w:t>
            </w:r>
          </w:p>
        </w:tc>
      </w:tr>
      <w:tr w:rsidR="00C2386B" w:rsidRPr="00545F0A" w14:paraId="70A035A6" w14:textId="77777777" w:rsidTr="00851B87">
        <w:trPr>
          <w:trHeight w:val="40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E3A5994" w14:textId="77777777" w:rsidR="00C2386B" w:rsidRPr="00545F0A" w:rsidRDefault="00C2386B" w:rsidP="00851B87">
            <w:pPr>
              <w:jc w:val="center"/>
              <w:rPr>
                <w:color w:val="000000"/>
              </w:rPr>
            </w:pPr>
            <w:r w:rsidRPr="00545F0A">
              <w:rPr>
                <w:color w:val="000000"/>
              </w:rPr>
              <w:t>6.2.1.1.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F8B5DF5" w14:textId="77777777" w:rsidR="00C2386B" w:rsidRPr="00545F0A" w:rsidRDefault="00C2386B" w:rsidP="00851B87">
            <w:pPr>
              <w:rPr>
                <w:color w:val="000000"/>
              </w:rPr>
            </w:pPr>
            <w:r w:rsidRPr="00545F0A">
              <w:rPr>
                <w:color w:val="000000"/>
              </w:rPr>
              <w:t>наземного (надземного) способа прокладки:</w:t>
            </w:r>
          </w:p>
        </w:tc>
      </w:tr>
      <w:tr w:rsidR="00C2386B" w:rsidRPr="00545F0A" w14:paraId="438F4AC1" w14:textId="77777777" w:rsidTr="00851B87">
        <w:trPr>
          <w:trHeight w:val="6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D37239B" w14:textId="77777777" w:rsidR="00C2386B" w:rsidRPr="00545F0A" w:rsidRDefault="00C2386B" w:rsidP="00851B87">
            <w:pPr>
              <w:jc w:val="center"/>
              <w:rPr>
                <w:color w:val="000000"/>
              </w:rPr>
            </w:pPr>
            <w:r w:rsidRPr="00545F0A">
              <w:rPr>
                <w:color w:val="000000"/>
              </w:rPr>
              <w:t>6.2.1.1.1.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75DC65A" w14:textId="77777777" w:rsidR="00C2386B" w:rsidRPr="00545F0A" w:rsidRDefault="00C2386B" w:rsidP="00851B87">
            <w:pPr>
              <w:rPr>
                <w:color w:val="000000"/>
              </w:rPr>
            </w:pPr>
            <w:r w:rsidRPr="00545F0A">
              <w:rPr>
                <w:color w:val="000000"/>
              </w:rPr>
              <w:t>с давлением до 0,005 МПа (включительно) в газопроводе, в который осуществляется врезка, наружным диаметром:</w:t>
            </w:r>
          </w:p>
        </w:tc>
      </w:tr>
      <w:tr w:rsidR="00C2386B" w:rsidRPr="00545F0A" w14:paraId="7698B511"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B33A2B4" w14:textId="77777777" w:rsidR="00C2386B" w:rsidRPr="00545F0A" w:rsidRDefault="00C2386B" w:rsidP="00851B87">
            <w:pPr>
              <w:jc w:val="center"/>
              <w:rPr>
                <w:color w:val="000000"/>
              </w:rPr>
            </w:pPr>
            <w:r w:rsidRPr="00545F0A">
              <w:rPr>
                <w:color w:val="000000"/>
              </w:rPr>
              <w:t>6.2.1.1.1.1.</w:t>
            </w:r>
          </w:p>
        </w:tc>
        <w:tc>
          <w:tcPr>
            <w:tcW w:w="4106" w:type="dxa"/>
            <w:tcBorders>
              <w:top w:val="nil"/>
              <w:left w:val="nil"/>
              <w:bottom w:val="single" w:sz="4" w:space="0" w:color="auto"/>
              <w:right w:val="single" w:sz="4" w:space="0" w:color="auto"/>
            </w:tcBorders>
            <w:shd w:val="clear" w:color="auto" w:fill="auto"/>
            <w:vAlign w:val="center"/>
            <w:hideMark/>
          </w:tcPr>
          <w:p w14:paraId="36F5D65E" w14:textId="77777777" w:rsidR="00C2386B" w:rsidRPr="00545F0A" w:rsidRDefault="00C2386B" w:rsidP="00851B87">
            <w:pPr>
              <w:rPr>
                <w:color w:val="000000"/>
              </w:rPr>
            </w:pPr>
            <w:r w:rsidRPr="00545F0A">
              <w:rPr>
                <w:color w:val="000000"/>
              </w:rPr>
              <w:t>до 100 мм</w:t>
            </w:r>
          </w:p>
        </w:tc>
        <w:tc>
          <w:tcPr>
            <w:tcW w:w="1775" w:type="dxa"/>
            <w:vMerge w:val="restart"/>
            <w:tcBorders>
              <w:top w:val="nil"/>
              <w:left w:val="single" w:sz="4" w:space="0" w:color="auto"/>
              <w:right w:val="single" w:sz="4" w:space="0" w:color="auto"/>
            </w:tcBorders>
            <w:shd w:val="clear" w:color="auto" w:fill="auto"/>
            <w:vAlign w:val="center"/>
            <w:hideMark/>
          </w:tcPr>
          <w:p w14:paraId="102D9B1C" w14:textId="77777777" w:rsidR="00C2386B" w:rsidRPr="00545F0A" w:rsidRDefault="00C2386B" w:rsidP="00851B87">
            <w:pPr>
              <w:jc w:val="center"/>
              <w:rPr>
                <w:color w:val="000000"/>
              </w:rPr>
            </w:pPr>
            <w:r w:rsidRPr="00545F0A">
              <w:rPr>
                <w:color w:val="000000"/>
              </w:rPr>
              <w:t>руб.</w:t>
            </w:r>
            <w:r w:rsidRPr="00545F0A">
              <w:rPr>
                <w:sz w:val="20"/>
              </w:rPr>
              <w:t xml:space="preserve"> </w:t>
            </w:r>
            <w:r w:rsidRPr="00545F0A">
              <w:rPr>
                <w:color w:val="000000"/>
              </w:rPr>
              <w:t>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40A4352C" w14:textId="77777777" w:rsidR="00C2386B" w:rsidRPr="00545F0A" w:rsidRDefault="00C2386B" w:rsidP="00851B87">
            <w:pPr>
              <w:jc w:val="center"/>
              <w:rPr>
                <w:color w:val="000000"/>
              </w:rPr>
            </w:pPr>
            <w:r w:rsidRPr="00545F0A">
              <w:rPr>
                <w:color w:val="000000"/>
              </w:rPr>
              <w:t>14 759</w:t>
            </w:r>
          </w:p>
        </w:tc>
      </w:tr>
      <w:tr w:rsidR="00C2386B" w:rsidRPr="00545F0A" w14:paraId="66724D89"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B675671" w14:textId="77777777" w:rsidR="00C2386B" w:rsidRPr="00545F0A" w:rsidRDefault="00C2386B" w:rsidP="00851B87">
            <w:pPr>
              <w:jc w:val="center"/>
              <w:rPr>
                <w:color w:val="000000"/>
              </w:rPr>
            </w:pPr>
            <w:r w:rsidRPr="00545F0A">
              <w:rPr>
                <w:color w:val="000000"/>
              </w:rPr>
              <w:t>6.2.1.1.1.2.</w:t>
            </w:r>
          </w:p>
        </w:tc>
        <w:tc>
          <w:tcPr>
            <w:tcW w:w="4106" w:type="dxa"/>
            <w:tcBorders>
              <w:top w:val="nil"/>
              <w:left w:val="nil"/>
              <w:bottom w:val="single" w:sz="4" w:space="0" w:color="auto"/>
              <w:right w:val="single" w:sz="4" w:space="0" w:color="auto"/>
            </w:tcBorders>
            <w:shd w:val="clear" w:color="auto" w:fill="auto"/>
            <w:vAlign w:val="center"/>
            <w:hideMark/>
          </w:tcPr>
          <w:p w14:paraId="266C2443" w14:textId="77777777" w:rsidR="00C2386B" w:rsidRPr="00545F0A" w:rsidRDefault="00C2386B" w:rsidP="00851B87">
            <w:pPr>
              <w:rPr>
                <w:color w:val="000000"/>
              </w:rPr>
            </w:pPr>
            <w:r w:rsidRPr="00545F0A">
              <w:rPr>
                <w:color w:val="000000"/>
              </w:rPr>
              <w:t>101-158 мм</w:t>
            </w:r>
          </w:p>
        </w:tc>
        <w:tc>
          <w:tcPr>
            <w:tcW w:w="1775" w:type="dxa"/>
            <w:vMerge/>
            <w:tcBorders>
              <w:left w:val="single" w:sz="4" w:space="0" w:color="auto"/>
              <w:right w:val="single" w:sz="4" w:space="0" w:color="auto"/>
            </w:tcBorders>
            <w:vAlign w:val="center"/>
            <w:hideMark/>
          </w:tcPr>
          <w:p w14:paraId="1DB7F7CF"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35AA6F08" w14:textId="77777777" w:rsidR="00C2386B" w:rsidRPr="00545F0A" w:rsidRDefault="00C2386B" w:rsidP="00851B87">
            <w:pPr>
              <w:jc w:val="center"/>
              <w:rPr>
                <w:color w:val="000000"/>
              </w:rPr>
            </w:pPr>
            <w:r w:rsidRPr="00545F0A">
              <w:rPr>
                <w:color w:val="000000"/>
              </w:rPr>
              <w:t>14 759</w:t>
            </w:r>
          </w:p>
        </w:tc>
      </w:tr>
      <w:tr w:rsidR="00C2386B" w:rsidRPr="00545F0A" w14:paraId="0D4F5A91"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A15737C" w14:textId="77777777" w:rsidR="00C2386B" w:rsidRPr="00545F0A" w:rsidRDefault="00C2386B" w:rsidP="00851B87">
            <w:pPr>
              <w:jc w:val="center"/>
              <w:rPr>
                <w:color w:val="000000"/>
              </w:rPr>
            </w:pPr>
            <w:r w:rsidRPr="00545F0A">
              <w:rPr>
                <w:color w:val="000000"/>
              </w:rPr>
              <w:t>6.2.1.1.1.3.</w:t>
            </w:r>
          </w:p>
        </w:tc>
        <w:tc>
          <w:tcPr>
            <w:tcW w:w="4106" w:type="dxa"/>
            <w:tcBorders>
              <w:top w:val="nil"/>
              <w:left w:val="nil"/>
              <w:bottom w:val="single" w:sz="4" w:space="0" w:color="auto"/>
              <w:right w:val="single" w:sz="4" w:space="0" w:color="auto"/>
            </w:tcBorders>
            <w:shd w:val="clear" w:color="auto" w:fill="auto"/>
            <w:vAlign w:val="center"/>
            <w:hideMark/>
          </w:tcPr>
          <w:p w14:paraId="33FC3969" w14:textId="77777777" w:rsidR="00C2386B" w:rsidRPr="00545F0A" w:rsidRDefault="00C2386B" w:rsidP="00851B87">
            <w:pPr>
              <w:rPr>
                <w:color w:val="000000"/>
              </w:rPr>
            </w:pPr>
            <w:r w:rsidRPr="00545F0A">
              <w:rPr>
                <w:color w:val="000000"/>
              </w:rPr>
              <w:t>159-218 мм</w:t>
            </w:r>
          </w:p>
        </w:tc>
        <w:tc>
          <w:tcPr>
            <w:tcW w:w="1775" w:type="dxa"/>
            <w:vMerge/>
            <w:tcBorders>
              <w:left w:val="single" w:sz="4" w:space="0" w:color="auto"/>
              <w:bottom w:val="single" w:sz="4" w:space="0" w:color="auto"/>
              <w:right w:val="single" w:sz="4" w:space="0" w:color="auto"/>
            </w:tcBorders>
            <w:vAlign w:val="center"/>
            <w:hideMark/>
          </w:tcPr>
          <w:p w14:paraId="6E33310E" w14:textId="77777777" w:rsidR="00C2386B" w:rsidRPr="00545F0A" w:rsidRDefault="00C2386B" w:rsidP="00851B87">
            <w:pPr>
              <w:rPr>
                <w:color w:val="000000"/>
              </w:rPr>
            </w:pPr>
          </w:p>
        </w:tc>
        <w:tc>
          <w:tcPr>
            <w:tcW w:w="2466" w:type="dxa"/>
            <w:tcBorders>
              <w:top w:val="nil"/>
              <w:left w:val="nil"/>
              <w:bottom w:val="single" w:sz="4" w:space="0" w:color="auto"/>
              <w:right w:val="single" w:sz="8" w:space="0" w:color="auto"/>
            </w:tcBorders>
            <w:shd w:val="clear" w:color="auto" w:fill="auto"/>
            <w:vAlign w:val="center"/>
            <w:hideMark/>
          </w:tcPr>
          <w:p w14:paraId="3CEDE3F7" w14:textId="77777777" w:rsidR="00C2386B" w:rsidRPr="00545F0A" w:rsidRDefault="00C2386B" w:rsidP="00851B87">
            <w:pPr>
              <w:jc w:val="center"/>
              <w:rPr>
                <w:color w:val="000000"/>
              </w:rPr>
            </w:pPr>
            <w:r w:rsidRPr="00545F0A">
              <w:rPr>
                <w:color w:val="000000"/>
              </w:rPr>
              <w:t>47 186</w:t>
            </w:r>
          </w:p>
        </w:tc>
      </w:tr>
      <w:tr w:rsidR="00C2386B" w:rsidRPr="00545F0A" w14:paraId="1F1960B0" w14:textId="77777777" w:rsidTr="00851B8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8522C5E" w14:textId="77777777" w:rsidR="00C2386B" w:rsidRPr="00545F0A" w:rsidRDefault="00C2386B" w:rsidP="00851B87">
            <w:pPr>
              <w:jc w:val="center"/>
              <w:rPr>
                <w:color w:val="000000"/>
              </w:rPr>
            </w:pPr>
            <w:r w:rsidRPr="00545F0A">
              <w:rPr>
                <w:color w:val="000000"/>
              </w:rPr>
              <w:t>6.2.1.1.1.4.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37CD4C3" w14:textId="77777777" w:rsidR="00C2386B" w:rsidRPr="00545F0A" w:rsidRDefault="00C2386B" w:rsidP="00851B87">
            <w:pPr>
              <w:rPr>
                <w:color w:val="000000"/>
              </w:rPr>
            </w:pPr>
            <w:r w:rsidRPr="00545F0A">
              <w:rPr>
                <w:color w:val="000000"/>
              </w:rPr>
              <w:t>219-272 мм</w:t>
            </w:r>
          </w:p>
        </w:tc>
        <w:tc>
          <w:tcPr>
            <w:tcW w:w="1775" w:type="dxa"/>
            <w:vMerge/>
            <w:tcBorders>
              <w:top w:val="single" w:sz="4" w:space="0" w:color="auto"/>
              <w:left w:val="single" w:sz="4" w:space="0" w:color="auto"/>
              <w:bottom w:val="single" w:sz="4" w:space="0" w:color="auto"/>
              <w:right w:val="single" w:sz="4" w:space="0" w:color="auto"/>
            </w:tcBorders>
            <w:vAlign w:val="center"/>
          </w:tcPr>
          <w:p w14:paraId="26FB02AD" w14:textId="77777777" w:rsidR="00C2386B" w:rsidRPr="00545F0A" w:rsidRDefault="00C2386B" w:rsidP="00851B87">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06A2656B" w14:textId="77777777" w:rsidR="00C2386B" w:rsidRPr="00545F0A" w:rsidRDefault="00C2386B" w:rsidP="00851B87">
            <w:pPr>
              <w:jc w:val="center"/>
              <w:rPr>
                <w:color w:val="000000"/>
              </w:rPr>
            </w:pPr>
            <w:r w:rsidRPr="00545F0A">
              <w:rPr>
                <w:color w:val="000000"/>
              </w:rPr>
              <w:t>64 991</w:t>
            </w:r>
          </w:p>
        </w:tc>
      </w:tr>
      <w:tr w:rsidR="00C2386B" w:rsidRPr="00545F0A" w14:paraId="742F615C" w14:textId="77777777" w:rsidTr="00851B87">
        <w:trPr>
          <w:trHeight w:val="13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B9EF6DD" w14:textId="77777777" w:rsidR="00C2386B" w:rsidRPr="00545F0A" w:rsidRDefault="00C2386B" w:rsidP="00851B87">
            <w:pPr>
              <w:jc w:val="center"/>
              <w:rPr>
                <w:color w:val="000000"/>
              </w:rPr>
            </w:pPr>
            <w:r w:rsidRPr="00545F0A">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tcPr>
          <w:p w14:paraId="0C71353C" w14:textId="77777777" w:rsidR="00C2386B" w:rsidRPr="00545F0A" w:rsidRDefault="00C2386B" w:rsidP="00851B87">
            <w:pPr>
              <w:jc w:val="center"/>
              <w:rPr>
                <w:color w:val="000000"/>
              </w:rPr>
            </w:pPr>
            <w:r w:rsidRPr="00545F0A">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tcPr>
          <w:p w14:paraId="6E13F412" w14:textId="77777777" w:rsidR="00C2386B" w:rsidRPr="00545F0A" w:rsidRDefault="00C2386B" w:rsidP="00851B87">
            <w:pPr>
              <w:jc w:val="center"/>
              <w:rPr>
                <w:color w:val="000000"/>
              </w:rPr>
            </w:pPr>
            <w:r w:rsidRPr="00545F0A">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tcPr>
          <w:p w14:paraId="0E873600" w14:textId="77777777" w:rsidR="00C2386B" w:rsidRPr="00545F0A" w:rsidRDefault="00C2386B" w:rsidP="00851B87">
            <w:pPr>
              <w:jc w:val="center"/>
              <w:rPr>
                <w:color w:val="000000"/>
              </w:rPr>
            </w:pPr>
            <w:r w:rsidRPr="00545F0A">
              <w:rPr>
                <w:color w:val="000000"/>
              </w:rPr>
              <w:t>4</w:t>
            </w:r>
          </w:p>
        </w:tc>
      </w:tr>
      <w:tr w:rsidR="00C2386B" w:rsidRPr="00545F0A" w14:paraId="2D874DB6" w14:textId="77777777" w:rsidTr="00851B87">
        <w:trPr>
          <w:trHeight w:val="62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8B6EB93" w14:textId="77777777" w:rsidR="00C2386B" w:rsidRPr="00545F0A" w:rsidRDefault="00C2386B" w:rsidP="00851B87">
            <w:pPr>
              <w:jc w:val="center"/>
              <w:rPr>
                <w:color w:val="000000"/>
              </w:rPr>
            </w:pPr>
            <w:r w:rsidRPr="00545F0A">
              <w:rPr>
                <w:color w:val="000000"/>
              </w:rPr>
              <w:t>6.2.1.1.2.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C7848A1" w14:textId="77777777" w:rsidR="00C2386B" w:rsidRPr="00545F0A" w:rsidRDefault="00C2386B" w:rsidP="00851B87">
            <w:pPr>
              <w:rPr>
                <w:color w:val="000000"/>
              </w:rPr>
            </w:pPr>
            <w:r w:rsidRPr="00545F0A">
              <w:rPr>
                <w:color w:val="000000"/>
              </w:rPr>
              <w:t>с давлением от 0,005 МПа до 1,2 МПа (включительно) в газопроводе, в который осуществляется врезка, наружным диаметром:</w:t>
            </w:r>
          </w:p>
        </w:tc>
      </w:tr>
      <w:tr w:rsidR="00C2386B" w:rsidRPr="00545F0A" w14:paraId="364F8557"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ABD1775" w14:textId="77777777" w:rsidR="00C2386B" w:rsidRPr="00545F0A" w:rsidRDefault="00C2386B" w:rsidP="00851B87">
            <w:pPr>
              <w:jc w:val="center"/>
              <w:rPr>
                <w:color w:val="000000"/>
              </w:rPr>
            </w:pPr>
            <w:r w:rsidRPr="00545F0A">
              <w:rPr>
                <w:color w:val="000000"/>
              </w:rPr>
              <w:t>6.2.1.1.2.1.</w:t>
            </w:r>
          </w:p>
        </w:tc>
        <w:tc>
          <w:tcPr>
            <w:tcW w:w="4106" w:type="dxa"/>
            <w:tcBorders>
              <w:top w:val="nil"/>
              <w:left w:val="nil"/>
              <w:bottom w:val="single" w:sz="4" w:space="0" w:color="auto"/>
              <w:right w:val="single" w:sz="4" w:space="0" w:color="auto"/>
            </w:tcBorders>
            <w:shd w:val="clear" w:color="auto" w:fill="auto"/>
            <w:vAlign w:val="center"/>
            <w:hideMark/>
          </w:tcPr>
          <w:p w14:paraId="0339C344" w14:textId="77777777" w:rsidR="00C2386B" w:rsidRPr="00545F0A" w:rsidRDefault="00C2386B" w:rsidP="00851B87">
            <w:r w:rsidRPr="00545F0A">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5A04C06C" w14:textId="77777777" w:rsidR="00C2386B" w:rsidRPr="00545F0A" w:rsidRDefault="00C2386B" w:rsidP="00851B87">
            <w:pPr>
              <w:jc w:val="center"/>
            </w:pPr>
            <w:r w:rsidRPr="00545F0A">
              <w:rPr>
                <w:color w:val="000000"/>
              </w:rPr>
              <w:t>руб.</w:t>
            </w:r>
            <w:r w:rsidRPr="00545F0A">
              <w:rPr>
                <w:sz w:val="20"/>
              </w:rPr>
              <w:t xml:space="preserve"> </w:t>
            </w:r>
            <w:r w:rsidRPr="00545F0A">
              <w:rPr>
                <w:color w:val="000000"/>
              </w:rPr>
              <w:t>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0356DC56" w14:textId="77777777" w:rsidR="00C2386B" w:rsidRPr="00545F0A" w:rsidRDefault="00C2386B" w:rsidP="00851B87">
            <w:pPr>
              <w:jc w:val="center"/>
              <w:rPr>
                <w:color w:val="000000"/>
              </w:rPr>
            </w:pPr>
            <w:r w:rsidRPr="00545F0A">
              <w:rPr>
                <w:color w:val="000000"/>
              </w:rPr>
              <w:t>21 826</w:t>
            </w:r>
          </w:p>
        </w:tc>
      </w:tr>
      <w:tr w:rsidR="00C2386B" w:rsidRPr="00545F0A" w14:paraId="00023F14"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3BB39FE" w14:textId="77777777" w:rsidR="00C2386B" w:rsidRPr="00545F0A" w:rsidRDefault="00C2386B" w:rsidP="00851B87">
            <w:pPr>
              <w:jc w:val="center"/>
              <w:rPr>
                <w:color w:val="000000"/>
              </w:rPr>
            </w:pPr>
            <w:r w:rsidRPr="00545F0A">
              <w:rPr>
                <w:color w:val="000000"/>
              </w:rPr>
              <w:t>6.2.1.1.2.2.</w:t>
            </w:r>
          </w:p>
        </w:tc>
        <w:tc>
          <w:tcPr>
            <w:tcW w:w="4106" w:type="dxa"/>
            <w:tcBorders>
              <w:top w:val="nil"/>
              <w:left w:val="nil"/>
              <w:bottom w:val="single" w:sz="4" w:space="0" w:color="auto"/>
              <w:right w:val="single" w:sz="4" w:space="0" w:color="auto"/>
            </w:tcBorders>
            <w:shd w:val="clear" w:color="auto" w:fill="auto"/>
            <w:vAlign w:val="center"/>
            <w:hideMark/>
          </w:tcPr>
          <w:p w14:paraId="60AC8184" w14:textId="77777777" w:rsidR="00C2386B" w:rsidRPr="00545F0A" w:rsidRDefault="00C2386B" w:rsidP="00851B87">
            <w:r w:rsidRPr="00545F0A">
              <w:t>101-158 мм</w:t>
            </w:r>
          </w:p>
        </w:tc>
        <w:tc>
          <w:tcPr>
            <w:tcW w:w="1775" w:type="dxa"/>
            <w:vMerge/>
            <w:tcBorders>
              <w:top w:val="nil"/>
              <w:left w:val="single" w:sz="4" w:space="0" w:color="auto"/>
              <w:bottom w:val="single" w:sz="4" w:space="0" w:color="auto"/>
              <w:right w:val="single" w:sz="4" w:space="0" w:color="auto"/>
            </w:tcBorders>
            <w:vAlign w:val="center"/>
            <w:hideMark/>
          </w:tcPr>
          <w:p w14:paraId="54F1804A" w14:textId="77777777" w:rsidR="00C2386B" w:rsidRPr="00545F0A" w:rsidRDefault="00C2386B" w:rsidP="00851B87"/>
        </w:tc>
        <w:tc>
          <w:tcPr>
            <w:tcW w:w="2466" w:type="dxa"/>
            <w:tcBorders>
              <w:top w:val="nil"/>
              <w:left w:val="nil"/>
              <w:bottom w:val="single" w:sz="8" w:space="0" w:color="auto"/>
              <w:right w:val="single" w:sz="8" w:space="0" w:color="auto"/>
            </w:tcBorders>
            <w:shd w:val="clear" w:color="auto" w:fill="auto"/>
            <w:vAlign w:val="center"/>
            <w:hideMark/>
          </w:tcPr>
          <w:p w14:paraId="4FD380D5" w14:textId="77777777" w:rsidR="00C2386B" w:rsidRPr="00545F0A" w:rsidRDefault="00C2386B" w:rsidP="00851B87">
            <w:pPr>
              <w:jc w:val="center"/>
              <w:rPr>
                <w:color w:val="000000"/>
              </w:rPr>
            </w:pPr>
            <w:r w:rsidRPr="00545F0A">
              <w:rPr>
                <w:color w:val="000000"/>
              </w:rPr>
              <w:t>42 275</w:t>
            </w:r>
          </w:p>
        </w:tc>
      </w:tr>
      <w:tr w:rsidR="00C2386B" w:rsidRPr="00545F0A" w14:paraId="4E7F212A"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13A919E" w14:textId="77777777" w:rsidR="00C2386B" w:rsidRPr="00545F0A" w:rsidRDefault="00C2386B" w:rsidP="00851B87">
            <w:pPr>
              <w:jc w:val="center"/>
              <w:rPr>
                <w:color w:val="000000"/>
              </w:rPr>
            </w:pPr>
            <w:r w:rsidRPr="00545F0A">
              <w:rPr>
                <w:color w:val="000000"/>
              </w:rPr>
              <w:t>6.2.1.1.2.3.</w:t>
            </w:r>
          </w:p>
        </w:tc>
        <w:tc>
          <w:tcPr>
            <w:tcW w:w="4106" w:type="dxa"/>
            <w:tcBorders>
              <w:top w:val="nil"/>
              <w:left w:val="nil"/>
              <w:bottom w:val="single" w:sz="4" w:space="0" w:color="auto"/>
              <w:right w:val="single" w:sz="4" w:space="0" w:color="auto"/>
            </w:tcBorders>
            <w:shd w:val="clear" w:color="auto" w:fill="auto"/>
            <w:vAlign w:val="center"/>
            <w:hideMark/>
          </w:tcPr>
          <w:p w14:paraId="6EF152CF" w14:textId="77777777" w:rsidR="00C2386B" w:rsidRPr="00545F0A" w:rsidRDefault="00C2386B" w:rsidP="00851B87">
            <w:r w:rsidRPr="00545F0A">
              <w:t>159-218 мм</w:t>
            </w:r>
          </w:p>
        </w:tc>
        <w:tc>
          <w:tcPr>
            <w:tcW w:w="1775" w:type="dxa"/>
            <w:vMerge/>
            <w:tcBorders>
              <w:top w:val="nil"/>
              <w:left w:val="single" w:sz="4" w:space="0" w:color="auto"/>
              <w:bottom w:val="single" w:sz="4" w:space="0" w:color="auto"/>
              <w:right w:val="single" w:sz="4" w:space="0" w:color="auto"/>
            </w:tcBorders>
            <w:vAlign w:val="center"/>
            <w:hideMark/>
          </w:tcPr>
          <w:p w14:paraId="3B02B2EE" w14:textId="77777777" w:rsidR="00C2386B" w:rsidRPr="00545F0A" w:rsidRDefault="00C2386B" w:rsidP="00851B87"/>
        </w:tc>
        <w:tc>
          <w:tcPr>
            <w:tcW w:w="2466" w:type="dxa"/>
            <w:tcBorders>
              <w:top w:val="nil"/>
              <w:left w:val="nil"/>
              <w:bottom w:val="single" w:sz="8" w:space="0" w:color="auto"/>
              <w:right w:val="single" w:sz="8" w:space="0" w:color="auto"/>
            </w:tcBorders>
            <w:shd w:val="clear" w:color="auto" w:fill="auto"/>
            <w:vAlign w:val="center"/>
            <w:hideMark/>
          </w:tcPr>
          <w:p w14:paraId="7197254E" w14:textId="77777777" w:rsidR="00C2386B" w:rsidRPr="00545F0A" w:rsidRDefault="00C2386B" w:rsidP="00851B87">
            <w:pPr>
              <w:jc w:val="center"/>
              <w:rPr>
                <w:color w:val="000000"/>
              </w:rPr>
            </w:pPr>
            <w:r w:rsidRPr="00545F0A">
              <w:rPr>
                <w:color w:val="000000"/>
              </w:rPr>
              <w:t>54 083</w:t>
            </w:r>
          </w:p>
        </w:tc>
      </w:tr>
      <w:tr w:rsidR="00C2386B" w:rsidRPr="00545F0A" w14:paraId="3B4A8DC0"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E281D99" w14:textId="77777777" w:rsidR="00C2386B" w:rsidRPr="00545F0A" w:rsidRDefault="00C2386B" w:rsidP="00851B87">
            <w:pPr>
              <w:jc w:val="center"/>
              <w:rPr>
                <w:color w:val="000000"/>
              </w:rPr>
            </w:pPr>
            <w:r w:rsidRPr="00545F0A">
              <w:rPr>
                <w:color w:val="000000"/>
              </w:rPr>
              <w:t>6.2.1.1.2.4.</w:t>
            </w:r>
          </w:p>
        </w:tc>
        <w:tc>
          <w:tcPr>
            <w:tcW w:w="4106" w:type="dxa"/>
            <w:tcBorders>
              <w:top w:val="nil"/>
              <w:left w:val="nil"/>
              <w:bottom w:val="single" w:sz="4" w:space="0" w:color="auto"/>
              <w:right w:val="single" w:sz="4" w:space="0" w:color="auto"/>
            </w:tcBorders>
            <w:shd w:val="clear" w:color="auto" w:fill="auto"/>
            <w:vAlign w:val="center"/>
            <w:hideMark/>
          </w:tcPr>
          <w:p w14:paraId="64047283" w14:textId="77777777" w:rsidR="00C2386B" w:rsidRPr="00545F0A" w:rsidRDefault="00C2386B" w:rsidP="00851B87">
            <w:r w:rsidRPr="00545F0A">
              <w:t>219-272 мм</w:t>
            </w:r>
          </w:p>
        </w:tc>
        <w:tc>
          <w:tcPr>
            <w:tcW w:w="1775" w:type="dxa"/>
            <w:vMerge/>
            <w:tcBorders>
              <w:top w:val="nil"/>
              <w:left w:val="single" w:sz="4" w:space="0" w:color="auto"/>
              <w:bottom w:val="single" w:sz="4" w:space="0" w:color="auto"/>
              <w:right w:val="single" w:sz="4" w:space="0" w:color="auto"/>
            </w:tcBorders>
            <w:vAlign w:val="center"/>
            <w:hideMark/>
          </w:tcPr>
          <w:p w14:paraId="19A9F637" w14:textId="77777777" w:rsidR="00C2386B" w:rsidRPr="00545F0A" w:rsidRDefault="00C2386B" w:rsidP="00851B87"/>
        </w:tc>
        <w:tc>
          <w:tcPr>
            <w:tcW w:w="2466" w:type="dxa"/>
            <w:tcBorders>
              <w:top w:val="nil"/>
              <w:left w:val="nil"/>
              <w:bottom w:val="single" w:sz="8" w:space="0" w:color="auto"/>
              <w:right w:val="single" w:sz="8" w:space="0" w:color="auto"/>
            </w:tcBorders>
            <w:shd w:val="clear" w:color="auto" w:fill="auto"/>
            <w:vAlign w:val="center"/>
            <w:hideMark/>
          </w:tcPr>
          <w:p w14:paraId="285761AA" w14:textId="77777777" w:rsidR="00C2386B" w:rsidRPr="00545F0A" w:rsidRDefault="00C2386B" w:rsidP="00851B87">
            <w:pPr>
              <w:jc w:val="center"/>
              <w:rPr>
                <w:color w:val="000000"/>
              </w:rPr>
            </w:pPr>
            <w:r w:rsidRPr="00545F0A">
              <w:rPr>
                <w:color w:val="000000"/>
              </w:rPr>
              <w:t>54 083</w:t>
            </w:r>
          </w:p>
        </w:tc>
      </w:tr>
      <w:tr w:rsidR="00C2386B" w:rsidRPr="00545F0A" w14:paraId="6569FFF2"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62CD42B" w14:textId="77777777" w:rsidR="00C2386B" w:rsidRPr="00545F0A" w:rsidRDefault="00C2386B" w:rsidP="00851B87">
            <w:pPr>
              <w:jc w:val="center"/>
              <w:rPr>
                <w:color w:val="000000"/>
              </w:rPr>
            </w:pPr>
            <w:r w:rsidRPr="00545F0A">
              <w:rPr>
                <w:color w:val="000000"/>
              </w:rPr>
              <w:t>6.2.1.1.2.5.</w:t>
            </w:r>
          </w:p>
        </w:tc>
        <w:tc>
          <w:tcPr>
            <w:tcW w:w="4106" w:type="dxa"/>
            <w:tcBorders>
              <w:top w:val="nil"/>
              <w:left w:val="nil"/>
              <w:bottom w:val="single" w:sz="4" w:space="0" w:color="auto"/>
              <w:right w:val="single" w:sz="4" w:space="0" w:color="auto"/>
            </w:tcBorders>
            <w:shd w:val="clear" w:color="auto" w:fill="auto"/>
            <w:vAlign w:val="center"/>
            <w:hideMark/>
          </w:tcPr>
          <w:p w14:paraId="70D45228" w14:textId="77777777" w:rsidR="00C2386B" w:rsidRPr="00545F0A" w:rsidRDefault="00C2386B" w:rsidP="00851B87">
            <w:r w:rsidRPr="00545F0A">
              <w:t>273-324 мм</w:t>
            </w:r>
          </w:p>
        </w:tc>
        <w:tc>
          <w:tcPr>
            <w:tcW w:w="1775" w:type="dxa"/>
            <w:vMerge/>
            <w:tcBorders>
              <w:top w:val="nil"/>
              <w:left w:val="single" w:sz="4" w:space="0" w:color="auto"/>
              <w:bottom w:val="single" w:sz="4" w:space="0" w:color="auto"/>
              <w:right w:val="single" w:sz="4" w:space="0" w:color="auto"/>
            </w:tcBorders>
            <w:vAlign w:val="center"/>
            <w:hideMark/>
          </w:tcPr>
          <w:p w14:paraId="1C60AEE3" w14:textId="77777777" w:rsidR="00C2386B" w:rsidRPr="00545F0A" w:rsidRDefault="00C2386B" w:rsidP="00851B87"/>
        </w:tc>
        <w:tc>
          <w:tcPr>
            <w:tcW w:w="2466" w:type="dxa"/>
            <w:tcBorders>
              <w:top w:val="nil"/>
              <w:left w:val="nil"/>
              <w:bottom w:val="single" w:sz="8" w:space="0" w:color="auto"/>
              <w:right w:val="single" w:sz="8" w:space="0" w:color="auto"/>
            </w:tcBorders>
            <w:shd w:val="clear" w:color="auto" w:fill="auto"/>
            <w:vAlign w:val="center"/>
            <w:hideMark/>
          </w:tcPr>
          <w:p w14:paraId="4421F2BC" w14:textId="77777777" w:rsidR="00C2386B" w:rsidRPr="00545F0A" w:rsidRDefault="00C2386B" w:rsidP="00851B87">
            <w:pPr>
              <w:jc w:val="center"/>
              <w:rPr>
                <w:color w:val="000000"/>
              </w:rPr>
            </w:pPr>
            <w:r w:rsidRPr="00545F0A">
              <w:rPr>
                <w:color w:val="000000"/>
              </w:rPr>
              <w:t>63 040</w:t>
            </w:r>
          </w:p>
        </w:tc>
      </w:tr>
      <w:tr w:rsidR="00C2386B" w:rsidRPr="00545F0A" w14:paraId="53DC1EAA"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E8CC51A" w14:textId="77777777" w:rsidR="00C2386B" w:rsidRPr="00545F0A" w:rsidRDefault="00C2386B" w:rsidP="00851B87">
            <w:pPr>
              <w:jc w:val="center"/>
              <w:rPr>
                <w:color w:val="000000"/>
              </w:rPr>
            </w:pPr>
            <w:r w:rsidRPr="00545F0A">
              <w:rPr>
                <w:color w:val="000000"/>
              </w:rPr>
              <w:t>6.2.1.1.2.6.</w:t>
            </w:r>
          </w:p>
        </w:tc>
        <w:tc>
          <w:tcPr>
            <w:tcW w:w="4106" w:type="dxa"/>
            <w:tcBorders>
              <w:top w:val="nil"/>
              <w:left w:val="nil"/>
              <w:bottom w:val="single" w:sz="4" w:space="0" w:color="auto"/>
              <w:right w:val="single" w:sz="4" w:space="0" w:color="auto"/>
            </w:tcBorders>
            <w:shd w:val="clear" w:color="auto" w:fill="auto"/>
            <w:vAlign w:val="center"/>
            <w:hideMark/>
          </w:tcPr>
          <w:p w14:paraId="69723648" w14:textId="77777777" w:rsidR="00C2386B" w:rsidRPr="00545F0A" w:rsidRDefault="00C2386B" w:rsidP="00851B87">
            <w:r w:rsidRPr="00545F0A">
              <w:t>325-425 мм</w:t>
            </w:r>
          </w:p>
        </w:tc>
        <w:tc>
          <w:tcPr>
            <w:tcW w:w="1775" w:type="dxa"/>
            <w:vMerge/>
            <w:tcBorders>
              <w:top w:val="nil"/>
              <w:left w:val="single" w:sz="4" w:space="0" w:color="auto"/>
              <w:bottom w:val="single" w:sz="4" w:space="0" w:color="auto"/>
              <w:right w:val="single" w:sz="4" w:space="0" w:color="auto"/>
            </w:tcBorders>
            <w:vAlign w:val="center"/>
            <w:hideMark/>
          </w:tcPr>
          <w:p w14:paraId="5D995F11" w14:textId="77777777" w:rsidR="00C2386B" w:rsidRPr="00545F0A" w:rsidRDefault="00C2386B" w:rsidP="00851B87"/>
        </w:tc>
        <w:tc>
          <w:tcPr>
            <w:tcW w:w="2466" w:type="dxa"/>
            <w:tcBorders>
              <w:top w:val="nil"/>
              <w:left w:val="nil"/>
              <w:bottom w:val="single" w:sz="8" w:space="0" w:color="auto"/>
              <w:right w:val="single" w:sz="8" w:space="0" w:color="auto"/>
            </w:tcBorders>
            <w:shd w:val="clear" w:color="auto" w:fill="auto"/>
            <w:vAlign w:val="center"/>
            <w:hideMark/>
          </w:tcPr>
          <w:p w14:paraId="5FE0F321" w14:textId="77777777" w:rsidR="00C2386B" w:rsidRPr="00545F0A" w:rsidRDefault="00C2386B" w:rsidP="00851B87">
            <w:pPr>
              <w:jc w:val="center"/>
              <w:rPr>
                <w:color w:val="000000"/>
              </w:rPr>
            </w:pPr>
            <w:r w:rsidRPr="00545F0A">
              <w:rPr>
                <w:color w:val="000000"/>
              </w:rPr>
              <w:t>65 684</w:t>
            </w:r>
          </w:p>
        </w:tc>
      </w:tr>
      <w:tr w:rsidR="00C2386B" w:rsidRPr="00545F0A" w14:paraId="6D225E7C"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E914C41" w14:textId="77777777" w:rsidR="00C2386B" w:rsidRPr="00545F0A" w:rsidRDefault="00C2386B" w:rsidP="00851B87">
            <w:pPr>
              <w:jc w:val="center"/>
              <w:rPr>
                <w:color w:val="000000"/>
              </w:rPr>
            </w:pPr>
            <w:r w:rsidRPr="00545F0A">
              <w:rPr>
                <w:color w:val="000000"/>
              </w:rPr>
              <w:t>6.2.1.1.2.7.</w:t>
            </w:r>
          </w:p>
        </w:tc>
        <w:tc>
          <w:tcPr>
            <w:tcW w:w="4106" w:type="dxa"/>
            <w:tcBorders>
              <w:top w:val="nil"/>
              <w:left w:val="nil"/>
              <w:bottom w:val="single" w:sz="4" w:space="0" w:color="auto"/>
              <w:right w:val="single" w:sz="4" w:space="0" w:color="auto"/>
            </w:tcBorders>
            <w:shd w:val="clear" w:color="auto" w:fill="auto"/>
            <w:vAlign w:val="center"/>
            <w:hideMark/>
          </w:tcPr>
          <w:p w14:paraId="6727340D" w14:textId="77777777" w:rsidR="00C2386B" w:rsidRPr="00545F0A" w:rsidRDefault="00C2386B" w:rsidP="00851B87">
            <w:r w:rsidRPr="00545F0A">
              <w:t>426-529 мм</w:t>
            </w:r>
          </w:p>
        </w:tc>
        <w:tc>
          <w:tcPr>
            <w:tcW w:w="1775" w:type="dxa"/>
            <w:vMerge/>
            <w:tcBorders>
              <w:top w:val="nil"/>
              <w:left w:val="single" w:sz="4" w:space="0" w:color="auto"/>
              <w:bottom w:val="single" w:sz="4" w:space="0" w:color="auto"/>
              <w:right w:val="single" w:sz="4" w:space="0" w:color="auto"/>
            </w:tcBorders>
            <w:vAlign w:val="center"/>
            <w:hideMark/>
          </w:tcPr>
          <w:p w14:paraId="6604B9C7" w14:textId="77777777" w:rsidR="00C2386B" w:rsidRPr="00545F0A" w:rsidRDefault="00C2386B" w:rsidP="00851B87"/>
        </w:tc>
        <w:tc>
          <w:tcPr>
            <w:tcW w:w="2466" w:type="dxa"/>
            <w:tcBorders>
              <w:top w:val="nil"/>
              <w:left w:val="nil"/>
              <w:bottom w:val="single" w:sz="8" w:space="0" w:color="auto"/>
              <w:right w:val="single" w:sz="8" w:space="0" w:color="auto"/>
            </w:tcBorders>
            <w:shd w:val="clear" w:color="auto" w:fill="auto"/>
            <w:vAlign w:val="center"/>
            <w:hideMark/>
          </w:tcPr>
          <w:p w14:paraId="5E57E613" w14:textId="77777777" w:rsidR="00C2386B" w:rsidRPr="00545F0A" w:rsidRDefault="00C2386B" w:rsidP="00851B87">
            <w:pPr>
              <w:jc w:val="center"/>
              <w:rPr>
                <w:color w:val="000000"/>
              </w:rPr>
            </w:pPr>
            <w:r w:rsidRPr="00545F0A">
              <w:rPr>
                <w:color w:val="000000"/>
              </w:rPr>
              <w:t>65 934</w:t>
            </w:r>
          </w:p>
        </w:tc>
      </w:tr>
      <w:tr w:rsidR="00C2386B" w:rsidRPr="00545F0A" w14:paraId="16A37EF7"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A8FB75A" w14:textId="77777777" w:rsidR="00C2386B" w:rsidRPr="00545F0A" w:rsidRDefault="00C2386B" w:rsidP="00851B87">
            <w:pPr>
              <w:jc w:val="center"/>
              <w:rPr>
                <w:color w:val="000000"/>
              </w:rPr>
            </w:pPr>
            <w:r w:rsidRPr="00545F0A">
              <w:rPr>
                <w:color w:val="000000"/>
              </w:rPr>
              <w:t>6.2.1.1.2.8.</w:t>
            </w:r>
          </w:p>
        </w:tc>
        <w:tc>
          <w:tcPr>
            <w:tcW w:w="4106" w:type="dxa"/>
            <w:tcBorders>
              <w:top w:val="nil"/>
              <w:left w:val="nil"/>
              <w:bottom w:val="single" w:sz="4" w:space="0" w:color="auto"/>
              <w:right w:val="single" w:sz="4" w:space="0" w:color="auto"/>
            </w:tcBorders>
            <w:shd w:val="clear" w:color="auto" w:fill="auto"/>
            <w:vAlign w:val="center"/>
            <w:hideMark/>
          </w:tcPr>
          <w:p w14:paraId="5679DEB8" w14:textId="77777777" w:rsidR="00C2386B" w:rsidRPr="00545F0A" w:rsidRDefault="00C2386B" w:rsidP="00851B87">
            <w:r w:rsidRPr="00545F0A">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1C622FAF" w14:textId="77777777" w:rsidR="00C2386B" w:rsidRPr="00545F0A" w:rsidRDefault="00C2386B" w:rsidP="00851B87"/>
        </w:tc>
        <w:tc>
          <w:tcPr>
            <w:tcW w:w="2466" w:type="dxa"/>
            <w:tcBorders>
              <w:top w:val="nil"/>
              <w:left w:val="nil"/>
              <w:bottom w:val="single" w:sz="8" w:space="0" w:color="auto"/>
              <w:right w:val="single" w:sz="8" w:space="0" w:color="auto"/>
            </w:tcBorders>
            <w:shd w:val="clear" w:color="auto" w:fill="auto"/>
            <w:vAlign w:val="center"/>
            <w:hideMark/>
          </w:tcPr>
          <w:p w14:paraId="7DCC0332" w14:textId="77777777" w:rsidR="00C2386B" w:rsidRPr="00545F0A" w:rsidRDefault="00C2386B" w:rsidP="00851B87">
            <w:pPr>
              <w:jc w:val="center"/>
              <w:rPr>
                <w:color w:val="000000"/>
              </w:rPr>
            </w:pPr>
            <w:r w:rsidRPr="00545F0A">
              <w:rPr>
                <w:color w:val="000000"/>
              </w:rPr>
              <w:t>65 934</w:t>
            </w:r>
          </w:p>
        </w:tc>
      </w:tr>
      <w:tr w:rsidR="00C2386B" w:rsidRPr="00545F0A" w14:paraId="3E68E9CF"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94A8F7E" w14:textId="77777777" w:rsidR="00C2386B" w:rsidRPr="00545F0A" w:rsidRDefault="00C2386B" w:rsidP="00851B87">
            <w:pPr>
              <w:jc w:val="center"/>
              <w:rPr>
                <w:color w:val="000000"/>
              </w:rPr>
            </w:pPr>
            <w:r w:rsidRPr="00545F0A">
              <w:rPr>
                <w:color w:val="000000"/>
              </w:rPr>
              <w:t>6.2.1.2.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C6F8C5E" w14:textId="77777777" w:rsidR="00C2386B" w:rsidRPr="00545F0A" w:rsidRDefault="00C2386B" w:rsidP="00851B87">
            <w:r w:rsidRPr="00545F0A">
              <w:t>подземного типа прокладки:</w:t>
            </w:r>
          </w:p>
        </w:tc>
      </w:tr>
      <w:tr w:rsidR="00C2386B" w:rsidRPr="00545F0A" w14:paraId="0BC2903F"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59DE871C" w14:textId="77777777" w:rsidR="00C2386B" w:rsidRPr="00545F0A" w:rsidRDefault="00C2386B" w:rsidP="00851B87">
            <w:pPr>
              <w:jc w:val="center"/>
              <w:rPr>
                <w:color w:val="000000"/>
              </w:rPr>
            </w:pPr>
            <w:r w:rsidRPr="00545F0A">
              <w:rPr>
                <w:color w:val="000000"/>
              </w:rPr>
              <w:t>6.2.1.2.1.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tcPr>
          <w:p w14:paraId="48F22001" w14:textId="77777777" w:rsidR="00C2386B" w:rsidRPr="00545F0A" w:rsidRDefault="00C2386B" w:rsidP="00851B87">
            <w:pPr>
              <w:rPr>
                <w:color w:val="000000"/>
              </w:rPr>
            </w:pPr>
            <w:r w:rsidRPr="00545F0A">
              <w:rPr>
                <w:color w:val="000000"/>
              </w:rPr>
              <w:t>с давлением до 0,005 МПа (включительно) в газопроводе, в который осуществляется врезка, наружным диаметром:</w:t>
            </w:r>
          </w:p>
        </w:tc>
      </w:tr>
      <w:tr w:rsidR="00C2386B" w:rsidRPr="00545F0A" w14:paraId="0872CA14"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4224781C" w14:textId="77777777" w:rsidR="00C2386B" w:rsidRPr="00545F0A" w:rsidRDefault="00C2386B" w:rsidP="00851B87">
            <w:pPr>
              <w:jc w:val="center"/>
              <w:rPr>
                <w:color w:val="000000"/>
              </w:rPr>
            </w:pPr>
            <w:r w:rsidRPr="00545F0A">
              <w:rPr>
                <w:color w:val="000000"/>
              </w:rPr>
              <w:t>6.2.1.2.1.1.</w:t>
            </w:r>
          </w:p>
        </w:tc>
        <w:tc>
          <w:tcPr>
            <w:tcW w:w="4106" w:type="dxa"/>
            <w:tcBorders>
              <w:top w:val="nil"/>
              <w:left w:val="nil"/>
              <w:bottom w:val="single" w:sz="4" w:space="0" w:color="auto"/>
              <w:right w:val="single" w:sz="4" w:space="0" w:color="auto"/>
            </w:tcBorders>
            <w:shd w:val="clear" w:color="auto" w:fill="auto"/>
            <w:vAlign w:val="center"/>
          </w:tcPr>
          <w:p w14:paraId="0C209EFF" w14:textId="77777777" w:rsidR="00C2386B" w:rsidRPr="00545F0A" w:rsidRDefault="00C2386B" w:rsidP="00851B87">
            <w:pPr>
              <w:rPr>
                <w:color w:val="000000"/>
              </w:rPr>
            </w:pPr>
            <w:r w:rsidRPr="00545F0A">
              <w:rPr>
                <w:color w:val="000000"/>
              </w:rPr>
              <w:t>до 100 мм</w:t>
            </w:r>
          </w:p>
        </w:tc>
        <w:tc>
          <w:tcPr>
            <w:tcW w:w="1775" w:type="dxa"/>
            <w:vMerge w:val="restart"/>
            <w:tcBorders>
              <w:top w:val="single" w:sz="4" w:space="0" w:color="auto"/>
              <w:left w:val="nil"/>
              <w:right w:val="single" w:sz="4" w:space="0" w:color="auto"/>
            </w:tcBorders>
            <w:shd w:val="clear" w:color="auto" w:fill="auto"/>
            <w:vAlign w:val="center"/>
          </w:tcPr>
          <w:p w14:paraId="5A80416D" w14:textId="77777777" w:rsidR="00C2386B" w:rsidRPr="00545F0A" w:rsidRDefault="00C2386B" w:rsidP="00851B87">
            <w:pPr>
              <w:jc w:val="center"/>
            </w:pPr>
            <w:r w:rsidRPr="00545F0A">
              <w:rPr>
                <w:color w:val="000000"/>
              </w:rPr>
              <w:t>руб.</w:t>
            </w:r>
            <w:r w:rsidRPr="00545F0A">
              <w:rPr>
                <w:sz w:val="20"/>
              </w:rPr>
              <w:t xml:space="preserve"> </w:t>
            </w:r>
            <w:r w:rsidRPr="00545F0A">
              <w:rPr>
                <w:color w:val="000000"/>
              </w:rPr>
              <w:t>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tcPr>
          <w:p w14:paraId="055AD38F" w14:textId="77777777" w:rsidR="00C2386B" w:rsidRPr="00545F0A" w:rsidRDefault="00C2386B" w:rsidP="00851B87">
            <w:pPr>
              <w:jc w:val="center"/>
              <w:rPr>
                <w:color w:val="000000"/>
              </w:rPr>
            </w:pPr>
            <w:r w:rsidRPr="00545F0A">
              <w:rPr>
                <w:color w:val="000000"/>
              </w:rPr>
              <w:t>14 501</w:t>
            </w:r>
          </w:p>
        </w:tc>
      </w:tr>
      <w:tr w:rsidR="00C2386B" w:rsidRPr="00545F0A" w14:paraId="1AAF4DDC"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36BF0C6D" w14:textId="77777777" w:rsidR="00C2386B" w:rsidRPr="00545F0A" w:rsidRDefault="00C2386B" w:rsidP="00851B87">
            <w:pPr>
              <w:jc w:val="center"/>
              <w:rPr>
                <w:color w:val="000000"/>
              </w:rPr>
            </w:pPr>
            <w:r w:rsidRPr="00545F0A">
              <w:rPr>
                <w:color w:val="000000"/>
              </w:rPr>
              <w:t>6.2.1.2.1.2.</w:t>
            </w:r>
          </w:p>
        </w:tc>
        <w:tc>
          <w:tcPr>
            <w:tcW w:w="4106" w:type="dxa"/>
            <w:tcBorders>
              <w:top w:val="nil"/>
              <w:left w:val="nil"/>
              <w:bottom w:val="single" w:sz="4" w:space="0" w:color="auto"/>
              <w:right w:val="single" w:sz="4" w:space="0" w:color="auto"/>
            </w:tcBorders>
            <w:shd w:val="clear" w:color="auto" w:fill="auto"/>
            <w:vAlign w:val="center"/>
          </w:tcPr>
          <w:p w14:paraId="5A4C7D0D" w14:textId="77777777" w:rsidR="00C2386B" w:rsidRPr="00545F0A" w:rsidRDefault="00C2386B" w:rsidP="00851B87">
            <w:pPr>
              <w:rPr>
                <w:color w:val="000000"/>
              </w:rPr>
            </w:pPr>
            <w:r w:rsidRPr="00545F0A">
              <w:rPr>
                <w:color w:val="000000"/>
              </w:rPr>
              <w:t>108-158 мм</w:t>
            </w:r>
          </w:p>
        </w:tc>
        <w:tc>
          <w:tcPr>
            <w:tcW w:w="1775" w:type="dxa"/>
            <w:vMerge/>
            <w:tcBorders>
              <w:left w:val="nil"/>
              <w:bottom w:val="single" w:sz="4" w:space="0" w:color="auto"/>
              <w:right w:val="single" w:sz="4" w:space="0" w:color="auto"/>
            </w:tcBorders>
            <w:shd w:val="clear" w:color="auto" w:fill="auto"/>
            <w:vAlign w:val="center"/>
          </w:tcPr>
          <w:p w14:paraId="43663231" w14:textId="77777777" w:rsidR="00C2386B" w:rsidRPr="00545F0A" w:rsidRDefault="00C2386B" w:rsidP="00851B87"/>
        </w:tc>
        <w:tc>
          <w:tcPr>
            <w:tcW w:w="2466" w:type="dxa"/>
            <w:tcBorders>
              <w:top w:val="nil"/>
              <w:left w:val="nil"/>
              <w:bottom w:val="single" w:sz="8" w:space="0" w:color="auto"/>
              <w:right w:val="single" w:sz="8" w:space="0" w:color="auto"/>
            </w:tcBorders>
            <w:shd w:val="clear" w:color="auto" w:fill="auto"/>
            <w:vAlign w:val="center"/>
          </w:tcPr>
          <w:p w14:paraId="42A04CCE" w14:textId="77777777" w:rsidR="00C2386B" w:rsidRPr="00545F0A" w:rsidRDefault="00C2386B" w:rsidP="00851B87">
            <w:pPr>
              <w:jc w:val="center"/>
              <w:rPr>
                <w:color w:val="000000"/>
              </w:rPr>
            </w:pPr>
            <w:r w:rsidRPr="00545F0A">
              <w:rPr>
                <w:color w:val="000000"/>
              </w:rPr>
              <w:t>14 501</w:t>
            </w:r>
          </w:p>
        </w:tc>
      </w:tr>
      <w:tr w:rsidR="00C2386B" w:rsidRPr="00545F0A" w14:paraId="10378888" w14:textId="77777777" w:rsidTr="00851B87">
        <w:trPr>
          <w:trHeight w:val="8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24AAE4A" w14:textId="77777777" w:rsidR="00C2386B" w:rsidRPr="00545F0A" w:rsidRDefault="00C2386B" w:rsidP="00851B87">
            <w:pPr>
              <w:jc w:val="center"/>
              <w:rPr>
                <w:color w:val="000000"/>
              </w:rPr>
            </w:pPr>
            <w:r w:rsidRPr="00545F0A">
              <w:rPr>
                <w:color w:val="000000"/>
              </w:rPr>
              <w:t>6.2.1.2.2.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60D1DA9" w14:textId="77777777" w:rsidR="00C2386B" w:rsidRPr="00545F0A" w:rsidRDefault="00C2386B" w:rsidP="00851B87">
            <w:pPr>
              <w:rPr>
                <w:color w:val="000000"/>
              </w:rPr>
            </w:pPr>
            <w:r w:rsidRPr="00545F0A">
              <w:rPr>
                <w:color w:val="000000"/>
              </w:rPr>
              <w:t>с давлением от 0,005 МПа до 1,2 МПа (включительно) в газопроводе, в который осуществляется врезка, наружным диаметром:</w:t>
            </w:r>
          </w:p>
        </w:tc>
      </w:tr>
      <w:tr w:rsidR="00C2386B" w:rsidRPr="00545F0A" w14:paraId="5FE04D9F"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D7D7C5C" w14:textId="77777777" w:rsidR="00C2386B" w:rsidRPr="00545F0A" w:rsidRDefault="00C2386B" w:rsidP="00851B87">
            <w:pPr>
              <w:jc w:val="center"/>
              <w:rPr>
                <w:color w:val="000000"/>
              </w:rPr>
            </w:pPr>
            <w:r w:rsidRPr="00545F0A">
              <w:rPr>
                <w:color w:val="000000"/>
              </w:rPr>
              <w:t>6.2.1.2.2.1.</w:t>
            </w:r>
          </w:p>
        </w:tc>
        <w:tc>
          <w:tcPr>
            <w:tcW w:w="4106" w:type="dxa"/>
            <w:tcBorders>
              <w:top w:val="nil"/>
              <w:left w:val="nil"/>
              <w:bottom w:val="single" w:sz="4" w:space="0" w:color="auto"/>
              <w:right w:val="single" w:sz="4" w:space="0" w:color="auto"/>
            </w:tcBorders>
            <w:shd w:val="clear" w:color="auto" w:fill="auto"/>
            <w:vAlign w:val="center"/>
            <w:hideMark/>
          </w:tcPr>
          <w:p w14:paraId="12189CAF" w14:textId="77777777" w:rsidR="00C2386B" w:rsidRPr="00545F0A" w:rsidRDefault="00C2386B" w:rsidP="00851B87">
            <w:pPr>
              <w:rPr>
                <w:color w:val="000000"/>
              </w:rPr>
            </w:pPr>
            <w:r w:rsidRPr="00545F0A">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553F8F15" w14:textId="77777777" w:rsidR="00C2386B" w:rsidRPr="00545F0A" w:rsidRDefault="00C2386B" w:rsidP="00851B87">
            <w:pPr>
              <w:jc w:val="center"/>
              <w:rPr>
                <w:color w:val="000000"/>
              </w:rPr>
            </w:pPr>
            <w:r w:rsidRPr="00545F0A">
              <w:rPr>
                <w:color w:val="000000"/>
              </w:rPr>
              <w:t>руб. 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02610A99" w14:textId="77777777" w:rsidR="00C2386B" w:rsidRPr="00545F0A" w:rsidRDefault="00C2386B" w:rsidP="00851B87">
            <w:pPr>
              <w:jc w:val="center"/>
              <w:rPr>
                <w:color w:val="000000"/>
              </w:rPr>
            </w:pPr>
            <w:r w:rsidRPr="00545F0A">
              <w:rPr>
                <w:color w:val="000000"/>
              </w:rPr>
              <w:t>18 239</w:t>
            </w:r>
          </w:p>
        </w:tc>
      </w:tr>
      <w:tr w:rsidR="00C2386B" w:rsidRPr="00545F0A" w14:paraId="094215F4"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B0EB5E4" w14:textId="77777777" w:rsidR="00C2386B" w:rsidRPr="00545F0A" w:rsidRDefault="00C2386B" w:rsidP="00851B87">
            <w:pPr>
              <w:jc w:val="center"/>
              <w:rPr>
                <w:color w:val="000000"/>
              </w:rPr>
            </w:pPr>
            <w:r w:rsidRPr="00545F0A">
              <w:rPr>
                <w:color w:val="000000"/>
              </w:rPr>
              <w:t>6.2.1.2.2.2.</w:t>
            </w:r>
          </w:p>
        </w:tc>
        <w:tc>
          <w:tcPr>
            <w:tcW w:w="4106" w:type="dxa"/>
            <w:tcBorders>
              <w:top w:val="nil"/>
              <w:left w:val="nil"/>
              <w:bottom w:val="single" w:sz="4" w:space="0" w:color="auto"/>
              <w:right w:val="single" w:sz="4" w:space="0" w:color="auto"/>
            </w:tcBorders>
            <w:shd w:val="clear" w:color="auto" w:fill="auto"/>
            <w:vAlign w:val="center"/>
            <w:hideMark/>
          </w:tcPr>
          <w:p w14:paraId="3E64B03D" w14:textId="77777777" w:rsidR="00C2386B" w:rsidRPr="00545F0A" w:rsidRDefault="00C2386B" w:rsidP="00851B87">
            <w:pPr>
              <w:rPr>
                <w:color w:val="000000"/>
              </w:rPr>
            </w:pPr>
            <w:r w:rsidRPr="00545F0A">
              <w:rPr>
                <w:color w:val="000000"/>
              </w:rPr>
              <w:t>108-158 мм</w:t>
            </w:r>
          </w:p>
        </w:tc>
        <w:tc>
          <w:tcPr>
            <w:tcW w:w="1775" w:type="dxa"/>
            <w:vMerge/>
            <w:tcBorders>
              <w:top w:val="nil"/>
              <w:left w:val="single" w:sz="4" w:space="0" w:color="auto"/>
              <w:bottom w:val="single" w:sz="4" w:space="0" w:color="auto"/>
              <w:right w:val="single" w:sz="4" w:space="0" w:color="auto"/>
            </w:tcBorders>
            <w:vAlign w:val="center"/>
            <w:hideMark/>
          </w:tcPr>
          <w:p w14:paraId="37C9E7C8"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57CDB268" w14:textId="77777777" w:rsidR="00C2386B" w:rsidRPr="00545F0A" w:rsidRDefault="00C2386B" w:rsidP="00851B87">
            <w:pPr>
              <w:jc w:val="center"/>
              <w:rPr>
                <w:color w:val="000000"/>
              </w:rPr>
            </w:pPr>
            <w:r w:rsidRPr="00545F0A">
              <w:rPr>
                <w:color w:val="000000"/>
              </w:rPr>
              <w:t>35 546</w:t>
            </w:r>
          </w:p>
        </w:tc>
      </w:tr>
      <w:tr w:rsidR="00C2386B" w:rsidRPr="00545F0A" w14:paraId="67DDA2C9"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750E0C5" w14:textId="77777777" w:rsidR="00C2386B" w:rsidRPr="00545F0A" w:rsidRDefault="00C2386B" w:rsidP="00851B87">
            <w:pPr>
              <w:jc w:val="center"/>
              <w:rPr>
                <w:color w:val="000000"/>
              </w:rPr>
            </w:pPr>
            <w:r w:rsidRPr="00545F0A">
              <w:rPr>
                <w:color w:val="000000"/>
              </w:rPr>
              <w:t>6.2.1.2.2.3.</w:t>
            </w:r>
          </w:p>
        </w:tc>
        <w:tc>
          <w:tcPr>
            <w:tcW w:w="4106" w:type="dxa"/>
            <w:tcBorders>
              <w:top w:val="nil"/>
              <w:left w:val="nil"/>
              <w:bottom w:val="single" w:sz="4" w:space="0" w:color="auto"/>
              <w:right w:val="single" w:sz="4" w:space="0" w:color="auto"/>
            </w:tcBorders>
            <w:shd w:val="clear" w:color="auto" w:fill="auto"/>
            <w:vAlign w:val="center"/>
            <w:hideMark/>
          </w:tcPr>
          <w:p w14:paraId="04CBC913" w14:textId="77777777" w:rsidR="00C2386B" w:rsidRPr="00545F0A" w:rsidRDefault="00C2386B" w:rsidP="00851B87">
            <w:pPr>
              <w:rPr>
                <w:color w:val="000000"/>
              </w:rPr>
            </w:pPr>
            <w:r w:rsidRPr="00545F0A">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18ED99C6"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6E30F96C" w14:textId="77777777" w:rsidR="00C2386B" w:rsidRPr="00545F0A" w:rsidRDefault="00C2386B" w:rsidP="00851B87">
            <w:pPr>
              <w:jc w:val="center"/>
              <w:rPr>
                <w:color w:val="000000"/>
              </w:rPr>
            </w:pPr>
            <w:r w:rsidRPr="00545F0A">
              <w:rPr>
                <w:color w:val="000000"/>
              </w:rPr>
              <w:t>55 604</w:t>
            </w:r>
          </w:p>
        </w:tc>
      </w:tr>
      <w:tr w:rsidR="00C2386B" w:rsidRPr="00545F0A" w14:paraId="4C496811"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CBAF148" w14:textId="77777777" w:rsidR="00C2386B" w:rsidRPr="00545F0A" w:rsidRDefault="00C2386B" w:rsidP="00851B87">
            <w:pPr>
              <w:jc w:val="center"/>
              <w:rPr>
                <w:color w:val="000000"/>
              </w:rPr>
            </w:pPr>
            <w:r w:rsidRPr="00545F0A">
              <w:rPr>
                <w:color w:val="000000"/>
              </w:rPr>
              <w:t>6.2.1.2.2.4.</w:t>
            </w:r>
          </w:p>
        </w:tc>
        <w:tc>
          <w:tcPr>
            <w:tcW w:w="4106" w:type="dxa"/>
            <w:tcBorders>
              <w:top w:val="nil"/>
              <w:left w:val="nil"/>
              <w:bottom w:val="single" w:sz="4" w:space="0" w:color="auto"/>
              <w:right w:val="single" w:sz="4" w:space="0" w:color="auto"/>
            </w:tcBorders>
            <w:shd w:val="clear" w:color="auto" w:fill="auto"/>
            <w:vAlign w:val="center"/>
            <w:hideMark/>
          </w:tcPr>
          <w:p w14:paraId="6AC71F16" w14:textId="77777777" w:rsidR="00C2386B" w:rsidRPr="00545F0A" w:rsidRDefault="00C2386B" w:rsidP="00851B87">
            <w:pPr>
              <w:rPr>
                <w:color w:val="000000"/>
              </w:rPr>
            </w:pPr>
            <w:r w:rsidRPr="00545F0A">
              <w:rPr>
                <w:color w:val="000000"/>
              </w:rPr>
              <w:t>219-272 мм</w:t>
            </w:r>
          </w:p>
        </w:tc>
        <w:tc>
          <w:tcPr>
            <w:tcW w:w="1775" w:type="dxa"/>
            <w:vMerge/>
            <w:tcBorders>
              <w:top w:val="nil"/>
              <w:left w:val="single" w:sz="4" w:space="0" w:color="auto"/>
              <w:bottom w:val="single" w:sz="4" w:space="0" w:color="auto"/>
              <w:right w:val="single" w:sz="4" w:space="0" w:color="auto"/>
            </w:tcBorders>
            <w:vAlign w:val="center"/>
            <w:hideMark/>
          </w:tcPr>
          <w:p w14:paraId="74007737"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50EA6C4B" w14:textId="77777777" w:rsidR="00C2386B" w:rsidRPr="00545F0A" w:rsidRDefault="00C2386B" w:rsidP="00851B87">
            <w:pPr>
              <w:jc w:val="center"/>
              <w:rPr>
                <w:color w:val="000000"/>
              </w:rPr>
            </w:pPr>
            <w:r w:rsidRPr="00545F0A">
              <w:rPr>
                <w:color w:val="000000"/>
              </w:rPr>
              <w:t>62 706</w:t>
            </w:r>
          </w:p>
        </w:tc>
      </w:tr>
      <w:tr w:rsidR="00C2386B" w:rsidRPr="00545F0A" w14:paraId="150F362E"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72A2074" w14:textId="77777777" w:rsidR="00C2386B" w:rsidRPr="00545F0A" w:rsidRDefault="00C2386B" w:rsidP="00851B87">
            <w:pPr>
              <w:jc w:val="center"/>
              <w:rPr>
                <w:color w:val="000000"/>
              </w:rPr>
            </w:pPr>
            <w:r w:rsidRPr="00545F0A">
              <w:rPr>
                <w:color w:val="000000"/>
              </w:rPr>
              <w:t>6.2.1.2.2.5.</w:t>
            </w:r>
          </w:p>
        </w:tc>
        <w:tc>
          <w:tcPr>
            <w:tcW w:w="4106" w:type="dxa"/>
            <w:tcBorders>
              <w:top w:val="nil"/>
              <w:left w:val="nil"/>
              <w:bottom w:val="single" w:sz="4" w:space="0" w:color="auto"/>
              <w:right w:val="single" w:sz="4" w:space="0" w:color="auto"/>
            </w:tcBorders>
            <w:shd w:val="clear" w:color="auto" w:fill="auto"/>
            <w:vAlign w:val="center"/>
            <w:hideMark/>
          </w:tcPr>
          <w:p w14:paraId="662BD888" w14:textId="77777777" w:rsidR="00C2386B" w:rsidRPr="00545F0A" w:rsidRDefault="00C2386B" w:rsidP="00851B87">
            <w:pPr>
              <w:rPr>
                <w:color w:val="000000"/>
              </w:rPr>
            </w:pPr>
            <w:r w:rsidRPr="00545F0A">
              <w:rPr>
                <w:color w:val="000000"/>
              </w:rPr>
              <w:t>273-324 мм</w:t>
            </w:r>
          </w:p>
        </w:tc>
        <w:tc>
          <w:tcPr>
            <w:tcW w:w="1775" w:type="dxa"/>
            <w:vMerge/>
            <w:tcBorders>
              <w:top w:val="nil"/>
              <w:left w:val="single" w:sz="4" w:space="0" w:color="auto"/>
              <w:bottom w:val="single" w:sz="4" w:space="0" w:color="auto"/>
              <w:right w:val="single" w:sz="4" w:space="0" w:color="auto"/>
            </w:tcBorders>
            <w:vAlign w:val="center"/>
            <w:hideMark/>
          </w:tcPr>
          <w:p w14:paraId="3B1EC3CE"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264A8CFB" w14:textId="77777777" w:rsidR="00C2386B" w:rsidRPr="00545F0A" w:rsidRDefault="00C2386B" w:rsidP="00851B87">
            <w:pPr>
              <w:jc w:val="center"/>
              <w:rPr>
                <w:color w:val="000000"/>
              </w:rPr>
            </w:pPr>
            <w:r w:rsidRPr="00545F0A">
              <w:rPr>
                <w:color w:val="000000"/>
              </w:rPr>
              <w:t>62 706</w:t>
            </w:r>
          </w:p>
        </w:tc>
      </w:tr>
      <w:tr w:rsidR="00C2386B" w:rsidRPr="00545F0A" w14:paraId="2FCD9ABB"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39E30A5" w14:textId="77777777" w:rsidR="00C2386B" w:rsidRPr="00545F0A" w:rsidRDefault="00C2386B" w:rsidP="00851B87">
            <w:pPr>
              <w:jc w:val="center"/>
              <w:rPr>
                <w:color w:val="000000"/>
              </w:rPr>
            </w:pPr>
            <w:r w:rsidRPr="00545F0A">
              <w:rPr>
                <w:color w:val="000000"/>
              </w:rPr>
              <w:lastRenderedPageBreak/>
              <w:t>6.2.1.2.2.6.</w:t>
            </w:r>
          </w:p>
        </w:tc>
        <w:tc>
          <w:tcPr>
            <w:tcW w:w="4106" w:type="dxa"/>
            <w:tcBorders>
              <w:top w:val="nil"/>
              <w:left w:val="nil"/>
              <w:bottom w:val="single" w:sz="4" w:space="0" w:color="auto"/>
              <w:right w:val="single" w:sz="4" w:space="0" w:color="auto"/>
            </w:tcBorders>
            <w:shd w:val="clear" w:color="auto" w:fill="auto"/>
            <w:vAlign w:val="center"/>
            <w:hideMark/>
          </w:tcPr>
          <w:p w14:paraId="66BCEAAD" w14:textId="77777777" w:rsidR="00C2386B" w:rsidRPr="00545F0A" w:rsidRDefault="00C2386B" w:rsidP="00851B87">
            <w:pPr>
              <w:rPr>
                <w:color w:val="000000"/>
              </w:rPr>
            </w:pPr>
            <w:r w:rsidRPr="00545F0A">
              <w:rPr>
                <w:color w:val="000000"/>
              </w:rPr>
              <w:t>325-425 мм</w:t>
            </w:r>
          </w:p>
        </w:tc>
        <w:tc>
          <w:tcPr>
            <w:tcW w:w="1775" w:type="dxa"/>
            <w:vMerge/>
            <w:tcBorders>
              <w:top w:val="nil"/>
              <w:left w:val="single" w:sz="4" w:space="0" w:color="auto"/>
              <w:bottom w:val="single" w:sz="4" w:space="0" w:color="auto"/>
              <w:right w:val="single" w:sz="4" w:space="0" w:color="auto"/>
            </w:tcBorders>
            <w:vAlign w:val="center"/>
            <w:hideMark/>
          </w:tcPr>
          <w:p w14:paraId="7883ECA6"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781A9B88" w14:textId="77777777" w:rsidR="00C2386B" w:rsidRPr="00545F0A" w:rsidRDefault="00C2386B" w:rsidP="00851B87">
            <w:pPr>
              <w:jc w:val="center"/>
              <w:rPr>
                <w:color w:val="000000"/>
              </w:rPr>
            </w:pPr>
            <w:r w:rsidRPr="00545F0A">
              <w:rPr>
                <w:color w:val="000000"/>
              </w:rPr>
              <w:t>62 706</w:t>
            </w:r>
          </w:p>
        </w:tc>
      </w:tr>
      <w:tr w:rsidR="00C2386B" w:rsidRPr="00545F0A" w14:paraId="210C5FE7"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DB5C82E" w14:textId="77777777" w:rsidR="00C2386B" w:rsidRPr="00545F0A" w:rsidRDefault="00C2386B" w:rsidP="00851B87">
            <w:pPr>
              <w:jc w:val="center"/>
              <w:rPr>
                <w:color w:val="000000"/>
              </w:rPr>
            </w:pPr>
            <w:r w:rsidRPr="00545F0A">
              <w:rPr>
                <w:color w:val="000000"/>
              </w:rPr>
              <w:t>6.2.1.2.2.7.</w:t>
            </w:r>
          </w:p>
        </w:tc>
        <w:tc>
          <w:tcPr>
            <w:tcW w:w="4106" w:type="dxa"/>
            <w:tcBorders>
              <w:top w:val="nil"/>
              <w:left w:val="nil"/>
              <w:bottom w:val="single" w:sz="4" w:space="0" w:color="auto"/>
              <w:right w:val="single" w:sz="4" w:space="0" w:color="auto"/>
            </w:tcBorders>
            <w:shd w:val="clear" w:color="auto" w:fill="auto"/>
            <w:vAlign w:val="center"/>
            <w:hideMark/>
          </w:tcPr>
          <w:p w14:paraId="41CD7B28" w14:textId="77777777" w:rsidR="00C2386B" w:rsidRPr="00545F0A" w:rsidRDefault="00C2386B" w:rsidP="00851B87">
            <w:pPr>
              <w:rPr>
                <w:color w:val="000000"/>
              </w:rPr>
            </w:pPr>
            <w:r w:rsidRPr="00545F0A">
              <w:rPr>
                <w:color w:val="000000"/>
              </w:rPr>
              <w:t>426-529 мм</w:t>
            </w:r>
          </w:p>
        </w:tc>
        <w:tc>
          <w:tcPr>
            <w:tcW w:w="1775" w:type="dxa"/>
            <w:vMerge/>
            <w:tcBorders>
              <w:top w:val="nil"/>
              <w:left w:val="single" w:sz="4" w:space="0" w:color="auto"/>
              <w:bottom w:val="single" w:sz="4" w:space="0" w:color="auto"/>
              <w:right w:val="single" w:sz="4" w:space="0" w:color="auto"/>
            </w:tcBorders>
            <w:vAlign w:val="center"/>
            <w:hideMark/>
          </w:tcPr>
          <w:p w14:paraId="02FA7D7C"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5EACAA41" w14:textId="77777777" w:rsidR="00C2386B" w:rsidRPr="00545F0A" w:rsidRDefault="00C2386B" w:rsidP="00851B87">
            <w:pPr>
              <w:jc w:val="center"/>
              <w:rPr>
                <w:color w:val="000000"/>
              </w:rPr>
            </w:pPr>
            <w:r w:rsidRPr="00545F0A">
              <w:rPr>
                <w:color w:val="000000"/>
              </w:rPr>
              <w:t>62 706</w:t>
            </w:r>
          </w:p>
        </w:tc>
      </w:tr>
      <w:tr w:rsidR="00C2386B" w:rsidRPr="00545F0A" w14:paraId="6A206948"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2C7D4B1" w14:textId="77777777" w:rsidR="00C2386B" w:rsidRPr="00545F0A" w:rsidRDefault="00C2386B" w:rsidP="00851B87">
            <w:pPr>
              <w:jc w:val="center"/>
              <w:rPr>
                <w:color w:val="000000"/>
              </w:rPr>
            </w:pPr>
            <w:r w:rsidRPr="00545F0A">
              <w:rPr>
                <w:color w:val="000000"/>
              </w:rPr>
              <w:t>6.2.1.2.2.8.</w:t>
            </w:r>
          </w:p>
        </w:tc>
        <w:tc>
          <w:tcPr>
            <w:tcW w:w="4106" w:type="dxa"/>
            <w:tcBorders>
              <w:top w:val="nil"/>
              <w:left w:val="nil"/>
              <w:bottom w:val="single" w:sz="4" w:space="0" w:color="auto"/>
              <w:right w:val="single" w:sz="4" w:space="0" w:color="auto"/>
            </w:tcBorders>
            <w:shd w:val="clear" w:color="auto" w:fill="auto"/>
            <w:vAlign w:val="center"/>
            <w:hideMark/>
          </w:tcPr>
          <w:p w14:paraId="773777D8" w14:textId="77777777" w:rsidR="00C2386B" w:rsidRPr="00545F0A" w:rsidRDefault="00C2386B" w:rsidP="00851B87">
            <w:pPr>
              <w:rPr>
                <w:color w:val="000000"/>
              </w:rPr>
            </w:pPr>
            <w:r w:rsidRPr="00545F0A">
              <w:rPr>
                <w:color w:val="000000"/>
              </w:rPr>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25FD88E4"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0A794A34" w14:textId="77777777" w:rsidR="00C2386B" w:rsidRPr="00545F0A" w:rsidRDefault="00C2386B" w:rsidP="00851B87">
            <w:pPr>
              <w:jc w:val="center"/>
              <w:rPr>
                <w:color w:val="000000"/>
              </w:rPr>
            </w:pPr>
            <w:r w:rsidRPr="00545F0A">
              <w:rPr>
                <w:color w:val="000000"/>
              </w:rPr>
              <w:t>62 706</w:t>
            </w:r>
          </w:p>
        </w:tc>
      </w:tr>
      <w:tr w:rsidR="00C2386B" w:rsidRPr="00545F0A" w14:paraId="120BD592" w14:textId="77777777" w:rsidTr="00851B87">
        <w:trPr>
          <w:trHeight w:val="4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3D86D" w14:textId="77777777" w:rsidR="00C2386B" w:rsidRPr="00545F0A" w:rsidRDefault="00C2386B" w:rsidP="00851B87">
            <w:pPr>
              <w:jc w:val="center"/>
              <w:rPr>
                <w:color w:val="000000"/>
              </w:rPr>
            </w:pPr>
            <w:r w:rsidRPr="00545F0A">
              <w:rPr>
                <w:color w:val="000000"/>
              </w:rPr>
              <w:t>6.2.2.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F42D5AC" w14:textId="77777777" w:rsidR="00C2386B" w:rsidRPr="00545F0A" w:rsidRDefault="00C2386B" w:rsidP="00851B87">
            <w:pPr>
              <w:rPr>
                <w:color w:val="000000"/>
              </w:rPr>
            </w:pPr>
            <w:r w:rsidRPr="00545F0A">
              <w:rPr>
                <w:color w:val="000000"/>
              </w:rPr>
              <w:t>полиэтиленовых газопроводов:</w:t>
            </w:r>
          </w:p>
        </w:tc>
      </w:tr>
      <w:tr w:rsidR="00C2386B" w:rsidRPr="00545F0A" w14:paraId="06C423E2" w14:textId="77777777" w:rsidTr="00851B87">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B0CEA59" w14:textId="77777777" w:rsidR="00C2386B" w:rsidRPr="00545F0A" w:rsidRDefault="00C2386B" w:rsidP="00851B87">
            <w:pPr>
              <w:jc w:val="center"/>
              <w:rPr>
                <w:color w:val="000000"/>
              </w:rPr>
            </w:pPr>
            <w:r w:rsidRPr="00545F0A">
              <w:rPr>
                <w:color w:val="000000"/>
              </w:rPr>
              <w:t>6.2.2.1.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9874DE4" w14:textId="77777777" w:rsidR="00C2386B" w:rsidRPr="00545F0A" w:rsidRDefault="00C2386B" w:rsidP="00851B87">
            <w:pPr>
              <w:rPr>
                <w:color w:val="000000"/>
              </w:rPr>
            </w:pPr>
            <w:r w:rsidRPr="00545F0A">
              <w:rPr>
                <w:color w:val="000000"/>
              </w:rPr>
              <w:t>с давлением до 0,6 МПа (включительно) в газопроводе, в который осуществляется врезка, наружным диаметром:</w:t>
            </w:r>
          </w:p>
        </w:tc>
      </w:tr>
      <w:tr w:rsidR="00C2386B" w:rsidRPr="00545F0A" w14:paraId="200AAA9A"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DA158D7" w14:textId="77777777" w:rsidR="00C2386B" w:rsidRPr="00545F0A" w:rsidRDefault="00C2386B" w:rsidP="00851B87">
            <w:pPr>
              <w:jc w:val="center"/>
              <w:rPr>
                <w:color w:val="000000"/>
              </w:rPr>
            </w:pPr>
            <w:r w:rsidRPr="00545F0A">
              <w:rPr>
                <w:color w:val="000000"/>
              </w:rPr>
              <w:t>6.2.2.1.1.</w:t>
            </w:r>
          </w:p>
        </w:tc>
        <w:tc>
          <w:tcPr>
            <w:tcW w:w="4106" w:type="dxa"/>
            <w:tcBorders>
              <w:top w:val="nil"/>
              <w:left w:val="nil"/>
              <w:bottom w:val="single" w:sz="4" w:space="0" w:color="auto"/>
              <w:right w:val="single" w:sz="4" w:space="0" w:color="auto"/>
            </w:tcBorders>
            <w:shd w:val="clear" w:color="auto" w:fill="auto"/>
            <w:vAlign w:val="center"/>
            <w:hideMark/>
          </w:tcPr>
          <w:p w14:paraId="21D9EB60" w14:textId="77777777" w:rsidR="00C2386B" w:rsidRPr="00545F0A" w:rsidRDefault="00C2386B" w:rsidP="00851B87">
            <w:pPr>
              <w:rPr>
                <w:color w:val="000000"/>
              </w:rPr>
            </w:pPr>
            <w:r w:rsidRPr="00545F0A">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40278F5A" w14:textId="77777777" w:rsidR="00C2386B" w:rsidRPr="00545F0A" w:rsidRDefault="00C2386B" w:rsidP="00851B87">
            <w:pPr>
              <w:jc w:val="center"/>
              <w:rPr>
                <w:color w:val="000000"/>
              </w:rPr>
            </w:pPr>
            <w:r w:rsidRPr="00545F0A">
              <w:rPr>
                <w:color w:val="000000"/>
              </w:rPr>
              <w:t>руб. 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48B3427E" w14:textId="77777777" w:rsidR="00C2386B" w:rsidRPr="00545F0A" w:rsidRDefault="00C2386B" w:rsidP="00851B87">
            <w:pPr>
              <w:jc w:val="center"/>
              <w:rPr>
                <w:color w:val="000000"/>
              </w:rPr>
            </w:pPr>
            <w:r w:rsidRPr="00545F0A">
              <w:rPr>
                <w:color w:val="000000"/>
              </w:rPr>
              <w:t>17 552</w:t>
            </w:r>
          </w:p>
        </w:tc>
      </w:tr>
      <w:tr w:rsidR="00C2386B" w:rsidRPr="00545F0A" w14:paraId="1FA2F81C"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43F8CB8" w14:textId="77777777" w:rsidR="00C2386B" w:rsidRPr="00545F0A" w:rsidRDefault="00C2386B" w:rsidP="00851B87">
            <w:pPr>
              <w:jc w:val="center"/>
              <w:rPr>
                <w:color w:val="000000"/>
              </w:rPr>
            </w:pPr>
            <w:r w:rsidRPr="00545F0A">
              <w:rPr>
                <w:color w:val="000000"/>
              </w:rPr>
              <w:t>6.2.2.1.2.</w:t>
            </w:r>
          </w:p>
        </w:tc>
        <w:tc>
          <w:tcPr>
            <w:tcW w:w="4106" w:type="dxa"/>
            <w:tcBorders>
              <w:top w:val="nil"/>
              <w:left w:val="nil"/>
              <w:bottom w:val="single" w:sz="4" w:space="0" w:color="auto"/>
              <w:right w:val="single" w:sz="4" w:space="0" w:color="auto"/>
            </w:tcBorders>
            <w:shd w:val="clear" w:color="auto" w:fill="auto"/>
            <w:vAlign w:val="center"/>
            <w:hideMark/>
          </w:tcPr>
          <w:p w14:paraId="25064038" w14:textId="77777777" w:rsidR="00C2386B" w:rsidRPr="00545F0A" w:rsidRDefault="00C2386B" w:rsidP="00851B87">
            <w:pPr>
              <w:rPr>
                <w:color w:val="000000"/>
              </w:rPr>
            </w:pPr>
            <w:r w:rsidRPr="00545F0A">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7BDA61DB"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03E913A3" w14:textId="77777777" w:rsidR="00C2386B" w:rsidRPr="00545F0A" w:rsidRDefault="00C2386B" w:rsidP="00851B87">
            <w:pPr>
              <w:jc w:val="center"/>
              <w:rPr>
                <w:color w:val="000000"/>
              </w:rPr>
            </w:pPr>
            <w:r w:rsidRPr="00545F0A">
              <w:rPr>
                <w:color w:val="000000"/>
              </w:rPr>
              <w:t>32 710</w:t>
            </w:r>
          </w:p>
        </w:tc>
      </w:tr>
      <w:tr w:rsidR="00C2386B" w:rsidRPr="00545F0A" w14:paraId="3927B354"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A14FDDF" w14:textId="77777777" w:rsidR="00C2386B" w:rsidRPr="00545F0A" w:rsidRDefault="00C2386B" w:rsidP="00851B87">
            <w:pPr>
              <w:jc w:val="center"/>
              <w:rPr>
                <w:color w:val="000000"/>
              </w:rPr>
            </w:pPr>
            <w:r w:rsidRPr="00545F0A">
              <w:rPr>
                <w:color w:val="000000"/>
              </w:rPr>
              <w:t>6.2.2.1.3.</w:t>
            </w:r>
          </w:p>
        </w:tc>
        <w:tc>
          <w:tcPr>
            <w:tcW w:w="4106" w:type="dxa"/>
            <w:tcBorders>
              <w:top w:val="nil"/>
              <w:left w:val="nil"/>
              <w:bottom w:val="single" w:sz="4" w:space="0" w:color="auto"/>
              <w:right w:val="single" w:sz="4" w:space="0" w:color="auto"/>
            </w:tcBorders>
            <w:shd w:val="clear" w:color="auto" w:fill="auto"/>
            <w:vAlign w:val="center"/>
            <w:hideMark/>
          </w:tcPr>
          <w:p w14:paraId="225C3A97" w14:textId="77777777" w:rsidR="00C2386B" w:rsidRPr="00545F0A" w:rsidRDefault="00C2386B" w:rsidP="00851B87">
            <w:pPr>
              <w:rPr>
                <w:color w:val="000000"/>
              </w:rPr>
            </w:pPr>
            <w:r w:rsidRPr="00545F0A">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47407FE2"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076D074" w14:textId="77777777" w:rsidR="00C2386B" w:rsidRPr="00545F0A" w:rsidRDefault="00C2386B" w:rsidP="00851B87">
            <w:pPr>
              <w:jc w:val="center"/>
              <w:rPr>
                <w:color w:val="000000"/>
              </w:rPr>
            </w:pPr>
            <w:r w:rsidRPr="00545F0A">
              <w:rPr>
                <w:color w:val="000000"/>
              </w:rPr>
              <w:t>33 179</w:t>
            </w:r>
          </w:p>
        </w:tc>
      </w:tr>
      <w:tr w:rsidR="00C2386B" w:rsidRPr="00545F0A" w14:paraId="55310407"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3177867" w14:textId="77777777" w:rsidR="00C2386B" w:rsidRPr="00545F0A" w:rsidRDefault="00C2386B" w:rsidP="00851B87">
            <w:pPr>
              <w:jc w:val="center"/>
              <w:rPr>
                <w:color w:val="000000"/>
              </w:rPr>
            </w:pPr>
            <w:r w:rsidRPr="00545F0A">
              <w:rPr>
                <w:color w:val="000000"/>
              </w:rPr>
              <w:t>6.2.2.1.4.</w:t>
            </w:r>
          </w:p>
        </w:tc>
        <w:tc>
          <w:tcPr>
            <w:tcW w:w="4106" w:type="dxa"/>
            <w:tcBorders>
              <w:top w:val="nil"/>
              <w:left w:val="nil"/>
              <w:bottom w:val="single" w:sz="4" w:space="0" w:color="auto"/>
              <w:right w:val="single" w:sz="4" w:space="0" w:color="auto"/>
            </w:tcBorders>
            <w:shd w:val="clear" w:color="auto" w:fill="auto"/>
            <w:vAlign w:val="center"/>
            <w:hideMark/>
          </w:tcPr>
          <w:p w14:paraId="7672EDEB" w14:textId="77777777" w:rsidR="00C2386B" w:rsidRPr="00545F0A" w:rsidRDefault="00C2386B" w:rsidP="00851B87">
            <w:pPr>
              <w:rPr>
                <w:color w:val="000000"/>
              </w:rPr>
            </w:pPr>
            <w:r w:rsidRPr="00545F0A">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321E3CCB"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4D0F0B4A" w14:textId="77777777" w:rsidR="00C2386B" w:rsidRPr="00545F0A" w:rsidRDefault="00C2386B" w:rsidP="00851B87">
            <w:pPr>
              <w:jc w:val="center"/>
              <w:rPr>
                <w:color w:val="000000"/>
              </w:rPr>
            </w:pPr>
            <w:r w:rsidRPr="00545F0A">
              <w:rPr>
                <w:color w:val="000000"/>
              </w:rPr>
              <w:t>33 179</w:t>
            </w:r>
          </w:p>
        </w:tc>
      </w:tr>
      <w:tr w:rsidR="00C2386B" w:rsidRPr="00545F0A" w14:paraId="38B49312"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4745AD5" w14:textId="77777777" w:rsidR="00C2386B" w:rsidRPr="00545F0A" w:rsidRDefault="00C2386B" w:rsidP="00851B87">
            <w:pPr>
              <w:jc w:val="center"/>
              <w:rPr>
                <w:color w:val="000000"/>
              </w:rPr>
            </w:pPr>
            <w:r w:rsidRPr="00545F0A">
              <w:rPr>
                <w:color w:val="000000"/>
              </w:rPr>
              <w:t>6.2.2.1.5.</w:t>
            </w:r>
          </w:p>
        </w:tc>
        <w:tc>
          <w:tcPr>
            <w:tcW w:w="4106" w:type="dxa"/>
            <w:tcBorders>
              <w:top w:val="nil"/>
              <w:left w:val="nil"/>
              <w:bottom w:val="single" w:sz="4" w:space="0" w:color="auto"/>
              <w:right w:val="single" w:sz="4" w:space="0" w:color="auto"/>
            </w:tcBorders>
            <w:shd w:val="clear" w:color="auto" w:fill="auto"/>
            <w:vAlign w:val="center"/>
            <w:hideMark/>
          </w:tcPr>
          <w:p w14:paraId="0ECD7280" w14:textId="77777777" w:rsidR="00C2386B" w:rsidRPr="00545F0A" w:rsidRDefault="00C2386B" w:rsidP="00851B87">
            <w:pPr>
              <w:rPr>
                <w:color w:val="000000"/>
              </w:rPr>
            </w:pPr>
            <w:r w:rsidRPr="00545F0A">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7AAE5929"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0D9F70BC" w14:textId="77777777" w:rsidR="00C2386B" w:rsidRPr="00545F0A" w:rsidRDefault="00C2386B" w:rsidP="00851B87">
            <w:pPr>
              <w:jc w:val="center"/>
              <w:rPr>
                <w:color w:val="000000"/>
              </w:rPr>
            </w:pPr>
            <w:r w:rsidRPr="00545F0A">
              <w:rPr>
                <w:color w:val="000000"/>
              </w:rPr>
              <w:t>33 979</w:t>
            </w:r>
          </w:p>
        </w:tc>
      </w:tr>
      <w:tr w:rsidR="00C2386B" w:rsidRPr="00545F0A" w14:paraId="69B46F7D"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27AEAEA" w14:textId="77777777" w:rsidR="00C2386B" w:rsidRPr="00545F0A" w:rsidRDefault="00C2386B" w:rsidP="00851B87">
            <w:pPr>
              <w:jc w:val="center"/>
              <w:rPr>
                <w:color w:val="000000"/>
              </w:rPr>
            </w:pPr>
            <w:r w:rsidRPr="00545F0A">
              <w:rPr>
                <w:color w:val="000000"/>
              </w:rPr>
              <w:t>6.2.2.1.6.</w:t>
            </w:r>
          </w:p>
        </w:tc>
        <w:tc>
          <w:tcPr>
            <w:tcW w:w="4106" w:type="dxa"/>
            <w:tcBorders>
              <w:top w:val="nil"/>
              <w:left w:val="nil"/>
              <w:bottom w:val="single" w:sz="4" w:space="0" w:color="auto"/>
              <w:right w:val="single" w:sz="4" w:space="0" w:color="auto"/>
            </w:tcBorders>
            <w:shd w:val="clear" w:color="auto" w:fill="auto"/>
            <w:vAlign w:val="center"/>
            <w:hideMark/>
          </w:tcPr>
          <w:p w14:paraId="4092D086" w14:textId="77777777" w:rsidR="00C2386B" w:rsidRPr="00545F0A" w:rsidRDefault="00C2386B" w:rsidP="00851B87">
            <w:pPr>
              <w:rPr>
                <w:color w:val="000000"/>
              </w:rPr>
            </w:pPr>
            <w:r w:rsidRPr="00545F0A">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5B568364"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20FB7496" w14:textId="77777777" w:rsidR="00C2386B" w:rsidRPr="00545F0A" w:rsidRDefault="00C2386B" w:rsidP="00851B87">
            <w:pPr>
              <w:jc w:val="center"/>
              <w:rPr>
                <w:color w:val="000000"/>
              </w:rPr>
            </w:pPr>
            <w:r w:rsidRPr="00545F0A">
              <w:rPr>
                <w:color w:val="000000"/>
              </w:rPr>
              <w:t>57 110</w:t>
            </w:r>
          </w:p>
        </w:tc>
      </w:tr>
      <w:tr w:rsidR="00C2386B" w:rsidRPr="00545F0A" w14:paraId="09980556" w14:textId="77777777" w:rsidTr="00851B87">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A25F5D0" w14:textId="77777777" w:rsidR="00C2386B" w:rsidRPr="00545F0A" w:rsidRDefault="00C2386B" w:rsidP="00851B87">
            <w:pPr>
              <w:jc w:val="center"/>
              <w:rPr>
                <w:color w:val="000000"/>
              </w:rPr>
            </w:pPr>
            <w:r w:rsidRPr="00545F0A">
              <w:rPr>
                <w:color w:val="000000"/>
              </w:rPr>
              <w:t>6.2.2.2.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D53F984" w14:textId="77777777" w:rsidR="00C2386B" w:rsidRPr="00545F0A" w:rsidRDefault="00C2386B" w:rsidP="00851B87">
            <w:pPr>
              <w:rPr>
                <w:color w:val="000000"/>
              </w:rPr>
            </w:pPr>
            <w:r w:rsidRPr="00545F0A">
              <w:rPr>
                <w:color w:val="000000"/>
              </w:rPr>
              <w:t>с давлением от 0,6 МПа до 1,2 МПа в газопроводе, в который осуществляется врезка, наружным диаметром:</w:t>
            </w:r>
          </w:p>
        </w:tc>
      </w:tr>
      <w:tr w:rsidR="00C2386B" w:rsidRPr="00545F0A" w14:paraId="13CD3DBE"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811798D" w14:textId="77777777" w:rsidR="00C2386B" w:rsidRPr="00545F0A" w:rsidRDefault="00C2386B" w:rsidP="00851B87">
            <w:pPr>
              <w:jc w:val="center"/>
              <w:rPr>
                <w:color w:val="000000"/>
              </w:rPr>
            </w:pPr>
            <w:r w:rsidRPr="00545F0A">
              <w:rPr>
                <w:color w:val="000000"/>
              </w:rPr>
              <w:t>6.2.2.2.1.</w:t>
            </w:r>
          </w:p>
        </w:tc>
        <w:tc>
          <w:tcPr>
            <w:tcW w:w="4106" w:type="dxa"/>
            <w:tcBorders>
              <w:top w:val="nil"/>
              <w:left w:val="nil"/>
              <w:bottom w:val="single" w:sz="4" w:space="0" w:color="auto"/>
              <w:right w:val="single" w:sz="4" w:space="0" w:color="auto"/>
            </w:tcBorders>
            <w:shd w:val="clear" w:color="auto" w:fill="auto"/>
            <w:vAlign w:val="center"/>
            <w:hideMark/>
          </w:tcPr>
          <w:p w14:paraId="4170F0BC" w14:textId="77777777" w:rsidR="00C2386B" w:rsidRPr="00545F0A" w:rsidRDefault="00C2386B" w:rsidP="00851B87">
            <w:pPr>
              <w:rPr>
                <w:color w:val="000000"/>
              </w:rPr>
            </w:pPr>
            <w:r w:rsidRPr="00545F0A">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24D04653" w14:textId="77777777" w:rsidR="00C2386B" w:rsidRPr="00545F0A" w:rsidRDefault="00C2386B" w:rsidP="00851B87">
            <w:pPr>
              <w:jc w:val="center"/>
              <w:rPr>
                <w:color w:val="000000"/>
              </w:rPr>
            </w:pPr>
            <w:r w:rsidRPr="00545F0A">
              <w:rPr>
                <w:color w:val="000000"/>
              </w:rPr>
              <w:t>руб. 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65269273" w14:textId="77777777" w:rsidR="00C2386B" w:rsidRPr="00545F0A" w:rsidRDefault="00C2386B" w:rsidP="00851B87">
            <w:pPr>
              <w:jc w:val="center"/>
              <w:rPr>
                <w:color w:val="000000"/>
              </w:rPr>
            </w:pPr>
            <w:r w:rsidRPr="00545F0A">
              <w:rPr>
                <w:color w:val="000000"/>
              </w:rPr>
              <w:t>24 278</w:t>
            </w:r>
          </w:p>
        </w:tc>
      </w:tr>
      <w:tr w:rsidR="00C2386B" w:rsidRPr="00545F0A" w14:paraId="217352AB"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3C64E15" w14:textId="77777777" w:rsidR="00C2386B" w:rsidRPr="00545F0A" w:rsidRDefault="00C2386B" w:rsidP="00851B87">
            <w:pPr>
              <w:jc w:val="center"/>
              <w:rPr>
                <w:color w:val="000000"/>
              </w:rPr>
            </w:pPr>
            <w:r w:rsidRPr="00545F0A">
              <w:rPr>
                <w:color w:val="000000"/>
              </w:rPr>
              <w:t>6.2.2.2.2.</w:t>
            </w:r>
          </w:p>
        </w:tc>
        <w:tc>
          <w:tcPr>
            <w:tcW w:w="4106" w:type="dxa"/>
            <w:tcBorders>
              <w:top w:val="nil"/>
              <w:left w:val="nil"/>
              <w:bottom w:val="single" w:sz="4" w:space="0" w:color="auto"/>
              <w:right w:val="single" w:sz="4" w:space="0" w:color="auto"/>
            </w:tcBorders>
            <w:shd w:val="clear" w:color="auto" w:fill="auto"/>
            <w:vAlign w:val="center"/>
            <w:hideMark/>
          </w:tcPr>
          <w:p w14:paraId="29AE4DFA" w14:textId="77777777" w:rsidR="00C2386B" w:rsidRPr="00545F0A" w:rsidRDefault="00C2386B" w:rsidP="00851B87">
            <w:pPr>
              <w:rPr>
                <w:color w:val="000000"/>
              </w:rPr>
            </w:pPr>
            <w:r w:rsidRPr="00545F0A">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1EF23B33"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4DD5E307" w14:textId="77777777" w:rsidR="00C2386B" w:rsidRPr="00545F0A" w:rsidRDefault="00C2386B" w:rsidP="00851B87">
            <w:pPr>
              <w:jc w:val="center"/>
              <w:rPr>
                <w:color w:val="000000"/>
              </w:rPr>
            </w:pPr>
            <w:r w:rsidRPr="00545F0A">
              <w:rPr>
                <w:color w:val="000000"/>
              </w:rPr>
              <w:t>34 105</w:t>
            </w:r>
          </w:p>
        </w:tc>
      </w:tr>
      <w:tr w:rsidR="00C2386B" w:rsidRPr="00545F0A" w14:paraId="773A011B" w14:textId="77777777" w:rsidTr="00851B87">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0373CC4" w14:textId="77777777" w:rsidR="00C2386B" w:rsidRPr="00545F0A" w:rsidRDefault="00C2386B" w:rsidP="00851B87">
            <w:pPr>
              <w:jc w:val="center"/>
              <w:rPr>
                <w:color w:val="000000"/>
              </w:rPr>
            </w:pPr>
            <w:r w:rsidRPr="00545F0A">
              <w:rPr>
                <w:color w:val="000000"/>
              </w:rPr>
              <w:t>6.2.2.2.3.</w:t>
            </w:r>
          </w:p>
        </w:tc>
        <w:tc>
          <w:tcPr>
            <w:tcW w:w="4106" w:type="dxa"/>
            <w:tcBorders>
              <w:top w:val="nil"/>
              <w:left w:val="nil"/>
              <w:bottom w:val="single" w:sz="4" w:space="0" w:color="auto"/>
              <w:right w:val="single" w:sz="4" w:space="0" w:color="auto"/>
            </w:tcBorders>
            <w:shd w:val="clear" w:color="auto" w:fill="auto"/>
            <w:vAlign w:val="center"/>
            <w:hideMark/>
          </w:tcPr>
          <w:p w14:paraId="42231274" w14:textId="77777777" w:rsidR="00C2386B" w:rsidRPr="00545F0A" w:rsidRDefault="00C2386B" w:rsidP="00851B87">
            <w:pPr>
              <w:rPr>
                <w:color w:val="000000"/>
              </w:rPr>
            </w:pPr>
            <w:r w:rsidRPr="00545F0A">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5687D184" w14:textId="77777777" w:rsidR="00C2386B" w:rsidRPr="00545F0A" w:rsidRDefault="00C2386B" w:rsidP="00851B87">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337DABF1" w14:textId="77777777" w:rsidR="00C2386B" w:rsidRPr="00545F0A" w:rsidRDefault="00C2386B" w:rsidP="00851B87">
            <w:pPr>
              <w:jc w:val="center"/>
              <w:rPr>
                <w:color w:val="000000"/>
              </w:rPr>
            </w:pPr>
            <w:r w:rsidRPr="00545F0A">
              <w:rPr>
                <w:color w:val="000000"/>
              </w:rPr>
              <w:t>62 725</w:t>
            </w:r>
          </w:p>
        </w:tc>
      </w:tr>
    </w:tbl>
    <w:p w14:paraId="074970BB" w14:textId="77777777" w:rsidR="00C2386B" w:rsidRDefault="00C2386B" w:rsidP="00C2386B">
      <w:pPr>
        <w:autoSpaceDE w:val="0"/>
        <w:autoSpaceDN w:val="0"/>
        <w:adjustRightInd w:val="0"/>
        <w:ind w:firstLine="540"/>
        <w:jc w:val="both"/>
        <w:rPr>
          <w:sz w:val="28"/>
          <w:szCs w:val="28"/>
        </w:rPr>
      </w:pPr>
    </w:p>
    <w:p w14:paraId="27767C98" w14:textId="77777777" w:rsidR="00C2386B" w:rsidRDefault="00C2386B" w:rsidP="00C2386B">
      <w:pPr>
        <w:autoSpaceDE w:val="0"/>
        <w:autoSpaceDN w:val="0"/>
        <w:adjustRightInd w:val="0"/>
        <w:ind w:firstLine="540"/>
        <w:jc w:val="both"/>
        <w:rPr>
          <w:sz w:val="28"/>
          <w:szCs w:val="28"/>
        </w:rPr>
      </w:pPr>
    </w:p>
    <w:p w14:paraId="079691B6" w14:textId="77777777" w:rsidR="00C2386B" w:rsidRPr="007312D5" w:rsidRDefault="00C2386B" w:rsidP="00C2386B">
      <w:pPr>
        <w:autoSpaceDE w:val="0"/>
        <w:autoSpaceDN w:val="0"/>
        <w:adjustRightInd w:val="0"/>
        <w:ind w:firstLine="540"/>
        <w:jc w:val="both"/>
        <w:rPr>
          <w:bCs/>
          <w:sz w:val="28"/>
        </w:rPr>
      </w:pPr>
    </w:p>
    <w:p w14:paraId="10058F44" w14:textId="77777777" w:rsidR="00C2386B" w:rsidRPr="00812BC9" w:rsidRDefault="00C2386B" w:rsidP="00C2386B">
      <w:pPr>
        <w:ind w:left="14109"/>
        <w:rPr>
          <w:b/>
          <w:sz w:val="28"/>
          <w:szCs w:val="28"/>
        </w:rPr>
      </w:pPr>
    </w:p>
    <w:p w14:paraId="11282078" w14:textId="77777777" w:rsidR="00C2386B" w:rsidRDefault="00C2386B" w:rsidP="00856F54">
      <w:pPr>
        <w:ind w:left="5670"/>
        <w:rPr>
          <w:color w:val="000000" w:themeColor="text1"/>
        </w:rPr>
      </w:pPr>
    </w:p>
    <w:p w14:paraId="46D963E5" w14:textId="44CAEA53" w:rsidR="00856F54" w:rsidRDefault="00856F54" w:rsidP="0081663E">
      <w:pPr>
        <w:tabs>
          <w:tab w:val="left" w:pos="5580"/>
          <w:tab w:val="left" w:pos="9498"/>
        </w:tabs>
        <w:ind w:right="-569" w:firstLine="5529"/>
        <w:rPr>
          <w:color w:val="000000" w:themeColor="text1"/>
        </w:rPr>
      </w:pPr>
    </w:p>
    <w:p w14:paraId="378C5848" w14:textId="1E238BBD" w:rsidR="002E1842" w:rsidRDefault="002E1842" w:rsidP="0081663E">
      <w:pPr>
        <w:tabs>
          <w:tab w:val="left" w:pos="5580"/>
          <w:tab w:val="left" w:pos="9498"/>
        </w:tabs>
        <w:ind w:right="-569" w:firstLine="5529"/>
        <w:rPr>
          <w:color w:val="000000" w:themeColor="text1"/>
        </w:rPr>
      </w:pPr>
    </w:p>
    <w:p w14:paraId="54B4935F" w14:textId="2E8688D1" w:rsidR="002E1842" w:rsidRDefault="002E1842" w:rsidP="0081663E">
      <w:pPr>
        <w:tabs>
          <w:tab w:val="left" w:pos="5580"/>
          <w:tab w:val="left" w:pos="9498"/>
        </w:tabs>
        <w:ind w:right="-569" w:firstLine="5529"/>
        <w:rPr>
          <w:color w:val="000000" w:themeColor="text1"/>
        </w:rPr>
      </w:pPr>
    </w:p>
    <w:p w14:paraId="7A3B8394" w14:textId="5833B3CF" w:rsidR="002E1842" w:rsidRDefault="002E1842" w:rsidP="0081663E">
      <w:pPr>
        <w:tabs>
          <w:tab w:val="left" w:pos="5580"/>
          <w:tab w:val="left" w:pos="9498"/>
        </w:tabs>
        <w:ind w:right="-569" w:firstLine="5529"/>
        <w:rPr>
          <w:color w:val="000000" w:themeColor="text1"/>
        </w:rPr>
      </w:pPr>
    </w:p>
    <w:p w14:paraId="5285ED88" w14:textId="76F6525E" w:rsidR="002E1842" w:rsidRDefault="002E1842" w:rsidP="0081663E">
      <w:pPr>
        <w:tabs>
          <w:tab w:val="left" w:pos="5580"/>
          <w:tab w:val="left" w:pos="9498"/>
        </w:tabs>
        <w:ind w:right="-569" w:firstLine="5529"/>
        <w:rPr>
          <w:color w:val="000000" w:themeColor="text1"/>
        </w:rPr>
      </w:pPr>
    </w:p>
    <w:p w14:paraId="62C2E9CA" w14:textId="6A8FDE25" w:rsidR="002E1842" w:rsidRDefault="002E1842" w:rsidP="0081663E">
      <w:pPr>
        <w:tabs>
          <w:tab w:val="left" w:pos="5580"/>
          <w:tab w:val="left" w:pos="9498"/>
        </w:tabs>
        <w:ind w:right="-569" w:firstLine="5529"/>
        <w:rPr>
          <w:color w:val="000000" w:themeColor="text1"/>
        </w:rPr>
      </w:pPr>
    </w:p>
    <w:p w14:paraId="2C4A23A2" w14:textId="3345D0CC" w:rsidR="002E1842" w:rsidRDefault="002E1842" w:rsidP="0081663E">
      <w:pPr>
        <w:tabs>
          <w:tab w:val="left" w:pos="5580"/>
          <w:tab w:val="left" w:pos="9498"/>
        </w:tabs>
        <w:ind w:right="-569" w:firstLine="5529"/>
        <w:rPr>
          <w:color w:val="000000" w:themeColor="text1"/>
        </w:rPr>
      </w:pPr>
    </w:p>
    <w:p w14:paraId="1867FEE0" w14:textId="68A985E7" w:rsidR="002E1842" w:rsidRDefault="002E1842" w:rsidP="0081663E">
      <w:pPr>
        <w:tabs>
          <w:tab w:val="left" w:pos="5580"/>
          <w:tab w:val="left" w:pos="9498"/>
        </w:tabs>
        <w:ind w:right="-569" w:firstLine="5529"/>
        <w:rPr>
          <w:color w:val="000000" w:themeColor="text1"/>
        </w:rPr>
      </w:pPr>
    </w:p>
    <w:p w14:paraId="4A82E767" w14:textId="1AF43742" w:rsidR="002E1842" w:rsidRDefault="002E1842" w:rsidP="0081663E">
      <w:pPr>
        <w:tabs>
          <w:tab w:val="left" w:pos="5580"/>
          <w:tab w:val="left" w:pos="9498"/>
        </w:tabs>
        <w:ind w:right="-569" w:firstLine="5529"/>
        <w:rPr>
          <w:color w:val="000000" w:themeColor="text1"/>
        </w:rPr>
      </w:pPr>
    </w:p>
    <w:p w14:paraId="25F8947A" w14:textId="4C64DA52" w:rsidR="002E1842" w:rsidRDefault="002E1842" w:rsidP="0081663E">
      <w:pPr>
        <w:tabs>
          <w:tab w:val="left" w:pos="5580"/>
          <w:tab w:val="left" w:pos="9498"/>
        </w:tabs>
        <w:ind w:right="-569" w:firstLine="5529"/>
        <w:rPr>
          <w:color w:val="000000" w:themeColor="text1"/>
        </w:rPr>
      </w:pPr>
    </w:p>
    <w:p w14:paraId="54185900" w14:textId="451B2D57" w:rsidR="002E1842" w:rsidRDefault="002E1842" w:rsidP="0081663E">
      <w:pPr>
        <w:tabs>
          <w:tab w:val="left" w:pos="5580"/>
          <w:tab w:val="left" w:pos="9498"/>
        </w:tabs>
        <w:ind w:right="-569" w:firstLine="5529"/>
        <w:rPr>
          <w:color w:val="000000" w:themeColor="text1"/>
        </w:rPr>
      </w:pPr>
    </w:p>
    <w:p w14:paraId="3EA7425D" w14:textId="31A9C8DF" w:rsidR="002E1842" w:rsidRDefault="002E1842" w:rsidP="0081663E">
      <w:pPr>
        <w:tabs>
          <w:tab w:val="left" w:pos="5580"/>
          <w:tab w:val="left" w:pos="9498"/>
        </w:tabs>
        <w:ind w:right="-569" w:firstLine="5529"/>
        <w:rPr>
          <w:color w:val="000000" w:themeColor="text1"/>
        </w:rPr>
      </w:pPr>
    </w:p>
    <w:p w14:paraId="598BD9BE" w14:textId="652D39D8" w:rsidR="002E1842" w:rsidRDefault="002E1842" w:rsidP="0081663E">
      <w:pPr>
        <w:tabs>
          <w:tab w:val="left" w:pos="5580"/>
          <w:tab w:val="left" w:pos="9498"/>
        </w:tabs>
        <w:ind w:right="-569" w:firstLine="5529"/>
        <w:rPr>
          <w:color w:val="000000" w:themeColor="text1"/>
        </w:rPr>
      </w:pPr>
    </w:p>
    <w:p w14:paraId="1310FBEC" w14:textId="0D9D4828" w:rsidR="002E1842" w:rsidRDefault="002E1842" w:rsidP="0081663E">
      <w:pPr>
        <w:tabs>
          <w:tab w:val="left" w:pos="5580"/>
          <w:tab w:val="left" w:pos="9498"/>
        </w:tabs>
        <w:ind w:right="-569" w:firstLine="5529"/>
        <w:rPr>
          <w:color w:val="000000" w:themeColor="text1"/>
        </w:rPr>
      </w:pPr>
    </w:p>
    <w:p w14:paraId="65E5DB94" w14:textId="3E25ADAF" w:rsidR="002E1842" w:rsidRDefault="002E1842" w:rsidP="0081663E">
      <w:pPr>
        <w:tabs>
          <w:tab w:val="left" w:pos="5580"/>
          <w:tab w:val="left" w:pos="9498"/>
        </w:tabs>
        <w:ind w:right="-569" w:firstLine="5529"/>
        <w:rPr>
          <w:color w:val="000000" w:themeColor="text1"/>
        </w:rPr>
      </w:pPr>
    </w:p>
    <w:p w14:paraId="4684E226" w14:textId="72E4A1E5" w:rsidR="002E1842" w:rsidRDefault="002E1842" w:rsidP="0081663E">
      <w:pPr>
        <w:tabs>
          <w:tab w:val="left" w:pos="5580"/>
          <w:tab w:val="left" w:pos="9498"/>
        </w:tabs>
        <w:ind w:right="-569" w:firstLine="5529"/>
        <w:rPr>
          <w:color w:val="000000" w:themeColor="text1"/>
        </w:rPr>
      </w:pPr>
    </w:p>
    <w:p w14:paraId="4823C314" w14:textId="1EFFBDE5" w:rsidR="002E1842" w:rsidRDefault="002E1842" w:rsidP="0081663E">
      <w:pPr>
        <w:tabs>
          <w:tab w:val="left" w:pos="5580"/>
          <w:tab w:val="left" w:pos="9498"/>
        </w:tabs>
        <w:ind w:right="-569" w:firstLine="5529"/>
        <w:rPr>
          <w:color w:val="000000" w:themeColor="text1"/>
        </w:rPr>
      </w:pPr>
    </w:p>
    <w:p w14:paraId="5424B5AF" w14:textId="1F5ADCF5" w:rsidR="002E1842" w:rsidRDefault="002E1842" w:rsidP="0081663E">
      <w:pPr>
        <w:tabs>
          <w:tab w:val="left" w:pos="5580"/>
          <w:tab w:val="left" w:pos="9498"/>
        </w:tabs>
        <w:ind w:right="-569" w:firstLine="5529"/>
        <w:rPr>
          <w:color w:val="000000" w:themeColor="text1"/>
        </w:rPr>
      </w:pPr>
    </w:p>
    <w:p w14:paraId="7BDB696F" w14:textId="2B68BDA3" w:rsidR="002E1842" w:rsidRDefault="002E1842" w:rsidP="0081663E">
      <w:pPr>
        <w:tabs>
          <w:tab w:val="left" w:pos="5580"/>
          <w:tab w:val="left" w:pos="9498"/>
        </w:tabs>
        <w:ind w:right="-569" w:firstLine="5529"/>
        <w:rPr>
          <w:color w:val="000000" w:themeColor="text1"/>
        </w:rPr>
      </w:pPr>
    </w:p>
    <w:p w14:paraId="6C3FE8DC" w14:textId="6AD5272C" w:rsidR="002E1842" w:rsidRDefault="002E1842" w:rsidP="0081663E">
      <w:pPr>
        <w:tabs>
          <w:tab w:val="left" w:pos="5580"/>
          <w:tab w:val="left" w:pos="9498"/>
        </w:tabs>
        <w:ind w:right="-569" w:firstLine="5529"/>
        <w:rPr>
          <w:color w:val="000000" w:themeColor="text1"/>
        </w:rPr>
      </w:pPr>
    </w:p>
    <w:p w14:paraId="0E4CA884" w14:textId="2DE9883A" w:rsidR="002E1842" w:rsidRDefault="002E1842" w:rsidP="0081663E">
      <w:pPr>
        <w:tabs>
          <w:tab w:val="left" w:pos="5580"/>
          <w:tab w:val="left" w:pos="9498"/>
        </w:tabs>
        <w:ind w:right="-569" w:firstLine="5529"/>
        <w:rPr>
          <w:color w:val="000000" w:themeColor="text1"/>
        </w:rPr>
      </w:pPr>
    </w:p>
    <w:p w14:paraId="1B0C9814" w14:textId="25B79A02" w:rsidR="002E1842" w:rsidRPr="00ED2104" w:rsidRDefault="002E1842" w:rsidP="002E1842">
      <w:pPr>
        <w:tabs>
          <w:tab w:val="left" w:pos="5580"/>
          <w:tab w:val="left" w:pos="9498"/>
        </w:tabs>
        <w:ind w:left="5670" w:right="-569"/>
        <w:rPr>
          <w:color w:val="000000" w:themeColor="text1"/>
        </w:rPr>
      </w:pPr>
      <w:r w:rsidRPr="00ED2104">
        <w:rPr>
          <w:color w:val="000000" w:themeColor="text1"/>
        </w:rPr>
        <w:lastRenderedPageBreak/>
        <w:t xml:space="preserve">Приложение № </w:t>
      </w:r>
      <w:r>
        <w:rPr>
          <w:color w:val="000000" w:themeColor="text1"/>
        </w:rPr>
        <w:t>10</w:t>
      </w:r>
      <w:r w:rsidRPr="00ED2104">
        <w:rPr>
          <w:color w:val="000000" w:themeColor="text1"/>
        </w:rPr>
        <w:t xml:space="preserve"> к протоколу № 88</w:t>
      </w:r>
    </w:p>
    <w:p w14:paraId="4D32F9E0" w14:textId="77777777" w:rsidR="002E1842" w:rsidRPr="00ED2104" w:rsidRDefault="002E1842" w:rsidP="002E1842">
      <w:pPr>
        <w:tabs>
          <w:tab w:val="left" w:pos="5580"/>
          <w:tab w:val="left" w:pos="9498"/>
        </w:tabs>
        <w:ind w:left="5670" w:right="-569"/>
        <w:rPr>
          <w:color w:val="000000" w:themeColor="text1"/>
        </w:rPr>
      </w:pPr>
      <w:r w:rsidRPr="00ED2104">
        <w:rPr>
          <w:color w:val="000000" w:themeColor="text1"/>
        </w:rPr>
        <w:t>заседания Правления Региональной</w:t>
      </w:r>
    </w:p>
    <w:p w14:paraId="37A8F293" w14:textId="77777777" w:rsidR="002E1842" w:rsidRPr="00ED2104" w:rsidRDefault="002E1842" w:rsidP="002E1842">
      <w:pPr>
        <w:tabs>
          <w:tab w:val="left" w:pos="5580"/>
          <w:tab w:val="left" w:pos="9498"/>
        </w:tabs>
        <w:ind w:left="5670" w:right="-569"/>
        <w:rPr>
          <w:color w:val="000000" w:themeColor="text1"/>
        </w:rPr>
      </w:pPr>
      <w:r w:rsidRPr="00ED2104">
        <w:rPr>
          <w:color w:val="000000" w:themeColor="text1"/>
        </w:rPr>
        <w:t>энергетической комиссии</w:t>
      </w:r>
    </w:p>
    <w:p w14:paraId="676EAFF7" w14:textId="77777777" w:rsidR="002E1842" w:rsidRDefault="002E1842" w:rsidP="002E1842">
      <w:pPr>
        <w:ind w:left="5670"/>
        <w:rPr>
          <w:color w:val="000000" w:themeColor="text1"/>
        </w:rPr>
      </w:pPr>
      <w:r w:rsidRPr="00ED2104">
        <w:rPr>
          <w:color w:val="000000" w:themeColor="text1"/>
        </w:rPr>
        <w:t>Кузбасса от 24.12.2020</w:t>
      </w:r>
    </w:p>
    <w:p w14:paraId="14F07CDB" w14:textId="77777777" w:rsidR="00A35C9E" w:rsidRDefault="00A35C9E" w:rsidP="00A35C9E">
      <w:pPr>
        <w:tabs>
          <w:tab w:val="left" w:pos="3945"/>
        </w:tabs>
        <w:ind w:left="426" w:right="567"/>
        <w:jc w:val="center"/>
        <w:rPr>
          <w:b/>
          <w:sz w:val="28"/>
          <w:szCs w:val="28"/>
        </w:rPr>
      </w:pPr>
      <w:r w:rsidRPr="006C038E">
        <w:rPr>
          <w:rFonts w:ascii="Arial" w:hAnsi="Arial" w:cs="Arial"/>
          <w:color w:val="3C3C3C"/>
          <w:spacing w:val="2"/>
          <w:sz w:val="41"/>
          <w:szCs w:val="41"/>
        </w:rPr>
        <w:t> </w:t>
      </w:r>
      <w:r>
        <w:rPr>
          <w:b/>
          <w:sz w:val="28"/>
          <w:szCs w:val="28"/>
        </w:rPr>
        <w:t>Стандартизированные тарифные ставки</w:t>
      </w:r>
      <w:r w:rsidRPr="006C038E">
        <w:rPr>
          <w:b/>
          <w:sz w:val="28"/>
          <w:szCs w:val="28"/>
        </w:rPr>
        <w:t>, используемые для определения платы за технологическое присоединение</w:t>
      </w:r>
      <w:r w:rsidRPr="00B151D6">
        <w:rPr>
          <w:b/>
          <w:sz w:val="28"/>
          <w:szCs w:val="28"/>
        </w:rPr>
        <w:t xml:space="preserve"> </w:t>
      </w:r>
      <w:r w:rsidRPr="006C038E">
        <w:rPr>
          <w:b/>
          <w:sz w:val="28"/>
          <w:szCs w:val="28"/>
        </w:rPr>
        <w:t xml:space="preserve">газоиспользующего оборудования к газораспределительным сетям </w:t>
      </w:r>
      <w:r>
        <w:rPr>
          <w:b/>
          <w:sz w:val="28"/>
          <w:szCs w:val="28"/>
        </w:rPr>
        <w:t xml:space="preserve">    </w:t>
      </w:r>
      <w:r w:rsidRPr="007D6646">
        <w:rPr>
          <w:b/>
          <w:sz w:val="28"/>
          <w:szCs w:val="28"/>
        </w:rPr>
        <w:t>ООО «</w:t>
      </w:r>
      <w:proofErr w:type="spellStart"/>
      <w:r w:rsidRPr="007D6646">
        <w:rPr>
          <w:b/>
          <w:sz w:val="28"/>
          <w:szCs w:val="28"/>
        </w:rPr>
        <w:t>Кузбассоблгаз</w:t>
      </w:r>
      <w:proofErr w:type="spellEnd"/>
      <w:r w:rsidRPr="007D6646">
        <w:rPr>
          <w:b/>
          <w:sz w:val="28"/>
          <w:szCs w:val="28"/>
        </w:rPr>
        <w:t>» (</w:t>
      </w:r>
      <w:r w:rsidRPr="0031144E">
        <w:rPr>
          <w:b/>
          <w:sz w:val="28"/>
          <w:szCs w:val="28"/>
        </w:rPr>
        <w:t>Кемеровский городской округ</w:t>
      </w:r>
      <w:r w:rsidRPr="007D6646">
        <w:rPr>
          <w:b/>
          <w:sz w:val="28"/>
          <w:szCs w:val="28"/>
        </w:rPr>
        <w:t>)</w:t>
      </w:r>
      <w:r>
        <w:rPr>
          <w:b/>
          <w:sz w:val="28"/>
          <w:szCs w:val="28"/>
        </w:rPr>
        <w:t xml:space="preserve"> на период с </w:t>
      </w:r>
      <w:r w:rsidRPr="004E2699">
        <w:rPr>
          <w:b/>
          <w:sz w:val="28"/>
          <w:szCs w:val="28"/>
        </w:rPr>
        <w:t>01.01</w:t>
      </w:r>
      <w:r>
        <w:rPr>
          <w:b/>
          <w:sz w:val="28"/>
          <w:szCs w:val="28"/>
        </w:rPr>
        <w:t>.2021 по 31.12.2021</w:t>
      </w:r>
      <w:r w:rsidRPr="006C038E">
        <w:rPr>
          <w:b/>
          <w:sz w:val="28"/>
          <w:szCs w:val="28"/>
        </w:rPr>
        <w:t xml:space="preserve"> для случаев технологического присоединения </w:t>
      </w:r>
      <w:r w:rsidRPr="00B151D6">
        <w:rPr>
          <w:b/>
          <w:sz w:val="28"/>
          <w:szCs w:val="28"/>
        </w:rPr>
        <w:t xml:space="preserve">газоиспользующего оборудования </w:t>
      </w:r>
      <w:r w:rsidRPr="006C038E">
        <w:rPr>
          <w:b/>
          <w:sz w:val="28"/>
          <w:szCs w:val="28"/>
        </w:rPr>
        <w:t xml:space="preserve">с максимальным расходом газа 500 </w:t>
      </w:r>
      <w:r>
        <w:rPr>
          <w:b/>
          <w:sz w:val="28"/>
          <w:szCs w:val="28"/>
        </w:rPr>
        <w:t xml:space="preserve">м³/час </w:t>
      </w:r>
      <w:r w:rsidRPr="006C038E">
        <w:rPr>
          <w:b/>
          <w:sz w:val="28"/>
          <w:szCs w:val="28"/>
        </w:rPr>
        <w:t>и менее и (или) проектным рабочим давлением в присоединяемом газопроводе 0,6 МПа и менее</w:t>
      </w:r>
    </w:p>
    <w:p w14:paraId="68F290BC" w14:textId="77777777" w:rsidR="00A35C9E" w:rsidRDefault="00A35C9E" w:rsidP="00A35C9E">
      <w:pPr>
        <w:tabs>
          <w:tab w:val="left" w:pos="3945"/>
        </w:tabs>
        <w:ind w:left="426" w:right="567"/>
        <w:jc w:val="center"/>
        <w:rPr>
          <w:b/>
          <w:sz w:val="28"/>
          <w:szCs w:val="28"/>
        </w:rPr>
      </w:pPr>
      <w:bookmarkStart w:id="95" w:name="_Hlk57634729"/>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A35C9E" w:rsidRPr="00120EC2" w14:paraId="1AB48182" w14:textId="77777777" w:rsidTr="00851B87">
        <w:trPr>
          <w:trHeight w:val="458"/>
        </w:trPr>
        <w:tc>
          <w:tcPr>
            <w:tcW w:w="1297" w:type="dxa"/>
            <w:vMerge w:val="restart"/>
            <w:shd w:val="clear" w:color="auto" w:fill="auto"/>
            <w:vAlign w:val="center"/>
            <w:hideMark/>
          </w:tcPr>
          <w:p w14:paraId="3CA75876" w14:textId="77777777" w:rsidR="00A35C9E" w:rsidRDefault="00A35C9E" w:rsidP="00851B87">
            <w:pPr>
              <w:jc w:val="center"/>
              <w:rPr>
                <w:color w:val="000000"/>
              </w:rPr>
            </w:pPr>
            <w:r>
              <w:rPr>
                <w:color w:val="000000"/>
              </w:rPr>
              <w:t>№</w:t>
            </w:r>
          </w:p>
          <w:p w14:paraId="7AF96A60" w14:textId="77777777" w:rsidR="00A35C9E" w:rsidRPr="00120EC2" w:rsidRDefault="00A35C9E" w:rsidP="00851B87">
            <w:pPr>
              <w:jc w:val="center"/>
              <w:rPr>
                <w:color w:val="000000"/>
              </w:rPr>
            </w:pPr>
            <w:r>
              <w:rPr>
                <w:color w:val="000000"/>
              </w:rPr>
              <w:t>п/п</w:t>
            </w:r>
          </w:p>
        </w:tc>
        <w:tc>
          <w:tcPr>
            <w:tcW w:w="4106" w:type="dxa"/>
            <w:vMerge w:val="restart"/>
            <w:shd w:val="clear" w:color="auto" w:fill="auto"/>
            <w:vAlign w:val="center"/>
            <w:hideMark/>
          </w:tcPr>
          <w:p w14:paraId="4D72D7F7" w14:textId="77777777" w:rsidR="00A35C9E" w:rsidRPr="00120EC2" w:rsidRDefault="00A35C9E" w:rsidP="00851B87">
            <w:pPr>
              <w:jc w:val="center"/>
              <w:rPr>
                <w:color w:val="000000"/>
              </w:rPr>
            </w:pPr>
            <w:r w:rsidRPr="00120EC2">
              <w:rPr>
                <w:color w:val="000000"/>
              </w:rPr>
              <w:t>Наименование стандартизированных тарифных ставок</w:t>
            </w:r>
          </w:p>
        </w:tc>
        <w:tc>
          <w:tcPr>
            <w:tcW w:w="1775" w:type="dxa"/>
            <w:vMerge w:val="restart"/>
            <w:shd w:val="clear" w:color="auto" w:fill="auto"/>
            <w:vAlign w:val="center"/>
            <w:hideMark/>
          </w:tcPr>
          <w:p w14:paraId="49D3F892" w14:textId="77777777" w:rsidR="00A35C9E" w:rsidRPr="00120EC2" w:rsidRDefault="00A35C9E" w:rsidP="00851B87">
            <w:pPr>
              <w:jc w:val="center"/>
              <w:rPr>
                <w:color w:val="000000"/>
              </w:rPr>
            </w:pPr>
            <w:r w:rsidRPr="00120EC2">
              <w:rPr>
                <w:color w:val="000000"/>
              </w:rPr>
              <w:t>Единица измерения</w:t>
            </w:r>
          </w:p>
        </w:tc>
        <w:tc>
          <w:tcPr>
            <w:tcW w:w="2466" w:type="dxa"/>
            <w:vMerge w:val="restart"/>
            <w:shd w:val="clear" w:color="000000" w:fill="FFFFFF"/>
            <w:vAlign w:val="center"/>
            <w:hideMark/>
          </w:tcPr>
          <w:p w14:paraId="63F3CAB6" w14:textId="77777777" w:rsidR="00A35C9E" w:rsidRPr="00120EC2" w:rsidRDefault="00A35C9E" w:rsidP="00851B87">
            <w:pPr>
              <w:jc w:val="center"/>
              <w:rPr>
                <w:color w:val="000000"/>
              </w:rPr>
            </w:pPr>
            <w:r w:rsidRPr="00120EC2">
              <w:rPr>
                <w:color w:val="000000"/>
              </w:rPr>
              <w:t xml:space="preserve">Размеры стандартизированных тарифных ставок </w:t>
            </w:r>
          </w:p>
        </w:tc>
      </w:tr>
      <w:tr w:rsidR="00A35C9E" w:rsidRPr="00120EC2" w14:paraId="7D089F61" w14:textId="77777777" w:rsidTr="00851B87">
        <w:trPr>
          <w:trHeight w:val="1554"/>
        </w:trPr>
        <w:tc>
          <w:tcPr>
            <w:tcW w:w="1297" w:type="dxa"/>
            <w:vMerge/>
            <w:vAlign w:val="center"/>
            <w:hideMark/>
          </w:tcPr>
          <w:p w14:paraId="19D92674" w14:textId="77777777" w:rsidR="00A35C9E" w:rsidRPr="00120EC2" w:rsidRDefault="00A35C9E" w:rsidP="00851B87">
            <w:pPr>
              <w:rPr>
                <w:color w:val="000000"/>
              </w:rPr>
            </w:pPr>
          </w:p>
        </w:tc>
        <w:tc>
          <w:tcPr>
            <w:tcW w:w="4106" w:type="dxa"/>
            <w:vMerge/>
            <w:vAlign w:val="center"/>
            <w:hideMark/>
          </w:tcPr>
          <w:p w14:paraId="3AA4FBE5" w14:textId="77777777" w:rsidR="00A35C9E" w:rsidRPr="00120EC2" w:rsidRDefault="00A35C9E" w:rsidP="00851B87">
            <w:pPr>
              <w:rPr>
                <w:color w:val="000000"/>
              </w:rPr>
            </w:pPr>
          </w:p>
        </w:tc>
        <w:tc>
          <w:tcPr>
            <w:tcW w:w="1775" w:type="dxa"/>
            <w:vMerge/>
            <w:vAlign w:val="center"/>
            <w:hideMark/>
          </w:tcPr>
          <w:p w14:paraId="66604C2B" w14:textId="77777777" w:rsidR="00A35C9E" w:rsidRPr="00120EC2" w:rsidRDefault="00A35C9E" w:rsidP="00851B87">
            <w:pPr>
              <w:rPr>
                <w:color w:val="000000"/>
              </w:rPr>
            </w:pPr>
          </w:p>
        </w:tc>
        <w:tc>
          <w:tcPr>
            <w:tcW w:w="2466" w:type="dxa"/>
            <w:vMerge/>
            <w:vAlign w:val="center"/>
            <w:hideMark/>
          </w:tcPr>
          <w:p w14:paraId="1756EE82" w14:textId="77777777" w:rsidR="00A35C9E" w:rsidRPr="00120EC2" w:rsidRDefault="00A35C9E" w:rsidP="00851B87">
            <w:pPr>
              <w:rPr>
                <w:color w:val="000000"/>
              </w:rPr>
            </w:pPr>
          </w:p>
        </w:tc>
      </w:tr>
      <w:tr w:rsidR="00A35C9E" w:rsidRPr="00120EC2" w14:paraId="0C98617F" w14:textId="77777777" w:rsidTr="00851B87">
        <w:trPr>
          <w:trHeight w:val="466"/>
        </w:trPr>
        <w:tc>
          <w:tcPr>
            <w:tcW w:w="1297" w:type="dxa"/>
            <w:vMerge/>
            <w:vAlign w:val="center"/>
            <w:hideMark/>
          </w:tcPr>
          <w:p w14:paraId="4ED7483E" w14:textId="77777777" w:rsidR="00A35C9E" w:rsidRPr="00120EC2" w:rsidRDefault="00A35C9E" w:rsidP="00851B87">
            <w:pPr>
              <w:rPr>
                <w:color w:val="000000"/>
              </w:rPr>
            </w:pPr>
          </w:p>
        </w:tc>
        <w:tc>
          <w:tcPr>
            <w:tcW w:w="4106" w:type="dxa"/>
            <w:vMerge/>
            <w:vAlign w:val="center"/>
            <w:hideMark/>
          </w:tcPr>
          <w:p w14:paraId="33FB640A" w14:textId="77777777" w:rsidR="00A35C9E" w:rsidRPr="00120EC2" w:rsidRDefault="00A35C9E" w:rsidP="00851B87">
            <w:pPr>
              <w:rPr>
                <w:color w:val="000000"/>
              </w:rPr>
            </w:pPr>
          </w:p>
        </w:tc>
        <w:tc>
          <w:tcPr>
            <w:tcW w:w="1775" w:type="dxa"/>
            <w:vMerge/>
            <w:vAlign w:val="center"/>
            <w:hideMark/>
          </w:tcPr>
          <w:p w14:paraId="4E39B497" w14:textId="77777777" w:rsidR="00A35C9E" w:rsidRPr="00120EC2" w:rsidRDefault="00A35C9E" w:rsidP="00851B87">
            <w:pPr>
              <w:rPr>
                <w:color w:val="000000"/>
              </w:rPr>
            </w:pPr>
          </w:p>
        </w:tc>
        <w:tc>
          <w:tcPr>
            <w:tcW w:w="2466" w:type="dxa"/>
            <w:vMerge/>
            <w:vAlign w:val="center"/>
            <w:hideMark/>
          </w:tcPr>
          <w:p w14:paraId="16D1E059" w14:textId="77777777" w:rsidR="00A35C9E" w:rsidRPr="00120EC2" w:rsidRDefault="00A35C9E" w:rsidP="00851B87">
            <w:pPr>
              <w:rPr>
                <w:color w:val="000000"/>
              </w:rPr>
            </w:pPr>
          </w:p>
        </w:tc>
      </w:tr>
      <w:tr w:rsidR="00A35C9E" w:rsidRPr="00120EC2" w14:paraId="0987CAE7" w14:textId="77777777" w:rsidTr="00851B87">
        <w:trPr>
          <w:trHeight w:val="276"/>
        </w:trPr>
        <w:tc>
          <w:tcPr>
            <w:tcW w:w="1297" w:type="dxa"/>
            <w:shd w:val="clear" w:color="auto" w:fill="auto"/>
            <w:vAlign w:val="center"/>
            <w:hideMark/>
          </w:tcPr>
          <w:p w14:paraId="4CE0EA3A" w14:textId="77777777" w:rsidR="00A35C9E" w:rsidRPr="00120EC2" w:rsidRDefault="00A35C9E" w:rsidP="00851B87">
            <w:pPr>
              <w:jc w:val="center"/>
              <w:rPr>
                <w:color w:val="000000"/>
              </w:rPr>
            </w:pPr>
            <w:r w:rsidRPr="00120EC2">
              <w:rPr>
                <w:color w:val="000000"/>
              </w:rPr>
              <w:t>1</w:t>
            </w:r>
          </w:p>
        </w:tc>
        <w:tc>
          <w:tcPr>
            <w:tcW w:w="4106" w:type="dxa"/>
            <w:shd w:val="clear" w:color="auto" w:fill="auto"/>
            <w:vAlign w:val="center"/>
            <w:hideMark/>
          </w:tcPr>
          <w:p w14:paraId="6B868989" w14:textId="77777777" w:rsidR="00A35C9E" w:rsidRPr="00120EC2" w:rsidRDefault="00A35C9E" w:rsidP="00851B87">
            <w:pPr>
              <w:jc w:val="center"/>
              <w:rPr>
                <w:color w:val="000000"/>
              </w:rPr>
            </w:pPr>
            <w:r w:rsidRPr="00120EC2">
              <w:rPr>
                <w:color w:val="000000"/>
              </w:rPr>
              <w:t>2</w:t>
            </w:r>
          </w:p>
        </w:tc>
        <w:tc>
          <w:tcPr>
            <w:tcW w:w="1775" w:type="dxa"/>
            <w:shd w:val="clear" w:color="auto" w:fill="auto"/>
            <w:vAlign w:val="center"/>
            <w:hideMark/>
          </w:tcPr>
          <w:p w14:paraId="23573E23" w14:textId="77777777" w:rsidR="00A35C9E" w:rsidRPr="00120EC2" w:rsidRDefault="00A35C9E" w:rsidP="00851B87">
            <w:pPr>
              <w:jc w:val="center"/>
              <w:rPr>
                <w:color w:val="000000"/>
              </w:rPr>
            </w:pPr>
            <w:r w:rsidRPr="00120EC2">
              <w:rPr>
                <w:color w:val="000000"/>
              </w:rPr>
              <w:t>3</w:t>
            </w:r>
          </w:p>
        </w:tc>
        <w:tc>
          <w:tcPr>
            <w:tcW w:w="2466" w:type="dxa"/>
            <w:shd w:val="clear" w:color="000000" w:fill="FFFFFF"/>
            <w:vAlign w:val="center"/>
            <w:hideMark/>
          </w:tcPr>
          <w:p w14:paraId="64F797CF" w14:textId="77777777" w:rsidR="00A35C9E" w:rsidRPr="00120EC2" w:rsidRDefault="00A35C9E" w:rsidP="00851B87">
            <w:pPr>
              <w:jc w:val="center"/>
              <w:rPr>
                <w:color w:val="000000"/>
              </w:rPr>
            </w:pPr>
            <w:r w:rsidRPr="00120EC2">
              <w:rPr>
                <w:color w:val="000000"/>
              </w:rPr>
              <w:t>4</w:t>
            </w:r>
          </w:p>
        </w:tc>
      </w:tr>
      <w:tr w:rsidR="00A35C9E" w:rsidRPr="00120EC2" w14:paraId="437C2B6B" w14:textId="77777777" w:rsidTr="00851B87">
        <w:trPr>
          <w:trHeight w:val="991"/>
        </w:trPr>
        <w:tc>
          <w:tcPr>
            <w:tcW w:w="1297" w:type="dxa"/>
            <w:shd w:val="clear" w:color="auto" w:fill="auto"/>
            <w:vAlign w:val="center"/>
            <w:hideMark/>
          </w:tcPr>
          <w:p w14:paraId="397FA635" w14:textId="77777777" w:rsidR="00A35C9E" w:rsidRPr="00120EC2" w:rsidRDefault="00A35C9E" w:rsidP="00851B87">
            <w:pPr>
              <w:jc w:val="center"/>
              <w:rPr>
                <w:color w:val="000000"/>
              </w:rPr>
            </w:pPr>
            <w:r w:rsidRPr="00120EC2">
              <w:rPr>
                <w:color w:val="000000"/>
              </w:rPr>
              <w:t>1.</w:t>
            </w:r>
          </w:p>
        </w:tc>
        <w:tc>
          <w:tcPr>
            <w:tcW w:w="8347" w:type="dxa"/>
            <w:gridSpan w:val="3"/>
            <w:shd w:val="clear" w:color="auto" w:fill="auto"/>
            <w:vAlign w:val="center"/>
            <w:hideMark/>
          </w:tcPr>
          <w:p w14:paraId="7118121F" w14:textId="77777777" w:rsidR="00A35C9E" w:rsidRPr="00120EC2" w:rsidRDefault="00A35C9E" w:rsidP="00851B87">
            <w:pPr>
              <w:rPr>
                <w:color w:val="000000"/>
              </w:rPr>
            </w:pPr>
            <w:r w:rsidRPr="00120EC2">
              <w:rPr>
                <w:color w:val="000000"/>
              </w:rPr>
              <w:t>Размер стандартизированной тарифной ставки С</w:t>
            </w:r>
            <w:r w:rsidRPr="00120EC2">
              <w:rPr>
                <w:color w:val="000000"/>
                <w:vertAlign w:val="subscript"/>
              </w:rPr>
              <w:t>1</w:t>
            </w:r>
            <w:r w:rsidRPr="00120EC2">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w:t>
            </w:r>
            <w:r>
              <w:rPr>
                <w:color w:val="000000"/>
              </w:rPr>
              <w:t xml:space="preserve"> </w:t>
            </w:r>
            <w:r w:rsidRPr="007D6646">
              <w:rPr>
                <w:color w:val="2D2D2D"/>
              </w:rPr>
              <w:t>(НДС не облагается)</w:t>
            </w:r>
            <w:r w:rsidRPr="00120EC2">
              <w:rPr>
                <w:color w:val="000000"/>
              </w:rPr>
              <w:t>:</w:t>
            </w:r>
          </w:p>
        </w:tc>
      </w:tr>
      <w:tr w:rsidR="00A35C9E" w:rsidRPr="00120EC2" w14:paraId="1BF19FDE" w14:textId="77777777" w:rsidTr="00851B87">
        <w:trPr>
          <w:trHeight w:val="372"/>
        </w:trPr>
        <w:tc>
          <w:tcPr>
            <w:tcW w:w="1297" w:type="dxa"/>
            <w:shd w:val="clear" w:color="auto" w:fill="auto"/>
            <w:vAlign w:val="center"/>
            <w:hideMark/>
          </w:tcPr>
          <w:p w14:paraId="0D9A80F7" w14:textId="77777777" w:rsidR="00A35C9E" w:rsidRPr="00120EC2" w:rsidRDefault="00A35C9E" w:rsidP="00851B87">
            <w:pPr>
              <w:jc w:val="center"/>
              <w:rPr>
                <w:color w:val="000000"/>
              </w:rPr>
            </w:pPr>
            <w:r w:rsidRPr="00120EC2">
              <w:rPr>
                <w:color w:val="000000"/>
              </w:rPr>
              <w:t>1.1.</w:t>
            </w:r>
          </w:p>
        </w:tc>
        <w:tc>
          <w:tcPr>
            <w:tcW w:w="8347" w:type="dxa"/>
            <w:gridSpan w:val="3"/>
            <w:shd w:val="clear" w:color="auto" w:fill="auto"/>
            <w:vAlign w:val="center"/>
            <w:hideMark/>
          </w:tcPr>
          <w:p w14:paraId="7B523614" w14:textId="77777777" w:rsidR="00A35C9E" w:rsidRPr="00120EC2" w:rsidRDefault="00A35C9E" w:rsidP="00851B87">
            <w:pPr>
              <w:rPr>
                <w:color w:val="000000"/>
              </w:rPr>
            </w:pPr>
            <w:r w:rsidRPr="00120EC2">
              <w:rPr>
                <w:color w:val="000000"/>
              </w:rPr>
              <w:t>наземного (надземного) способа прокладки:</w:t>
            </w:r>
          </w:p>
        </w:tc>
      </w:tr>
      <w:tr w:rsidR="00A35C9E" w:rsidRPr="00120EC2" w14:paraId="66A37F52" w14:textId="77777777" w:rsidTr="00851B87">
        <w:trPr>
          <w:trHeight w:val="372"/>
        </w:trPr>
        <w:tc>
          <w:tcPr>
            <w:tcW w:w="1297" w:type="dxa"/>
            <w:shd w:val="clear" w:color="auto" w:fill="auto"/>
            <w:vAlign w:val="center"/>
            <w:hideMark/>
          </w:tcPr>
          <w:p w14:paraId="1F8ED234" w14:textId="77777777" w:rsidR="00A35C9E" w:rsidRPr="00120EC2" w:rsidRDefault="00A35C9E" w:rsidP="00851B87">
            <w:pPr>
              <w:jc w:val="center"/>
              <w:rPr>
                <w:color w:val="000000"/>
              </w:rPr>
            </w:pPr>
            <w:r w:rsidRPr="00120EC2">
              <w:rPr>
                <w:color w:val="000000"/>
              </w:rPr>
              <w:t>1.1.1.</w:t>
            </w:r>
          </w:p>
        </w:tc>
        <w:tc>
          <w:tcPr>
            <w:tcW w:w="8347" w:type="dxa"/>
            <w:gridSpan w:val="3"/>
            <w:shd w:val="clear" w:color="auto" w:fill="auto"/>
            <w:vAlign w:val="center"/>
            <w:hideMark/>
          </w:tcPr>
          <w:p w14:paraId="4522E477" w14:textId="77777777" w:rsidR="00A35C9E" w:rsidRPr="00120EC2" w:rsidRDefault="00A35C9E" w:rsidP="00851B87">
            <w:pPr>
              <w:rPr>
                <w:color w:val="000000"/>
              </w:rPr>
            </w:pPr>
            <w:r w:rsidRPr="00120EC2">
              <w:rPr>
                <w:color w:val="000000"/>
              </w:rPr>
              <w:t>наружным диаметром менее 100 мм, протяженностью:</w:t>
            </w:r>
          </w:p>
        </w:tc>
      </w:tr>
      <w:tr w:rsidR="00A35C9E" w:rsidRPr="00120EC2" w14:paraId="7B407358" w14:textId="77777777" w:rsidTr="00851B87">
        <w:trPr>
          <w:trHeight w:val="276"/>
        </w:trPr>
        <w:tc>
          <w:tcPr>
            <w:tcW w:w="1297" w:type="dxa"/>
            <w:shd w:val="clear" w:color="auto" w:fill="auto"/>
            <w:vAlign w:val="center"/>
            <w:hideMark/>
          </w:tcPr>
          <w:p w14:paraId="295861AE" w14:textId="77777777" w:rsidR="00A35C9E" w:rsidRPr="00120EC2" w:rsidRDefault="00A35C9E" w:rsidP="00851B87">
            <w:pPr>
              <w:jc w:val="center"/>
              <w:rPr>
                <w:color w:val="000000"/>
              </w:rPr>
            </w:pPr>
            <w:r w:rsidRPr="00120EC2">
              <w:rPr>
                <w:color w:val="000000"/>
              </w:rPr>
              <w:t>1.1.1.1.</w:t>
            </w:r>
          </w:p>
        </w:tc>
        <w:tc>
          <w:tcPr>
            <w:tcW w:w="4106" w:type="dxa"/>
            <w:shd w:val="clear" w:color="auto" w:fill="auto"/>
            <w:vAlign w:val="center"/>
            <w:hideMark/>
          </w:tcPr>
          <w:p w14:paraId="3EA81179" w14:textId="77777777" w:rsidR="00A35C9E" w:rsidRPr="00120EC2" w:rsidRDefault="00A35C9E" w:rsidP="00851B87">
            <w:pPr>
              <w:rPr>
                <w:color w:val="000000"/>
              </w:rPr>
            </w:pPr>
            <w:r w:rsidRPr="00120EC2">
              <w:rPr>
                <w:color w:val="000000"/>
              </w:rPr>
              <w:t>до 100 м</w:t>
            </w:r>
          </w:p>
        </w:tc>
        <w:tc>
          <w:tcPr>
            <w:tcW w:w="1775" w:type="dxa"/>
            <w:vMerge w:val="restart"/>
            <w:shd w:val="clear" w:color="auto" w:fill="auto"/>
            <w:vAlign w:val="center"/>
            <w:hideMark/>
          </w:tcPr>
          <w:p w14:paraId="50B330D0" w14:textId="77777777" w:rsidR="00A35C9E" w:rsidRPr="00120EC2" w:rsidRDefault="00A35C9E" w:rsidP="00851B87">
            <w:pPr>
              <w:ind w:left="-147" w:right="-147"/>
              <w:jc w:val="center"/>
              <w:rPr>
                <w:color w:val="000000"/>
              </w:rPr>
            </w:pPr>
            <w:r w:rsidRPr="00120EC2">
              <w:rPr>
                <w:color w:val="000000"/>
              </w:rPr>
              <w:t>руб.</w:t>
            </w:r>
            <w:r w:rsidRPr="00120EC2">
              <w:rPr>
                <w:color w:val="2D2D2D"/>
              </w:rPr>
              <w:t xml:space="preserve"> за 1 присоединение</w:t>
            </w:r>
          </w:p>
        </w:tc>
        <w:tc>
          <w:tcPr>
            <w:tcW w:w="2466" w:type="dxa"/>
            <w:shd w:val="clear" w:color="auto" w:fill="auto"/>
            <w:vAlign w:val="center"/>
            <w:hideMark/>
          </w:tcPr>
          <w:p w14:paraId="05647DF2" w14:textId="77777777" w:rsidR="00A35C9E" w:rsidRPr="00221D12" w:rsidRDefault="00A35C9E" w:rsidP="00851B87">
            <w:pPr>
              <w:ind w:left="-147" w:right="-147"/>
              <w:jc w:val="center"/>
              <w:rPr>
                <w:color w:val="000000"/>
              </w:rPr>
            </w:pPr>
            <w:r w:rsidRPr="00261774">
              <w:rPr>
                <w:color w:val="000000"/>
              </w:rPr>
              <w:t>92 897</w:t>
            </w:r>
          </w:p>
        </w:tc>
      </w:tr>
      <w:tr w:rsidR="00A35C9E" w:rsidRPr="00120EC2" w14:paraId="255C5AF4" w14:textId="77777777" w:rsidTr="00851B87">
        <w:trPr>
          <w:trHeight w:val="276"/>
        </w:trPr>
        <w:tc>
          <w:tcPr>
            <w:tcW w:w="1297" w:type="dxa"/>
            <w:shd w:val="clear" w:color="auto" w:fill="auto"/>
            <w:vAlign w:val="center"/>
            <w:hideMark/>
          </w:tcPr>
          <w:p w14:paraId="7295ED47" w14:textId="77777777" w:rsidR="00A35C9E" w:rsidRPr="00120EC2" w:rsidRDefault="00A35C9E" w:rsidP="00851B87">
            <w:pPr>
              <w:jc w:val="center"/>
              <w:rPr>
                <w:color w:val="000000"/>
              </w:rPr>
            </w:pPr>
            <w:r w:rsidRPr="00120EC2">
              <w:rPr>
                <w:color w:val="000000"/>
              </w:rPr>
              <w:t>1.1.1.2.</w:t>
            </w:r>
          </w:p>
        </w:tc>
        <w:tc>
          <w:tcPr>
            <w:tcW w:w="4106" w:type="dxa"/>
            <w:shd w:val="clear" w:color="auto" w:fill="auto"/>
            <w:vAlign w:val="center"/>
            <w:hideMark/>
          </w:tcPr>
          <w:p w14:paraId="7CBCB5CC" w14:textId="77777777" w:rsidR="00A35C9E" w:rsidRPr="00120EC2" w:rsidRDefault="00A35C9E" w:rsidP="00851B87">
            <w:pPr>
              <w:rPr>
                <w:color w:val="000000"/>
              </w:rPr>
            </w:pPr>
            <w:r w:rsidRPr="00120EC2">
              <w:rPr>
                <w:color w:val="000000"/>
              </w:rPr>
              <w:t>101-500 м</w:t>
            </w:r>
          </w:p>
        </w:tc>
        <w:tc>
          <w:tcPr>
            <w:tcW w:w="1775" w:type="dxa"/>
            <w:vMerge/>
            <w:vAlign w:val="center"/>
            <w:hideMark/>
          </w:tcPr>
          <w:p w14:paraId="6E9760CC" w14:textId="77777777" w:rsidR="00A35C9E" w:rsidRPr="00120EC2" w:rsidRDefault="00A35C9E" w:rsidP="00851B87">
            <w:pPr>
              <w:rPr>
                <w:color w:val="000000"/>
              </w:rPr>
            </w:pPr>
          </w:p>
        </w:tc>
        <w:tc>
          <w:tcPr>
            <w:tcW w:w="2466" w:type="dxa"/>
            <w:shd w:val="clear" w:color="auto" w:fill="auto"/>
            <w:vAlign w:val="center"/>
            <w:hideMark/>
          </w:tcPr>
          <w:p w14:paraId="40695E88" w14:textId="77777777" w:rsidR="00A35C9E" w:rsidRPr="00221D12" w:rsidRDefault="00A35C9E" w:rsidP="00851B87">
            <w:pPr>
              <w:ind w:left="-147" w:right="-147"/>
              <w:jc w:val="center"/>
              <w:rPr>
                <w:color w:val="000000"/>
              </w:rPr>
            </w:pPr>
            <w:r w:rsidRPr="00261774">
              <w:rPr>
                <w:color w:val="000000"/>
              </w:rPr>
              <w:t>254 656</w:t>
            </w:r>
          </w:p>
        </w:tc>
      </w:tr>
      <w:tr w:rsidR="00A35C9E" w:rsidRPr="00120EC2" w14:paraId="21904C31" w14:textId="77777777" w:rsidTr="00851B87">
        <w:trPr>
          <w:trHeight w:val="276"/>
        </w:trPr>
        <w:tc>
          <w:tcPr>
            <w:tcW w:w="1297" w:type="dxa"/>
            <w:shd w:val="clear" w:color="auto" w:fill="auto"/>
            <w:vAlign w:val="center"/>
            <w:hideMark/>
          </w:tcPr>
          <w:p w14:paraId="631A0A6C" w14:textId="77777777" w:rsidR="00A35C9E" w:rsidRPr="00120EC2" w:rsidRDefault="00A35C9E" w:rsidP="00851B87">
            <w:pPr>
              <w:jc w:val="center"/>
              <w:rPr>
                <w:color w:val="000000"/>
              </w:rPr>
            </w:pPr>
            <w:r w:rsidRPr="00120EC2">
              <w:rPr>
                <w:color w:val="000000"/>
              </w:rPr>
              <w:t>1.1.1.3.</w:t>
            </w:r>
          </w:p>
        </w:tc>
        <w:tc>
          <w:tcPr>
            <w:tcW w:w="4106" w:type="dxa"/>
            <w:shd w:val="clear" w:color="auto" w:fill="auto"/>
            <w:vAlign w:val="center"/>
            <w:hideMark/>
          </w:tcPr>
          <w:p w14:paraId="790EAB85" w14:textId="77777777" w:rsidR="00A35C9E" w:rsidRPr="00120EC2" w:rsidRDefault="00A35C9E" w:rsidP="00851B87">
            <w:pPr>
              <w:rPr>
                <w:color w:val="000000"/>
              </w:rPr>
            </w:pPr>
            <w:r w:rsidRPr="00120EC2">
              <w:rPr>
                <w:color w:val="000000"/>
              </w:rPr>
              <w:t>501-1000 м</w:t>
            </w:r>
          </w:p>
        </w:tc>
        <w:tc>
          <w:tcPr>
            <w:tcW w:w="1775" w:type="dxa"/>
            <w:vMerge/>
            <w:vAlign w:val="center"/>
            <w:hideMark/>
          </w:tcPr>
          <w:p w14:paraId="42D708CC" w14:textId="77777777" w:rsidR="00A35C9E" w:rsidRPr="00120EC2" w:rsidRDefault="00A35C9E" w:rsidP="00851B87">
            <w:pPr>
              <w:rPr>
                <w:color w:val="000000"/>
              </w:rPr>
            </w:pPr>
          </w:p>
        </w:tc>
        <w:tc>
          <w:tcPr>
            <w:tcW w:w="2466" w:type="dxa"/>
            <w:shd w:val="clear" w:color="auto" w:fill="auto"/>
            <w:vAlign w:val="center"/>
            <w:hideMark/>
          </w:tcPr>
          <w:p w14:paraId="4E796123" w14:textId="77777777" w:rsidR="00A35C9E" w:rsidRPr="00221D12" w:rsidRDefault="00A35C9E" w:rsidP="00851B87">
            <w:pPr>
              <w:ind w:left="-147" w:right="-147"/>
              <w:jc w:val="center"/>
              <w:rPr>
                <w:color w:val="000000"/>
              </w:rPr>
            </w:pPr>
            <w:r w:rsidRPr="00261774">
              <w:rPr>
                <w:color w:val="000000"/>
              </w:rPr>
              <w:t>1 627 790</w:t>
            </w:r>
          </w:p>
        </w:tc>
      </w:tr>
      <w:tr w:rsidR="00A35C9E" w:rsidRPr="00120EC2" w14:paraId="4964DD2A" w14:textId="77777777" w:rsidTr="00851B87">
        <w:trPr>
          <w:trHeight w:val="276"/>
        </w:trPr>
        <w:tc>
          <w:tcPr>
            <w:tcW w:w="1297" w:type="dxa"/>
            <w:shd w:val="clear" w:color="auto" w:fill="auto"/>
            <w:vAlign w:val="center"/>
            <w:hideMark/>
          </w:tcPr>
          <w:p w14:paraId="37C7AA6D" w14:textId="77777777" w:rsidR="00A35C9E" w:rsidRPr="00120EC2" w:rsidRDefault="00A35C9E" w:rsidP="00851B87">
            <w:pPr>
              <w:jc w:val="center"/>
              <w:rPr>
                <w:color w:val="000000"/>
              </w:rPr>
            </w:pPr>
            <w:r w:rsidRPr="00120EC2">
              <w:rPr>
                <w:color w:val="000000"/>
              </w:rPr>
              <w:t>1.1.1.4.</w:t>
            </w:r>
          </w:p>
        </w:tc>
        <w:tc>
          <w:tcPr>
            <w:tcW w:w="4106" w:type="dxa"/>
            <w:shd w:val="clear" w:color="auto" w:fill="auto"/>
            <w:vAlign w:val="center"/>
            <w:hideMark/>
          </w:tcPr>
          <w:p w14:paraId="01E1DB0A" w14:textId="77777777" w:rsidR="00A35C9E" w:rsidRPr="00120EC2" w:rsidRDefault="00A35C9E" w:rsidP="00851B87">
            <w:pPr>
              <w:rPr>
                <w:color w:val="000000"/>
              </w:rPr>
            </w:pPr>
            <w:r w:rsidRPr="00120EC2">
              <w:rPr>
                <w:color w:val="000000"/>
              </w:rPr>
              <w:t>1001-2000 м</w:t>
            </w:r>
          </w:p>
        </w:tc>
        <w:tc>
          <w:tcPr>
            <w:tcW w:w="1775" w:type="dxa"/>
            <w:vMerge/>
            <w:vAlign w:val="center"/>
            <w:hideMark/>
          </w:tcPr>
          <w:p w14:paraId="509CAE07" w14:textId="77777777" w:rsidR="00A35C9E" w:rsidRPr="00120EC2" w:rsidRDefault="00A35C9E" w:rsidP="00851B87">
            <w:pPr>
              <w:rPr>
                <w:color w:val="000000"/>
              </w:rPr>
            </w:pPr>
          </w:p>
        </w:tc>
        <w:tc>
          <w:tcPr>
            <w:tcW w:w="2466" w:type="dxa"/>
            <w:shd w:val="clear" w:color="auto" w:fill="auto"/>
            <w:vAlign w:val="center"/>
            <w:hideMark/>
          </w:tcPr>
          <w:p w14:paraId="25CD2082" w14:textId="77777777" w:rsidR="00A35C9E" w:rsidRPr="00221D12" w:rsidRDefault="00A35C9E" w:rsidP="00851B87">
            <w:pPr>
              <w:ind w:left="-147" w:right="-147"/>
              <w:jc w:val="center"/>
              <w:rPr>
                <w:color w:val="000000"/>
              </w:rPr>
            </w:pPr>
            <w:r w:rsidRPr="00261774">
              <w:rPr>
                <w:color w:val="000000"/>
              </w:rPr>
              <w:t>2 343 706</w:t>
            </w:r>
          </w:p>
        </w:tc>
      </w:tr>
      <w:tr w:rsidR="00A35C9E" w:rsidRPr="00120EC2" w14:paraId="1EEBF297" w14:textId="77777777" w:rsidTr="00851B87">
        <w:trPr>
          <w:trHeight w:val="276"/>
        </w:trPr>
        <w:tc>
          <w:tcPr>
            <w:tcW w:w="1297" w:type="dxa"/>
            <w:shd w:val="clear" w:color="auto" w:fill="auto"/>
            <w:vAlign w:val="center"/>
            <w:hideMark/>
          </w:tcPr>
          <w:p w14:paraId="3D85681A" w14:textId="77777777" w:rsidR="00A35C9E" w:rsidRPr="00120EC2" w:rsidRDefault="00A35C9E" w:rsidP="00851B87">
            <w:pPr>
              <w:jc w:val="center"/>
              <w:rPr>
                <w:color w:val="000000"/>
              </w:rPr>
            </w:pPr>
            <w:r w:rsidRPr="00120EC2">
              <w:rPr>
                <w:color w:val="000000"/>
              </w:rPr>
              <w:t>1.1.1.5.</w:t>
            </w:r>
          </w:p>
        </w:tc>
        <w:tc>
          <w:tcPr>
            <w:tcW w:w="4106" w:type="dxa"/>
            <w:shd w:val="clear" w:color="auto" w:fill="auto"/>
            <w:vAlign w:val="center"/>
            <w:hideMark/>
          </w:tcPr>
          <w:p w14:paraId="41F7911A" w14:textId="77777777" w:rsidR="00A35C9E" w:rsidRPr="00120EC2" w:rsidRDefault="00A35C9E" w:rsidP="00851B87">
            <w:pPr>
              <w:rPr>
                <w:color w:val="000000"/>
              </w:rPr>
            </w:pPr>
            <w:r w:rsidRPr="00120EC2">
              <w:rPr>
                <w:color w:val="000000"/>
              </w:rPr>
              <w:t>2001-3000 м</w:t>
            </w:r>
          </w:p>
        </w:tc>
        <w:tc>
          <w:tcPr>
            <w:tcW w:w="1775" w:type="dxa"/>
            <w:vMerge/>
            <w:vAlign w:val="center"/>
            <w:hideMark/>
          </w:tcPr>
          <w:p w14:paraId="51865C40" w14:textId="77777777" w:rsidR="00A35C9E" w:rsidRPr="00120EC2" w:rsidRDefault="00A35C9E" w:rsidP="00851B87">
            <w:pPr>
              <w:rPr>
                <w:color w:val="000000"/>
              </w:rPr>
            </w:pPr>
          </w:p>
        </w:tc>
        <w:tc>
          <w:tcPr>
            <w:tcW w:w="2466" w:type="dxa"/>
            <w:shd w:val="clear" w:color="auto" w:fill="auto"/>
            <w:vAlign w:val="center"/>
            <w:hideMark/>
          </w:tcPr>
          <w:p w14:paraId="2A8DD9DE" w14:textId="77777777" w:rsidR="00A35C9E" w:rsidRPr="00221D12" w:rsidRDefault="00A35C9E" w:rsidP="00851B87">
            <w:pPr>
              <w:ind w:left="-147" w:right="-147"/>
              <w:jc w:val="center"/>
              <w:rPr>
                <w:color w:val="000000"/>
              </w:rPr>
            </w:pPr>
            <w:r w:rsidRPr="00261774">
              <w:rPr>
                <w:color w:val="000000"/>
              </w:rPr>
              <w:t>3 188 324</w:t>
            </w:r>
          </w:p>
        </w:tc>
      </w:tr>
      <w:tr w:rsidR="00A35C9E" w:rsidRPr="00120EC2" w14:paraId="1BC708DA" w14:textId="77777777" w:rsidTr="00851B87">
        <w:trPr>
          <w:trHeight w:val="276"/>
        </w:trPr>
        <w:tc>
          <w:tcPr>
            <w:tcW w:w="1297" w:type="dxa"/>
            <w:shd w:val="clear" w:color="auto" w:fill="auto"/>
            <w:vAlign w:val="center"/>
            <w:hideMark/>
          </w:tcPr>
          <w:p w14:paraId="5CC655A2" w14:textId="77777777" w:rsidR="00A35C9E" w:rsidRPr="00120EC2" w:rsidRDefault="00A35C9E" w:rsidP="00851B87">
            <w:pPr>
              <w:jc w:val="center"/>
              <w:rPr>
                <w:color w:val="000000"/>
              </w:rPr>
            </w:pPr>
            <w:r w:rsidRPr="00120EC2">
              <w:rPr>
                <w:color w:val="000000"/>
              </w:rPr>
              <w:t>1.1.1.6.</w:t>
            </w:r>
          </w:p>
        </w:tc>
        <w:tc>
          <w:tcPr>
            <w:tcW w:w="4106" w:type="dxa"/>
            <w:shd w:val="clear" w:color="auto" w:fill="auto"/>
            <w:vAlign w:val="center"/>
            <w:hideMark/>
          </w:tcPr>
          <w:p w14:paraId="3FD00C55" w14:textId="77777777" w:rsidR="00A35C9E" w:rsidRPr="00120EC2" w:rsidRDefault="00A35C9E" w:rsidP="00851B87">
            <w:pPr>
              <w:rPr>
                <w:color w:val="000000"/>
              </w:rPr>
            </w:pPr>
            <w:r w:rsidRPr="00120EC2">
              <w:rPr>
                <w:color w:val="000000"/>
              </w:rPr>
              <w:t>3001-4000 м</w:t>
            </w:r>
          </w:p>
        </w:tc>
        <w:tc>
          <w:tcPr>
            <w:tcW w:w="1775" w:type="dxa"/>
            <w:vMerge/>
            <w:vAlign w:val="center"/>
            <w:hideMark/>
          </w:tcPr>
          <w:p w14:paraId="2B75E29C" w14:textId="77777777" w:rsidR="00A35C9E" w:rsidRPr="00120EC2" w:rsidRDefault="00A35C9E" w:rsidP="00851B87">
            <w:pPr>
              <w:rPr>
                <w:color w:val="000000"/>
              </w:rPr>
            </w:pPr>
          </w:p>
        </w:tc>
        <w:tc>
          <w:tcPr>
            <w:tcW w:w="2466" w:type="dxa"/>
            <w:shd w:val="clear" w:color="auto" w:fill="auto"/>
            <w:vAlign w:val="center"/>
            <w:hideMark/>
          </w:tcPr>
          <w:p w14:paraId="64834A52" w14:textId="77777777" w:rsidR="00A35C9E" w:rsidRPr="00221D12" w:rsidRDefault="00A35C9E" w:rsidP="00851B87">
            <w:pPr>
              <w:ind w:left="-147" w:right="-147"/>
              <w:jc w:val="center"/>
              <w:rPr>
                <w:color w:val="000000"/>
              </w:rPr>
            </w:pPr>
            <w:r w:rsidRPr="00261774">
              <w:rPr>
                <w:color w:val="000000"/>
              </w:rPr>
              <w:t>3 933 370</w:t>
            </w:r>
          </w:p>
        </w:tc>
      </w:tr>
      <w:tr w:rsidR="00A35C9E" w:rsidRPr="00120EC2" w14:paraId="1A5C83E8" w14:textId="77777777" w:rsidTr="00851B87">
        <w:trPr>
          <w:trHeight w:val="276"/>
        </w:trPr>
        <w:tc>
          <w:tcPr>
            <w:tcW w:w="1297" w:type="dxa"/>
            <w:shd w:val="clear" w:color="auto" w:fill="auto"/>
            <w:vAlign w:val="center"/>
          </w:tcPr>
          <w:p w14:paraId="3DAB5D99" w14:textId="77777777" w:rsidR="00A35C9E" w:rsidRPr="00120EC2" w:rsidRDefault="00A35C9E" w:rsidP="00851B87">
            <w:pPr>
              <w:jc w:val="center"/>
              <w:rPr>
                <w:color w:val="000000"/>
              </w:rPr>
            </w:pPr>
            <w:r w:rsidRPr="00120EC2">
              <w:rPr>
                <w:color w:val="000000"/>
              </w:rPr>
              <w:t>1.1.1.7.</w:t>
            </w:r>
          </w:p>
        </w:tc>
        <w:tc>
          <w:tcPr>
            <w:tcW w:w="4106" w:type="dxa"/>
            <w:shd w:val="clear" w:color="auto" w:fill="auto"/>
            <w:vAlign w:val="center"/>
          </w:tcPr>
          <w:p w14:paraId="72329E94" w14:textId="77777777" w:rsidR="00A35C9E" w:rsidRPr="00120EC2" w:rsidRDefault="00A35C9E" w:rsidP="00851B87">
            <w:pPr>
              <w:rPr>
                <w:color w:val="000000"/>
              </w:rPr>
            </w:pPr>
            <w:r w:rsidRPr="00120EC2">
              <w:rPr>
                <w:color w:val="000000"/>
              </w:rPr>
              <w:t>4001-5000 м</w:t>
            </w:r>
          </w:p>
        </w:tc>
        <w:tc>
          <w:tcPr>
            <w:tcW w:w="1775" w:type="dxa"/>
            <w:vMerge/>
            <w:vAlign w:val="center"/>
          </w:tcPr>
          <w:p w14:paraId="1AFA9877" w14:textId="77777777" w:rsidR="00A35C9E" w:rsidRPr="00120EC2" w:rsidRDefault="00A35C9E" w:rsidP="00851B87">
            <w:pPr>
              <w:rPr>
                <w:color w:val="000000"/>
              </w:rPr>
            </w:pPr>
          </w:p>
        </w:tc>
        <w:tc>
          <w:tcPr>
            <w:tcW w:w="2466" w:type="dxa"/>
            <w:shd w:val="clear" w:color="auto" w:fill="auto"/>
            <w:vAlign w:val="center"/>
          </w:tcPr>
          <w:p w14:paraId="1AB7DB15" w14:textId="77777777" w:rsidR="00A35C9E" w:rsidRPr="00221D12" w:rsidRDefault="00A35C9E" w:rsidP="00851B87">
            <w:pPr>
              <w:ind w:left="-147" w:right="-147"/>
              <w:jc w:val="center"/>
              <w:rPr>
                <w:color w:val="000000"/>
              </w:rPr>
            </w:pPr>
            <w:r w:rsidRPr="00261774">
              <w:rPr>
                <w:color w:val="000000"/>
              </w:rPr>
              <w:t>4 683 756</w:t>
            </w:r>
          </w:p>
        </w:tc>
      </w:tr>
      <w:tr w:rsidR="00A35C9E" w:rsidRPr="00120EC2" w14:paraId="2AE9204B" w14:textId="77777777" w:rsidTr="00851B87">
        <w:trPr>
          <w:trHeight w:val="276"/>
        </w:trPr>
        <w:tc>
          <w:tcPr>
            <w:tcW w:w="1297" w:type="dxa"/>
            <w:shd w:val="clear" w:color="auto" w:fill="auto"/>
            <w:vAlign w:val="center"/>
            <w:hideMark/>
          </w:tcPr>
          <w:p w14:paraId="6A3D1580" w14:textId="77777777" w:rsidR="00A35C9E" w:rsidRPr="00120EC2" w:rsidRDefault="00A35C9E" w:rsidP="00851B87">
            <w:pPr>
              <w:jc w:val="center"/>
              <w:rPr>
                <w:color w:val="000000"/>
              </w:rPr>
            </w:pPr>
            <w:r w:rsidRPr="00120EC2">
              <w:rPr>
                <w:color w:val="000000"/>
              </w:rPr>
              <w:t>1.1.1.8.</w:t>
            </w:r>
          </w:p>
        </w:tc>
        <w:tc>
          <w:tcPr>
            <w:tcW w:w="4106" w:type="dxa"/>
            <w:shd w:val="clear" w:color="auto" w:fill="auto"/>
            <w:vAlign w:val="center"/>
            <w:hideMark/>
          </w:tcPr>
          <w:p w14:paraId="446EAE82" w14:textId="77777777" w:rsidR="00A35C9E" w:rsidRPr="00120EC2" w:rsidRDefault="00A35C9E" w:rsidP="00851B87">
            <w:pPr>
              <w:rPr>
                <w:color w:val="000000"/>
              </w:rPr>
            </w:pPr>
            <w:r w:rsidRPr="00120EC2">
              <w:rPr>
                <w:color w:val="000000"/>
              </w:rPr>
              <w:t>5001 м и более</w:t>
            </w:r>
          </w:p>
        </w:tc>
        <w:tc>
          <w:tcPr>
            <w:tcW w:w="1775" w:type="dxa"/>
            <w:vMerge/>
            <w:vAlign w:val="center"/>
            <w:hideMark/>
          </w:tcPr>
          <w:p w14:paraId="6529975A" w14:textId="77777777" w:rsidR="00A35C9E" w:rsidRPr="00120EC2" w:rsidRDefault="00A35C9E" w:rsidP="00851B87">
            <w:pPr>
              <w:rPr>
                <w:color w:val="000000"/>
              </w:rPr>
            </w:pPr>
          </w:p>
        </w:tc>
        <w:tc>
          <w:tcPr>
            <w:tcW w:w="2466" w:type="dxa"/>
            <w:shd w:val="clear" w:color="auto" w:fill="auto"/>
            <w:vAlign w:val="center"/>
            <w:hideMark/>
          </w:tcPr>
          <w:p w14:paraId="07A047A4" w14:textId="77777777" w:rsidR="00A35C9E" w:rsidRPr="00221D12" w:rsidRDefault="00A35C9E" w:rsidP="00851B87">
            <w:pPr>
              <w:ind w:left="-147" w:right="-147"/>
              <w:jc w:val="center"/>
              <w:rPr>
                <w:color w:val="000000"/>
              </w:rPr>
            </w:pPr>
            <w:r w:rsidRPr="00261774">
              <w:rPr>
                <w:color w:val="000000"/>
              </w:rPr>
              <w:t>4 963 235</w:t>
            </w:r>
          </w:p>
        </w:tc>
      </w:tr>
      <w:tr w:rsidR="00A35C9E" w:rsidRPr="00120EC2" w14:paraId="3F030C66" w14:textId="77777777" w:rsidTr="00851B87">
        <w:trPr>
          <w:trHeight w:val="340"/>
        </w:trPr>
        <w:tc>
          <w:tcPr>
            <w:tcW w:w="1297" w:type="dxa"/>
            <w:shd w:val="clear" w:color="auto" w:fill="auto"/>
            <w:vAlign w:val="center"/>
            <w:hideMark/>
          </w:tcPr>
          <w:p w14:paraId="4C889C2F" w14:textId="77777777" w:rsidR="00A35C9E" w:rsidRPr="00120EC2" w:rsidRDefault="00A35C9E" w:rsidP="00851B87">
            <w:pPr>
              <w:jc w:val="center"/>
              <w:rPr>
                <w:color w:val="000000"/>
              </w:rPr>
            </w:pPr>
            <w:r w:rsidRPr="00120EC2">
              <w:rPr>
                <w:color w:val="000000"/>
              </w:rPr>
              <w:t>1.1.2.</w:t>
            </w:r>
          </w:p>
        </w:tc>
        <w:tc>
          <w:tcPr>
            <w:tcW w:w="8347" w:type="dxa"/>
            <w:gridSpan w:val="3"/>
            <w:shd w:val="clear" w:color="auto" w:fill="auto"/>
            <w:vAlign w:val="center"/>
            <w:hideMark/>
          </w:tcPr>
          <w:p w14:paraId="2FDCA718" w14:textId="77777777" w:rsidR="00A35C9E" w:rsidRPr="00120EC2" w:rsidRDefault="00A35C9E" w:rsidP="00851B87">
            <w:pPr>
              <w:rPr>
                <w:color w:val="000000"/>
              </w:rPr>
            </w:pPr>
            <w:r w:rsidRPr="00120EC2">
              <w:rPr>
                <w:color w:val="000000"/>
              </w:rPr>
              <w:t>наружным диаметром 100 мм и более, протяженностью:</w:t>
            </w:r>
          </w:p>
        </w:tc>
      </w:tr>
      <w:tr w:rsidR="00A35C9E" w:rsidRPr="00120EC2" w14:paraId="1FAB7CD2" w14:textId="77777777" w:rsidTr="00851B87">
        <w:trPr>
          <w:trHeight w:val="276"/>
        </w:trPr>
        <w:tc>
          <w:tcPr>
            <w:tcW w:w="1297" w:type="dxa"/>
            <w:shd w:val="clear" w:color="auto" w:fill="auto"/>
            <w:vAlign w:val="center"/>
            <w:hideMark/>
          </w:tcPr>
          <w:p w14:paraId="72FF863C" w14:textId="77777777" w:rsidR="00A35C9E" w:rsidRPr="00120EC2" w:rsidRDefault="00A35C9E" w:rsidP="00851B87">
            <w:pPr>
              <w:jc w:val="center"/>
              <w:rPr>
                <w:color w:val="000000"/>
              </w:rPr>
            </w:pPr>
            <w:r w:rsidRPr="00120EC2">
              <w:rPr>
                <w:color w:val="000000"/>
              </w:rPr>
              <w:t>1.1.2.1.</w:t>
            </w:r>
          </w:p>
        </w:tc>
        <w:tc>
          <w:tcPr>
            <w:tcW w:w="4106" w:type="dxa"/>
            <w:shd w:val="clear" w:color="auto" w:fill="auto"/>
            <w:vAlign w:val="center"/>
            <w:hideMark/>
          </w:tcPr>
          <w:p w14:paraId="4FCD9C30" w14:textId="77777777" w:rsidR="00A35C9E" w:rsidRPr="00120EC2" w:rsidRDefault="00A35C9E" w:rsidP="00851B87">
            <w:pPr>
              <w:rPr>
                <w:color w:val="000000"/>
              </w:rPr>
            </w:pPr>
            <w:r w:rsidRPr="00120EC2">
              <w:rPr>
                <w:color w:val="000000"/>
              </w:rPr>
              <w:t>до 100 м</w:t>
            </w:r>
          </w:p>
        </w:tc>
        <w:tc>
          <w:tcPr>
            <w:tcW w:w="1775" w:type="dxa"/>
            <w:vMerge w:val="restart"/>
            <w:shd w:val="clear" w:color="auto" w:fill="auto"/>
            <w:vAlign w:val="center"/>
            <w:hideMark/>
          </w:tcPr>
          <w:p w14:paraId="1DEDC8F6" w14:textId="77777777" w:rsidR="00A35C9E" w:rsidRPr="00120EC2" w:rsidRDefault="00A35C9E" w:rsidP="00851B87">
            <w:pPr>
              <w:jc w:val="center"/>
              <w:rPr>
                <w:color w:val="000000"/>
              </w:rPr>
            </w:pPr>
            <w:r w:rsidRPr="00120EC2">
              <w:rPr>
                <w:color w:val="000000"/>
              </w:rPr>
              <w:t>руб.</w:t>
            </w:r>
            <w:r w:rsidRPr="00120EC2">
              <w:rPr>
                <w:color w:val="2D2D2D"/>
              </w:rPr>
              <w:t xml:space="preserve"> за 1 присоединение</w:t>
            </w:r>
          </w:p>
        </w:tc>
        <w:tc>
          <w:tcPr>
            <w:tcW w:w="2466" w:type="dxa"/>
            <w:shd w:val="clear" w:color="auto" w:fill="auto"/>
            <w:vAlign w:val="center"/>
            <w:hideMark/>
          </w:tcPr>
          <w:p w14:paraId="464351F2" w14:textId="77777777" w:rsidR="00A35C9E" w:rsidRPr="00221D12" w:rsidRDefault="00A35C9E" w:rsidP="00851B87">
            <w:pPr>
              <w:ind w:left="-147" w:right="-147"/>
              <w:jc w:val="center"/>
              <w:rPr>
                <w:color w:val="000000"/>
              </w:rPr>
            </w:pPr>
            <w:r w:rsidRPr="00261774">
              <w:rPr>
                <w:color w:val="000000"/>
              </w:rPr>
              <w:t>92 897</w:t>
            </w:r>
          </w:p>
        </w:tc>
      </w:tr>
      <w:tr w:rsidR="00A35C9E" w:rsidRPr="00120EC2" w14:paraId="5EF28928" w14:textId="77777777" w:rsidTr="00851B87">
        <w:trPr>
          <w:trHeight w:val="276"/>
        </w:trPr>
        <w:tc>
          <w:tcPr>
            <w:tcW w:w="1297" w:type="dxa"/>
            <w:shd w:val="clear" w:color="auto" w:fill="auto"/>
            <w:vAlign w:val="center"/>
            <w:hideMark/>
          </w:tcPr>
          <w:p w14:paraId="10E037D8" w14:textId="77777777" w:rsidR="00A35C9E" w:rsidRPr="00120EC2" w:rsidRDefault="00A35C9E" w:rsidP="00851B87">
            <w:pPr>
              <w:jc w:val="center"/>
              <w:rPr>
                <w:color w:val="000000"/>
              </w:rPr>
            </w:pPr>
            <w:r w:rsidRPr="00120EC2">
              <w:rPr>
                <w:color w:val="000000"/>
              </w:rPr>
              <w:t>1.1.2.2.</w:t>
            </w:r>
          </w:p>
        </w:tc>
        <w:tc>
          <w:tcPr>
            <w:tcW w:w="4106" w:type="dxa"/>
            <w:shd w:val="clear" w:color="auto" w:fill="auto"/>
            <w:vAlign w:val="center"/>
            <w:hideMark/>
          </w:tcPr>
          <w:p w14:paraId="04CB0BC0" w14:textId="77777777" w:rsidR="00A35C9E" w:rsidRPr="00120EC2" w:rsidRDefault="00A35C9E" w:rsidP="00851B87">
            <w:pPr>
              <w:rPr>
                <w:color w:val="000000"/>
              </w:rPr>
            </w:pPr>
            <w:r w:rsidRPr="00120EC2">
              <w:rPr>
                <w:color w:val="000000"/>
              </w:rPr>
              <w:t>101-500 м</w:t>
            </w:r>
          </w:p>
        </w:tc>
        <w:tc>
          <w:tcPr>
            <w:tcW w:w="1775" w:type="dxa"/>
            <w:vMerge/>
            <w:vAlign w:val="center"/>
            <w:hideMark/>
          </w:tcPr>
          <w:p w14:paraId="7C8E73A7" w14:textId="77777777" w:rsidR="00A35C9E" w:rsidRPr="00120EC2" w:rsidRDefault="00A35C9E" w:rsidP="00851B87">
            <w:pPr>
              <w:rPr>
                <w:color w:val="000000"/>
              </w:rPr>
            </w:pPr>
          </w:p>
        </w:tc>
        <w:tc>
          <w:tcPr>
            <w:tcW w:w="2466" w:type="dxa"/>
            <w:shd w:val="clear" w:color="auto" w:fill="auto"/>
            <w:vAlign w:val="center"/>
            <w:hideMark/>
          </w:tcPr>
          <w:p w14:paraId="7FF7C2A1" w14:textId="77777777" w:rsidR="00A35C9E" w:rsidRPr="00221D12" w:rsidRDefault="00A35C9E" w:rsidP="00851B87">
            <w:pPr>
              <w:ind w:left="-147" w:right="-147"/>
              <w:jc w:val="center"/>
              <w:rPr>
                <w:color w:val="000000"/>
              </w:rPr>
            </w:pPr>
            <w:r w:rsidRPr="00261774">
              <w:rPr>
                <w:color w:val="000000"/>
              </w:rPr>
              <w:t>254 656</w:t>
            </w:r>
          </w:p>
        </w:tc>
      </w:tr>
      <w:tr w:rsidR="00A35C9E" w:rsidRPr="00120EC2" w14:paraId="5C04D647" w14:textId="77777777" w:rsidTr="00851B87">
        <w:trPr>
          <w:trHeight w:val="276"/>
        </w:trPr>
        <w:tc>
          <w:tcPr>
            <w:tcW w:w="1297" w:type="dxa"/>
            <w:shd w:val="clear" w:color="auto" w:fill="auto"/>
            <w:vAlign w:val="center"/>
            <w:hideMark/>
          </w:tcPr>
          <w:p w14:paraId="1984A850" w14:textId="77777777" w:rsidR="00A35C9E" w:rsidRPr="00120EC2" w:rsidRDefault="00A35C9E" w:rsidP="00851B87">
            <w:pPr>
              <w:jc w:val="center"/>
              <w:rPr>
                <w:color w:val="000000"/>
              </w:rPr>
            </w:pPr>
            <w:r w:rsidRPr="00120EC2">
              <w:rPr>
                <w:color w:val="000000"/>
              </w:rPr>
              <w:t>1.1.2.3.</w:t>
            </w:r>
          </w:p>
        </w:tc>
        <w:tc>
          <w:tcPr>
            <w:tcW w:w="4106" w:type="dxa"/>
            <w:shd w:val="clear" w:color="auto" w:fill="auto"/>
            <w:vAlign w:val="center"/>
            <w:hideMark/>
          </w:tcPr>
          <w:p w14:paraId="1139C44E" w14:textId="77777777" w:rsidR="00A35C9E" w:rsidRPr="00120EC2" w:rsidRDefault="00A35C9E" w:rsidP="00851B87">
            <w:pPr>
              <w:rPr>
                <w:color w:val="000000"/>
              </w:rPr>
            </w:pPr>
            <w:r w:rsidRPr="00120EC2">
              <w:rPr>
                <w:color w:val="000000"/>
              </w:rPr>
              <w:t>501-1000 м</w:t>
            </w:r>
          </w:p>
        </w:tc>
        <w:tc>
          <w:tcPr>
            <w:tcW w:w="1775" w:type="dxa"/>
            <w:vMerge/>
            <w:vAlign w:val="center"/>
            <w:hideMark/>
          </w:tcPr>
          <w:p w14:paraId="702CA37F" w14:textId="77777777" w:rsidR="00A35C9E" w:rsidRPr="00120EC2" w:rsidRDefault="00A35C9E" w:rsidP="00851B87">
            <w:pPr>
              <w:rPr>
                <w:color w:val="000000"/>
              </w:rPr>
            </w:pPr>
          </w:p>
        </w:tc>
        <w:tc>
          <w:tcPr>
            <w:tcW w:w="2466" w:type="dxa"/>
            <w:shd w:val="clear" w:color="auto" w:fill="auto"/>
            <w:vAlign w:val="center"/>
            <w:hideMark/>
          </w:tcPr>
          <w:p w14:paraId="7B89440E" w14:textId="77777777" w:rsidR="00A35C9E" w:rsidRPr="00221D12" w:rsidRDefault="00A35C9E" w:rsidP="00851B87">
            <w:pPr>
              <w:ind w:left="-147" w:right="-147"/>
              <w:jc w:val="center"/>
              <w:rPr>
                <w:color w:val="000000"/>
              </w:rPr>
            </w:pPr>
            <w:r w:rsidRPr="00261774">
              <w:rPr>
                <w:color w:val="000000"/>
              </w:rPr>
              <w:t>1 627 790</w:t>
            </w:r>
          </w:p>
        </w:tc>
      </w:tr>
      <w:tr w:rsidR="00A35C9E" w:rsidRPr="00120EC2" w14:paraId="5D6F6E86" w14:textId="77777777" w:rsidTr="00851B87">
        <w:trPr>
          <w:trHeight w:val="276"/>
        </w:trPr>
        <w:tc>
          <w:tcPr>
            <w:tcW w:w="1297" w:type="dxa"/>
            <w:shd w:val="clear" w:color="auto" w:fill="auto"/>
            <w:vAlign w:val="center"/>
            <w:hideMark/>
          </w:tcPr>
          <w:p w14:paraId="409D521C" w14:textId="77777777" w:rsidR="00A35C9E" w:rsidRPr="00120EC2" w:rsidRDefault="00A35C9E" w:rsidP="00851B87">
            <w:pPr>
              <w:jc w:val="center"/>
              <w:rPr>
                <w:color w:val="000000"/>
              </w:rPr>
            </w:pPr>
            <w:r w:rsidRPr="00120EC2">
              <w:rPr>
                <w:color w:val="000000"/>
              </w:rPr>
              <w:t>1.1.2.4.</w:t>
            </w:r>
          </w:p>
        </w:tc>
        <w:tc>
          <w:tcPr>
            <w:tcW w:w="4106" w:type="dxa"/>
            <w:shd w:val="clear" w:color="auto" w:fill="auto"/>
            <w:vAlign w:val="center"/>
            <w:hideMark/>
          </w:tcPr>
          <w:p w14:paraId="6E63E0B9" w14:textId="77777777" w:rsidR="00A35C9E" w:rsidRPr="00120EC2" w:rsidRDefault="00A35C9E" w:rsidP="00851B87">
            <w:pPr>
              <w:rPr>
                <w:color w:val="000000"/>
              </w:rPr>
            </w:pPr>
            <w:r w:rsidRPr="00120EC2">
              <w:rPr>
                <w:color w:val="000000"/>
              </w:rPr>
              <w:t>1001-2000 м</w:t>
            </w:r>
          </w:p>
        </w:tc>
        <w:tc>
          <w:tcPr>
            <w:tcW w:w="1775" w:type="dxa"/>
            <w:vMerge/>
            <w:vAlign w:val="center"/>
            <w:hideMark/>
          </w:tcPr>
          <w:p w14:paraId="08B11046" w14:textId="77777777" w:rsidR="00A35C9E" w:rsidRPr="00120EC2" w:rsidRDefault="00A35C9E" w:rsidP="00851B87">
            <w:pPr>
              <w:rPr>
                <w:color w:val="000000"/>
              </w:rPr>
            </w:pPr>
          </w:p>
        </w:tc>
        <w:tc>
          <w:tcPr>
            <w:tcW w:w="2466" w:type="dxa"/>
            <w:shd w:val="clear" w:color="auto" w:fill="auto"/>
            <w:vAlign w:val="center"/>
            <w:hideMark/>
          </w:tcPr>
          <w:p w14:paraId="0BC9F2AC" w14:textId="77777777" w:rsidR="00A35C9E" w:rsidRPr="00221D12" w:rsidRDefault="00A35C9E" w:rsidP="00851B87">
            <w:pPr>
              <w:ind w:left="-147" w:right="-147"/>
              <w:jc w:val="center"/>
              <w:rPr>
                <w:color w:val="000000"/>
              </w:rPr>
            </w:pPr>
            <w:r w:rsidRPr="00261774">
              <w:rPr>
                <w:color w:val="000000"/>
              </w:rPr>
              <w:t>2 343 706</w:t>
            </w:r>
          </w:p>
        </w:tc>
      </w:tr>
      <w:tr w:rsidR="00A35C9E" w:rsidRPr="00120EC2" w14:paraId="726B018D" w14:textId="77777777" w:rsidTr="00851B87">
        <w:trPr>
          <w:trHeight w:val="276"/>
        </w:trPr>
        <w:tc>
          <w:tcPr>
            <w:tcW w:w="1297" w:type="dxa"/>
            <w:shd w:val="clear" w:color="auto" w:fill="auto"/>
            <w:vAlign w:val="center"/>
            <w:hideMark/>
          </w:tcPr>
          <w:p w14:paraId="16EFF3CF" w14:textId="77777777" w:rsidR="00A35C9E" w:rsidRPr="00120EC2" w:rsidRDefault="00A35C9E" w:rsidP="00851B87">
            <w:pPr>
              <w:jc w:val="center"/>
              <w:rPr>
                <w:color w:val="000000"/>
              </w:rPr>
            </w:pPr>
            <w:r w:rsidRPr="00120EC2">
              <w:rPr>
                <w:color w:val="000000"/>
              </w:rPr>
              <w:t>1.1.2.5.</w:t>
            </w:r>
          </w:p>
        </w:tc>
        <w:tc>
          <w:tcPr>
            <w:tcW w:w="4106" w:type="dxa"/>
            <w:shd w:val="clear" w:color="auto" w:fill="auto"/>
            <w:vAlign w:val="center"/>
            <w:hideMark/>
          </w:tcPr>
          <w:p w14:paraId="0E68F99C" w14:textId="77777777" w:rsidR="00A35C9E" w:rsidRPr="00120EC2" w:rsidRDefault="00A35C9E" w:rsidP="00851B87">
            <w:pPr>
              <w:rPr>
                <w:color w:val="000000"/>
              </w:rPr>
            </w:pPr>
            <w:r w:rsidRPr="00120EC2">
              <w:rPr>
                <w:color w:val="000000"/>
              </w:rPr>
              <w:t>2001-3000 м</w:t>
            </w:r>
          </w:p>
        </w:tc>
        <w:tc>
          <w:tcPr>
            <w:tcW w:w="1775" w:type="dxa"/>
            <w:vMerge/>
            <w:vAlign w:val="center"/>
            <w:hideMark/>
          </w:tcPr>
          <w:p w14:paraId="6C3C8BFE" w14:textId="77777777" w:rsidR="00A35C9E" w:rsidRPr="00120EC2" w:rsidRDefault="00A35C9E" w:rsidP="00851B87">
            <w:pPr>
              <w:rPr>
                <w:color w:val="000000"/>
              </w:rPr>
            </w:pPr>
          </w:p>
        </w:tc>
        <w:tc>
          <w:tcPr>
            <w:tcW w:w="2466" w:type="dxa"/>
            <w:shd w:val="clear" w:color="auto" w:fill="auto"/>
            <w:vAlign w:val="center"/>
            <w:hideMark/>
          </w:tcPr>
          <w:p w14:paraId="69D3838F" w14:textId="77777777" w:rsidR="00A35C9E" w:rsidRPr="00221D12" w:rsidRDefault="00A35C9E" w:rsidP="00851B87">
            <w:pPr>
              <w:ind w:left="-147" w:right="-147"/>
              <w:jc w:val="center"/>
              <w:rPr>
                <w:color w:val="000000"/>
              </w:rPr>
            </w:pPr>
            <w:r w:rsidRPr="00261774">
              <w:rPr>
                <w:color w:val="000000"/>
              </w:rPr>
              <w:t>3 188 324</w:t>
            </w:r>
          </w:p>
        </w:tc>
      </w:tr>
      <w:tr w:rsidR="00A35C9E" w:rsidRPr="00120EC2" w14:paraId="3D267302" w14:textId="77777777" w:rsidTr="00851B87">
        <w:trPr>
          <w:trHeight w:val="276"/>
        </w:trPr>
        <w:tc>
          <w:tcPr>
            <w:tcW w:w="1297" w:type="dxa"/>
            <w:shd w:val="clear" w:color="auto" w:fill="auto"/>
            <w:vAlign w:val="center"/>
            <w:hideMark/>
          </w:tcPr>
          <w:p w14:paraId="0E27810D" w14:textId="77777777" w:rsidR="00A35C9E" w:rsidRPr="00120EC2" w:rsidRDefault="00A35C9E" w:rsidP="00851B87">
            <w:pPr>
              <w:jc w:val="center"/>
              <w:rPr>
                <w:color w:val="000000"/>
              </w:rPr>
            </w:pPr>
            <w:r w:rsidRPr="00120EC2">
              <w:rPr>
                <w:color w:val="000000"/>
              </w:rPr>
              <w:t>1.1.2.6.</w:t>
            </w:r>
          </w:p>
        </w:tc>
        <w:tc>
          <w:tcPr>
            <w:tcW w:w="4106" w:type="dxa"/>
            <w:shd w:val="clear" w:color="auto" w:fill="auto"/>
            <w:vAlign w:val="center"/>
            <w:hideMark/>
          </w:tcPr>
          <w:p w14:paraId="1C8E88E5" w14:textId="77777777" w:rsidR="00A35C9E" w:rsidRPr="00120EC2" w:rsidRDefault="00A35C9E" w:rsidP="00851B87">
            <w:pPr>
              <w:rPr>
                <w:color w:val="000000"/>
              </w:rPr>
            </w:pPr>
            <w:r w:rsidRPr="00120EC2">
              <w:rPr>
                <w:color w:val="000000"/>
              </w:rPr>
              <w:t>3001-4000 м</w:t>
            </w:r>
          </w:p>
        </w:tc>
        <w:tc>
          <w:tcPr>
            <w:tcW w:w="1775" w:type="dxa"/>
            <w:vMerge/>
            <w:vAlign w:val="center"/>
            <w:hideMark/>
          </w:tcPr>
          <w:p w14:paraId="2326835F" w14:textId="77777777" w:rsidR="00A35C9E" w:rsidRPr="00120EC2" w:rsidRDefault="00A35C9E" w:rsidP="00851B87">
            <w:pPr>
              <w:rPr>
                <w:color w:val="000000"/>
              </w:rPr>
            </w:pPr>
          </w:p>
        </w:tc>
        <w:tc>
          <w:tcPr>
            <w:tcW w:w="2466" w:type="dxa"/>
            <w:shd w:val="clear" w:color="auto" w:fill="auto"/>
            <w:vAlign w:val="center"/>
            <w:hideMark/>
          </w:tcPr>
          <w:p w14:paraId="178AA69C" w14:textId="77777777" w:rsidR="00A35C9E" w:rsidRPr="00221D12" w:rsidRDefault="00A35C9E" w:rsidP="00851B87">
            <w:pPr>
              <w:ind w:left="-147" w:right="-147"/>
              <w:jc w:val="center"/>
              <w:rPr>
                <w:color w:val="000000"/>
              </w:rPr>
            </w:pPr>
            <w:r w:rsidRPr="00261774">
              <w:rPr>
                <w:color w:val="000000"/>
              </w:rPr>
              <w:t>3 933 370</w:t>
            </w:r>
          </w:p>
        </w:tc>
      </w:tr>
      <w:tr w:rsidR="00A35C9E" w:rsidRPr="00120EC2" w14:paraId="27AD8823" w14:textId="77777777" w:rsidTr="00851B87">
        <w:trPr>
          <w:trHeight w:val="276"/>
        </w:trPr>
        <w:tc>
          <w:tcPr>
            <w:tcW w:w="1297" w:type="dxa"/>
            <w:shd w:val="clear" w:color="auto" w:fill="auto"/>
            <w:vAlign w:val="center"/>
          </w:tcPr>
          <w:p w14:paraId="0716E062" w14:textId="77777777" w:rsidR="00A35C9E" w:rsidRPr="00120EC2" w:rsidRDefault="00A35C9E" w:rsidP="00851B87">
            <w:pPr>
              <w:jc w:val="center"/>
              <w:rPr>
                <w:color w:val="000000"/>
              </w:rPr>
            </w:pPr>
            <w:r w:rsidRPr="00120EC2">
              <w:rPr>
                <w:color w:val="000000"/>
              </w:rPr>
              <w:t>1.1.2.7.</w:t>
            </w:r>
          </w:p>
        </w:tc>
        <w:tc>
          <w:tcPr>
            <w:tcW w:w="4106" w:type="dxa"/>
            <w:shd w:val="clear" w:color="auto" w:fill="auto"/>
            <w:vAlign w:val="center"/>
          </w:tcPr>
          <w:p w14:paraId="13AABC1D" w14:textId="77777777" w:rsidR="00A35C9E" w:rsidRPr="00120EC2" w:rsidRDefault="00A35C9E" w:rsidP="00851B87">
            <w:pPr>
              <w:rPr>
                <w:color w:val="000000"/>
              </w:rPr>
            </w:pPr>
            <w:r w:rsidRPr="00120EC2">
              <w:rPr>
                <w:color w:val="000000"/>
              </w:rPr>
              <w:t>4001-5000 м</w:t>
            </w:r>
          </w:p>
        </w:tc>
        <w:tc>
          <w:tcPr>
            <w:tcW w:w="1775" w:type="dxa"/>
            <w:vMerge/>
            <w:vAlign w:val="center"/>
          </w:tcPr>
          <w:p w14:paraId="17FF53F8" w14:textId="77777777" w:rsidR="00A35C9E" w:rsidRPr="00120EC2" w:rsidRDefault="00A35C9E" w:rsidP="00851B87">
            <w:pPr>
              <w:rPr>
                <w:color w:val="000000"/>
              </w:rPr>
            </w:pPr>
          </w:p>
        </w:tc>
        <w:tc>
          <w:tcPr>
            <w:tcW w:w="2466" w:type="dxa"/>
            <w:shd w:val="clear" w:color="auto" w:fill="auto"/>
            <w:vAlign w:val="center"/>
          </w:tcPr>
          <w:p w14:paraId="394503BF" w14:textId="77777777" w:rsidR="00A35C9E" w:rsidRPr="00221D12" w:rsidRDefault="00A35C9E" w:rsidP="00851B87">
            <w:pPr>
              <w:ind w:left="-147" w:right="-147"/>
              <w:jc w:val="center"/>
              <w:rPr>
                <w:color w:val="000000"/>
              </w:rPr>
            </w:pPr>
            <w:r w:rsidRPr="00261774">
              <w:rPr>
                <w:color w:val="000000"/>
              </w:rPr>
              <w:t>4 683 756</w:t>
            </w:r>
          </w:p>
        </w:tc>
      </w:tr>
      <w:tr w:rsidR="00A35C9E" w:rsidRPr="00026984" w14:paraId="453CD8CE" w14:textId="77777777" w:rsidTr="00851B87">
        <w:trPr>
          <w:trHeight w:val="276"/>
        </w:trPr>
        <w:tc>
          <w:tcPr>
            <w:tcW w:w="1297" w:type="dxa"/>
            <w:shd w:val="clear" w:color="auto" w:fill="auto"/>
            <w:vAlign w:val="center"/>
            <w:hideMark/>
          </w:tcPr>
          <w:p w14:paraId="474C60B6" w14:textId="77777777" w:rsidR="00A35C9E" w:rsidRPr="00120EC2" w:rsidRDefault="00A35C9E" w:rsidP="00851B87">
            <w:pPr>
              <w:jc w:val="center"/>
              <w:rPr>
                <w:color w:val="000000"/>
              </w:rPr>
            </w:pPr>
            <w:r w:rsidRPr="00120EC2">
              <w:rPr>
                <w:color w:val="000000"/>
              </w:rPr>
              <w:t>1.1.2.8.</w:t>
            </w:r>
          </w:p>
        </w:tc>
        <w:tc>
          <w:tcPr>
            <w:tcW w:w="4106" w:type="dxa"/>
            <w:shd w:val="clear" w:color="auto" w:fill="auto"/>
            <w:vAlign w:val="center"/>
            <w:hideMark/>
          </w:tcPr>
          <w:p w14:paraId="5826F038" w14:textId="77777777" w:rsidR="00A35C9E" w:rsidRPr="00120EC2" w:rsidRDefault="00A35C9E" w:rsidP="00851B87">
            <w:pPr>
              <w:rPr>
                <w:color w:val="000000"/>
              </w:rPr>
            </w:pPr>
            <w:r w:rsidRPr="00120EC2">
              <w:rPr>
                <w:color w:val="000000"/>
              </w:rPr>
              <w:t>5001 м и более</w:t>
            </w:r>
          </w:p>
        </w:tc>
        <w:tc>
          <w:tcPr>
            <w:tcW w:w="1775" w:type="dxa"/>
            <w:vMerge/>
            <w:vAlign w:val="center"/>
            <w:hideMark/>
          </w:tcPr>
          <w:p w14:paraId="68DA86D5" w14:textId="77777777" w:rsidR="00A35C9E" w:rsidRPr="00120EC2" w:rsidRDefault="00A35C9E" w:rsidP="00851B87">
            <w:pPr>
              <w:rPr>
                <w:color w:val="000000"/>
              </w:rPr>
            </w:pPr>
          </w:p>
        </w:tc>
        <w:tc>
          <w:tcPr>
            <w:tcW w:w="2466" w:type="dxa"/>
            <w:shd w:val="clear" w:color="auto" w:fill="auto"/>
            <w:vAlign w:val="center"/>
            <w:hideMark/>
          </w:tcPr>
          <w:p w14:paraId="22738833" w14:textId="77777777" w:rsidR="00A35C9E" w:rsidRPr="00221D12" w:rsidRDefault="00A35C9E" w:rsidP="00851B87">
            <w:pPr>
              <w:ind w:left="-147" w:right="-147"/>
              <w:jc w:val="center"/>
              <w:rPr>
                <w:color w:val="000000"/>
              </w:rPr>
            </w:pPr>
            <w:r w:rsidRPr="00261774">
              <w:rPr>
                <w:color w:val="000000"/>
              </w:rPr>
              <w:t>4 963 235</w:t>
            </w:r>
          </w:p>
        </w:tc>
      </w:tr>
    </w:tbl>
    <w:p w14:paraId="4A562D3A" w14:textId="77777777" w:rsidR="00A35C9E" w:rsidRDefault="00A35C9E" w:rsidP="00A35C9E"/>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A35C9E" w:rsidRPr="00205367" w14:paraId="7B1C0B77" w14:textId="77777777" w:rsidTr="00851B87">
        <w:trPr>
          <w:trHeight w:val="70"/>
        </w:trPr>
        <w:tc>
          <w:tcPr>
            <w:tcW w:w="1297" w:type="dxa"/>
            <w:shd w:val="clear" w:color="auto" w:fill="auto"/>
            <w:vAlign w:val="center"/>
          </w:tcPr>
          <w:p w14:paraId="6711F477" w14:textId="77777777" w:rsidR="00A35C9E" w:rsidRPr="00205367" w:rsidRDefault="00A35C9E" w:rsidP="00851B87">
            <w:pPr>
              <w:jc w:val="center"/>
              <w:rPr>
                <w:color w:val="000000"/>
              </w:rPr>
            </w:pPr>
            <w:r w:rsidRPr="00205367">
              <w:rPr>
                <w:color w:val="000000"/>
              </w:rPr>
              <w:lastRenderedPageBreak/>
              <w:t>1</w:t>
            </w:r>
          </w:p>
        </w:tc>
        <w:tc>
          <w:tcPr>
            <w:tcW w:w="4106" w:type="dxa"/>
            <w:shd w:val="clear" w:color="auto" w:fill="auto"/>
            <w:vAlign w:val="center"/>
          </w:tcPr>
          <w:p w14:paraId="36DC76BC" w14:textId="77777777" w:rsidR="00A35C9E" w:rsidRPr="00205367" w:rsidRDefault="00A35C9E" w:rsidP="00851B87">
            <w:pPr>
              <w:jc w:val="center"/>
              <w:rPr>
                <w:color w:val="000000"/>
              </w:rPr>
            </w:pPr>
            <w:r w:rsidRPr="00205367">
              <w:rPr>
                <w:color w:val="000000"/>
              </w:rPr>
              <w:t>2</w:t>
            </w:r>
          </w:p>
        </w:tc>
        <w:tc>
          <w:tcPr>
            <w:tcW w:w="1775" w:type="dxa"/>
            <w:shd w:val="clear" w:color="auto" w:fill="auto"/>
            <w:vAlign w:val="center"/>
          </w:tcPr>
          <w:p w14:paraId="42C3EDA7" w14:textId="77777777" w:rsidR="00A35C9E" w:rsidRPr="00205367" w:rsidRDefault="00A35C9E" w:rsidP="00851B87">
            <w:pPr>
              <w:jc w:val="center"/>
              <w:rPr>
                <w:color w:val="000000"/>
              </w:rPr>
            </w:pPr>
            <w:r w:rsidRPr="00205367">
              <w:rPr>
                <w:color w:val="000000"/>
              </w:rPr>
              <w:t>3</w:t>
            </w:r>
          </w:p>
        </w:tc>
        <w:tc>
          <w:tcPr>
            <w:tcW w:w="2466" w:type="dxa"/>
            <w:shd w:val="clear" w:color="000000" w:fill="FFFFFF"/>
            <w:vAlign w:val="center"/>
          </w:tcPr>
          <w:p w14:paraId="7180F3F6" w14:textId="77777777" w:rsidR="00A35C9E" w:rsidRPr="00205367" w:rsidRDefault="00A35C9E" w:rsidP="00851B87">
            <w:pPr>
              <w:jc w:val="center"/>
              <w:rPr>
                <w:color w:val="000000"/>
              </w:rPr>
            </w:pPr>
            <w:r w:rsidRPr="00205367">
              <w:rPr>
                <w:color w:val="000000"/>
              </w:rPr>
              <w:t>4</w:t>
            </w:r>
          </w:p>
        </w:tc>
      </w:tr>
      <w:tr w:rsidR="00A35C9E" w:rsidRPr="00205367" w14:paraId="65C7EE78" w14:textId="77777777" w:rsidTr="00851B87">
        <w:trPr>
          <w:trHeight w:val="70"/>
        </w:trPr>
        <w:tc>
          <w:tcPr>
            <w:tcW w:w="1297" w:type="dxa"/>
            <w:shd w:val="clear" w:color="auto" w:fill="auto"/>
            <w:vAlign w:val="center"/>
            <w:hideMark/>
          </w:tcPr>
          <w:p w14:paraId="7DF0D208" w14:textId="77777777" w:rsidR="00A35C9E" w:rsidRPr="00205367" w:rsidRDefault="00A35C9E" w:rsidP="00851B87">
            <w:pPr>
              <w:jc w:val="center"/>
              <w:rPr>
                <w:color w:val="000000"/>
              </w:rPr>
            </w:pPr>
            <w:r w:rsidRPr="00205367">
              <w:rPr>
                <w:color w:val="000000"/>
              </w:rPr>
              <w:t>1.2.</w:t>
            </w:r>
          </w:p>
        </w:tc>
        <w:tc>
          <w:tcPr>
            <w:tcW w:w="8347" w:type="dxa"/>
            <w:gridSpan w:val="3"/>
            <w:shd w:val="clear" w:color="auto" w:fill="auto"/>
            <w:vAlign w:val="center"/>
            <w:hideMark/>
          </w:tcPr>
          <w:p w14:paraId="1AB67C36" w14:textId="77777777" w:rsidR="00A35C9E" w:rsidRPr="00205367" w:rsidRDefault="00A35C9E" w:rsidP="00851B87">
            <w:pPr>
              <w:rPr>
                <w:color w:val="000000"/>
              </w:rPr>
            </w:pPr>
            <w:r w:rsidRPr="00205367">
              <w:rPr>
                <w:color w:val="000000"/>
              </w:rPr>
              <w:t>подземного способа прокладки:</w:t>
            </w:r>
          </w:p>
        </w:tc>
      </w:tr>
      <w:tr w:rsidR="00A35C9E" w:rsidRPr="00205367" w14:paraId="60E8EE55" w14:textId="77777777" w:rsidTr="00851B87">
        <w:trPr>
          <w:trHeight w:val="255"/>
        </w:trPr>
        <w:tc>
          <w:tcPr>
            <w:tcW w:w="1297" w:type="dxa"/>
            <w:shd w:val="clear" w:color="auto" w:fill="auto"/>
            <w:vAlign w:val="center"/>
            <w:hideMark/>
          </w:tcPr>
          <w:p w14:paraId="42145D0B" w14:textId="77777777" w:rsidR="00A35C9E" w:rsidRPr="00205367" w:rsidRDefault="00A35C9E" w:rsidP="00851B87">
            <w:pPr>
              <w:jc w:val="center"/>
              <w:rPr>
                <w:color w:val="000000"/>
              </w:rPr>
            </w:pPr>
            <w:r w:rsidRPr="00205367">
              <w:rPr>
                <w:color w:val="000000"/>
              </w:rPr>
              <w:t>1.2.1.</w:t>
            </w:r>
          </w:p>
        </w:tc>
        <w:tc>
          <w:tcPr>
            <w:tcW w:w="8347" w:type="dxa"/>
            <w:gridSpan w:val="3"/>
            <w:shd w:val="clear" w:color="auto" w:fill="auto"/>
            <w:vAlign w:val="center"/>
            <w:hideMark/>
          </w:tcPr>
          <w:p w14:paraId="2242349B" w14:textId="77777777" w:rsidR="00A35C9E" w:rsidRPr="00205367" w:rsidRDefault="00A35C9E" w:rsidP="00851B87">
            <w:pPr>
              <w:rPr>
                <w:color w:val="000000"/>
              </w:rPr>
            </w:pPr>
            <w:r w:rsidRPr="00205367">
              <w:rPr>
                <w:color w:val="000000"/>
              </w:rPr>
              <w:t>наружным диаметром менее 100 мм, протяженностью:</w:t>
            </w:r>
          </w:p>
        </w:tc>
      </w:tr>
      <w:tr w:rsidR="00A35C9E" w:rsidRPr="00205367" w14:paraId="6EC55B70" w14:textId="77777777" w:rsidTr="00851B87">
        <w:trPr>
          <w:trHeight w:val="276"/>
        </w:trPr>
        <w:tc>
          <w:tcPr>
            <w:tcW w:w="1297" w:type="dxa"/>
            <w:shd w:val="clear" w:color="auto" w:fill="auto"/>
            <w:vAlign w:val="center"/>
            <w:hideMark/>
          </w:tcPr>
          <w:p w14:paraId="630C0C6B" w14:textId="77777777" w:rsidR="00A35C9E" w:rsidRPr="00205367" w:rsidRDefault="00A35C9E" w:rsidP="00851B87">
            <w:pPr>
              <w:jc w:val="center"/>
              <w:rPr>
                <w:color w:val="000000"/>
              </w:rPr>
            </w:pPr>
            <w:r w:rsidRPr="00205367">
              <w:rPr>
                <w:color w:val="000000"/>
              </w:rPr>
              <w:t>1.2.1.1.</w:t>
            </w:r>
          </w:p>
        </w:tc>
        <w:tc>
          <w:tcPr>
            <w:tcW w:w="4106" w:type="dxa"/>
            <w:shd w:val="clear" w:color="auto" w:fill="auto"/>
            <w:vAlign w:val="center"/>
            <w:hideMark/>
          </w:tcPr>
          <w:p w14:paraId="60454108" w14:textId="77777777" w:rsidR="00A35C9E" w:rsidRPr="00205367" w:rsidRDefault="00A35C9E" w:rsidP="00851B87">
            <w:pPr>
              <w:rPr>
                <w:color w:val="000000"/>
              </w:rPr>
            </w:pPr>
            <w:r w:rsidRPr="00205367">
              <w:rPr>
                <w:color w:val="000000"/>
              </w:rPr>
              <w:t>до 100 м</w:t>
            </w:r>
          </w:p>
        </w:tc>
        <w:tc>
          <w:tcPr>
            <w:tcW w:w="1775" w:type="dxa"/>
            <w:vMerge w:val="restart"/>
            <w:shd w:val="clear" w:color="auto" w:fill="auto"/>
            <w:vAlign w:val="center"/>
            <w:hideMark/>
          </w:tcPr>
          <w:p w14:paraId="5BDCB9C7" w14:textId="77777777" w:rsidR="00A35C9E" w:rsidRPr="00205367" w:rsidRDefault="00A35C9E" w:rsidP="00851B87">
            <w:pPr>
              <w:jc w:val="center"/>
              <w:rPr>
                <w:color w:val="000000"/>
              </w:rPr>
            </w:pPr>
            <w:r w:rsidRPr="00205367">
              <w:rPr>
                <w:color w:val="000000"/>
              </w:rPr>
              <w:t>руб.</w:t>
            </w:r>
            <w:r w:rsidRPr="00205367">
              <w:rPr>
                <w:color w:val="2D2D2D"/>
              </w:rPr>
              <w:t xml:space="preserve"> за 1 присоединение</w:t>
            </w:r>
          </w:p>
        </w:tc>
        <w:tc>
          <w:tcPr>
            <w:tcW w:w="2466" w:type="dxa"/>
            <w:shd w:val="clear" w:color="auto" w:fill="auto"/>
            <w:vAlign w:val="center"/>
            <w:hideMark/>
          </w:tcPr>
          <w:p w14:paraId="3DCFFA62" w14:textId="77777777" w:rsidR="00A35C9E" w:rsidRPr="00685513" w:rsidRDefault="00A35C9E" w:rsidP="00851B87">
            <w:pPr>
              <w:ind w:left="-147" w:right="-147"/>
              <w:jc w:val="center"/>
              <w:rPr>
                <w:color w:val="000000"/>
              </w:rPr>
            </w:pPr>
            <w:r w:rsidRPr="00261774">
              <w:rPr>
                <w:color w:val="000000"/>
              </w:rPr>
              <w:t>226 642</w:t>
            </w:r>
          </w:p>
        </w:tc>
      </w:tr>
      <w:tr w:rsidR="00A35C9E" w:rsidRPr="00205367" w14:paraId="37A4F8C4" w14:textId="77777777" w:rsidTr="00851B87">
        <w:trPr>
          <w:trHeight w:val="276"/>
        </w:trPr>
        <w:tc>
          <w:tcPr>
            <w:tcW w:w="1297" w:type="dxa"/>
            <w:shd w:val="clear" w:color="auto" w:fill="auto"/>
            <w:vAlign w:val="center"/>
            <w:hideMark/>
          </w:tcPr>
          <w:p w14:paraId="2451CFBA" w14:textId="77777777" w:rsidR="00A35C9E" w:rsidRPr="00205367" w:rsidRDefault="00A35C9E" w:rsidP="00851B87">
            <w:pPr>
              <w:jc w:val="center"/>
              <w:rPr>
                <w:color w:val="000000"/>
              </w:rPr>
            </w:pPr>
            <w:r w:rsidRPr="00205367">
              <w:rPr>
                <w:color w:val="000000"/>
              </w:rPr>
              <w:t>1.2.1.2.</w:t>
            </w:r>
          </w:p>
        </w:tc>
        <w:tc>
          <w:tcPr>
            <w:tcW w:w="4106" w:type="dxa"/>
            <w:shd w:val="clear" w:color="auto" w:fill="auto"/>
            <w:vAlign w:val="center"/>
            <w:hideMark/>
          </w:tcPr>
          <w:p w14:paraId="719AC5BE" w14:textId="77777777" w:rsidR="00A35C9E" w:rsidRPr="00205367" w:rsidRDefault="00A35C9E" w:rsidP="00851B87">
            <w:pPr>
              <w:rPr>
                <w:color w:val="000000"/>
              </w:rPr>
            </w:pPr>
            <w:r w:rsidRPr="00205367">
              <w:rPr>
                <w:color w:val="000000"/>
              </w:rPr>
              <w:t>101-500 м</w:t>
            </w:r>
          </w:p>
        </w:tc>
        <w:tc>
          <w:tcPr>
            <w:tcW w:w="1775" w:type="dxa"/>
            <w:vMerge/>
            <w:vAlign w:val="center"/>
            <w:hideMark/>
          </w:tcPr>
          <w:p w14:paraId="59A10C8C" w14:textId="77777777" w:rsidR="00A35C9E" w:rsidRPr="00205367" w:rsidRDefault="00A35C9E" w:rsidP="00851B87">
            <w:pPr>
              <w:rPr>
                <w:color w:val="000000"/>
              </w:rPr>
            </w:pPr>
          </w:p>
        </w:tc>
        <w:tc>
          <w:tcPr>
            <w:tcW w:w="2466" w:type="dxa"/>
            <w:shd w:val="clear" w:color="auto" w:fill="auto"/>
            <w:vAlign w:val="center"/>
            <w:hideMark/>
          </w:tcPr>
          <w:p w14:paraId="126B40E3" w14:textId="77777777" w:rsidR="00A35C9E" w:rsidRPr="00685513" w:rsidRDefault="00A35C9E" w:rsidP="00851B87">
            <w:pPr>
              <w:ind w:left="-147" w:right="-147"/>
              <w:jc w:val="center"/>
              <w:rPr>
                <w:color w:val="000000"/>
              </w:rPr>
            </w:pPr>
            <w:r w:rsidRPr="00261774">
              <w:rPr>
                <w:color w:val="000000"/>
              </w:rPr>
              <w:t>226 642</w:t>
            </w:r>
          </w:p>
        </w:tc>
      </w:tr>
      <w:tr w:rsidR="00A35C9E" w:rsidRPr="00205367" w14:paraId="5A5D5B16" w14:textId="77777777" w:rsidTr="00851B87">
        <w:trPr>
          <w:trHeight w:val="276"/>
        </w:trPr>
        <w:tc>
          <w:tcPr>
            <w:tcW w:w="1297" w:type="dxa"/>
            <w:shd w:val="clear" w:color="auto" w:fill="auto"/>
            <w:vAlign w:val="center"/>
            <w:hideMark/>
          </w:tcPr>
          <w:p w14:paraId="4EE848CD" w14:textId="77777777" w:rsidR="00A35C9E" w:rsidRPr="00205367" w:rsidRDefault="00A35C9E" w:rsidP="00851B87">
            <w:pPr>
              <w:jc w:val="center"/>
              <w:rPr>
                <w:color w:val="000000"/>
              </w:rPr>
            </w:pPr>
            <w:r w:rsidRPr="00205367">
              <w:rPr>
                <w:color w:val="000000"/>
              </w:rPr>
              <w:t>1.2.1.3.</w:t>
            </w:r>
          </w:p>
        </w:tc>
        <w:tc>
          <w:tcPr>
            <w:tcW w:w="4106" w:type="dxa"/>
            <w:shd w:val="clear" w:color="auto" w:fill="auto"/>
            <w:vAlign w:val="center"/>
            <w:hideMark/>
          </w:tcPr>
          <w:p w14:paraId="403DB2E5" w14:textId="77777777" w:rsidR="00A35C9E" w:rsidRPr="00205367" w:rsidRDefault="00A35C9E" w:rsidP="00851B87">
            <w:pPr>
              <w:rPr>
                <w:color w:val="000000"/>
              </w:rPr>
            </w:pPr>
            <w:r w:rsidRPr="00205367">
              <w:rPr>
                <w:color w:val="000000"/>
              </w:rPr>
              <w:t>501-1000 м</w:t>
            </w:r>
          </w:p>
        </w:tc>
        <w:tc>
          <w:tcPr>
            <w:tcW w:w="1775" w:type="dxa"/>
            <w:vMerge/>
            <w:vAlign w:val="center"/>
            <w:hideMark/>
          </w:tcPr>
          <w:p w14:paraId="1A04CD8A" w14:textId="77777777" w:rsidR="00A35C9E" w:rsidRPr="00205367" w:rsidRDefault="00A35C9E" w:rsidP="00851B87">
            <w:pPr>
              <w:rPr>
                <w:color w:val="000000"/>
              </w:rPr>
            </w:pPr>
          </w:p>
        </w:tc>
        <w:tc>
          <w:tcPr>
            <w:tcW w:w="2466" w:type="dxa"/>
            <w:shd w:val="clear" w:color="auto" w:fill="auto"/>
            <w:vAlign w:val="center"/>
            <w:hideMark/>
          </w:tcPr>
          <w:p w14:paraId="454DF283" w14:textId="77777777" w:rsidR="00A35C9E" w:rsidRPr="00685513" w:rsidRDefault="00A35C9E" w:rsidP="00851B87">
            <w:pPr>
              <w:ind w:left="-147" w:right="-147"/>
              <w:jc w:val="center"/>
              <w:rPr>
                <w:color w:val="000000"/>
              </w:rPr>
            </w:pPr>
            <w:r w:rsidRPr="00261774">
              <w:rPr>
                <w:color w:val="000000"/>
              </w:rPr>
              <w:t>1 627 790</w:t>
            </w:r>
          </w:p>
        </w:tc>
      </w:tr>
      <w:tr w:rsidR="00A35C9E" w:rsidRPr="00205367" w14:paraId="73F392C0" w14:textId="77777777" w:rsidTr="00851B87">
        <w:trPr>
          <w:trHeight w:val="276"/>
        </w:trPr>
        <w:tc>
          <w:tcPr>
            <w:tcW w:w="1297" w:type="dxa"/>
            <w:shd w:val="clear" w:color="auto" w:fill="auto"/>
            <w:vAlign w:val="center"/>
            <w:hideMark/>
          </w:tcPr>
          <w:p w14:paraId="4A7C507B" w14:textId="77777777" w:rsidR="00A35C9E" w:rsidRPr="00205367" w:rsidRDefault="00A35C9E" w:rsidP="00851B87">
            <w:pPr>
              <w:jc w:val="center"/>
              <w:rPr>
                <w:color w:val="000000"/>
              </w:rPr>
            </w:pPr>
            <w:r w:rsidRPr="00205367">
              <w:rPr>
                <w:color w:val="000000"/>
              </w:rPr>
              <w:t>1.2.1.4.</w:t>
            </w:r>
          </w:p>
        </w:tc>
        <w:tc>
          <w:tcPr>
            <w:tcW w:w="4106" w:type="dxa"/>
            <w:shd w:val="clear" w:color="auto" w:fill="auto"/>
            <w:vAlign w:val="center"/>
            <w:hideMark/>
          </w:tcPr>
          <w:p w14:paraId="1E285155" w14:textId="77777777" w:rsidR="00A35C9E" w:rsidRPr="00205367" w:rsidRDefault="00A35C9E" w:rsidP="00851B87">
            <w:pPr>
              <w:rPr>
                <w:color w:val="000000"/>
              </w:rPr>
            </w:pPr>
            <w:r w:rsidRPr="00205367">
              <w:rPr>
                <w:color w:val="000000"/>
              </w:rPr>
              <w:t>1001-2000 м</w:t>
            </w:r>
          </w:p>
        </w:tc>
        <w:tc>
          <w:tcPr>
            <w:tcW w:w="1775" w:type="dxa"/>
            <w:vMerge/>
            <w:vAlign w:val="center"/>
            <w:hideMark/>
          </w:tcPr>
          <w:p w14:paraId="0BC4EAC5" w14:textId="77777777" w:rsidR="00A35C9E" w:rsidRPr="00205367" w:rsidRDefault="00A35C9E" w:rsidP="00851B87">
            <w:pPr>
              <w:rPr>
                <w:color w:val="000000"/>
              </w:rPr>
            </w:pPr>
          </w:p>
        </w:tc>
        <w:tc>
          <w:tcPr>
            <w:tcW w:w="2466" w:type="dxa"/>
            <w:shd w:val="clear" w:color="auto" w:fill="auto"/>
            <w:vAlign w:val="center"/>
            <w:hideMark/>
          </w:tcPr>
          <w:p w14:paraId="1C6F4695" w14:textId="77777777" w:rsidR="00A35C9E" w:rsidRPr="00685513" w:rsidRDefault="00A35C9E" w:rsidP="00851B87">
            <w:pPr>
              <w:ind w:left="-147" w:right="-147"/>
              <w:jc w:val="center"/>
              <w:rPr>
                <w:color w:val="000000"/>
              </w:rPr>
            </w:pPr>
            <w:r w:rsidRPr="00261774">
              <w:rPr>
                <w:color w:val="000000"/>
              </w:rPr>
              <w:t>2 343 706</w:t>
            </w:r>
          </w:p>
        </w:tc>
      </w:tr>
      <w:tr w:rsidR="00A35C9E" w:rsidRPr="00205367" w14:paraId="512D640D" w14:textId="77777777" w:rsidTr="00851B87">
        <w:trPr>
          <w:trHeight w:val="276"/>
        </w:trPr>
        <w:tc>
          <w:tcPr>
            <w:tcW w:w="1297" w:type="dxa"/>
            <w:shd w:val="clear" w:color="auto" w:fill="auto"/>
            <w:vAlign w:val="center"/>
            <w:hideMark/>
          </w:tcPr>
          <w:p w14:paraId="6251BAAC" w14:textId="77777777" w:rsidR="00A35C9E" w:rsidRPr="00205367" w:rsidRDefault="00A35C9E" w:rsidP="00851B87">
            <w:pPr>
              <w:jc w:val="center"/>
              <w:rPr>
                <w:color w:val="000000"/>
              </w:rPr>
            </w:pPr>
            <w:r w:rsidRPr="00205367">
              <w:rPr>
                <w:color w:val="000000"/>
              </w:rPr>
              <w:t>1.2.1.5.</w:t>
            </w:r>
          </w:p>
        </w:tc>
        <w:tc>
          <w:tcPr>
            <w:tcW w:w="4106" w:type="dxa"/>
            <w:shd w:val="clear" w:color="auto" w:fill="auto"/>
            <w:vAlign w:val="center"/>
            <w:hideMark/>
          </w:tcPr>
          <w:p w14:paraId="74733A1D" w14:textId="77777777" w:rsidR="00A35C9E" w:rsidRPr="00205367" w:rsidRDefault="00A35C9E" w:rsidP="00851B87">
            <w:pPr>
              <w:rPr>
                <w:color w:val="000000"/>
              </w:rPr>
            </w:pPr>
            <w:r w:rsidRPr="00205367">
              <w:rPr>
                <w:color w:val="000000"/>
              </w:rPr>
              <w:t>2001-3000 м</w:t>
            </w:r>
          </w:p>
        </w:tc>
        <w:tc>
          <w:tcPr>
            <w:tcW w:w="1775" w:type="dxa"/>
            <w:vMerge/>
            <w:vAlign w:val="center"/>
            <w:hideMark/>
          </w:tcPr>
          <w:p w14:paraId="03895E61" w14:textId="77777777" w:rsidR="00A35C9E" w:rsidRPr="00205367" w:rsidRDefault="00A35C9E" w:rsidP="00851B87">
            <w:pPr>
              <w:rPr>
                <w:color w:val="000000"/>
              </w:rPr>
            </w:pPr>
          </w:p>
        </w:tc>
        <w:tc>
          <w:tcPr>
            <w:tcW w:w="2466" w:type="dxa"/>
            <w:shd w:val="clear" w:color="auto" w:fill="auto"/>
            <w:vAlign w:val="center"/>
            <w:hideMark/>
          </w:tcPr>
          <w:p w14:paraId="47F65BD2" w14:textId="77777777" w:rsidR="00A35C9E" w:rsidRPr="00685513" w:rsidRDefault="00A35C9E" w:rsidP="00851B87">
            <w:pPr>
              <w:ind w:left="-147" w:right="-147"/>
              <w:jc w:val="center"/>
              <w:rPr>
                <w:color w:val="000000"/>
              </w:rPr>
            </w:pPr>
            <w:r w:rsidRPr="00261774">
              <w:rPr>
                <w:color w:val="000000"/>
              </w:rPr>
              <w:t>3 188 324</w:t>
            </w:r>
          </w:p>
        </w:tc>
      </w:tr>
      <w:tr w:rsidR="00A35C9E" w:rsidRPr="00205367" w14:paraId="44B82DDA" w14:textId="77777777" w:rsidTr="00851B87">
        <w:trPr>
          <w:trHeight w:val="276"/>
        </w:trPr>
        <w:tc>
          <w:tcPr>
            <w:tcW w:w="1297" w:type="dxa"/>
            <w:shd w:val="clear" w:color="auto" w:fill="auto"/>
            <w:vAlign w:val="center"/>
            <w:hideMark/>
          </w:tcPr>
          <w:p w14:paraId="55641B9E" w14:textId="77777777" w:rsidR="00A35C9E" w:rsidRPr="00205367" w:rsidRDefault="00A35C9E" w:rsidP="00851B87">
            <w:pPr>
              <w:jc w:val="center"/>
              <w:rPr>
                <w:color w:val="000000"/>
              </w:rPr>
            </w:pPr>
            <w:r w:rsidRPr="00205367">
              <w:rPr>
                <w:color w:val="000000"/>
              </w:rPr>
              <w:t>1.2.1.6.</w:t>
            </w:r>
          </w:p>
        </w:tc>
        <w:tc>
          <w:tcPr>
            <w:tcW w:w="4106" w:type="dxa"/>
            <w:shd w:val="clear" w:color="auto" w:fill="auto"/>
            <w:vAlign w:val="center"/>
            <w:hideMark/>
          </w:tcPr>
          <w:p w14:paraId="7C844E84" w14:textId="77777777" w:rsidR="00A35C9E" w:rsidRPr="00205367" w:rsidRDefault="00A35C9E" w:rsidP="00851B87">
            <w:pPr>
              <w:rPr>
                <w:color w:val="000000"/>
              </w:rPr>
            </w:pPr>
            <w:r w:rsidRPr="00205367">
              <w:rPr>
                <w:color w:val="000000"/>
              </w:rPr>
              <w:t>3001-4000 м</w:t>
            </w:r>
          </w:p>
        </w:tc>
        <w:tc>
          <w:tcPr>
            <w:tcW w:w="1775" w:type="dxa"/>
            <w:vMerge/>
            <w:vAlign w:val="center"/>
            <w:hideMark/>
          </w:tcPr>
          <w:p w14:paraId="7AC52126" w14:textId="77777777" w:rsidR="00A35C9E" w:rsidRPr="00205367" w:rsidRDefault="00A35C9E" w:rsidP="00851B87">
            <w:pPr>
              <w:rPr>
                <w:color w:val="000000"/>
              </w:rPr>
            </w:pPr>
          </w:p>
        </w:tc>
        <w:tc>
          <w:tcPr>
            <w:tcW w:w="2466" w:type="dxa"/>
            <w:shd w:val="clear" w:color="auto" w:fill="auto"/>
            <w:vAlign w:val="center"/>
            <w:hideMark/>
          </w:tcPr>
          <w:p w14:paraId="7795B11A" w14:textId="77777777" w:rsidR="00A35C9E" w:rsidRPr="00685513" w:rsidRDefault="00A35C9E" w:rsidP="00851B87">
            <w:pPr>
              <w:ind w:left="-147" w:right="-147"/>
              <w:jc w:val="center"/>
              <w:rPr>
                <w:color w:val="000000"/>
              </w:rPr>
            </w:pPr>
            <w:r w:rsidRPr="00261774">
              <w:rPr>
                <w:color w:val="000000"/>
              </w:rPr>
              <w:t>3 933 370</w:t>
            </w:r>
          </w:p>
        </w:tc>
      </w:tr>
      <w:tr w:rsidR="00A35C9E" w:rsidRPr="00205367" w14:paraId="40F8DE0B" w14:textId="77777777" w:rsidTr="00851B87">
        <w:trPr>
          <w:trHeight w:val="276"/>
        </w:trPr>
        <w:tc>
          <w:tcPr>
            <w:tcW w:w="1297" w:type="dxa"/>
            <w:shd w:val="clear" w:color="auto" w:fill="auto"/>
            <w:vAlign w:val="center"/>
            <w:hideMark/>
          </w:tcPr>
          <w:p w14:paraId="68C3E453" w14:textId="77777777" w:rsidR="00A35C9E" w:rsidRPr="00205367" w:rsidRDefault="00A35C9E" w:rsidP="00851B87">
            <w:pPr>
              <w:jc w:val="center"/>
              <w:rPr>
                <w:color w:val="000000"/>
              </w:rPr>
            </w:pPr>
            <w:r w:rsidRPr="00205367">
              <w:rPr>
                <w:color w:val="000000"/>
              </w:rPr>
              <w:t>1.2.1.7.</w:t>
            </w:r>
          </w:p>
        </w:tc>
        <w:tc>
          <w:tcPr>
            <w:tcW w:w="4106" w:type="dxa"/>
            <w:shd w:val="clear" w:color="auto" w:fill="auto"/>
            <w:vAlign w:val="center"/>
            <w:hideMark/>
          </w:tcPr>
          <w:p w14:paraId="3E1B4614" w14:textId="77777777" w:rsidR="00A35C9E" w:rsidRPr="00205367" w:rsidRDefault="00A35C9E" w:rsidP="00851B87">
            <w:pPr>
              <w:rPr>
                <w:color w:val="000000"/>
              </w:rPr>
            </w:pPr>
            <w:r w:rsidRPr="00205367">
              <w:rPr>
                <w:color w:val="000000"/>
              </w:rPr>
              <w:t>4001-5000 м</w:t>
            </w:r>
          </w:p>
        </w:tc>
        <w:tc>
          <w:tcPr>
            <w:tcW w:w="1775" w:type="dxa"/>
            <w:vMerge/>
            <w:vAlign w:val="center"/>
            <w:hideMark/>
          </w:tcPr>
          <w:p w14:paraId="375C45C2" w14:textId="77777777" w:rsidR="00A35C9E" w:rsidRPr="00205367" w:rsidRDefault="00A35C9E" w:rsidP="00851B87">
            <w:pPr>
              <w:rPr>
                <w:color w:val="000000"/>
              </w:rPr>
            </w:pPr>
          </w:p>
        </w:tc>
        <w:tc>
          <w:tcPr>
            <w:tcW w:w="2466" w:type="dxa"/>
            <w:shd w:val="clear" w:color="auto" w:fill="auto"/>
            <w:vAlign w:val="center"/>
            <w:hideMark/>
          </w:tcPr>
          <w:p w14:paraId="69ECEACE" w14:textId="77777777" w:rsidR="00A35C9E" w:rsidRPr="00685513" w:rsidRDefault="00A35C9E" w:rsidP="00851B87">
            <w:pPr>
              <w:ind w:left="-147" w:right="-147"/>
              <w:jc w:val="center"/>
              <w:rPr>
                <w:color w:val="000000"/>
              </w:rPr>
            </w:pPr>
            <w:r w:rsidRPr="00261774">
              <w:rPr>
                <w:color w:val="000000"/>
              </w:rPr>
              <w:t>4 683 756</w:t>
            </w:r>
          </w:p>
        </w:tc>
      </w:tr>
      <w:tr w:rsidR="00A35C9E" w:rsidRPr="00205367" w14:paraId="77D92F14" w14:textId="77777777" w:rsidTr="00851B87">
        <w:trPr>
          <w:trHeight w:val="276"/>
        </w:trPr>
        <w:tc>
          <w:tcPr>
            <w:tcW w:w="1297" w:type="dxa"/>
            <w:shd w:val="clear" w:color="auto" w:fill="auto"/>
            <w:vAlign w:val="center"/>
            <w:hideMark/>
          </w:tcPr>
          <w:p w14:paraId="266B137B" w14:textId="77777777" w:rsidR="00A35C9E" w:rsidRPr="00205367" w:rsidRDefault="00A35C9E" w:rsidP="00851B87">
            <w:pPr>
              <w:jc w:val="center"/>
              <w:rPr>
                <w:color w:val="000000"/>
              </w:rPr>
            </w:pPr>
            <w:r w:rsidRPr="00205367">
              <w:rPr>
                <w:color w:val="000000"/>
              </w:rPr>
              <w:t>1.2.1.8.</w:t>
            </w:r>
          </w:p>
        </w:tc>
        <w:tc>
          <w:tcPr>
            <w:tcW w:w="4106" w:type="dxa"/>
            <w:shd w:val="clear" w:color="auto" w:fill="auto"/>
            <w:vAlign w:val="center"/>
            <w:hideMark/>
          </w:tcPr>
          <w:p w14:paraId="74D71419" w14:textId="77777777" w:rsidR="00A35C9E" w:rsidRPr="00205367" w:rsidRDefault="00A35C9E" w:rsidP="00851B87">
            <w:pPr>
              <w:rPr>
                <w:color w:val="000000"/>
              </w:rPr>
            </w:pPr>
            <w:r w:rsidRPr="00205367">
              <w:rPr>
                <w:color w:val="000000"/>
              </w:rPr>
              <w:t>5001 м и более</w:t>
            </w:r>
          </w:p>
        </w:tc>
        <w:tc>
          <w:tcPr>
            <w:tcW w:w="1775" w:type="dxa"/>
            <w:vMerge/>
            <w:vAlign w:val="center"/>
            <w:hideMark/>
          </w:tcPr>
          <w:p w14:paraId="7A2AE8AE" w14:textId="77777777" w:rsidR="00A35C9E" w:rsidRPr="00205367" w:rsidRDefault="00A35C9E" w:rsidP="00851B87">
            <w:pPr>
              <w:rPr>
                <w:color w:val="000000"/>
              </w:rPr>
            </w:pPr>
          </w:p>
        </w:tc>
        <w:tc>
          <w:tcPr>
            <w:tcW w:w="2466" w:type="dxa"/>
            <w:shd w:val="clear" w:color="auto" w:fill="auto"/>
            <w:vAlign w:val="center"/>
            <w:hideMark/>
          </w:tcPr>
          <w:p w14:paraId="5B2D671A" w14:textId="77777777" w:rsidR="00A35C9E" w:rsidRPr="00685513" w:rsidRDefault="00A35C9E" w:rsidP="00851B87">
            <w:pPr>
              <w:ind w:left="-147" w:right="-147"/>
              <w:jc w:val="center"/>
              <w:rPr>
                <w:color w:val="000000"/>
              </w:rPr>
            </w:pPr>
            <w:r w:rsidRPr="00261774">
              <w:rPr>
                <w:color w:val="000000"/>
              </w:rPr>
              <w:t>4 963 235</w:t>
            </w:r>
          </w:p>
        </w:tc>
      </w:tr>
      <w:tr w:rsidR="00A35C9E" w:rsidRPr="00205367" w14:paraId="6FB8E3BE" w14:textId="77777777" w:rsidTr="00851B87">
        <w:trPr>
          <w:trHeight w:val="248"/>
        </w:trPr>
        <w:tc>
          <w:tcPr>
            <w:tcW w:w="1297" w:type="dxa"/>
            <w:shd w:val="clear" w:color="auto" w:fill="auto"/>
            <w:vAlign w:val="center"/>
            <w:hideMark/>
          </w:tcPr>
          <w:p w14:paraId="61EFFBEA" w14:textId="77777777" w:rsidR="00A35C9E" w:rsidRPr="00205367" w:rsidRDefault="00A35C9E" w:rsidP="00851B87">
            <w:pPr>
              <w:jc w:val="center"/>
              <w:rPr>
                <w:color w:val="000000"/>
              </w:rPr>
            </w:pPr>
            <w:r w:rsidRPr="00205367">
              <w:rPr>
                <w:color w:val="000000"/>
              </w:rPr>
              <w:t>1.2.2.</w:t>
            </w:r>
          </w:p>
        </w:tc>
        <w:tc>
          <w:tcPr>
            <w:tcW w:w="8347" w:type="dxa"/>
            <w:gridSpan w:val="3"/>
            <w:shd w:val="clear" w:color="auto" w:fill="auto"/>
            <w:vAlign w:val="center"/>
            <w:hideMark/>
          </w:tcPr>
          <w:p w14:paraId="4EA01E58" w14:textId="77777777" w:rsidR="00A35C9E" w:rsidRPr="00205367" w:rsidRDefault="00A35C9E" w:rsidP="00851B87">
            <w:pPr>
              <w:rPr>
                <w:color w:val="000000"/>
              </w:rPr>
            </w:pPr>
            <w:r w:rsidRPr="00205367">
              <w:rPr>
                <w:color w:val="000000"/>
              </w:rPr>
              <w:t>наружным диаметром 100 мм и более, протяженностью:</w:t>
            </w:r>
          </w:p>
        </w:tc>
      </w:tr>
      <w:tr w:rsidR="00A35C9E" w:rsidRPr="00205367" w14:paraId="245C37E9" w14:textId="77777777" w:rsidTr="00851B87">
        <w:trPr>
          <w:trHeight w:val="276"/>
        </w:trPr>
        <w:tc>
          <w:tcPr>
            <w:tcW w:w="1297" w:type="dxa"/>
            <w:shd w:val="clear" w:color="auto" w:fill="auto"/>
            <w:vAlign w:val="center"/>
            <w:hideMark/>
          </w:tcPr>
          <w:p w14:paraId="2305DEB2" w14:textId="77777777" w:rsidR="00A35C9E" w:rsidRPr="00205367" w:rsidRDefault="00A35C9E" w:rsidP="00851B87">
            <w:pPr>
              <w:jc w:val="center"/>
              <w:rPr>
                <w:color w:val="000000"/>
              </w:rPr>
            </w:pPr>
            <w:r w:rsidRPr="00205367">
              <w:rPr>
                <w:color w:val="000000"/>
              </w:rPr>
              <w:t>1.2.2.1.</w:t>
            </w:r>
          </w:p>
        </w:tc>
        <w:tc>
          <w:tcPr>
            <w:tcW w:w="4106" w:type="dxa"/>
            <w:shd w:val="clear" w:color="auto" w:fill="auto"/>
            <w:vAlign w:val="center"/>
            <w:hideMark/>
          </w:tcPr>
          <w:p w14:paraId="333D1115" w14:textId="77777777" w:rsidR="00A35C9E" w:rsidRPr="00205367" w:rsidRDefault="00A35C9E" w:rsidP="00851B87">
            <w:pPr>
              <w:rPr>
                <w:color w:val="000000"/>
              </w:rPr>
            </w:pPr>
            <w:r w:rsidRPr="00205367">
              <w:rPr>
                <w:color w:val="000000"/>
              </w:rPr>
              <w:t>до 100 м</w:t>
            </w:r>
          </w:p>
        </w:tc>
        <w:tc>
          <w:tcPr>
            <w:tcW w:w="1775" w:type="dxa"/>
            <w:vMerge w:val="restart"/>
            <w:shd w:val="clear" w:color="auto" w:fill="auto"/>
            <w:vAlign w:val="center"/>
            <w:hideMark/>
          </w:tcPr>
          <w:p w14:paraId="48C511DE" w14:textId="77777777" w:rsidR="00A35C9E" w:rsidRPr="00205367" w:rsidRDefault="00A35C9E" w:rsidP="00851B87">
            <w:pPr>
              <w:jc w:val="center"/>
              <w:rPr>
                <w:color w:val="000000"/>
              </w:rPr>
            </w:pPr>
            <w:r w:rsidRPr="00205367">
              <w:rPr>
                <w:color w:val="000000"/>
              </w:rPr>
              <w:t>руб.</w:t>
            </w:r>
            <w:r w:rsidRPr="00205367">
              <w:rPr>
                <w:color w:val="2D2D2D"/>
              </w:rPr>
              <w:t xml:space="preserve"> за 1 присоединение</w:t>
            </w:r>
          </w:p>
        </w:tc>
        <w:tc>
          <w:tcPr>
            <w:tcW w:w="2466" w:type="dxa"/>
            <w:shd w:val="clear" w:color="auto" w:fill="auto"/>
            <w:vAlign w:val="center"/>
            <w:hideMark/>
          </w:tcPr>
          <w:p w14:paraId="4B4B572D" w14:textId="77777777" w:rsidR="00A35C9E" w:rsidRPr="00685513" w:rsidRDefault="00A35C9E" w:rsidP="00851B87">
            <w:pPr>
              <w:ind w:left="-147" w:right="-147"/>
              <w:jc w:val="center"/>
              <w:rPr>
                <w:color w:val="000000"/>
              </w:rPr>
            </w:pPr>
            <w:r w:rsidRPr="00261774">
              <w:rPr>
                <w:color w:val="000000"/>
              </w:rPr>
              <w:t>344 446</w:t>
            </w:r>
          </w:p>
        </w:tc>
      </w:tr>
      <w:tr w:rsidR="00A35C9E" w:rsidRPr="00205367" w14:paraId="09D0DBC4" w14:textId="77777777" w:rsidTr="00851B87">
        <w:trPr>
          <w:trHeight w:val="276"/>
        </w:trPr>
        <w:tc>
          <w:tcPr>
            <w:tcW w:w="1297" w:type="dxa"/>
            <w:shd w:val="clear" w:color="auto" w:fill="auto"/>
            <w:vAlign w:val="center"/>
            <w:hideMark/>
          </w:tcPr>
          <w:p w14:paraId="00D9A1F7" w14:textId="77777777" w:rsidR="00A35C9E" w:rsidRPr="00205367" w:rsidRDefault="00A35C9E" w:rsidP="00851B87">
            <w:pPr>
              <w:jc w:val="center"/>
              <w:rPr>
                <w:color w:val="000000"/>
              </w:rPr>
            </w:pPr>
            <w:r w:rsidRPr="00205367">
              <w:rPr>
                <w:color w:val="000000"/>
              </w:rPr>
              <w:t>1.2.2.2.</w:t>
            </w:r>
          </w:p>
        </w:tc>
        <w:tc>
          <w:tcPr>
            <w:tcW w:w="4106" w:type="dxa"/>
            <w:shd w:val="clear" w:color="auto" w:fill="auto"/>
            <w:vAlign w:val="center"/>
            <w:hideMark/>
          </w:tcPr>
          <w:p w14:paraId="38273CAD" w14:textId="77777777" w:rsidR="00A35C9E" w:rsidRPr="00205367" w:rsidRDefault="00A35C9E" w:rsidP="00851B87">
            <w:pPr>
              <w:rPr>
                <w:color w:val="000000"/>
              </w:rPr>
            </w:pPr>
            <w:r w:rsidRPr="00205367">
              <w:rPr>
                <w:color w:val="000000"/>
              </w:rPr>
              <w:t>101-500 м</w:t>
            </w:r>
          </w:p>
        </w:tc>
        <w:tc>
          <w:tcPr>
            <w:tcW w:w="1775" w:type="dxa"/>
            <w:vMerge/>
            <w:vAlign w:val="center"/>
            <w:hideMark/>
          </w:tcPr>
          <w:p w14:paraId="544F7850" w14:textId="77777777" w:rsidR="00A35C9E" w:rsidRPr="00205367" w:rsidRDefault="00A35C9E" w:rsidP="00851B87">
            <w:pPr>
              <w:rPr>
                <w:color w:val="000000"/>
              </w:rPr>
            </w:pPr>
          </w:p>
        </w:tc>
        <w:tc>
          <w:tcPr>
            <w:tcW w:w="2466" w:type="dxa"/>
            <w:shd w:val="clear" w:color="auto" w:fill="auto"/>
            <w:vAlign w:val="center"/>
            <w:hideMark/>
          </w:tcPr>
          <w:p w14:paraId="07C7749A" w14:textId="77777777" w:rsidR="00A35C9E" w:rsidRPr="00685513" w:rsidRDefault="00A35C9E" w:rsidP="00851B87">
            <w:pPr>
              <w:ind w:left="-147" w:right="-147"/>
              <w:jc w:val="center"/>
              <w:rPr>
                <w:color w:val="000000"/>
              </w:rPr>
            </w:pPr>
            <w:r w:rsidRPr="00261774">
              <w:rPr>
                <w:color w:val="000000"/>
              </w:rPr>
              <w:t>344 446</w:t>
            </w:r>
          </w:p>
        </w:tc>
      </w:tr>
      <w:tr w:rsidR="00A35C9E" w:rsidRPr="00205367" w14:paraId="3494AF8C" w14:textId="77777777" w:rsidTr="00851B87">
        <w:trPr>
          <w:trHeight w:val="276"/>
        </w:trPr>
        <w:tc>
          <w:tcPr>
            <w:tcW w:w="1297" w:type="dxa"/>
            <w:shd w:val="clear" w:color="auto" w:fill="auto"/>
            <w:vAlign w:val="center"/>
            <w:hideMark/>
          </w:tcPr>
          <w:p w14:paraId="2C8B9AF0" w14:textId="77777777" w:rsidR="00A35C9E" w:rsidRPr="00205367" w:rsidRDefault="00A35C9E" w:rsidP="00851B87">
            <w:pPr>
              <w:jc w:val="center"/>
              <w:rPr>
                <w:color w:val="000000"/>
              </w:rPr>
            </w:pPr>
            <w:r w:rsidRPr="00205367">
              <w:rPr>
                <w:color w:val="000000"/>
              </w:rPr>
              <w:t>1.2.2.3.</w:t>
            </w:r>
          </w:p>
        </w:tc>
        <w:tc>
          <w:tcPr>
            <w:tcW w:w="4106" w:type="dxa"/>
            <w:shd w:val="clear" w:color="auto" w:fill="auto"/>
            <w:vAlign w:val="center"/>
            <w:hideMark/>
          </w:tcPr>
          <w:p w14:paraId="02C3AD87" w14:textId="77777777" w:rsidR="00A35C9E" w:rsidRPr="00205367" w:rsidRDefault="00A35C9E" w:rsidP="00851B87">
            <w:pPr>
              <w:rPr>
                <w:color w:val="000000"/>
              </w:rPr>
            </w:pPr>
            <w:r w:rsidRPr="00205367">
              <w:rPr>
                <w:color w:val="000000"/>
              </w:rPr>
              <w:t>501-1000 м</w:t>
            </w:r>
          </w:p>
        </w:tc>
        <w:tc>
          <w:tcPr>
            <w:tcW w:w="1775" w:type="dxa"/>
            <w:vMerge/>
            <w:vAlign w:val="center"/>
            <w:hideMark/>
          </w:tcPr>
          <w:p w14:paraId="27E4BA55" w14:textId="77777777" w:rsidR="00A35C9E" w:rsidRPr="00205367" w:rsidRDefault="00A35C9E" w:rsidP="00851B87">
            <w:pPr>
              <w:rPr>
                <w:color w:val="000000"/>
              </w:rPr>
            </w:pPr>
          </w:p>
        </w:tc>
        <w:tc>
          <w:tcPr>
            <w:tcW w:w="2466" w:type="dxa"/>
            <w:shd w:val="clear" w:color="auto" w:fill="auto"/>
            <w:vAlign w:val="center"/>
            <w:hideMark/>
          </w:tcPr>
          <w:p w14:paraId="0CCD21C1" w14:textId="77777777" w:rsidR="00A35C9E" w:rsidRPr="00685513" w:rsidRDefault="00A35C9E" w:rsidP="00851B87">
            <w:pPr>
              <w:ind w:left="-147" w:right="-147"/>
              <w:jc w:val="center"/>
              <w:rPr>
                <w:color w:val="000000"/>
              </w:rPr>
            </w:pPr>
            <w:r w:rsidRPr="00261774">
              <w:rPr>
                <w:color w:val="000000"/>
              </w:rPr>
              <w:t>1 627 790</w:t>
            </w:r>
          </w:p>
        </w:tc>
      </w:tr>
      <w:tr w:rsidR="00A35C9E" w:rsidRPr="00205367" w14:paraId="00A1F022" w14:textId="77777777" w:rsidTr="00851B87">
        <w:trPr>
          <w:trHeight w:val="276"/>
        </w:trPr>
        <w:tc>
          <w:tcPr>
            <w:tcW w:w="1297" w:type="dxa"/>
            <w:shd w:val="clear" w:color="auto" w:fill="auto"/>
            <w:vAlign w:val="center"/>
            <w:hideMark/>
          </w:tcPr>
          <w:p w14:paraId="471F5DCF" w14:textId="77777777" w:rsidR="00A35C9E" w:rsidRPr="00205367" w:rsidRDefault="00A35C9E" w:rsidP="00851B87">
            <w:pPr>
              <w:jc w:val="center"/>
              <w:rPr>
                <w:color w:val="000000"/>
              </w:rPr>
            </w:pPr>
            <w:r w:rsidRPr="00205367">
              <w:rPr>
                <w:color w:val="000000"/>
              </w:rPr>
              <w:t>1.2.2.4.</w:t>
            </w:r>
          </w:p>
        </w:tc>
        <w:tc>
          <w:tcPr>
            <w:tcW w:w="4106" w:type="dxa"/>
            <w:shd w:val="clear" w:color="auto" w:fill="auto"/>
            <w:vAlign w:val="center"/>
            <w:hideMark/>
          </w:tcPr>
          <w:p w14:paraId="195EA0C6" w14:textId="77777777" w:rsidR="00A35C9E" w:rsidRPr="00205367" w:rsidRDefault="00A35C9E" w:rsidP="00851B87">
            <w:pPr>
              <w:rPr>
                <w:color w:val="000000"/>
              </w:rPr>
            </w:pPr>
            <w:r w:rsidRPr="00205367">
              <w:rPr>
                <w:color w:val="000000"/>
              </w:rPr>
              <w:t>1001-2000 м</w:t>
            </w:r>
          </w:p>
        </w:tc>
        <w:tc>
          <w:tcPr>
            <w:tcW w:w="1775" w:type="dxa"/>
            <w:vMerge/>
            <w:vAlign w:val="center"/>
            <w:hideMark/>
          </w:tcPr>
          <w:p w14:paraId="5E4A85D9" w14:textId="77777777" w:rsidR="00A35C9E" w:rsidRPr="00205367" w:rsidRDefault="00A35C9E" w:rsidP="00851B87">
            <w:pPr>
              <w:rPr>
                <w:color w:val="000000"/>
              </w:rPr>
            </w:pPr>
          </w:p>
        </w:tc>
        <w:tc>
          <w:tcPr>
            <w:tcW w:w="2466" w:type="dxa"/>
            <w:shd w:val="clear" w:color="auto" w:fill="auto"/>
            <w:vAlign w:val="center"/>
            <w:hideMark/>
          </w:tcPr>
          <w:p w14:paraId="6BFDBF54" w14:textId="77777777" w:rsidR="00A35C9E" w:rsidRPr="00685513" w:rsidRDefault="00A35C9E" w:rsidP="00851B87">
            <w:pPr>
              <w:ind w:left="-147" w:right="-147"/>
              <w:jc w:val="center"/>
              <w:rPr>
                <w:color w:val="000000"/>
              </w:rPr>
            </w:pPr>
            <w:r w:rsidRPr="00261774">
              <w:rPr>
                <w:color w:val="000000"/>
              </w:rPr>
              <w:t>2 343 706</w:t>
            </w:r>
          </w:p>
        </w:tc>
      </w:tr>
      <w:tr w:rsidR="00A35C9E" w:rsidRPr="00205367" w14:paraId="1557F0F8" w14:textId="77777777" w:rsidTr="00851B87">
        <w:trPr>
          <w:trHeight w:val="276"/>
        </w:trPr>
        <w:tc>
          <w:tcPr>
            <w:tcW w:w="1297" w:type="dxa"/>
            <w:shd w:val="clear" w:color="auto" w:fill="auto"/>
            <w:vAlign w:val="center"/>
            <w:hideMark/>
          </w:tcPr>
          <w:p w14:paraId="5F85EA25" w14:textId="77777777" w:rsidR="00A35C9E" w:rsidRPr="00205367" w:rsidRDefault="00A35C9E" w:rsidP="00851B87">
            <w:pPr>
              <w:jc w:val="center"/>
              <w:rPr>
                <w:color w:val="000000"/>
              </w:rPr>
            </w:pPr>
            <w:r w:rsidRPr="00205367">
              <w:rPr>
                <w:color w:val="000000"/>
              </w:rPr>
              <w:t>1.2.2.5.</w:t>
            </w:r>
          </w:p>
        </w:tc>
        <w:tc>
          <w:tcPr>
            <w:tcW w:w="4106" w:type="dxa"/>
            <w:shd w:val="clear" w:color="auto" w:fill="auto"/>
            <w:vAlign w:val="center"/>
            <w:hideMark/>
          </w:tcPr>
          <w:p w14:paraId="2F746436" w14:textId="77777777" w:rsidR="00A35C9E" w:rsidRPr="00205367" w:rsidRDefault="00A35C9E" w:rsidP="00851B87">
            <w:pPr>
              <w:rPr>
                <w:color w:val="000000"/>
              </w:rPr>
            </w:pPr>
            <w:r w:rsidRPr="00205367">
              <w:rPr>
                <w:color w:val="000000"/>
              </w:rPr>
              <w:t>2001-3000 м</w:t>
            </w:r>
          </w:p>
        </w:tc>
        <w:tc>
          <w:tcPr>
            <w:tcW w:w="1775" w:type="dxa"/>
            <w:vMerge/>
            <w:vAlign w:val="center"/>
            <w:hideMark/>
          </w:tcPr>
          <w:p w14:paraId="1F353799" w14:textId="77777777" w:rsidR="00A35C9E" w:rsidRPr="00205367" w:rsidRDefault="00A35C9E" w:rsidP="00851B87">
            <w:pPr>
              <w:rPr>
                <w:color w:val="000000"/>
              </w:rPr>
            </w:pPr>
          </w:p>
        </w:tc>
        <w:tc>
          <w:tcPr>
            <w:tcW w:w="2466" w:type="dxa"/>
            <w:shd w:val="clear" w:color="auto" w:fill="auto"/>
            <w:vAlign w:val="center"/>
            <w:hideMark/>
          </w:tcPr>
          <w:p w14:paraId="57A2A31A" w14:textId="77777777" w:rsidR="00A35C9E" w:rsidRPr="00685513" w:rsidRDefault="00A35C9E" w:rsidP="00851B87">
            <w:pPr>
              <w:ind w:left="-147" w:right="-147"/>
              <w:jc w:val="center"/>
              <w:rPr>
                <w:color w:val="000000"/>
              </w:rPr>
            </w:pPr>
            <w:r w:rsidRPr="00261774">
              <w:rPr>
                <w:color w:val="000000"/>
              </w:rPr>
              <w:t>3 188 324</w:t>
            </w:r>
          </w:p>
        </w:tc>
      </w:tr>
      <w:tr w:rsidR="00A35C9E" w:rsidRPr="00205367" w14:paraId="12EA043C" w14:textId="77777777" w:rsidTr="00851B87">
        <w:trPr>
          <w:trHeight w:val="276"/>
        </w:trPr>
        <w:tc>
          <w:tcPr>
            <w:tcW w:w="1297" w:type="dxa"/>
            <w:shd w:val="clear" w:color="auto" w:fill="auto"/>
            <w:vAlign w:val="center"/>
            <w:hideMark/>
          </w:tcPr>
          <w:p w14:paraId="69C4095F" w14:textId="77777777" w:rsidR="00A35C9E" w:rsidRPr="00205367" w:rsidRDefault="00A35C9E" w:rsidP="00851B87">
            <w:pPr>
              <w:jc w:val="center"/>
              <w:rPr>
                <w:color w:val="000000"/>
              </w:rPr>
            </w:pPr>
            <w:r w:rsidRPr="00205367">
              <w:rPr>
                <w:color w:val="000000"/>
              </w:rPr>
              <w:t>1.2.2.6.</w:t>
            </w:r>
          </w:p>
        </w:tc>
        <w:tc>
          <w:tcPr>
            <w:tcW w:w="4106" w:type="dxa"/>
            <w:shd w:val="clear" w:color="auto" w:fill="auto"/>
            <w:vAlign w:val="center"/>
            <w:hideMark/>
          </w:tcPr>
          <w:p w14:paraId="20A872F5" w14:textId="77777777" w:rsidR="00A35C9E" w:rsidRPr="00205367" w:rsidRDefault="00A35C9E" w:rsidP="00851B87">
            <w:pPr>
              <w:rPr>
                <w:color w:val="000000"/>
              </w:rPr>
            </w:pPr>
            <w:r w:rsidRPr="00205367">
              <w:rPr>
                <w:color w:val="000000"/>
              </w:rPr>
              <w:t>3001-4000 м</w:t>
            </w:r>
          </w:p>
        </w:tc>
        <w:tc>
          <w:tcPr>
            <w:tcW w:w="1775" w:type="dxa"/>
            <w:vMerge/>
            <w:vAlign w:val="center"/>
            <w:hideMark/>
          </w:tcPr>
          <w:p w14:paraId="794ED4A0" w14:textId="77777777" w:rsidR="00A35C9E" w:rsidRPr="00205367" w:rsidRDefault="00A35C9E" w:rsidP="00851B87">
            <w:pPr>
              <w:rPr>
                <w:color w:val="000000"/>
              </w:rPr>
            </w:pPr>
          </w:p>
        </w:tc>
        <w:tc>
          <w:tcPr>
            <w:tcW w:w="2466" w:type="dxa"/>
            <w:shd w:val="clear" w:color="auto" w:fill="auto"/>
            <w:vAlign w:val="center"/>
            <w:hideMark/>
          </w:tcPr>
          <w:p w14:paraId="60400418" w14:textId="77777777" w:rsidR="00A35C9E" w:rsidRPr="00685513" w:rsidRDefault="00A35C9E" w:rsidP="00851B87">
            <w:pPr>
              <w:ind w:left="-147" w:right="-147"/>
              <w:jc w:val="center"/>
              <w:rPr>
                <w:color w:val="000000"/>
              </w:rPr>
            </w:pPr>
            <w:r w:rsidRPr="00261774">
              <w:rPr>
                <w:color w:val="000000"/>
              </w:rPr>
              <w:t>3 933 370</w:t>
            </w:r>
          </w:p>
        </w:tc>
      </w:tr>
      <w:tr w:rsidR="00A35C9E" w:rsidRPr="00205367" w14:paraId="2798EA58" w14:textId="77777777" w:rsidTr="00851B87">
        <w:trPr>
          <w:trHeight w:val="276"/>
        </w:trPr>
        <w:tc>
          <w:tcPr>
            <w:tcW w:w="1297" w:type="dxa"/>
            <w:shd w:val="clear" w:color="auto" w:fill="auto"/>
            <w:vAlign w:val="center"/>
            <w:hideMark/>
          </w:tcPr>
          <w:p w14:paraId="36B11A69" w14:textId="77777777" w:rsidR="00A35C9E" w:rsidRPr="00205367" w:rsidRDefault="00A35C9E" w:rsidP="00851B87">
            <w:pPr>
              <w:jc w:val="center"/>
              <w:rPr>
                <w:color w:val="000000"/>
              </w:rPr>
            </w:pPr>
            <w:r w:rsidRPr="00205367">
              <w:rPr>
                <w:color w:val="000000"/>
              </w:rPr>
              <w:t>1.2.2.7.</w:t>
            </w:r>
          </w:p>
        </w:tc>
        <w:tc>
          <w:tcPr>
            <w:tcW w:w="4106" w:type="dxa"/>
            <w:shd w:val="clear" w:color="auto" w:fill="auto"/>
            <w:vAlign w:val="center"/>
            <w:hideMark/>
          </w:tcPr>
          <w:p w14:paraId="434EF2DB" w14:textId="77777777" w:rsidR="00A35C9E" w:rsidRPr="00205367" w:rsidRDefault="00A35C9E" w:rsidP="00851B87">
            <w:pPr>
              <w:rPr>
                <w:color w:val="000000"/>
              </w:rPr>
            </w:pPr>
            <w:r w:rsidRPr="00205367">
              <w:rPr>
                <w:color w:val="000000"/>
              </w:rPr>
              <w:t>4001-5000 м</w:t>
            </w:r>
          </w:p>
        </w:tc>
        <w:tc>
          <w:tcPr>
            <w:tcW w:w="1775" w:type="dxa"/>
            <w:vMerge/>
            <w:vAlign w:val="center"/>
            <w:hideMark/>
          </w:tcPr>
          <w:p w14:paraId="46C784B0" w14:textId="77777777" w:rsidR="00A35C9E" w:rsidRPr="00205367" w:rsidRDefault="00A35C9E" w:rsidP="00851B87">
            <w:pPr>
              <w:rPr>
                <w:color w:val="000000"/>
              </w:rPr>
            </w:pPr>
          </w:p>
        </w:tc>
        <w:tc>
          <w:tcPr>
            <w:tcW w:w="2466" w:type="dxa"/>
            <w:shd w:val="clear" w:color="auto" w:fill="auto"/>
            <w:vAlign w:val="center"/>
            <w:hideMark/>
          </w:tcPr>
          <w:p w14:paraId="6F3A3890" w14:textId="77777777" w:rsidR="00A35C9E" w:rsidRPr="00685513" w:rsidRDefault="00A35C9E" w:rsidP="00851B87">
            <w:pPr>
              <w:ind w:left="-147" w:right="-147"/>
              <w:jc w:val="center"/>
              <w:rPr>
                <w:color w:val="000000"/>
              </w:rPr>
            </w:pPr>
            <w:r w:rsidRPr="00261774">
              <w:rPr>
                <w:color w:val="000000"/>
              </w:rPr>
              <w:t>4 683 756</w:t>
            </w:r>
          </w:p>
        </w:tc>
      </w:tr>
      <w:tr w:rsidR="00A35C9E" w:rsidRPr="00205367" w14:paraId="7303F5A8" w14:textId="77777777" w:rsidTr="00851B87">
        <w:trPr>
          <w:trHeight w:val="61"/>
        </w:trPr>
        <w:tc>
          <w:tcPr>
            <w:tcW w:w="1297" w:type="dxa"/>
            <w:shd w:val="clear" w:color="auto" w:fill="auto"/>
            <w:vAlign w:val="center"/>
            <w:hideMark/>
          </w:tcPr>
          <w:p w14:paraId="3062F987" w14:textId="77777777" w:rsidR="00A35C9E" w:rsidRPr="00205367" w:rsidRDefault="00A35C9E" w:rsidP="00851B87">
            <w:pPr>
              <w:jc w:val="center"/>
              <w:rPr>
                <w:color w:val="000000"/>
              </w:rPr>
            </w:pPr>
            <w:r w:rsidRPr="00205367">
              <w:rPr>
                <w:color w:val="000000"/>
              </w:rPr>
              <w:t>1.2.2.8.</w:t>
            </w:r>
          </w:p>
        </w:tc>
        <w:tc>
          <w:tcPr>
            <w:tcW w:w="4106" w:type="dxa"/>
            <w:shd w:val="clear" w:color="auto" w:fill="auto"/>
            <w:vAlign w:val="center"/>
            <w:hideMark/>
          </w:tcPr>
          <w:p w14:paraId="600B756D" w14:textId="77777777" w:rsidR="00A35C9E" w:rsidRPr="00205367" w:rsidRDefault="00A35C9E" w:rsidP="00851B87">
            <w:pPr>
              <w:rPr>
                <w:color w:val="000000"/>
              </w:rPr>
            </w:pPr>
            <w:r w:rsidRPr="00205367">
              <w:rPr>
                <w:color w:val="000000"/>
              </w:rPr>
              <w:t>5001 м и более</w:t>
            </w:r>
          </w:p>
        </w:tc>
        <w:tc>
          <w:tcPr>
            <w:tcW w:w="1775" w:type="dxa"/>
            <w:vMerge/>
            <w:vAlign w:val="center"/>
            <w:hideMark/>
          </w:tcPr>
          <w:p w14:paraId="32A4B815" w14:textId="77777777" w:rsidR="00A35C9E" w:rsidRPr="00205367" w:rsidRDefault="00A35C9E" w:rsidP="00851B87">
            <w:pPr>
              <w:rPr>
                <w:color w:val="000000"/>
              </w:rPr>
            </w:pPr>
          </w:p>
        </w:tc>
        <w:tc>
          <w:tcPr>
            <w:tcW w:w="2466" w:type="dxa"/>
            <w:shd w:val="clear" w:color="auto" w:fill="auto"/>
            <w:vAlign w:val="center"/>
            <w:hideMark/>
          </w:tcPr>
          <w:p w14:paraId="7436BD2A" w14:textId="77777777" w:rsidR="00A35C9E" w:rsidRPr="00685513" w:rsidRDefault="00A35C9E" w:rsidP="00851B87">
            <w:pPr>
              <w:ind w:left="-147" w:right="-147"/>
              <w:jc w:val="center"/>
              <w:rPr>
                <w:color w:val="000000"/>
              </w:rPr>
            </w:pPr>
            <w:r w:rsidRPr="00261774">
              <w:rPr>
                <w:color w:val="000000"/>
              </w:rPr>
              <w:t>4 963 235</w:t>
            </w:r>
          </w:p>
        </w:tc>
      </w:tr>
      <w:tr w:rsidR="00A35C9E" w:rsidRPr="00205367" w14:paraId="548D7EFC" w14:textId="77777777" w:rsidTr="00851B87">
        <w:trPr>
          <w:trHeight w:val="937"/>
        </w:trPr>
        <w:tc>
          <w:tcPr>
            <w:tcW w:w="1297" w:type="dxa"/>
            <w:shd w:val="clear" w:color="auto" w:fill="auto"/>
            <w:vAlign w:val="center"/>
            <w:hideMark/>
          </w:tcPr>
          <w:p w14:paraId="79F4228B" w14:textId="77777777" w:rsidR="00A35C9E" w:rsidRPr="00205367" w:rsidRDefault="00A35C9E" w:rsidP="00851B87">
            <w:pPr>
              <w:jc w:val="center"/>
              <w:rPr>
                <w:color w:val="000000"/>
              </w:rPr>
            </w:pPr>
            <w:r w:rsidRPr="00205367">
              <w:rPr>
                <w:color w:val="000000"/>
              </w:rPr>
              <w:t>2.</w:t>
            </w:r>
          </w:p>
        </w:tc>
        <w:tc>
          <w:tcPr>
            <w:tcW w:w="8347" w:type="dxa"/>
            <w:gridSpan w:val="3"/>
            <w:shd w:val="clear" w:color="auto" w:fill="auto"/>
            <w:vAlign w:val="center"/>
            <w:hideMark/>
          </w:tcPr>
          <w:p w14:paraId="25DE19B8" w14:textId="77777777" w:rsidR="00A35C9E" w:rsidRPr="00205367" w:rsidRDefault="00A35C9E" w:rsidP="00851B87">
            <w:pPr>
              <w:rPr>
                <w:color w:val="000000"/>
              </w:rPr>
            </w:pPr>
            <w:r w:rsidRPr="00205367">
              <w:rPr>
                <w:color w:val="000000"/>
              </w:rPr>
              <w:t>Размер стандартизированной тарифной ставки С</w:t>
            </w:r>
            <w:r w:rsidRPr="00205367">
              <w:rPr>
                <w:color w:val="000000"/>
                <w:vertAlign w:val="subscript"/>
              </w:rPr>
              <w:t>2</w:t>
            </w:r>
            <w:r w:rsidRPr="00205367">
              <w:rPr>
                <w:color w:val="000000"/>
              </w:rPr>
              <w:t xml:space="preserve"> на покрытие расходов газораспределительной организации, связанных со строительством стальных газопроводов</w:t>
            </w:r>
            <w:r>
              <w:rPr>
                <w:color w:val="000000"/>
              </w:rPr>
              <w:t xml:space="preserve"> </w:t>
            </w:r>
            <w:r w:rsidRPr="007D6646">
              <w:rPr>
                <w:color w:val="000000"/>
              </w:rPr>
              <w:t>(НДС не облагается)</w:t>
            </w:r>
            <w:r w:rsidRPr="00205367">
              <w:rPr>
                <w:color w:val="000000"/>
              </w:rPr>
              <w:t>:</w:t>
            </w:r>
          </w:p>
        </w:tc>
      </w:tr>
      <w:tr w:rsidR="00A35C9E" w:rsidRPr="00205367" w14:paraId="2AC334B8" w14:textId="77777777" w:rsidTr="00851B87">
        <w:trPr>
          <w:trHeight w:val="98"/>
        </w:trPr>
        <w:tc>
          <w:tcPr>
            <w:tcW w:w="1297" w:type="dxa"/>
            <w:shd w:val="clear" w:color="auto" w:fill="auto"/>
            <w:vAlign w:val="center"/>
            <w:hideMark/>
          </w:tcPr>
          <w:p w14:paraId="534D6CE7" w14:textId="77777777" w:rsidR="00A35C9E" w:rsidRPr="00205367" w:rsidRDefault="00A35C9E" w:rsidP="00851B87">
            <w:pPr>
              <w:jc w:val="center"/>
              <w:rPr>
                <w:color w:val="000000"/>
              </w:rPr>
            </w:pPr>
            <w:r w:rsidRPr="00205367">
              <w:rPr>
                <w:color w:val="000000"/>
              </w:rPr>
              <w:t>2.1.</w:t>
            </w:r>
          </w:p>
        </w:tc>
        <w:tc>
          <w:tcPr>
            <w:tcW w:w="8347" w:type="dxa"/>
            <w:gridSpan w:val="3"/>
            <w:shd w:val="clear" w:color="auto" w:fill="auto"/>
            <w:vAlign w:val="center"/>
            <w:hideMark/>
          </w:tcPr>
          <w:p w14:paraId="5C57AE36" w14:textId="77777777" w:rsidR="00A35C9E" w:rsidRPr="00205367" w:rsidRDefault="00A35C9E" w:rsidP="00851B87">
            <w:pPr>
              <w:rPr>
                <w:color w:val="000000"/>
              </w:rPr>
            </w:pPr>
            <w:r w:rsidRPr="00205367">
              <w:rPr>
                <w:color w:val="000000"/>
              </w:rPr>
              <w:t>наземного (надземного) способа прокладки, наружным диаметром:</w:t>
            </w:r>
          </w:p>
        </w:tc>
      </w:tr>
      <w:tr w:rsidR="00A35C9E" w:rsidRPr="00205367" w14:paraId="5A3E8AB5" w14:textId="77777777" w:rsidTr="00851B87">
        <w:trPr>
          <w:trHeight w:val="288"/>
        </w:trPr>
        <w:tc>
          <w:tcPr>
            <w:tcW w:w="1297" w:type="dxa"/>
            <w:shd w:val="clear" w:color="auto" w:fill="auto"/>
            <w:vAlign w:val="center"/>
          </w:tcPr>
          <w:p w14:paraId="1DCA4E4A" w14:textId="77777777" w:rsidR="00A35C9E" w:rsidRPr="00205367" w:rsidRDefault="00A35C9E" w:rsidP="00851B87">
            <w:pPr>
              <w:jc w:val="center"/>
              <w:rPr>
                <w:color w:val="000000"/>
              </w:rPr>
            </w:pPr>
            <w:r w:rsidRPr="00205367">
              <w:rPr>
                <w:color w:val="000000"/>
              </w:rPr>
              <w:t>2.1.1.</w:t>
            </w:r>
          </w:p>
        </w:tc>
        <w:tc>
          <w:tcPr>
            <w:tcW w:w="4106" w:type="dxa"/>
            <w:shd w:val="clear" w:color="auto" w:fill="auto"/>
            <w:vAlign w:val="center"/>
          </w:tcPr>
          <w:p w14:paraId="752A1F62" w14:textId="77777777" w:rsidR="00A35C9E" w:rsidRPr="00205367" w:rsidRDefault="00A35C9E" w:rsidP="00851B87">
            <w:pPr>
              <w:rPr>
                <w:color w:val="000000"/>
              </w:rPr>
            </w:pPr>
            <w:r>
              <w:rPr>
                <w:color w:val="000000"/>
              </w:rPr>
              <w:t>50 мм и менее</w:t>
            </w:r>
          </w:p>
        </w:tc>
        <w:tc>
          <w:tcPr>
            <w:tcW w:w="1775" w:type="dxa"/>
            <w:vAlign w:val="center"/>
          </w:tcPr>
          <w:p w14:paraId="6C02DCC6" w14:textId="77777777" w:rsidR="00A35C9E" w:rsidRPr="00205367" w:rsidRDefault="00A35C9E" w:rsidP="00851B87">
            <w:pPr>
              <w:jc w:val="center"/>
              <w:rPr>
                <w:color w:val="000000"/>
              </w:rPr>
            </w:pPr>
          </w:p>
        </w:tc>
        <w:tc>
          <w:tcPr>
            <w:tcW w:w="2466" w:type="dxa"/>
            <w:shd w:val="clear" w:color="auto" w:fill="auto"/>
            <w:vAlign w:val="center"/>
          </w:tcPr>
          <w:p w14:paraId="44DC809B" w14:textId="77777777" w:rsidR="00A35C9E" w:rsidRPr="00B430BC" w:rsidRDefault="00A35C9E" w:rsidP="00851B87">
            <w:pPr>
              <w:ind w:left="-147" w:right="-147"/>
              <w:jc w:val="center"/>
              <w:rPr>
                <w:color w:val="000000"/>
              </w:rPr>
            </w:pPr>
            <w:r w:rsidRPr="00261774">
              <w:rPr>
                <w:color w:val="000000"/>
              </w:rPr>
              <w:t>2 416 205</w:t>
            </w:r>
          </w:p>
        </w:tc>
      </w:tr>
      <w:tr w:rsidR="00A35C9E" w:rsidRPr="00205367" w14:paraId="139615FA" w14:textId="77777777" w:rsidTr="00851B87">
        <w:trPr>
          <w:trHeight w:val="288"/>
        </w:trPr>
        <w:tc>
          <w:tcPr>
            <w:tcW w:w="1297" w:type="dxa"/>
            <w:shd w:val="clear" w:color="auto" w:fill="auto"/>
            <w:vAlign w:val="center"/>
            <w:hideMark/>
          </w:tcPr>
          <w:p w14:paraId="2C5C17C6" w14:textId="77777777" w:rsidR="00A35C9E" w:rsidRPr="00205367" w:rsidRDefault="00A35C9E" w:rsidP="00851B87">
            <w:pPr>
              <w:jc w:val="center"/>
              <w:rPr>
                <w:color w:val="000000"/>
              </w:rPr>
            </w:pPr>
            <w:r w:rsidRPr="00205367">
              <w:rPr>
                <w:color w:val="000000"/>
              </w:rPr>
              <w:t>2.1.2.</w:t>
            </w:r>
          </w:p>
        </w:tc>
        <w:tc>
          <w:tcPr>
            <w:tcW w:w="4106" w:type="dxa"/>
            <w:shd w:val="clear" w:color="auto" w:fill="auto"/>
            <w:vAlign w:val="center"/>
            <w:hideMark/>
          </w:tcPr>
          <w:p w14:paraId="6408CE7C" w14:textId="77777777" w:rsidR="00A35C9E" w:rsidRPr="00205367" w:rsidRDefault="00A35C9E" w:rsidP="00851B87">
            <w:pPr>
              <w:rPr>
                <w:color w:val="000000"/>
              </w:rPr>
            </w:pPr>
            <w:r w:rsidRPr="00205367">
              <w:rPr>
                <w:color w:val="000000"/>
              </w:rPr>
              <w:t>51-100 мм</w:t>
            </w:r>
          </w:p>
        </w:tc>
        <w:tc>
          <w:tcPr>
            <w:tcW w:w="1775" w:type="dxa"/>
            <w:vMerge w:val="restart"/>
            <w:vAlign w:val="center"/>
            <w:hideMark/>
          </w:tcPr>
          <w:p w14:paraId="40E656CB" w14:textId="77777777" w:rsidR="00A35C9E" w:rsidRPr="00205367" w:rsidRDefault="00A35C9E" w:rsidP="00851B87">
            <w:pPr>
              <w:jc w:val="center"/>
              <w:rPr>
                <w:color w:val="000000"/>
              </w:rPr>
            </w:pPr>
            <w:r w:rsidRPr="00205367">
              <w:rPr>
                <w:color w:val="000000"/>
              </w:rPr>
              <w:t>руб./км</w:t>
            </w:r>
          </w:p>
        </w:tc>
        <w:tc>
          <w:tcPr>
            <w:tcW w:w="2466" w:type="dxa"/>
            <w:shd w:val="clear" w:color="auto" w:fill="auto"/>
            <w:vAlign w:val="center"/>
            <w:hideMark/>
          </w:tcPr>
          <w:p w14:paraId="5F9C8B3A" w14:textId="77777777" w:rsidR="00A35C9E" w:rsidRPr="00B430BC" w:rsidRDefault="00A35C9E" w:rsidP="00851B87">
            <w:pPr>
              <w:ind w:left="-147" w:right="-147"/>
              <w:jc w:val="center"/>
              <w:rPr>
                <w:color w:val="000000"/>
              </w:rPr>
            </w:pPr>
            <w:r w:rsidRPr="00261774">
              <w:rPr>
                <w:color w:val="000000"/>
              </w:rPr>
              <w:t>2 416 205</w:t>
            </w:r>
          </w:p>
        </w:tc>
      </w:tr>
      <w:tr w:rsidR="00A35C9E" w:rsidRPr="00205367" w14:paraId="78C5256D" w14:textId="77777777" w:rsidTr="00851B87">
        <w:trPr>
          <w:trHeight w:val="288"/>
        </w:trPr>
        <w:tc>
          <w:tcPr>
            <w:tcW w:w="1297" w:type="dxa"/>
            <w:shd w:val="clear" w:color="auto" w:fill="auto"/>
            <w:vAlign w:val="center"/>
            <w:hideMark/>
          </w:tcPr>
          <w:p w14:paraId="7FD5CC7E" w14:textId="77777777" w:rsidR="00A35C9E" w:rsidRPr="00205367" w:rsidRDefault="00A35C9E" w:rsidP="00851B87">
            <w:pPr>
              <w:jc w:val="center"/>
              <w:rPr>
                <w:color w:val="000000"/>
              </w:rPr>
            </w:pPr>
            <w:r w:rsidRPr="00205367">
              <w:rPr>
                <w:color w:val="000000"/>
              </w:rPr>
              <w:t>2.1.3.</w:t>
            </w:r>
          </w:p>
        </w:tc>
        <w:tc>
          <w:tcPr>
            <w:tcW w:w="4106" w:type="dxa"/>
            <w:shd w:val="clear" w:color="auto" w:fill="auto"/>
            <w:vAlign w:val="center"/>
            <w:hideMark/>
          </w:tcPr>
          <w:p w14:paraId="4812F236" w14:textId="77777777" w:rsidR="00A35C9E" w:rsidRPr="00205367" w:rsidRDefault="00A35C9E" w:rsidP="00851B87">
            <w:pPr>
              <w:rPr>
                <w:color w:val="000000"/>
              </w:rPr>
            </w:pPr>
            <w:r w:rsidRPr="00205367">
              <w:rPr>
                <w:color w:val="000000"/>
              </w:rPr>
              <w:t>101-158 мм</w:t>
            </w:r>
          </w:p>
        </w:tc>
        <w:tc>
          <w:tcPr>
            <w:tcW w:w="1775" w:type="dxa"/>
            <w:vMerge/>
            <w:vAlign w:val="center"/>
            <w:hideMark/>
          </w:tcPr>
          <w:p w14:paraId="19E2E5F3" w14:textId="77777777" w:rsidR="00A35C9E" w:rsidRPr="00205367" w:rsidRDefault="00A35C9E" w:rsidP="00851B87">
            <w:pPr>
              <w:rPr>
                <w:color w:val="000000"/>
              </w:rPr>
            </w:pPr>
          </w:p>
        </w:tc>
        <w:tc>
          <w:tcPr>
            <w:tcW w:w="2466" w:type="dxa"/>
            <w:shd w:val="clear" w:color="auto" w:fill="auto"/>
            <w:vAlign w:val="center"/>
            <w:hideMark/>
          </w:tcPr>
          <w:p w14:paraId="309C5712" w14:textId="77777777" w:rsidR="00A35C9E" w:rsidRPr="00B430BC" w:rsidRDefault="00A35C9E" w:rsidP="00851B87">
            <w:pPr>
              <w:ind w:left="-147" w:right="-147"/>
              <w:jc w:val="center"/>
              <w:rPr>
                <w:color w:val="000000"/>
              </w:rPr>
            </w:pPr>
            <w:r w:rsidRPr="00261774">
              <w:rPr>
                <w:color w:val="000000"/>
              </w:rPr>
              <w:t>2 416 205</w:t>
            </w:r>
          </w:p>
        </w:tc>
      </w:tr>
      <w:tr w:rsidR="00A35C9E" w:rsidRPr="00205367" w14:paraId="7F57DA3C" w14:textId="77777777" w:rsidTr="00851B87">
        <w:trPr>
          <w:trHeight w:val="288"/>
        </w:trPr>
        <w:tc>
          <w:tcPr>
            <w:tcW w:w="1297" w:type="dxa"/>
            <w:shd w:val="clear" w:color="auto" w:fill="auto"/>
            <w:vAlign w:val="center"/>
            <w:hideMark/>
          </w:tcPr>
          <w:p w14:paraId="3E39C946" w14:textId="77777777" w:rsidR="00A35C9E" w:rsidRPr="00205367" w:rsidRDefault="00A35C9E" w:rsidP="00851B87">
            <w:pPr>
              <w:jc w:val="center"/>
              <w:rPr>
                <w:color w:val="000000"/>
              </w:rPr>
            </w:pPr>
            <w:r w:rsidRPr="00205367">
              <w:rPr>
                <w:color w:val="000000"/>
              </w:rPr>
              <w:t>2.1.4.</w:t>
            </w:r>
          </w:p>
        </w:tc>
        <w:tc>
          <w:tcPr>
            <w:tcW w:w="4106" w:type="dxa"/>
            <w:shd w:val="clear" w:color="auto" w:fill="auto"/>
            <w:vAlign w:val="center"/>
            <w:hideMark/>
          </w:tcPr>
          <w:p w14:paraId="49EB53E0" w14:textId="77777777" w:rsidR="00A35C9E" w:rsidRPr="00205367" w:rsidRDefault="00A35C9E" w:rsidP="00851B87">
            <w:pPr>
              <w:rPr>
                <w:color w:val="000000"/>
              </w:rPr>
            </w:pPr>
            <w:r w:rsidRPr="00205367">
              <w:rPr>
                <w:color w:val="000000"/>
              </w:rPr>
              <w:t>159-218 мм</w:t>
            </w:r>
          </w:p>
        </w:tc>
        <w:tc>
          <w:tcPr>
            <w:tcW w:w="1775" w:type="dxa"/>
            <w:vMerge/>
            <w:vAlign w:val="center"/>
            <w:hideMark/>
          </w:tcPr>
          <w:p w14:paraId="63FDA339" w14:textId="77777777" w:rsidR="00A35C9E" w:rsidRPr="00205367" w:rsidRDefault="00A35C9E" w:rsidP="00851B87">
            <w:pPr>
              <w:rPr>
                <w:color w:val="000000"/>
              </w:rPr>
            </w:pPr>
          </w:p>
        </w:tc>
        <w:tc>
          <w:tcPr>
            <w:tcW w:w="2466" w:type="dxa"/>
            <w:shd w:val="clear" w:color="auto" w:fill="auto"/>
            <w:vAlign w:val="center"/>
            <w:hideMark/>
          </w:tcPr>
          <w:p w14:paraId="146B9C4C" w14:textId="77777777" w:rsidR="00A35C9E" w:rsidRPr="00B430BC" w:rsidRDefault="00A35C9E" w:rsidP="00851B87">
            <w:pPr>
              <w:ind w:left="-147" w:right="-147"/>
              <w:jc w:val="center"/>
              <w:rPr>
                <w:color w:val="000000"/>
              </w:rPr>
            </w:pPr>
            <w:r w:rsidRPr="00261774">
              <w:rPr>
                <w:color w:val="000000"/>
              </w:rPr>
              <w:t>3 240 636</w:t>
            </w:r>
          </w:p>
        </w:tc>
      </w:tr>
      <w:tr w:rsidR="00A35C9E" w:rsidRPr="00205367" w14:paraId="4A8ECAAA" w14:textId="77777777" w:rsidTr="00851B87">
        <w:trPr>
          <w:trHeight w:val="288"/>
        </w:trPr>
        <w:tc>
          <w:tcPr>
            <w:tcW w:w="1297" w:type="dxa"/>
            <w:shd w:val="clear" w:color="auto" w:fill="auto"/>
            <w:vAlign w:val="center"/>
            <w:hideMark/>
          </w:tcPr>
          <w:p w14:paraId="685C2CB3" w14:textId="77777777" w:rsidR="00A35C9E" w:rsidRPr="00205367" w:rsidRDefault="00A35C9E" w:rsidP="00851B87">
            <w:pPr>
              <w:jc w:val="center"/>
              <w:rPr>
                <w:color w:val="000000"/>
              </w:rPr>
            </w:pPr>
            <w:r w:rsidRPr="00205367">
              <w:rPr>
                <w:color w:val="000000"/>
              </w:rPr>
              <w:t>2.1.5.</w:t>
            </w:r>
          </w:p>
        </w:tc>
        <w:tc>
          <w:tcPr>
            <w:tcW w:w="4106" w:type="dxa"/>
            <w:shd w:val="clear" w:color="auto" w:fill="auto"/>
            <w:vAlign w:val="center"/>
            <w:hideMark/>
          </w:tcPr>
          <w:p w14:paraId="332BC770" w14:textId="77777777" w:rsidR="00A35C9E" w:rsidRPr="00205367" w:rsidRDefault="00A35C9E" w:rsidP="00851B87">
            <w:pPr>
              <w:rPr>
                <w:color w:val="000000"/>
              </w:rPr>
            </w:pPr>
            <w:r w:rsidRPr="00205367">
              <w:rPr>
                <w:color w:val="000000"/>
              </w:rPr>
              <w:t>219-272 мм</w:t>
            </w:r>
          </w:p>
        </w:tc>
        <w:tc>
          <w:tcPr>
            <w:tcW w:w="1775" w:type="dxa"/>
            <w:vMerge/>
            <w:vAlign w:val="center"/>
            <w:hideMark/>
          </w:tcPr>
          <w:p w14:paraId="318EE98E" w14:textId="77777777" w:rsidR="00A35C9E" w:rsidRPr="00205367" w:rsidRDefault="00A35C9E" w:rsidP="00851B87">
            <w:pPr>
              <w:rPr>
                <w:color w:val="000000"/>
              </w:rPr>
            </w:pPr>
          </w:p>
        </w:tc>
        <w:tc>
          <w:tcPr>
            <w:tcW w:w="2466" w:type="dxa"/>
            <w:shd w:val="clear" w:color="auto" w:fill="auto"/>
            <w:vAlign w:val="center"/>
            <w:hideMark/>
          </w:tcPr>
          <w:p w14:paraId="52A2CC91" w14:textId="77777777" w:rsidR="00A35C9E" w:rsidRPr="00B430BC" w:rsidRDefault="00A35C9E" w:rsidP="00851B87">
            <w:pPr>
              <w:ind w:left="-147" w:right="-147"/>
              <w:jc w:val="center"/>
              <w:rPr>
                <w:color w:val="000000"/>
              </w:rPr>
            </w:pPr>
            <w:r w:rsidRPr="00261774">
              <w:rPr>
                <w:color w:val="000000"/>
              </w:rPr>
              <w:t>4 419 276</w:t>
            </w:r>
          </w:p>
        </w:tc>
      </w:tr>
      <w:tr w:rsidR="00A35C9E" w:rsidRPr="00205367" w14:paraId="5E37858E" w14:textId="77777777" w:rsidTr="00851B87">
        <w:trPr>
          <w:trHeight w:val="288"/>
        </w:trPr>
        <w:tc>
          <w:tcPr>
            <w:tcW w:w="1297" w:type="dxa"/>
            <w:shd w:val="clear" w:color="auto" w:fill="auto"/>
            <w:hideMark/>
          </w:tcPr>
          <w:p w14:paraId="6301BC7D" w14:textId="77777777" w:rsidR="00A35C9E" w:rsidRPr="00205367" w:rsidRDefault="00A35C9E" w:rsidP="00851B87">
            <w:pPr>
              <w:jc w:val="center"/>
            </w:pPr>
            <w:r w:rsidRPr="00205367">
              <w:rPr>
                <w:color w:val="000000"/>
              </w:rPr>
              <w:t>2.1.6.</w:t>
            </w:r>
          </w:p>
        </w:tc>
        <w:tc>
          <w:tcPr>
            <w:tcW w:w="4106" w:type="dxa"/>
            <w:shd w:val="clear" w:color="auto" w:fill="auto"/>
            <w:vAlign w:val="center"/>
            <w:hideMark/>
          </w:tcPr>
          <w:p w14:paraId="54A8F45B" w14:textId="77777777" w:rsidR="00A35C9E" w:rsidRPr="00205367" w:rsidRDefault="00A35C9E" w:rsidP="00851B87">
            <w:pPr>
              <w:rPr>
                <w:color w:val="000000"/>
              </w:rPr>
            </w:pPr>
            <w:r w:rsidRPr="00205367">
              <w:rPr>
                <w:color w:val="000000"/>
              </w:rPr>
              <w:t>273-324 мм</w:t>
            </w:r>
          </w:p>
        </w:tc>
        <w:tc>
          <w:tcPr>
            <w:tcW w:w="1775" w:type="dxa"/>
            <w:vMerge/>
            <w:vAlign w:val="center"/>
            <w:hideMark/>
          </w:tcPr>
          <w:p w14:paraId="70B324F1" w14:textId="77777777" w:rsidR="00A35C9E" w:rsidRPr="00205367" w:rsidRDefault="00A35C9E" w:rsidP="00851B87">
            <w:pPr>
              <w:rPr>
                <w:color w:val="000000"/>
              </w:rPr>
            </w:pPr>
          </w:p>
        </w:tc>
        <w:tc>
          <w:tcPr>
            <w:tcW w:w="2466" w:type="dxa"/>
            <w:shd w:val="clear" w:color="auto" w:fill="auto"/>
            <w:vAlign w:val="center"/>
            <w:hideMark/>
          </w:tcPr>
          <w:p w14:paraId="239D223F" w14:textId="77777777" w:rsidR="00A35C9E" w:rsidRPr="00B430BC" w:rsidRDefault="00A35C9E" w:rsidP="00851B87">
            <w:pPr>
              <w:ind w:left="-147" w:right="-147"/>
              <w:jc w:val="center"/>
              <w:rPr>
                <w:color w:val="000000"/>
              </w:rPr>
            </w:pPr>
            <w:r w:rsidRPr="00261774">
              <w:rPr>
                <w:color w:val="000000"/>
              </w:rPr>
              <w:t>5 327 787</w:t>
            </w:r>
          </w:p>
        </w:tc>
      </w:tr>
      <w:tr w:rsidR="00A35C9E" w:rsidRPr="00205367" w14:paraId="7E17541E" w14:textId="77777777" w:rsidTr="00851B87">
        <w:trPr>
          <w:trHeight w:val="288"/>
        </w:trPr>
        <w:tc>
          <w:tcPr>
            <w:tcW w:w="1297" w:type="dxa"/>
            <w:shd w:val="clear" w:color="auto" w:fill="auto"/>
          </w:tcPr>
          <w:p w14:paraId="130B7B0B" w14:textId="77777777" w:rsidR="00A35C9E" w:rsidRPr="00205367" w:rsidRDefault="00A35C9E" w:rsidP="00851B87">
            <w:pPr>
              <w:jc w:val="center"/>
            </w:pPr>
            <w:r w:rsidRPr="00205367">
              <w:rPr>
                <w:color w:val="000000"/>
              </w:rPr>
              <w:t>2.1.7.</w:t>
            </w:r>
          </w:p>
        </w:tc>
        <w:tc>
          <w:tcPr>
            <w:tcW w:w="4106" w:type="dxa"/>
            <w:shd w:val="clear" w:color="auto" w:fill="auto"/>
            <w:vAlign w:val="center"/>
          </w:tcPr>
          <w:p w14:paraId="3A7C2266" w14:textId="77777777" w:rsidR="00A35C9E" w:rsidRPr="00205367" w:rsidRDefault="00A35C9E" w:rsidP="00851B87">
            <w:pPr>
              <w:rPr>
                <w:color w:val="000000"/>
              </w:rPr>
            </w:pPr>
            <w:r w:rsidRPr="00205367">
              <w:rPr>
                <w:color w:val="000000"/>
              </w:rPr>
              <w:t>325-425 мм</w:t>
            </w:r>
          </w:p>
        </w:tc>
        <w:tc>
          <w:tcPr>
            <w:tcW w:w="1775" w:type="dxa"/>
            <w:vMerge/>
            <w:vAlign w:val="center"/>
          </w:tcPr>
          <w:p w14:paraId="47406EE2" w14:textId="77777777" w:rsidR="00A35C9E" w:rsidRPr="00205367" w:rsidRDefault="00A35C9E" w:rsidP="00851B87">
            <w:pPr>
              <w:rPr>
                <w:color w:val="000000"/>
              </w:rPr>
            </w:pPr>
          </w:p>
        </w:tc>
        <w:tc>
          <w:tcPr>
            <w:tcW w:w="2466" w:type="dxa"/>
            <w:shd w:val="clear" w:color="auto" w:fill="auto"/>
            <w:vAlign w:val="center"/>
          </w:tcPr>
          <w:p w14:paraId="0DEAA70D" w14:textId="77777777" w:rsidR="00A35C9E" w:rsidRPr="00B430BC" w:rsidRDefault="00A35C9E" w:rsidP="00851B87">
            <w:pPr>
              <w:ind w:left="-147" w:right="-147"/>
              <w:jc w:val="center"/>
              <w:rPr>
                <w:color w:val="000000"/>
              </w:rPr>
            </w:pPr>
            <w:r w:rsidRPr="00261774">
              <w:rPr>
                <w:color w:val="000000"/>
              </w:rPr>
              <w:t>6 465 022</w:t>
            </w:r>
          </w:p>
        </w:tc>
      </w:tr>
      <w:tr w:rsidR="00A35C9E" w:rsidRPr="00205367" w14:paraId="671E16C5" w14:textId="77777777" w:rsidTr="00851B87">
        <w:trPr>
          <w:trHeight w:val="288"/>
        </w:trPr>
        <w:tc>
          <w:tcPr>
            <w:tcW w:w="1297" w:type="dxa"/>
            <w:shd w:val="clear" w:color="auto" w:fill="auto"/>
          </w:tcPr>
          <w:p w14:paraId="6002FE27" w14:textId="77777777" w:rsidR="00A35C9E" w:rsidRPr="00205367" w:rsidRDefault="00A35C9E" w:rsidP="00851B87">
            <w:pPr>
              <w:jc w:val="center"/>
            </w:pPr>
            <w:r w:rsidRPr="00205367">
              <w:rPr>
                <w:color w:val="000000"/>
              </w:rPr>
              <w:t>2.1.8.</w:t>
            </w:r>
          </w:p>
        </w:tc>
        <w:tc>
          <w:tcPr>
            <w:tcW w:w="4106" w:type="dxa"/>
            <w:shd w:val="clear" w:color="auto" w:fill="auto"/>
            <w:vAlign w:val="center"/>
          </w:tcPr>
          <w:p w14:paraId="6DDD16BA" w14:textId="77777777" w:rsidR="00A35C9E" w:rsidRPr="00205367" w:rsidRDefault="00A35C9E" w:rsidP="00851B87">
            <w:pPr>
              <w:rPr>
                <w:color w:val="000000"/>
              </w:rPr>
            </w:pPr>
            <w:r w:rsidRPr="00205367">
              <w:rPr>
                <w:color w:val="000000"/>
              </w:rPr>
              <w:t>426-529 мм</w:t>
            </w:r>
          </w:p>
        </w:tc>
        <w:tc>
          <w:tcPr>
            <w:tcW w:w="1775" w:type="dxa"/>
            <w:vMerge/>
            <w:vAlign w:val="center"/>
          </w:tcPr>
          <w:p w14:paraId="55BDC160" w14:textId="77777777" w:rsidR="00A35C9E" w:rsidRPr="00205367" w:rsidRDefault="00A35C9E" w:rsidP="00851B87">
            <w:pPr>
              <w:rPr>
                <w:color w:val="000000"/>
              </w:rPr>
            </w:pPr>
          </w:p>
        </w:tc>
        <w:tc>
          <w:tcPr>
            <w:tcW w:w="2466" w:type="dxa"/>
            <w:shd w:val="clear" w:color="auto" w:fill="auto"/>
            <w:vAlign w:val="center"/>
          </w:tcPr>
          <w:p w14:paraId="6BB0579D" w14:textId="77777777" w:rsidR="00A35C9E" w:rsidRPr="00B430BC" w:rsidRDefault="00A35C9E" w:rsidP="00851B87">
            <w:pPr>
              <w:ind w:left="-147" w:right="-147"/>
              <w:jc w:val="center"/>
              <w:rPr>
                <w:color w:val="000000"/>
              </w:rPr>
            </w:pPr>
            <w:r w:rsidRPr="00261774">
              <w:rPr>
                <w:color w:val="000000"/>
              </w:rPr>
              <w:t>8 050 132</w:t>
            </w:r>
          </w:p>
        </w:tc>
      </w:tr>
      <w:tr w:rsidR="00A35C9E" w:rsidRPr="00205367" w14:paraId="00002589" w14:textId="77777777" w:rsidTr="00851B87">
        <w:trPr>
          <w:trHeight w:val="288"/>
        </w:trPr>
        <w:tc>
          <w:tcPr>
            <w:tcW w:w="1297" w:type="dxa"/>
            <w:shd w:val="clear" w:color="auto" w:fill="auto"/>
          </w:tcPr>
          <w:p w14:paraId="085C83C6" w14:textId="77777777" w:rsidR="00A35C9E" w:rsidRPr="00205367" w:rsidRDefault="00A35C9E" w:rsidP="00851B87">
            <w:pPr>
              <w:jc w:val="center"/>
            </w:pPr>
            <w:r w:rsidRPr="00205367">
              <w:rPr>
                <w:color w:val="000000"/>
              </w:rPr>
              <w:t>2.1.</w:t>
            </w:r>
            <w:r>
              <w:rPr>
                <w:color w:val="000000"/>
              </w:rPr>
              <w:t>9</w:t>
            </w:r>
            <w:r w:rsidRPr="00205367">
              <w:rPr>
                <w:color w:val="000000"/>
              </w:rPr>
              <w:t>.</w:t>
            </w:r>
          </w:p>
        </w:tc>
        <w:tc>
          <w:tcPr>
            <w:tcW w:w="4106" w:type="dxa"/>
            <w:shd w:val="clear" w:color="auto" w:fill="auto"/>
            <w:vAlign w:val="center"/>
          </w:tcPr>
          <w:p w14:paraId="6037EE3D" w14:textId="77777777" w:rsidR="00A35C9E" w:rsidRPr="00205367" w:rsidRDefault="00A35C9E" w:rsidP="00851B87">
            <w:pPr>
              <w:rPr>
                <w:color w:val="000000"/>
              </w:rPr>
            </w:pPr>
            <w:r w:rsidRPr="00205367">
              <w:rPr>
                <w:color w:val="000000"/>
              </w:rPr>
              <w:t>530 мм и выше</w:t>
            </w:r>
          </w:p>
        </w:tc>
        <w:tc>
          <w:tcPr>
            <w:tcW w:w="1775" w:type="dxa"/>
            <w:vMerge/>
            <w:vAlign w:val="center"/>
          </w:tcPr>
          <w:p w14:paraId="5CBB738C" w14:textId="77777777" w:rsidR="00A35C9E" w:rsidRPr="00205367" w:rsidRDefault="00A35C9E" w:rsidP="00851B87">
            <w:pPr>
              <w:rPr>
                <w:color w:val="000000"/>
              </w:rPr>
            </w:pPr>
          </w:p>
        </w:tc>
        <w:tc>
          <w:tcPr>
            <w:tcW w:w="2466" w:type="dxa"/>
            <w:shd w:val="clear" w:color="auto" w:fill="auto"/>
            <w:vAlign w:val="center"/>
          </w:tcPr>
          <w:p w14:paraId="1E4CB673" w14:textId="77777777" w:rsidR="00A35C9E" w:rsidRPr="00B430BC" w:rsidRDefault="00A35C9E" w:rsidP="00851B87">
            <w:pPr>
              <w:ind w:left="-147" w:right="-147"/>
              <w:jc w:val="center"/>
              <w:rPr>
                <w:color w:val="000000"/>
              </w:rPr>
            </w:pPr>
            <w:r w:rsidRPr="00261774">
              <w:rPr>
                <w:color w:val="000000"/>
              </w:rPr>
              <w:t>10 818 320</w:t>
            </w:r>
          </w:p>
        </w:tc>
      </w:tr>
      <w:tr w:rsidR="00A35C9E" w:rsidRPr="00205367" w14:paraId="05B0D55B" w14:textId="77777777" w:rsidTr="00851B87">
        <w:trPr>
          <w:trHeight w:val="254"/>
        </w:trPr>
        <w:tc>
          <w:tcPr>
            <w:tcW w:w="1297" w:type="dxa"/>
            <w:shd w:val="clear" w:color="auto" w:fill="auto"/>
            <w:vAlign w:val="center"/>
            <w:hideMark/>
          </w:tcPr>
          <w:p w14:paraId="20AC9E63" w14:textId="77777777" w:rsidR="00A35C9E" w:rsidRPr="00205367" w:rsidRDefault="00A35C9E" w:rsidP="00851B87">
            <w:pPr>
              <w:jc w:val="center"/>
              <w:rPr>
                <w:color w:val="000000"/>
              </w:rPr>
            </w:pPr>
            <w:r w:rsidRPr="00205367">
              <w:rPr>
                <w:color w:val="000000"/>
              </w:rPr>
              <w:t>2.2.</w:t>
            </w:r>
          </w:p>
        </w:tc>
        <w:tc>
          <w:tcPr>
            <w:tcW w:w="8347" w:type="dxa"/>
            <w:gridSpan w:val="3"/>
            <w:shd w:val="clear" w:color="auto" w:fill="auto"/>
            <w:vAlign w:val="center"/>
            <w:hideMark/>
          </w:tcPr>
          <w:p w14:paraId="1944F67D" w14:textId="77777777" w:rsidR="00A35C9E" w:rsidRPr="00205367" w:rsidRDefault="00A35C9E" w:rsidP="00851B87">
            <w:pPr>
              <w:rPr>
                <w:color w:val="000000"/>
              </w:rPr>
            </w:pPr>
            <w:r w:rsidRPr="00205367">
              <w:rPr>
                <w:color w:val="000000"/>
              </w:rPr>
              <w:t>подземного способа прокладки, наружным диаметром:</w:t>
            </w:r>
          </w:p>
        </w:tc>
      </w:tr>
      <w:tr w:rsidR="00A35C9E" w:rsidRPr="00205367" w14:paraId="2F7AB35E" w14:textId="77777777" w:rsidTr="00851B87">
        <w:trPr>
          <w:trHeight w:val="264"/>
        </w:trPr>
        <w:tc>
          <w:tcPr>
            <w:tcW w:w="1297" w:type="dxa"/>
            <w:shd w:val="clear" w:color="auto" w:fill="auto"/>
            <w:vAlign w:val="center"/>
          </w:tcPr>
          <w:p w14:paraId="6BF5C385" w14:textId="77777777" w:rsidR="00A35C9E" w:rsidRPr="00205367" w:rsidRDefault="00A35C9E" w:rsidP="00851B87">
            <w:pPr>
              <w:jc w:val="center"/>
              <w:rPr>
                <w:color w:val="000000"/>
              </w:rPr>
            </w:pPr>
            <w:r w:rsidRPr="00205367">
              <w:rPr>
                <w:color w:val="000000"/>
              </w:rPr>
              <w:t>2.2.1.</w:t>
            </w:r>
          </w:p>
        </w:tc>
        <w:tc>
          <w:tcPr>
            <w:tcW w:w="4106" w:type="dxa"/>
            <w:shd w:val="clear" w:color="auto" w:fill="auto"/>
            <w:vAlign w:val="center"/>
          </w:tcPr>
          <w:p w14:paraId="4E5ABFC0" w14:textId="77777777" w:rsidR="00A35C9E" w:rsidRPr="00205367" w:rsidRDefault="00A35C9E" w:rsidP="00851B87">
            <w:pPr>
              <w:rPr>
                <w:color w:val="000000"/>
              </w:rPr>
            </w:pPr>
            <w:r w:rsidRPr="00275952">
              <w:rPr>
                <w:color w:val="000000"/>
              </w:rPr>
              <w:t>50 мм и менее</w:t>
            </w:r>
          </w:p>
        </w:tc>
        <w:tc>
          <w:tcPr>
            <w:tcW w:w="1775" w:type="dxa"/>
            <w:vAlign w:val="center"/>
          </w:tcPr>
          <w:p w14:paraId="0A7AFB1A" w14:textId="77777777" w:rsidR="00A35C9E" w:rsidRPr="00205367" w:rsidRDefault="00A35C9E" w:rsidP="00851B87">
            <w:pPr>
              <w:jc w:val="center"/>
              <w:rPr>
                <w:color w:val="000000"/>
              </w:rPr>
            </w:pPr>
          </w:p>
        </w:tc>
        <w:tc>
          <w:tcPr>
            <w:tcW w:w="2466" w:type="dxa"/>
            <w:shd w:val="clear" w:color="auto" w:fill="auto"/>
            <w:vAlign w:val="center"/>
          </w:tcPr>
          <w:p w14:paraId="2AFFB976" w14:textId="77777777" w:rsidR="00A35C9E" w:rsidRPr="00B430BC" w:rsidRDefault="00A35C9E" w:rsidP="00851B87">
            <w:pPr>
              <w:ind w:left="-147" w:right="-147"/>
              <w:jc w:val="center"/>
              <w:rPr>
                <w:color w:val="000000"/>
              </w:rPr>
            </w:pPr>
            <w:r w:rsidRPr="00261774">
              <w:rPr>
                <w:color w:val="000000"/>
              </w:rPr>
              <w:t>3 228 772</w:t>
            </w:r>
          </w:p>
        </w:tc>
      </w:tr>
      <w:tr w:rsidR="00A35C9E" w:rsidRPr="00205367" w14:paraId="5434707B" w14:textId="77777777" w:rsidTr="00851B87">
        <w:trPr>
          <w:trHeight w:val="264"/>
        </w:trPr>
        <w:tc>
          <w:tcPr>
            <w:tcW w:w="1297" w:type="dxa"/>
            <w:shd w:val="clear" w:color="auto" w:fill="auto"/>
            <w:vAlign w:val="center"/>
            <w:hideMark/>
          </w:tcPr>
          <w:p w14:paraId="113FEC47" w14:textId="77777777" w:rsidR="00A35C9E" w:rsidRPr="00205367" w:rsidRDefault="00A35C9E" w:rsidP="00851B87">
            <w:pPr>
              <w:jc w:val="center"/>
              <w:rPr>
                <w:color w:val="000000"/>
              </w:rPr>
            </w:pPr>
            <w:r w:rsidRPr="00205367">
              <w:rPr>
                <w:color w:val="000000"/>
              </w:rPr>
              <w:t>2.2.2.</w:t>
            </w:r>
          </w:p>
        </w:tc>
        <w:tc>
          <w:tcPr>
            <w:tcW w:w="4106" w:type="dxa"/>
            <w:shd w:val="clear" w:color="auto" w:fill="auto"/>
            <w:vAlign w:val="center"/>
            <w:hideMark/>
          </w:tcPr>
          <w:p w14:paraId="5C580C13" w14:textId="77777777" w:rsidR="00A35C9E" w:rsidRPr="00205367" w:rsidRDefault="00A35C9E" w:rsidP="00851B87">
            <w:pPr>
              <w:rPr>
                <w:color w:val="000000"/>
              </w:rPr>
            </w:pPr>
            <w:r w:rsidRPr="00205367">
              <w:rPr>
                <w:color w:val="000000"/>
              </w:rPr>
              <w:t>51-100 мм</w:t>
            </w:r>
          </w:p>
        </w:tc>
        <w:tc>
          <w:tcPr>
            <w:tcW w:w="1775" w:type="dxa"/>
            <w:vMerge w:val="restart"/>
            <w:vAlign w:val="center"/>
            <w:hideMark/>
          </w:tcPr>
          <w:p w14:paraId="38D41C27" w14:textId="77777777" w:rsidR="00A35C9E" w:rsidRPr="00205367" w:rsidRDefault="00A35C9E" w:rsidP="00851B87">
            <w:pPr>
              <w:jc w:val="center"/>
              <w:rPr>
                <w:color w:val="000000"/>
              </w:rPr>
            </w:pPr>
            <w:r w:rsidRPr="00205367">
              <w:rPr>
                <w:color w:val="000000"/>
              </w:rPr>
              <w:t>руб./км</w:t>
            </w:r>
          </w:p>
        </w:tc>
        <w:tc>
          <w:tcPr>
            <w:tcW w:w="2466" w:type="dxa"/>
            <w:shd w:val="clear" w:color="auto" w:fill="auto"/>
            <w:vAlign w:val="center"/>
            <w:hideMark/>
          </w:tcPr>
          <w:p w14:paraId="3C48E98C" w14:textId="77777777" w:rsidR="00A35C9E" w:rsidRPr="00B430BC" w:rsidRDefault="00A35C9E" w:rsidP="00851B87">
            <w:pPr>
              <w:ind w:left="-147" w:right="-147"/>
              <w:jc w:val="center"/>
              <w:rPr>
                <w:color w:val="000000"/>
              </w:rPr>
            </w:pPr>
            <w:r w:rsidRPr="00261774">
              <w:rPr>
                <w:color w:val="000000"/>
              </w:rPr>
              <w:t>3 228 772</w:t>
            </w:r>
          </w:p>
        </w:tc>
      </w:tr>
      <w:tr w:rsidR="00A35C9E" w:rsidRPr="00205367" w14:paraId="1964CD83" w14:textId="77777777" w:rsidTr="00851B87">
        <w:trPr>
          <w:trHeight w:val="264"/>
        </w:trPr>
        <w:tc>
          <w:tcPr>
            <w:tcW w:w="1297" w:type="dxa"/>
            <w:shd w:val="clear" w:color="auto" w:fill="auto"/>
            <w:vAlign w:val="center"/>
            <w:hideMark/>
          </w:tcPr>
          <w:p w14:paraId="7ACC099A" w14:textId="77777777" w:rsidR="00A35C9E" w:rsidRPr="00205367" w:rsidRDefault="00A35C9E" w:rsidP="00851B87">
            <w:pPr>
              <w:jc w:val="center"/>
              <w:rPr>
                <w:color w:val="000000"/>
              </w:rPr>
            </w:pPr>
            <w:r w:rsidRPr="00205367">
              <w:rPr>
                <w:color w:val="000000"/>
              </w:rPr>
              <w:t>2.2.3.</w:t>
            </w:r>
          </w:p>
        </w:tc>
        <w:tc>
          <w:tcPr>
            <w:tcW w:w="4106" w:type="dxa"/>
            <w:shd w:val="clear" w:color="auto" w:fill="auto"/>
            <w:vAlign w:val="center"/>
            <w:hideMark/>
          </w:tcPr>
          <w:p w14:paraId="009960DF" w14:textId="77777777" w:rsidR="00A35C9E" w:rsidRPr="00205367" w:rsidRDefault="00A35C9E" w:rsidP="00851B87">
            <w:pPr>
              <w:rPr>
                <w:color w:val="000000"/>
              </w:rPr>
            </w:pPr>
            <w:r w:rsidRPr="00205367">
              <w:rPr>
                <w:color w:val="000000"/>
              </w:rPr>
              <w:t>101-158 мм</w:t>
            </w:r>
          </w:p>
        </w:tc>
        <w:tc>
          <w:tcPr>
            <w:tcW w:w="1775" w:type="dxa"/>
            <w:vMerge/>
            <w:vAlign w:val="center"/>
            <w:hideMark/>
          </w:tcPr>
          <w:p w14:paraId="1725EB4F" w14:textId="77777777" w:rsidR="00A35C9E" w:rsidRPr="00205367" w:rsidRDefault="00A35C9E" w:rsidP="00851B87">
            <w:pPr>
              <w:rPr>
                <w:color w:val="000000"/>
              </w:rPr>
            </w:pPr>
          </w:p>
        </w:tc>
        <w:tc>
          <w:tcPr>
            <w:tcW w:w="2466" w:type="dxa"/>
            <w:shd w:val="clear" w:color="auto" w:fill="auto"/>
            <w:vAlign w:val="center"/>
            <w:hideMark/>
          </w:tcPr>
          <w:p w14:paraId="24C0F431" w14:textId="77777777" w:rsidR="00A35C9E" w:rsidRPr="00B430BC" w:rsidRDefault="00A35C9E" w:rsidP="00851B87">
            <w:pPr>
              <w:ind w:left="-147" w:right="-147"/>
              <w:jc w:val="center"/>
              <w:rPr>
                <w:color w:val="000000"/>
              </w:rPr>
            </w:pPr>
            <w:r w:rsidRPr="00261774">
              <w:rPr>
                <w:color w:val="000000"/>
              </w:rPr>
              <w:t>3 228 772</w:t>
            </w:r>
          </w:p>
        </w:tc>
      </w:tr>
      <w:tr w:rsidR="00A35C9E" w:rsidRPr="00205367" w14:paraId="4DDE076E" w14:textId="77777777" w:rsidTr="00851B87">
        <w:trPr>
          <w:trHeight w:val="264"/>
        </w:trPr>
        <w:tc>
          <w:tcPr>
            <w:tcW w:w="1297" w:type="dxa"/>
            <w:shd w:val="clear" w:color="auto" w:fill="auto"/>
            <w:vAlign w:val="center"/>
            <w:hideMark/>
          </w:tcPr>
          <w:p w14:paraId="4B2CE448" w14:textId="77777777" w:rsidR="00A35C9E" w:rsidRPr="00205367" w:rsidRDefault="00A35C9E" w:rsidP="00851B87">
            <w:pPr>
              <w:jc w:val="center"/>
              <w:rPr>
                <w:color w:val="000000"/>
              </w:rPr>
            </w:pPr>
            <w:r w:rsidRPr="00205367">
              <w:rPr>
                <w:color w:val="000000"/>
              </w:rPr>
              <w:t>2.2.4.</w:t>
            </w:r>
          </w:p>
        </w:tc>
        <w:tc>
          <w:tcPr>
            <w:tcW w:w="4106" w:type="dxa"/>
            <w:shd w:val="clear" w:color="auto" w:fill="auto"/>
            <w:vAlign w:val="center"/>
            <w:hideMark/>
          </w:tcPr>
          <w:p w14:paraId="143E7D81" w14:textId="77777777" w:rsidR="00A35C9E" w:rsidRPr="00205367" w:rsidRDefault="00A35C9E" w:rsidP="00851B87">
            <w:pPr>
              <w:rPr>
                <w:color w:val="000000"/>
              </w:rPr>
            </w:pPr>
            <w:r w:rsidRPr="00205367">
              <w:rPr>
                <w:color w:val="000000"/>
              </w:rPr>
              <w:t>159-218 мм</w:t>
            </w:r>
          </w:p>
        </w:tc>
        <w:tc>
          <w:tcPr>
            <w:tcW w:w="1775" w:type="dxa"/>
            <w:vMerge/>
            <w:vAlign w:val="center"/>
            <w:hideMark/>
          </w:tcPr>
          <w:p w14:paraId="3C6189D7" w14:textId="77777777" w:rsidR="00A35C9E" w:rsidRPr="00205367" w:rsidRDefault="00A35C9E" w:rsidP="00851B87">
            <w:pPr>
              <w:rPr>
                <w:color w:val="000000"/>
              </w:rPr>
            </w:pPr>
          </w:p>
        </w:tc>
        <w:tc>
          <w:tcPr>
            <w:tcW w:w="2466" w:type="dxa"/>
            <w:shd w:val="clear" w:color="auto" w:fill="auto"/>
            <w:vAlign w:val="center"/>
            <w:hideMark/>
          </w:tcPr>
          <w:p w14:paraId="04F1DDFE" w14:textId="77777777" w:rsidR="00A35C9E" w:rsidRPr="00B430BC" w:rsidRDefault="00A35C9E" w:rsidP="00851B87">
            <w:pPr>
              <w:ind w:left="-147" w:right="-147"/>
              <w:jc w:val="center"/>
              <w:rPr>
                <w:color w:val="000000"/>
              </w:rPr>
            </w:pPr>
            <w:r w:rsidRPr="00261774">
              <w:rPr>
                <w:color w:val="000000"/>
              </w:rPr>
              <w:t>3 817 448</w:t>
            </w:r>
          </w:p>
        </w:tc>
      </w:tr>
      <w:tr w:rsidR="00A35C9E" w:rsidRPr="00205367" w14:paraId="5B6E3465" w14:textId="77777777" w:rsidTr="00851B87">
        <w:trPr>
          <w:trHeight w:val="264"/>
        </w:trPr>
        <w:tc>
          <w:tcPr>
            <w:tcW w:w="1297" w:type="dxa"/>
            <w:shd w:val="clear" w:color="auto" w:fill="auto"/>
            <w:vAlign w:val="center"/>
            <w:hideMark/>
          </w:tcPr>
          <w:p w14:paraId="59CFDC9A" w14:textId="77777777" w:rsidR="00A35C9E" w:rsidRPr="00205367" w:rsidRDefault="00A35C9E" w:rsidP="00851B87">
            <w:pPr>
              <w:jc w:val="center"/>
              <w:rPr>
                <w:color w:val="000000"/>
              </w:rPr>
            </w:pPr>
            <w:r w:rsidRPr="00205367">
              <w:rPr>
                <w:color w:val="000000"/>
              </w:rPr>
              <w:t>2.2.5.</w:t>
            </w:r>
          </w:p>
        </w:tc>
        <w:tc>
          <w:tcPr>
            <w:tcW w:w="4106" w:type="dxa"/>
            <w:shd w:val="clear" w:color="auto" w:fill="auto"/>
            <w:vAlign w:val="center"/>
            <w:hideMark/>
          </w:tcPr>
          <w:p w14:paraId="164EF164" w14:textId="77777777" w:rsidR="00A35C9E" w:rsidRPr="00205367" w:rsidRDefault="00A35C9E" w:rsidP="00851B87">
            <w:pPr>
              <w:rPr>
                <w:color w:val="000000"/>
              </w:rPr>
            </w:pPr>
            <w:r w:rsidRPr="00205367">
              <w:rPr>
                <w:color w:val="000000"/>
              </w:rPr>
              <w:t>219-272 мм</w:t>
            </w:r>
          </w:p>
        </w:tc>
        <w:tc>
          <w:tcPr>
            <w:tcW w:w="1775" w:type="dxa"/>
            <w:vMerge/>
            <w:vAlign w:val="center"/>
            <w:hideMark/>
          </w:tcPr>
          <w:p w14:paraId="6D8F3CF4" w14:textId="77777777" w:rsidR="00A35C9E" w:rsidRPr="00205367" w:rsidRDefault="00A35C9E" w:rsidP="00851B87">
            <w:pPr>
              <w:rPr>
                <w:color w:val="000000"/>
              </w:rPr>
            </w:pPr>
          </w:p>
        </w:tc>
        <w:tc>
          <w:tcPr>
            <w:tcW w:w="2466" w:type="dxa"/>
            <w:shd w:val="clear" w:color="auto" w:fill="auto"/>
            <w:vAlign w:val="center"/>
            <w:hideMark/>
          </w:tcPr>
          <w:p w14:paraId="2B223C40" w14:textId="77777777" w:rsidR="00A35C9E" w:rsidRPr="00B430BC" w:rsidRDefault="00A35C9E" w:rsidP="00851B87">
            <w:pPr>
              <w:ind w:left="-147" w:right="-147"/>
              <w:jc w:val="center"/>
              <w:rPr>
                <w:color w:val="000000"/>
              </w:rPr>
            </w:pPr>
            <w:r w:rsidRPr="00261774">
              <w:rPr>
                <w:color w:val="000000"/>
              </w:rPr>
              <w:t>5 129 428</w:t>
            </w:r>
          </w:p>
        </w:tc>
      </w:tr>
      <w:tr w:rsidR="00A35C9E" w:rsidRPr="00205367" w14:paraId="05931628" w14:textId="77777777" w:rsidTr="00851B87">
        <w:trPr>
          <w:trHeight w:val="264"/>
        </w:trPr>
        <w:tc>
          <w:tcPr>
            <w:tcW w:w="1297" w:type="dxa"/>
            <w:shd w:val="clear" w:color="auto" w:fill="auto"/>
            <w:vAlign w:val="center"/>
            <w:hideMark/>
          </w:tcPr>
          <w:p w14:paraId="2DDCFC08" w14:textId="77777777" w:rsidR="00A35C9E" w:rsidRPr="00205367" w:rsidRDefault="00A35C9E" w:rsidP="00851B87">
            <w:pPr>
              <w:jc w:val="center"/>
              <w:rPr>
                <w:color w:val="000000"/>
              </w:rPr>
            </w:pPr>
            <w:r w:rsidRPr="00205367">
              <w:rPr>
                <w:color w:val="000000"/>
              </w:rPr>
              <w:t>2.2.6.</w:t>
            </w:r>
          </w:p>
        </w:tc>
        <w:tc>
          <w:tcPr>
            <w:tcW w:w="4106" w:type="dxa"/>
            <w:shd w:val="clear" w:color="auto" w:fill="auto"/>
            <w:vAlign w:val="center"/>
            <w:hideMark/>
          </w:tcPr>
          <w:p w14:paraId="11BD839E" w14:textId="77777777" w:rsidR="00A35C9E" w:rsidRPr="00205367" w:rsidRDefault="00A35C9E" w:rsidP="00851B87">
            <w:pPr>
              <w:rPr>
                <w:color w:val="000000"/>
              </w:rPr>
            </w:pPr>
            <w:r w:rsidRPr="00205367">
              <w:rPr>
                <w:color w:val="000000"/>
              </w:rPr>
              <w:t>273-324 мм</w:t>
            </w:r>
          </w:p>
        </w:tc>
        <w:tc>
          <w:tcPr>
            <w:tcW w:w="1775" w:type="dxa"/>
            <w:vMerge/>
            <w:vAlign w:val="center"/>
            <w:hideMark/>
          </w:tcPr>
          <w:p w14:paraId="2E6F0D88" w14:textId="77777777" w:rsidR="00A35C9E" w:rsidRPr="00205367" w:rsidRDefault="00A35C9E" w:rsidP="00851B87">
            <w:pPr>
              <w:rPr>
                <w:color w:val="000000"/>
              </w:rPr>
            </w:pPr>
          </w:p>
        </w:tc>
        <w:tc>
          <w:tcPr>
            <w:tcW w:w="2466" w:type="dxa"/>
            <w:shd w:val="clear" w:color="auto" w:fill="auto"/>
            <w:vAlign w:val="center"/>
            <w:hideMark/>
          </w:tcPr>
          <w:p w14:paraId="7566D8AB" w14:textId="77777777" w:rsidR="00A35C9E" w:rsidRPr="00B430BC" w:rsidRDefault="00A35C9E" w:rsidP="00851B87">
            <w:pPr>
              <w:ind w:left="-147" w:right="-147"/>
              <w:jc w:val="center"/>
              <w:rPr>
                <w:color w:val="000000"/>
              </w:rPr>
            </w:pPr>
            <w:r w:rsidRPr="00261774">
              <w:rPr>
                <w:color w:val="000000"/>
              </w:rPr>
              <w:t>5 809 956</w:t>
            </w:r>
          </w:p>
        </w:tc>
      </w:tr>
      <w:tr w:rsidR="00A35C9E" w:rsidRPr="00205367" w14:paraId="5E095C13" w14:textId="77777777" w:rsidTr="00851B87">
        <w:trPr>
          <w:trHeight w:val="264"/>
        </w:trPr>
        <w:tc>
          <w:tcPr>
            <w:tcW w:w="1297" w:type="dxa"/>
            <w:shd w:val="clear" w:color="auto" w:fill="auto"/>
            <w:hideMark/>
          </w:tcPr>
          <w:p w14:paraId="76C59DB9" w14:textId="77777777" w:rsidR="00A35C9E" w:rsidRPr="00205367" w:rsidRDefault="00A35C9E" w:rsidP="00851B87">
            <w:pPr>
              <w:jc w:val="center"/>
            </w:pPr>
            <w:r w:rsidRPr="00205367">
              <w:rPr>
                <w:color w:val="000000"/>
              </w:rPr>
              <w:t>2.2.7.</w:t>
            </w:r>
          </w:p>
        </w:tc>
        <w:tc>
          <w:tcPr>
            <w:tcW w:w="4106" w:type="dxa"/>
            <w:shd w:val="clear" w:color="auto" w:fill="auto"/>
            <w:vAlign w:val="center"/>
            <w:hideMark/>
          </w:tcPr>
          <w:p w14:paraId="1640ADF5" w14:textId="77777777" w:rsidR="00A35C9E" w:rsidRPr="00205367" w:rsidRDefault="00A35C9E" w:rsidP="00851B87">
            <w:pPr>
              <w:rPr>
                <w:color w:val="000000"/>
              </w:rPr>
            </w:pPr>
            <w:r w:rsidRPr="00205367">
              <w:rPr>
                <w:color w:val="000000"/>
              </w:rPr>
              <w:t>325-425 мм</w:t>
            </w:r>
          </w:p>
        </w:tc>
        <w:tc>
          <w:tcPr>
            <w:tcW w:w="1775" w:type="dxa"/>
            <w:vMerge/>
            <w:vAlign w:val="center"/>
            <w:hideMark/>
          </w:tcPr>
          <w:p w14:paraId="4A5E4B46" w14:textId="77777777" w:rsidR="00A35C9E" w:rsidRPr="00205367" w:rsidRDefault="00A35C9E" w:rsidP="00851B87">
            <w:pPr>
              <w:rPr>
                <w:color w:val="000000"/>
              </w:rPr>
            </w:pPr>
          </w:p>
        </w:tc>
        <w:tc>
          <w:tcPr>
            <w:tcW w:w="2466" w:type="dxa"/>
            <w:shd w:val="clear" w:color="auto" w:fill="auto"/>
            <w:vAlign w:val="center"/>
            <w:hideMark/>
          </w:tcPr>
          <w:p w14:paraId="1E7A89E8" w14:textId="77777777" w:rsidR="00A35C9E" w:rsidRPr="00B430BC" w:rsidRDefault="00A35C9E" w:rsidP="00851B87">
            <w:pPr>
              <w:ind w:left="-147" w:right="-147"/>
              <w:jc w:val="center"/>
              <w:rPr>
                <w:color w:val="000000"/>
              </w:rPr>
            </w:pPr>
            <w:r w:rsidRPr="00261774">
              <w:rPr>
                <w:color w:val="000000"/>
              </w:rPr>
              <w:t>7 333 070</w:t>
            </w:r>
          </w:p>
        </w:tc>
      </w:tr>
      <w:tr w:rsidR="00A35C9E" w:rsidRPr="00205367" w14:paraId="795CEB92" w14:textId="77777777" w:rsidTr="00851B87">
        <w:trPr>
          <w:trHeight w:val="264"/>
        </w:trPr>
        <w:tc>
          <w:tcPr>
            <w:tcW w:w="1297" w:type="dxa"/>
            <w:shd w:val="clear" w:color="auto" w:fill="auto"/>
          </w:tcPr>
          <w:p w14:paraId="281E3A18" w14:textId="77777777" w:rsidR="00A35C9E" w:rsidRPr="00205367" w:rsidRDefault="00A35C9E" w:rsidP="00851B87">
            <w:pPr>
              <w:jc w:val="center"/>
            </w:pPr>
            <w:r w:rsidRPr="00205367">
              <w:rPr>
                <w:color w:val="000000"/>
              </w:rPr>
              <w:t>2.2.8.</w:t>
            </w:r>
          </w:p>
        </w:tc>
        <w:tc>
          <w:tcPr>
            <w:tcW w:w="4106" w:type="dxa"/>
            <w:shd w:val="clear" w:color="auto" w:fill="auto"/>
            <w:vAlign w:val="center"/>
          </w:tcPr>
          <w:p w14:paraId="2AA7617E" w14:textId="77777777" w:rsidR="00A35C9E" w:rsidRPr="00205367" w:rsidRDefault="00A35C9E" w:rsidP="00851B87">
            <w:pPr>
              <w:rPr>
                <w:color w:val="000000"/>
              </w:rPr>
            </w:pPr>
            <w:r w:rsidRPr="00205367">
              <w:rPr>
                <w:color w:val="000000"/>
              </w:rPr>
              <w:t>426-529 мм</w:t>
            </w:r>
          </w:p>
        </w:tc>
        <w:tc>
          <w:tcPr>
            <w:tcW w:w="1775" w:type="dxa"/>
            <w:vMerge/>
            <w:vAlign w:val="center"/>
          </w:tcPr>
          <w:p w14:paraId="7253F025" w14:textId="77777777" w:rsidR="00A35C9E" w:rsidRPr="00205367" w:rsidRDefault="00A35C9E" w:rsidP="00851B87">
            <w:pPr>
              <w:rPr>
                <w:color w:val="000000"/>
              </w:rPr>
            </w:pPr>
          </w:p>
        </w:tc>
        <w:tc>
          <w:tcPr>
            <w:tcW w:w="2466" w:type="dxa"/>
            <w:shd w:val="clear" w:color="auto" w:fill="auto"/>
            <w:vAlign w:val="center"/>
          </w:tcPr>
          <w:p w14:paraId="19309F53" w14:textId="77777777" w:rsidR="00A35C9E" w:rsidRPr="00B430BC" w:rsidRDefault="00A35C9E" w:rsidP="00851B87">
            <w:pPr>
              <w:ind w:left="-147" w:right="-147"/>
              <w:jc w:val="center"/>
              <w:rPr>
                <w:color w:val="000000"/>
              </w:rPr>
            </w:pPr>
            <w:r w:rsidRPr="00261774">
              <w:rPr>
                <w:color w:val="000000"/>
              </w:rPr>
              <w:t>8 425 858</w:t>
            </w:r>
          </w:p>
        </w:tc>
      </w:tr>
      <w:tr w:rsidR="00A35C9E" w:rsidRPr="00205367" w14:paraId="2CCD5DC6" w14:textId="77777777" w:rsidTr="00851B87">
        <w:trPr>
          <w:trHeight w:val="60"/>
        </w:trPr>
        <w:tc>
          <w:tcPr>
            <w:tcW w:w="1297" w:type="dxa"/>
            <w:shd w:val="clear" w:color="auto" w:fill="auto"/>
          </w:tcPr>
          <w:p w14:paraId="7CC6379F" w14:textId="77777777" w:rsidR="00A35C9E" w:rsidRPr="00205367" w:rsidRDefault="00A35C9E" w:rsidP="00851B87">
            <w:pPr>
              <w:jc w:val="center"/>
            </w:pPr>
            <w:r w:rsidRPr="00205367">
              <w:rPr>
                <w:color w:val="000000"/>
              </w:rPr>
              <w:t>2.2.</w:t>
            </w:r>
            <w:r>
              <w:rPr>
                <w:color w:val="000000"/>
              </w:rPr>
              <w:t>9</w:t>
            </w:r>
            <w:r w:rsidRPr="00205367">
              <w:rPr>
                <w:color w:val="000000"/>
              </w:rPr>
              <w:t>.</w:t>
            </w:r>
          </w:p>
        </w:tc>
        <w:tc>
          <w:tcPr>
            <w:tcW w:w="4106" w:type="dxa"/>
            <w:shd w:val="clear" w:color="auto" w:fill="auto"/>
            <w:vAlign w:val="center"/>
          </w:tcPr>
          <w:p w14:paraId="5B50CB11" w14:textId="77777777" w:rsidR="00A35C9E" w:rsidRPr="00205367" w:rsidRDefault="00A35C9E" w:rsidP="00851B87">
            <w:pPr>
              <w:rPr>
                <w:color w:val="000000"/>
              </w:rPr>
            </w:pPr>
            <w:r w:rsidRPr="00205367">
              <w:rPr>
                <w:color w:val="000000"/>
              </w:rPr>
              <w:t>530 мм и выше</w:t>
            </w:r>
          </w:p>
        </w:tc>
        <w:tc>
          <w:tcPr>
            <w:tcW w:w="1775" w:type="dxa"/>
            <w:vMerge/>
            <w:vAlign w:val="center"/>
          </w:tcPr>
          <w:p w14:paraId="458B3234" w14:textId="77777777" w:rsidR="00A35C9E" w:rsidRPr="00205367" w:rsidRDefault="00A35C9E" w:rsidP="00851B87">
            <w:pPr>
              <w:rPr>
                <w:color w:val="000000"/>
              </w:rPr>
            </w:pPr>
          </w:p>
        </w:tc>
        <w:tc>
          <w:tcPr>
            <w:tcW w:w="2466" w:type="dxa"/>
            <w:shd w:val="clear" w:color="auto" w:fill="auto"/>
            <w:vAlign w:val="center"/>
          </w:tcPr>
          <w:p w14:paraId="0811C55E" w14:textId="77777777" w:rsidR="00A35C9E" w:rsidRPr="00B430BC" w:rsidRDefault="00A35C9E" w:rsidP="00851B87">
            <w:pPr>
              <w:ind w:left="-147" w:right="-147"/>
              <w:jc w:val="center"/>
              <w:rPr>
                <w:color w:val="000000"/>
              </w:rPr>
            </w:pPr>
            <w:r w:rsidRPr="00261774">
              <w:rPr>
                <w:color w:val="000000"/>
              </w:rPr>
              <w:t>10 635 776</w:t>
            </w:r>
          </w:p>
        </w:tc>
      </w:tr>
      <w:tr w:rsidR="00A35C9E" w:rsidRPr="00205367" w14:paraId="6162293D" w14:textId="77777777" w:rsidTr="00851B87">
        <w:trPr>
          <w:trHeight w:val="933"/>
        </w:trPr>
        <w:tc>
          <w:tcPr>
            <w:tcW w:w="1297" w:type="dxa"/>
            <w:shd w:val="clear" w:color="auto" w:fill="auto"/>
            <w:vAlign w:val="center"/>
            <w:hideMark/>
          </w:tcPr>
          <w:p w14:paraId="5D93385D" w14:textId="77777777" w:rsidR="00A35C9E" w:rsidRPr="00205367" w:rsidRDefault="00A35C9E" w:rsidP="00851B87">
            <w:pPr>
              <w:jc w:val="center"/>
              <w:rPr>
                <w:color w:val="000000"/>
              </w:rPr>
            </w:pPr>
            <w:r w:rsidRPr="00205367">
              <w:rPr>
                <w:color w:val="000000"/>
              </w:rPr>
              <w:t>3.</w:t>
            </w:r>
          </w:p>
        </w:tc>
        <w:tc>
          <w:tcPr>
            <w:tcW w:w="8347" w:type="dxa"/>
            <w:gridSpan w:val="3"/>
            <w:shd w:val="clear" w:color="auto" w:fill="auto"/>
            <w:vAlign w:val="center"/>
            <w:hideMark/>
          </w:tcPr>
          <w:p w14:paraId="73E633E7" w14:textId="77777777" w:rsidR="00A35C9E" w:rsidRPr="00205367" w:rsidRDefault="00A35C9E" w:rsidP="00851B87">
            <w:pPr>
              <w:rPr>
                <w:color w:val="000000"/>
              </w:rPr>
            </w:pPr>
            <w:r w:rsidRPr="00205367">
              <w:rPr>
                <w:color w:val="000000"/>
              </w:rPr>
              <w:t>Размер стандартизированной тарифной ставки С</w:t>
            </w:r>
            <w:r w:rsidRPr="00205367">
              <w:rPr>
                <w:color w:val="000000"/>
                <w:vertAlign w:val="subscript"/>
              </w:rPr>
              <w:t xml:space="preserve">3 </w:t>
            </w:r>
            <w:r w:rsidRPr="00205367">
              <w:rPr>
                <w:color w:val="000000"/>
              </w:rPr>
              <w:t xml:space="preserve">на покрытие расходов газораспределительной организации, связанных со строительством </w:t>
            </w:r>
            <w:r w:rsidRPr="00205367">
              <w:rPr>
                <w:bCs/>
                <w:color w:val="000000"/>
              </w:rPr>
              <w:t xml:space="preserve">полиэтиленового </w:t>
            </w:r>
            <w:r w:rsidRPr="00205367">
              <w:rPr>
                <w:color w:val="000000"/>
              </w:rPr>
              <w:t>газопровода наружным диаметром</w:t>
            </w:r>
            <w:r>
              <w:rPr>
                <w:color w:val="000000"/>
              </w:rPr>
              <w:t xml:space="preserve"> </w:t>
            </w:r>
            <w:r w:rsidRPr="007D6646">
              <w:rPr>
                <w:color w:val="2D2D2D"/>
              </w:rPr>
              <w:t>(НДС не облагается)</w:t>
            </w:r>
            <w:r w:rsidRPr="00205367">
              <w:rPr>
                <w:color w:val="000000"/>
              </w:rPr>
              <w:t>:</w:t>
            </w:r>
          </w:p>
        </w:tc>
      </w:tr>
      <w:tr w:rsidR="00A35C9E" w:rsidRPr="00205367" w14:paraId="4DC7254C" w14:textId="77777777" w:rsidTr="00851B87">
        <w:trPr>
          <w:trHeight w:val="60"/>
        </w:trPr>
        <w:tc>
          <w:tcPr>
            <w:tcW w:w="1297" w:type="dxa"/>
            <w:shd w:val="clear" w:color="auto" w:fill="auto"/>
            <w:vAlign w:val="center"/>
            <w:hideMark/>
          </w:tcPr>
          <w:p w14:paraId="0DD500F9" w14:textId="77777777" w:rsidR="00A35C9E" w:rsidRPr="00205367" w:rsidRDefault="00A35C9E" w:rsidP="00851B87">
            <w:pPr>
              <w:jc w:val="center"/>
              <w:rPr>
                <w:color w:val="000000"/>
              </w:rPr>
            </w:pPr>
            <w:r w:rsidRPr="00205367">
              <w:rPr>
                <w:color w:val="000000"/>
              </w:rPr>
              <w:t>3.1.</w:t>
            </w:r>
          </w:p>
        </w:tc>
        <w:tc>
          <w:tcPr>
            <w:tcW w:w="4106" w:type="dxa"/>
            <w:shd w:val="clear" w:color="auto" w:fill="auto"/>
            <w:vAlign w:val="center"/>
            <w:hideMark/>
          </w:tcPr>
          <w:p w14:paraId="3F9314F1" w14:textId="77777777" w:rsidR="00A35C9E" w:rsidRPr="00205367" w:rsidRDefault="00A35C9E" w:rsidP="00851B87">
            <w:pPr>
              <w:rPr>
                <w:color w:val="000000"/>
              </w:rPr>
            </w:pPr>
            <w:r w:rsidRPr="00205367">
              <w:rPr>
                <w:color w:val="000000"/>
              </w:rPr>
              <w:t>109 мм и менее</w:t>
            </w:r>
          </w:p>
        </w:tc>
        <w:tc>
          <w:tcPr>
            <w:tcW w:w="1775" w:type="dxa"/>
            <w:vMerge w:val="restart"/>
            <w:shd w:val="clear" w:color="auto" w:fill="auto"/>
            <w:vAlign w:val="center"/>
            <w:hideMark/>
          </w:tcPr>
          <w:p w14:paraId="08973C25" w14:textId="77777777" w:rsidR="00A35C9E" w:rsidRPr="00205367" w:rsidRDefault="00A35C9E" w:rsidP="00851B87">
            <w:pPr>
              <w:jc w:val="center"/>
              <w:rPr>
                <w:color w:val="000000"/>
              </w:rPr>
            </w:pPr>
            <w:r w:rsidRPr="00205367">
              <w:rPr>
                <w:color w:val="000000"/>
              </w:rPr>
              <w:t>руб./км</w:t>
            </w:r>
          </w:p>
        </w:tc>
        <w:tc>
          <w:tcPr>
            <w:tcW w:w="2466" w:type="dxa"/>
            <w:shd w:val="clear" w:color="auto" w:fill="auto"/>
            <w:vAlign w:val="center"/>
            <w:hideMark/>
          </w:tcPr>
          <w:p w14:paraId="2CEAFBB5" w14:textId="77777777" w:rsidR="00A35C9E" w:rsidRPr="00B430BC" w:rsidRDefault="00A35C9E" w:rsidP="00851B87">
            <w:pPr>
              <w:ind w:left="-147" w:right="-147"/>
              <w:jc w:val="center"/>
              <w:rPr>
                <w:color w:val="000000"/>
              </w:rPr>
            </w:pPr>
            <w:r w:rsidRPr="00261774">
              <w:rPr>
                <w:color w:val="000000"/>
              </w:rPr>
              <w:t>4 013 090</w:t>
            </w:r>
          </w:p>
        </w:tc>
      </w:tr>
      <w:tr w:rsidR="00A35C9E" w:rsidRPr="00205367" w14:paraId="4C8F13BB" w14:textId="77777777" w:rsidTr="00851B87">
        <w:trPr>
          <w:trHeight w:val="20"/>
        </w:trPr>
        <w:tc>
          <w:tcPr>
            <w:tcW w:w="1297" w:type="dxa"/>
            <w:shd w:val="clear" w:color="auto" w:fill="auto"/>
            <w:vAlign w:val="center"/>
            <w:hideMark/>
          </w:tcPr>
          <w:p w14:paraId="6BEEA694" w14:textId="77777777" w:rsidR="00A35C9E" w:rsidRPr="00205367" w:rsidRDefault="00A35C9E" w:rsidP="00851B87">
            <w:pPr>
              <w:jc w:val="center"/>
              <w:rPr>
                <w:color w:val="000000"/>
              </w:rPr>
            </w:pPr>
            <w:r w:rsidRPr="00205367">
              <w:rPr>
                <w:color w:val="000000"/>
              </w:rPr>
              <w:t>3.2.</w:t>
            </w:r>
          </w:p>
        </w:tc>
        <w:tc>
          <w:tcPr>
            <w:tcW w:w="4106" w:type="dxa"/>
            <w:shd w:val="clear" w:color="auto" w:fill="auto"/>
            <w:vAlign w:val="center"/>
            <w:hideMark/>
          </w:tcPr>
          <w:p w14:paraId="3D797107" w14:textId="77777777" w:rsidR="00A35C9E" w:rsidRPr="00205367" w:rsidRDefault="00A35C9E" w:rsidP="00851B87">
            <w:pPr>
              <w:rPr>
                <w:color w:val="000000"/>
              </w:rPr>
            </w:pPr>
            <w:r w:rsidRPr="00205367">
              <w:rPr>
                <w:color w:val="000000"/>
              </w:rPr>
              <w:t>110-159 мм</w:t>
            </w:r>
          </w:p>
        </w:tc>
        <w:tc>
          <w:tcPr>
            <w:tcW w:w="1775" w:type="dxa"/>
            <w:vMerge/>
            <w:vAlign w:val="center"/>
            <w:hideMark/>
          </w:tcPr>
          <w:p w14:paraId="76F1FDB8" w14:textId="77777777" w:rsidR="00A35C9E" w:rsidRPr="00205367" w:rsidRDefault="00A35C9E" w:rsidP="00851B87">
            <w:pPr>
              <w:rPr>
                <w:color w:val="000000"/>
              </w:rPr>
            </w:pPr>
          </w:p>
        </w:tc>
        <w:tc>
          <w:tcPr>
            <w:tcW w:w="2466" w:type="dxa"/>
            <w:shd w:val="clear" w:color="auto" w:fill="auto"/>
            <w:vAlign w:val="center"/>
            <w:hideMark/>
          </w:tcPr>
          <w:p w14:paraId="3C9F766D" w14:textId="77777777" w:rsidR="00A35C9E" w:rsidRPr="00B430BC" w:rsidRDefault="00A35C9E" w:rsidP="00851B87">
            <w:pPr>
              <w:ind w:left="-147" w:right="-147"/>
              <w:jc w:val="center"/>
              <w:rPr>
                <w:color w:val="000000"/>
              </w:rPr>
            </w:pPr>
            <w:r w:rsidRPr="00261774">
              <w:rPr>
                <w:color w:val="000000"/>
              </w:rPr>
              <w:t>4 013 090</w:t>
            </w:r>
          </w:p>
        </w:tc>
      </w:tr>
      <w:tr w:rsidR="00A35C9E" w:rsidRPr="00205367" w14:paraId="1F5799E9" w14:textId="77777777" w:rsidTr="00851B87">
        <w:trPr>
          <w:trHeight w:val="20"/>
        </w:trPr>
        <w:tc>
          <w:tcPr>
            <w:tcW w:w="1297" w:type="dxa"/>
            <w:shd w:val="clear" w:color="auto" w:fill="auto"/>
            <w:vAlign w:val="center"/>
            <w:hideMark/>
          </w:tcPr>
          <w:p w14:paraId="27F4C87F" w14:textId="77777777" w:rsidR="00A35C9E" w:rsidRPr="00205367" w:rsidRDefault="00A35C9E" w:rsidP="00851B87">
            <w:pPr>
              <w:jc w:val="center"/>
              <w:rPr>
                <w:color w:val="000000"/>
              </w:rPr>
            </w:pPr>
            <w:r w:rsidRPr="00205367">
              <w:rPr>
                <w:color w:val="000000"/>
              </w:rPr>
              <w:t>3.3.</w:t>
            </w:r>
          </w:p>
        </w:tc>
        <w:tc>
          <w:tcPr>
            <w:tcW w:w="4106" w:type="dxa"/>
            <w:shd w:val="clear" w:color="auto" w:fill="auto"/>
            <w:vAlign w:val="center"/>
            <w:hideMark/>
          </w:tcPr>
          <w:p w14:paraId="74BC88A0" w14:textId="77777777" w:rsidR="00A35C9E" w:rsidRPr="00205367" w:rsidRDefault="00A35C9E" w:rsidP="00851B87">
            <w:pPr>
              <w:rPr>
                <w:color w:val="000000"/>
              </w:rPr>
            </w:pPr>
            <w:r w:rsidRPr="00205367">
              <w:rPr>
                <w:color w:val="000000"/>
              </w:rPr>
              <w:t>160-224 мм</w:t>
            </w:r>
          </w:p>
        </w:tc>
        <w:tc>
          <w:tcPr>
            <w:tcW w:w="1775" w:type="dxa"/>
            <w:vMerge/>
            <w:vAlign w:val="center"/>
            <w:hideMark/>
          </w:tcPr>
          <w:p w14:paraId="7FD24FD1" w14:textId="77777777" w:rsidR="00A35C9E" w:rsidRPr="00205367" w:rsidRDefault="00A35C9E" w:rsidP="00851B87">
            <w:pPr>
              <w:rPr>
                <w:color w:val="000000"/>
              </w:rPr>
            </w:pPr>
          </w:p>
        </w:tc>
        <w:tc>
          <w:tcPr>
            <w:tcW w:w="2466" w:type="dxa"/>
            <w:shd w:val="clear" w:color="auto" w:fill="auto"/>
            <w:vAlign w:val="center"/>
            <w:hideMark/>
          </w:tcPr>
          <w:p w14:paraId="424D0222" w14:textId="77777777" w:rsidR="00A35C9E" w:rsidRPr="00B430BC" w:rsidRDefault="00A35C9E" w:rsidP="00851B87">
            <w:pPr>
              <w:ind w:left="-147" w:right="-147"/>
              <w:jc w:val="center"/>
              <w:rPr>
                <w:color w:val="000000"/>
              </w:rPr>
            </w:pPr>
            <w:r w:rsidRPr="00261774">
              <w:rPr>
                <w:color w:val="000000"/>
              </w:rPr>
              <w:t>4 013 090</w:t>
            </w:r>
          </w:p>
        </w:tc>
      </w:tr>
      <w:tr w:rsidR="00A35C9E" w:rsidRPr="00205367" w14:paraId="2B19DEF6" w14:textId="77777777" w:rsidTr="00851B87">
        <w:trPr>
          <w:trHeight w:val="20"/>
        </w:trPr>
        <w:tc>
          <w:tcPr>
            <w:tcW w:w="1297" w:type="dxa"/>
            <w:shd w:val="clear" w:color="auto" w:fill="auto"/>
            <w:vAlign w:val="center"/>
            <w:hideMark/>
          </w:tcPr>
          <w:p w14:paraId="7EB84506" w14:textId="77777777" w:rsidR="00A35C9E" w:rsidRPr="00205367" w:rsidRDefault="00A35C9E" w:rsidP="00851B87">
            <w:pPr>
              <w:jc w:val="center"/>
              <w:rPr>
                <w:color w:val="000000"/>
              </w:rPr>
            </w:pPr>
            <w:r w:rsidRPr="00205367">
              <w:rPr>
                <w:color w:val="000000"/>
              </w:rPr>
              <w:lastRenderedPageBreak/>
              <w:t>3.4.</w:t>
            </w:r>
          </w:p>
        </w:tc>
        <w:tc>
          <w:tcPr>
            <w:tcW w:w="4106" w:type="dxa"/>
            <w:shd w:val="clear" w:color="auto" w:fill="auto"/>
            <w:vAlign w:val="center"/>
            <w:hideMark/>
          </w:tcPr>
          <w:p w14:paraId="7E3CFF05" w14:textId="77777777" w:rsidR="00A35C9E" w:rsidRPr="00205367" w:rsidRDefault="00A35C9E" w:rsidP="00851B87">
            <w:pPr>
              <w:rPr>
                <w:color w:val="000000"/>
              </w:rPr>
            </w:pPr>
            <w:r w:rsidRPr="00205367">
              <w:rPr>
                <w:color w:val="000000"/>
              </w:rPr>
              <w:t>225-314 мм</w:t>
            </w:r>
          </w:p>
        </w:tc>
        <w:tc>
          <w:tcPr>
            <w:tcW w:w="1775" w:type="dxa"/>
            <w:vMerge/>
            <w:vAlign w:val="center"/>
            <w:hideMark/>
          </w:tcPr>
          <w:p w14:paraId="05106F29" w14:textId="77777777" w:rsidR="00A35C9E" w:rsidRPr="00205367" w:rsidRDefault="00A35C9E" w:rsidP="00851B87">
            <w:pPr>
              <w:rPr>
                <w:color w:val="000000"/>
              </w:rPr>
            </w:pPr>
          </w:p>
        </w:tc>
        <w:tc>
          <w:tcPr>
            <w:tcW w:w="2466" w:type="dxa"/>
            <w:shd w:val="clear" w:color="auto" w:fill="auto"/>
            <w:vAlign w:val="center"/>
            <w:hideMark/>
          </w:tcPr>
          <w:p w14:paraId="6285339C" w14:textId="77777777" w:rsidR="00A35C9E" w:rsidRPr="00B430BC" w:rsidRDefault="00A35C9E" w:rsidP="00851B87">
            <w:pPr>
              <w:ind w:left="-147" w:right="-147"/>
              <w:jc w:val="center"/>
              <w:rPr>
                <w:color w:val="000000"/>
              </w:rPr>
            </w:pPr>
            <w:r w:rsidRPr="00261774">
              <w:rPr>
                <w:color w:val="000000"/>
              </w:rPr>
              <w:t>4 440 141</w:t>
            </w:r>
          </w:p>
        </w:tc>
      </w:tr>
      <w:tr w:rsidR="00A35C9E" w:rsidRPr="00205367" w14:paraId="1D570584" w14:textId="77777777" w:rsidTr="00851B87">
        <w:trPr>
          <w:trHeight w:val="20"/>
        </w:trPr>
        <w:tc>
          <w:tcPr>
            <w:tcW w:w="1297" w:type="dxa"/>
            <w:shd w:val="clear" w:color="auto" w:fill="auto"/>
            <w:vAlign w:val="center"/>
            <w:hideMark/>
          </w:tcPr>
          <w:p w14:paraId="1A8B3D70" w14:textId="77777777" w:rsidR="00A35C9E" w:rsidRPr="00205367" w:rsidRDefault="00A35C9E" w:rsidP="00851B87">
            <w:pPr>
              <w:jc w:val="center"/>
              <w:rPr>
                <w:color w:val="000000"/>
              </w:rPr>
            </w:pPr>
            <w:r w:rsidRPr="00205367">
              <w:rPr>
                <w:color w:val="000000"/>
              </w:rPr>
              <w:t>3.5.</w:t>
            </w:r>
          </w:p>
        </w:tc>
        <w:tc>
          <w:tcPr>
            <w:tcW w:w="4106" w:type="dxa"/>
            <w:shd w:val="clear" w:color="auto" w:fill="auto"/>
            <w:vAlign w:val="center"/>
            <w:hideMark/>
          </w:tcPr>
          <w:p w14:paraId="6AC0C2C2" w14:textId="77777777" w:rsidR="00A35C9E" w:rsidRPr="00205367" w:rsidRDefault="00A35C9E" w:rsidP="00851B87">
            <w:pPr>
              <w:rPr>
                <w:color w:val="000000"/>
              </w:rPr>
            </w:pPr>
            <w:r w:rsidRPr="00205367">
              <w:rPr>
                <w:color w:val="000000"/>
              </w:rPr>
              <w:t>315-399 мм</w:t>
            </w:r>
          </w:p>
        </w:tc>
        <w:tc>
          <w:tcPr>
            <w:tcW w:w="1775" w:type="dxa"/>
            <w:vMerge/>
            <w:vAlign w:val="center"/>
            <w:hideMark/>
          </w:tcPr>
          <w:p w14:paraId="7FFC7AD8" w14:textId="77777777" w:rsidR="00A35C9E" w:rsidRPr="00205367" w:rsidRDefault="00A35C9E" w:rsidP="00851B87">
            <w:pPr>
              <w:rPr>
                <w:color w:val="000000"/>
              </w:rPr>
            </w:pPr>
          </w:p>
        </w:tc>
        <w:tc>
          <w:tcPr>
            <w:tcW w:w="2466" w:type="dxa"/>
            <w:shd w:val="clear" w:color="auto" w:fill="auto"/>
            <w:vAlign w:val="center"/>
            <w:hideMark/>
          </w:tcPr>
          <w:p w14:paraId="14019FAA" w14:textId="77777777" w:rsidR="00A35C9E" w:rsidRPr="00B430BC" w:rsidRDefault="00A35C9E" w:rsidP="00851B87">
            <w:pPr>
              <w:ind w:left="-147" w:right="-147"/>
              <w:jc w:val="center"/>
              <w:rPr>
                <w:color w:val="000000"/>
              </w:rPr>
            </w:pPr>
            <w:r w:rsidRPr="00261774">
              <w:rPr>
                <w:color w:val="000000"/>
              </w:rPr>
              <w:t>6 652 563</w:t>
            </w:r>
          </w:p>
        </w:tc>
      </w:tr>
      <w:tr w:rsidR="00A35C9E" w:rsidRPr="00205367" w14:paraId="357EA5FB" w14:textId="77777777" w:rsidTr="00851B87">
        <w:trPr>
          <w:trHeight w:val="60"/>
        </w:trPr>
        <w:tc>
          <w:tcPr>
            <w:tcW w:w="1297" w:type="dxa"/>
            <w:shd w:val="clear" w:color="auto" w:fill="auto"/>
            <w:vAlign w:val="center"/>
            <w:hideMark/>
          </w:tcPr>
          <w:p w14:paraId="2E7B5ABE" w14:textId="77777777" w:rsidR="00A35C9E" w:rsidRPr="00205367" w:rsidRDefault="00A35C9E" w:rsidP="00851B87">
            <w:pPr>
              <w:jc w:val="center"/>
              <w:rPr>
                <w:color w:val="000000"/>
              </w:rPr>
            </w:pPr>
            <w:r w:rsidRPr="00205367">
              <w:rPr>
                <w:color w:val="000000"/>
              </w:rPr>
              <w:t>3.6.</w:t>
            </w:r>
          </w:p>
        </w:tc>
        <w:tc>
          <w:tcPr>
            <w:tcW w:w="4106" w:type="dxa"/>
            <w:shd w:val="clear" w:color="auto" w:fill="auto"/>
            <w:vAlign w:val="center"/>
            <w:hideMark/>
          </w:tcPr>
          <w:p w14:paraId="4D54F0EE" w14:textId="77777777" w:rsidR="00A35C9E" w:rsidRPr="00205367" w:rsidRDefault="00A35C9E" w:rsidP="00851B87">
            <w:pPr>
              <w:rPr>
                <w:color w:val="000000"/>
              </w:rPr>
            </w:pPr>
            <w:r w:rsidRPr="00205367">
              <w:rPr>
                <w:color w:val="000000"/>
              </w:rPr>
              <w:t>400 мм и выше</w:t>
            </w:r>
          </w:p>
        </w:tc>
        <w:tc>
          <w:tcPr>
            <w:tcW w:w="1775" w:type="dxa"/>
            <w:vMerge/>
            <w:vAlign w:val="center"/>
            <w:hideMark/>
          </w:tcPr>
          <w:p w14:paraId="4EABC65B" w14:textId="77777777" w:rsidR="00A35C9E" w:rsidRPr="00205367" w:rsidRDefault="00A35C9E" w:rsidP="00851B87">
            <w:pPr>
              <w:rPr>
                <w:color w:val="000000"/>
              </w:rPr>
            </w:pPr>
          </w:p>
        </w:tc>
        <w:tc>
          <w:tcPr>
            <w:tcW w:w="2466" w:type="dxa"/>
            <w:shd w:val="clear" w:color="auto" w:fill="auto"/>
            <w:vAlign w:val="center"/>
            <w:hideMark/>
          </w:tcPr>
          <w:p w14:paraId="2EE5807A" w14:textId="77777777" w:rsidR="00A35C9E" w:rsidRPr="00B430BC" w:rsidRDefault="00A35C9E" w:rsidP="00851B87">
            <w:pPr>
              <w:ind w:left="-147" w:right="-147"/>
              <w:jc w:val="center"/>
              <w:rPr>
                <w:color w:val="000000"/>
              </w:rPr>
            </w:pPr>
            <w:r w:rsidRPr="00261774">
              <w:rPr>
                <w:color w:val="000000"/>
              </w:rPr>
              <w:t>8 374 480</w:t>
            </w:r>
          </w:p>
        </w:tc>
      </w:tr>
      <w:tr w:rsidR="00A35C9E" w:rsidRPr="00205367" w14:paraId="1D441FE7" w14:textId="77777777" w:rsidTr="00851B87">
        <w:trPr>
          <w:trHeight w:val="973"/>
        </w:trPr>
        <w:tc>
          <w:tcPr>
            <w:tcW w:w="1297" w:type="dxa"/>
            <w:shd w:val="clear" w:color="auto" w:fill="auto"/>
            <w:vAlign w:val="center"/>
            <w:hideMark/>
          </w:tcPr>
          <w:p w14:paraId="39617621" w14:textId="77777777" w:rsidR="00A35C9E" w:rsidRPr="00205367" w:rsidRDefault="00A35C9E" w:rsidP="00851B87">
            <w:pPr>
              <w:jc w:val="center"/>
              <w:rPr>
                <w:color w:val="000000"/>
              </w:rPr>
            </w:pPr>
            <w:r w:rsidRPr="00205367">
              <w:rPr>
                <w:color w:val="000000"/>
              </w:rPr>
              <w:t>4.</w:t>
            </w:r>
          </w:p>
        </w:tc>
        <w:tc>
          <w:tcPr>
            <w:tcW w:w="8347" w:type="dxa"/>
            <w:gridSpan w:val="3"/>
            <w:shd w:val="clear" w:color="auto" w:fill="auto"/>
            <w:vAlign w:val="center"/>
            <w:hideMark/>
          </w:tcPr>
          <w:p w14:paraId="6AFD94D8" w14:textId="77777777" w:rsidR="00A35C9E" w:rsidRPr="00205367" w:rsidRDefault="00A35C9E" w:rsidP="00851B87">
            <w:pPr>
              <w:rPr>
                <w:color w:val="000000"/>
              </w:rPr>
            </w:pPr>
            <w:r w:rsidRPr="00205367">
              <w:rPr>
                <w:color w:val="000000"/>
              </w:rPr>
              <w:t>Размер стандартизированной тарифной ставки С</w:t>
            </w:r>
            <w:r w:rsidRPr="00205367">
              <w:rPr>
                <w:color w:val="000000"/>
                <w:vertAlign w:val="subscript"/>
              </w:rPr>
              <w:t>4</w:t>
            </w:r>
            <w:r w:rsidRPr="00205367">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w:t>
            </w:r>
            <w:r>
              <w:rPr>
                <w:color w:val="000000"/>
              </w:rPr>
              <w:t xml:space="preserve"> </w:t>
            </w:r>
            <w:r w:rsidRPr="007D6646">
              <w:rPr>
                <w:color w:val="000000"/>
              </w:rPr>
              <w:t>(НДС не облагается)</w:t>
            </w:r>
            <w:r>
              <w:rPr>
                <w:color w:val="000000"/>
              </w:rPr>
              <w:t>:</w:t>
            </w:r>
          </w:p>
        </w:tc>
      </w:tr>
      <w:tr w:rsidR="00A35C9E" w:rsidRPr="00205367" w14:paraId="29E1853D" w14:textId="77777777" w:rsidTr="00851B87">
        <w:trPr>
          <w:trHeight w:val="47"/>
        </w:trPr>
        <w:tc>
          <w:tcPr>
            <w:tcW w:w="1297" w:type="dxa"/>
            <w:shd w:val="clear" w:color="auto" w:fill="auto"/>
            <w:vAlign w:val="center"/>
            <w:hideMark/>
          </w:tcPr>
          <w:p w14:paraId="59889717" w14:textId="77777777" w:rsidR="00A35C9E" w:rsidRPr="00205367" w:rsidRDefault="00A35C9E" w:rsidP="00851B87">
            <w:pPr>
              <w:jc w:val="center"/>
              <w:rPr>
                <w:color w:val="000000"/>
              </w:rPr>
            </w:pPr>
            <w:r w:rsidRPr="00205367">
              <w:rPr>
                <w:color w:val="000000"/>
              </w:rPr>
              <w:t>4.1.</w:t>
            </w:r>
          </w:p>
        </w:tc>
        <w:tc>
          <w:tcPr>
            <w:tcW w:w="8347" w:type="dxa"/>
            <w:gridSpan w:val="3"/>
            <w:shd w:val="clear" w:color="auto" w:fill="auto"/>
            <w:vAlign w:val="center"/>
            <w:hideMark/>
          </w:tcPr>
          <w:p w14:paraId="681933B5" w14:textId="77777777" w:rsidR="00A35C9E" w:rsidRPr="00205367" w:rsidRDefault="00A35C9E" w:rsidP="00851B87">
            <w:pPr>
              <w:rPr>
                <w:color w:val="000000"/>
              </w:rPr>
            </w:pPr>
            <w:r w:rsidRPr="00205367">
              <w:rPr>
                <w:bCs/>
                <w:color w:val="000000"/>
              </w:rPr>
              <w:t>полиэтиленовых</w:t>
            </w:r>
            <w:r w:rsidRPr="00205367">
              <w:rPr>
                <w:color w:val="000000"/>
              </w:rPr>
              <w:t xml:space="preserve"> газопроводов наружным диаметром:</w:t>
            </w:r>
          </w:p>
        </w:tc>
      </w:tr>
      <w:tr w:rsidR="00A35C9E" w:rsidRPr="00205367" w14:paraId="3DCEEB24" w14:textId="77777777" w:rsidTr="00851B87">
        <w:trPr>
          <w:trHeight w:val="276"/>
        </w:trPr>
        <w:tc>
          <w:tcPr>
            <w:tcW w:w="1297" w:type="dxa"/>
            <w:shd w:val="clear" w:color="auto" w:fill="auto"/>
            <w:vAlign w:val="center"/>
            <w:hideMark/>
          </w:tcPr>
          <w:p w14:paraId="4BC150DF" w14:textId="77777777" w:rsidR="00A35C9E" w:rsidRPr="00205367" w:rsidRDefault="00A35C9E" w:rsidP="00851B87">
            <w:pPr>
              <w:jc w:val="center"/>
              <w:rPr>
                <w:color w:val="000000"/>
              </w:rPr>
            </w:pPr>
            <w:r w:rsidRPr="00205367">
              <w:rPr>
                <w:color w:val="000000"/>
              </w:rPr>
              <w:t>4.1.1.</w:t>
            </w:r>
          </w:p>
        </w:tc>
        <w:tc>
          <w:tcPr>
            <w:tcW w:w="8347" w:type="dxa"/>
            <w:gridSpan w:val="3"/>
            <w:shd w:val="clear" w:color="auto" w:fill="auto"/>
            <w:vAlign w:val="center"/>
            <w:hideMark/>
          </w:tcPr>
          <w:p w14:paraId="52486170" w14:textId="77777777" w:rsidR="00A35C9E" w:rsidRPr="00205367" w:rsidRDefault="00A35C9E" w:rsidP="00851B87">
            <w:pPr>
              <w:rPr>
                <w:color w:val="000000"/>
              </w:rPr>
            </w:pPr>
            <w:r w:rsidRPr="00205367">
              <w:rPr>
                <w:color w:val="000000"/>
              </w:rPr>
              <w:t>109 мм и менее, в грунтах:</w:t>
            </w:r>
          </w:p>
        </w:tc>
      </w:tr>
      <w:tr w:rsidR="00A35C9E" w:rsidRPr="00205367" w14:paraId="0CB48B7D" w14:textId="77777777" w:rsidTr="00851B87">
        <w:trPr>
          <w:trHeight w:val="47"/>
        </w:trPr>
        <w:tc>
          <w:tcPr>
            <w:tcW w:w="1297" w:type="dxa"/>
            <w:shd w:val="clear" w:color="auto" w:fill="auto"/>
            <w:vAlign w:val="center"/>
            <w:hideMark/>
          </w:tcPr>
          <w:p w14:paraId="461F9BAB" w14:textId="77777777" w:rsidR="00A35C9E" w:rsidRPr="00205367" w:rsidRDefault="00A35C9E" w:rsidP="00851B87">
            <w:pPr>
              <w:jc w:val="center"/>
              <w:rPr>
                <w:color w:val="000000"/>
              </w:rPr>
            </w:pPr>
            <w:r w:rsidRPr="00205367">
              <w:rPr>
                <w:color w:val="000000"/>
              </w:rPr>
              <w:t>4.1.1.1.</w:t>
            </w:r>
          </w:p>
        </w:tc>
        <w:tc>
          <w:tcPr>
            <w:tcW w:w="4106" w:type="dxa"/>
            <w:shd w:val="clear" w:color="auto" w:fill="auto"/>
            <w:vAlign w:val="center"/>
            <w:hideMark/>
          </w:tcPr>
          <w:p w14:paraId="45A3D5EC" w14:textId="77777777" w:rsidR="00A35C9E" w:rsidRPr="00205367" w:rsidRDefault="00A35C9E" w:rsidP="00851B87">
            <w:pPr>
              <w:rPr>
                <w:color w:val="000000"/>
              </w:rPr>
            </w:pPr>
            <w:r w:rsidRPr="00205367">
              <w:rPr>
                <w:color w:val="000000"/>
              </w:rPr>
              <w:t>I и II группы</w:t>
            </w:r>
          </w:p>
        </w:tc>
        <w:tc>
          <w:tcPr>
            <w:tcW w:w="1775" w:type="dxa"/>
            <w:shd w:val="clear" w:color="auto" w:fill="auto"/>
            <w:vAlign w:val="center"/>
            <w:hideMark/>
          </w:tcPr>
          <w:p w14:paraId="3952A0AB" w14:textId="77777777" w:rsidR="00A35C9E" w:rsidRPr="00205367" w:rsidRDefault="00A35C9E" w:rsidP="00851B87">
            <w:pPr>
              <w:jc w:val="center"/>
              <w:rPr>
                <w:color w:val="000000"/>
              </w:rPr>
            </w:pPr>
            <w:r w:rsidRPr="00205367">
              <w:rPr>
                <w:color w:val="000000"/>
              </w:rPr>
              <w:t>руб./км</w:t>
            </w:r>
          </w:p>
        </w:tc>
        <w:tc>
          <w:tcPr>
            <w:tcW w:w="2466" w:type="dxa"/>
            <w:shd w:val="clear" w:color="000000" w:fill="FFFFFF"/>
            <w:vAlign w:val="center"/>
            <w:hideMark/>
          </w:tcPr>
          <w:p w14:paraId="31EA831C" w14:textId="77777777" w:rsidR="00A35C9E" w:rsidRPr="00205367" w:rsidRDefault="00A35C9E" w:rsidP="00851B87">
            <w:pPr>
              <w:jc w:val="center"/>
              <w:rPr>
                <w:color w:val="000000"/>
              </w:rPr>
            </w:pPr>
            <w:r w:rsidRPr="00261774">
              <w:rPr>
                <w:color w:val="000000"/>
              </w:rPr>
              <w:t>6 934 833</w:t>
            </w:r>
          </w:p>
        </w:tc>
      </w:tr>
      <w:tr w:rsidR="00A35C9E" w:rsidRPr="00205367" w14:paraId="28ED62FE" w14:textId="77777777" w:rsidTr="00851B87">
        <w:trPr>
          <w:trHeight w:val="47"/>
        </w:trPr>
        <w:tc>
          <w:tcPr>
            <w:tcW w:w="1297" w:type="dxa"/>
            <w:shd w:val="clear" w:color="auto" w:fill="auto"/>
            <w:vAlign w:val="center"/>
            <w:hideMark/>
          </w:tcPr>
          <w:p w14:paraId="0557E460" w14:textId="77777777" w:rsidR="00A35C9E" w:rsidRPr="00205367" w:rsidRDefault="00A35C9E" w:rsidP="00851B87">
            <w:pPr>
              <w:jc w:val="center"/>
              <w:rPr>
                <w:color w:val="000000"/>
              </w:rPr>
            </w:pPr>
            <w:r w:rsidRPr="00205367">
              <w:rPr>
                <w:color w:val="000000"/>
              </w:rPr>
              <w:t>4.1.2.</w:t>
            </w:r>
          </w:p>
        </w:tc>
        <w:tc>
          <w:tcPr>
            <w:tcW w:w="8347" w:type="dxa"/>
            <w:gridSpan w:val="3"/>
            <w:shd w:val="clear" w:color="auto" w:fill="auto"/>
            <w:vAlign w:val="center"/>
            <w:hideMark/>
          </w:tcPr>
          <w:p w14:paraId="17E0DF90" w14:textId="77777777" w:rsidR="00A35C9E" w:rsidRPr="00205367" w:rsidRDefault="00A35C9E" w:rsidP="00851B87">
            <w:pPr>
              <w:rPr>
                <w:color w:val="000000"/>
              </w:rPr>
            </w:pPr>
            <w:r w:rsidRPr="00205367">
              <w:rPr>
                <w:color w:val="000000"/>
              </w:rPr>
              <w:t>110-159 мм, в грунтах:</w:t>
            </w:r>
          </w:p>
        </w:tc>
      </w:tr>
      <w:tr w:rsidR="00A35C9E" w:rsidRPr="00205367" w14:paraId="7C48F4CA" w14:textId="77777777" w:rsidTr="00851B87">
        <w:trPr>
          <w:trHeight w:val="276"/>
        </w:trPr>
        <w:tc>
          <w:tcPr>
            <w:tcW w:w="1297" w:type="dxa"/>
            <w:shd w:val="clear" w:color="auto" w:fill="auto"/>
            <w:vAlign w:val="center"/>
            <w:hideMark/>
          </w:tcPr>
          <w:p w14:paraId="35FB6F49" w14:textId="77777777" w:rsidR="00A35C9E" w:rsidRPr="00205367" w:rsidRDefault="00A35C9E" w:rsidP="00851B87">
            <w:pPr>
              <w:jc w:val="center"/>
              <w:rPr>
                <w:color w:val="000000"/>
              </w:rPr>
            </w:pPr>
            <w:r w:rsidRPr="00205367">
              <w:rPr>
                <w:color w:val="000000"/>
              </w:rPr>
              <w:t>4.1.2.1.</w:t>
            </w:r>
          </w:p>
        </w:tc>
        <w:tc>
          <w:tcPr>
            <w:tcW w:w="4106" w:type="dxa"/>
            <w:shd w:val="clear" w:color="auto" w:fill="auto"/>
            <w:vAlign w:val="center"/>
            <w:hideMark/>
          </w:tcPr>
          <w:p w14:paraId="09E9022A" w14:textId="77777777" w:rsidR="00A35C9E" w:rsidRPr="00205367" w:rsidRDefault="00A35C9E" w:rsidP="00851B87">
            <w:pPr>
              <w:rPr>
                <w:color w:val="000000"/>
              </w:rPr>
            </w:pPr>
            <w:r w:rsidRPr="00205367">
              <w:rPr>
                <w:color w:val="000000"/>
              </w:rPr>
              <w:t>I и II группы</w:t>
            </w:r>
          </w:p>
        </w:tc>
        <w:tc>
          <w:tcPr>
            <w:tcW w:w="1775" w:type="dxa"/>
            <w:shd w:val="clear" w:color="auto" w:fill="auto"/>
            <w:vAlign w:val="center"/>
            <w:hideMark/>
          </w:tcPr>
          <w:p w14:paraId="4B04B30A" w14:textId="77777777" w:rsidR="00A35C9E" w:rsidRPr="00205367" w:rsidRDefault="00A35C9E" w:rsidP="00851B87">
            <w:pPr>
              <w:jc w:val="center"/>
              <w:rPr>
                <w:color w:val="000000"/>
              </w:rPr>
            </w:pPr>
            <w:r w:rsidRPr="00205367">
              <w:rPr>
                <w:color w:val="000000"/>
              </w:rPr>
              <w:t>руб./км</w:t>
            </w:r>
          </w:p>
        </w:tc>
        <w:tc>
          <w:tcPr>
            <w:tcW w:w="2466" w:type="dxa"/>
            <w:shd w:val="clear" w:color="000000" w:fill="FFFFFF"/>
            <w:vAlign w:val="center"/>
            <w:hideMark/>
          </w:tcPr>
          <w:p w14:paraId="0E555FCD" w14:textId="77777777" w:rsidR="00A35C9E" w:rsidRPr="00205367" w:rsidRDefault="00A35C9E" w:rsidP="00851B87">
            <w:pPr>
              <w:jc w:val="center"/>
              <w:rPr>
                <w:color w:val="000000"/>
              </w:rPr>
            </w:pPr>
            <w:r w:rsidRPr="00261774">
              <w:rPr>
                <w:color w:val="000000"/>
              </w:rPr>
              <w:t>8 464 274</w:t>
            </w:r>
          </w:p>
        </w:tc>
      </w:tr>
      <w:tr w:rsidR="00A35C9E" w:rsidRPr="00205367" w14:paraId="15D12E2A" w14:textId="77777777" w:rsidTr="00851B87">
        <w:trPr>
          <w:trHeight w:val="979"/>
        </w:trPr>
        <w:tc>
          <w:tcPr>
            <w:tcW w:w="1297" w:type="dxa"/>
            <w:shd w:val="clear" w:color="auto" w:fill="auto"/>
            <w:vAlign w:val="center"/>
          </w:tcPr>
          <w:p w14:paraId="15E3E7DD" w14:textId="77777777" w:rsidR="00A35C9E" w:rsidRPr="00205367" w:rsidRDefault="00A35C9E" w:rsidP="00851B87">
            <w:pPr>
              <w:jc w:val="center"/>
              <w:rPr>
                <w:color w:val="000000"/>
              </w:rPr>
            </w:pPr>
            <w:r>
              <w:rPr>
                <w:color w:val="000000"/>
              </w:rPr>
              <w:t>5.</w:t>
            </w:r>
          </w:p>
        </w:tc>
        <w:tc>
          <w:tcPr>
            <w:tcW w:w="8347" w:type="dxa"/>
            <w:gridSpan w:val="3"/>
            <w:shd w:val="clear" w:color="auto" w:fill="auto"/>
            <w:vAlign w:val="center"/>
          </w:tcPr>
          <w:p w14:paraId="6342D423" w14:textId="77777777" w:rsidR="00A35C9E" w:rsidRPr="00B430BC" w:rsidRDefault="00A35C9E" w:rsidP="00851B87">
            <w:pPr>
              <w:rPr>
                <w:color w:val="000000"/>
              </w:rPr>
            </w:pPr>
            <w:r>
              <w:rPr>
                <w:color w:val="000000"/>
              </w:rPr>
              <w:t>Р</w:t>
            </w:r>
            <w:r w:rsidRPr="00B430BC">
              <w:rPr>
                <w:color w:val="000000"/>
              </w:rPr>
              <w:t xml:space="preserve">азмер стандартизированной тарифной ставки </w:t>
            </w:r>
            <w:r w:rsidRPr="00205367">
              <w:rPr>
                <w:color w:val="000000"/>
              </w:rPr>
              <w:t>С</w:t>
            </w:r>
            <w:r>
              <w:rPr>
                <w:color w:val="000000"/>
                <w:vertAlign w:val="subscript"/>
              </w:rPr>
              <w:t>5</w:t>
            </w:r>
            <w:r>
              <w:rPr>
                <w:color w:val="000000"/>
              </w:rPr>
              <w:t xml:space="preserve"> </w:t>
            </w:r>
            <w:r w:rsidRPr="00B430BC">
              <w:rPr>
                <w:color w:val="000000"/>
              </w:rPr>
              <w:t>на покрытие расходов ГРО, связанных с проектированием и строительством пунктов редуцирования газа</w:t>
            </w:r>
            <w:r>
              <w:rPr>
                <w:color w:val="000000"/>
              </w:rPr>
              <w:t xml:space="preserve"> с максимальным часовым расходом газа </w:t>
            </w:r>
            <w:r w:rsidRPr="007D6646">
              <w:rPr>
                <w:color w:val="000000"/>
              </w:rPr>
              <w:t>(НДС не облагается)</w:t>
            </w:r>
            <w:r>
              <w:rPr>
                <w:color w:val="000000"/>
              </w:rPr>
              <w:t>;</w:t>
            </w:r>
          </w:p>
        </w:tc>
      </w:tr>
      <w:tr w:rsidR="00A35C9E" w:rsidRPr="00205367" w14:paraId="0D4F177C" w14:textId="77777777" w:rsidTr="00851B87">
        <w:trPr>
          <w:trHeight w:val="276"/>
        </w:trPr>
        <w:tc>
          <w:tcPr>
            <w:tcW w:w="1297" w:type="dxa"/>
            <w:shd w:val="clear" w:color="auto" w:fill="auto"/>
            <w:vAlign w:val="center"/>
          </w:tcPr>
          <w:p w14:paraId="14E4C6DF" w14:textId="77777777" w:rsidR="00A35C9E" w:rsidRPr="00205367" w:rsidRDefault="00A35C9E" w:rsidP="00851B87">
            <w:pPr>
              <w:jc w:val="center"/>
              <w:rPr>
                <w:color w:val="000000"/>
              </w:rPr>
            </w:pPr>
            <w:r>
              <w:rPr>
                <w:color w:val="000000"/>
              </w:rPr>
              <w:t>5</w:t>
            </w:r>
            <w:r w:rsidRPr="00205367">
              <w:rPr>
                <w:color w:val="000000"/>
              </w:rPr>
              <w:t>.1.</w:t>
            </w:r>
          </w:p>
        </w:tc>
        <w:tc>
          <w:tcPr>
            <w:tcW w:w="4106" w:type="dxa"/>
            <w:shd w:val="clear" w:color="auto" w:fill="auto"/>
            <w:vAlign w:val="center"/>
          </w:tcPr>
          <w:p w14:paraId="27AE02AC" w14:textId="77777777" w:rsidR="00A35C9E" w:rsidRPr="000350CB" w:rsidRDefault="00A35C9E" w:rsidP="00851B87">
            <w:pPr>
              <w:rPr>
                <w:color w:val="000000"/>
              </w:rPr>
            </w:pPr>
            <w:r w:rsidRPr="000350CB">
              <w:rPr>
                <w:color w:val="000000"/>
              </w:rPr>
              <w:t>до 40 м</w:t>
            </w:r>
            <w:r>
              <w:rPr>
                <w:color w:val="000000"/>
              </w:rPr>
              <w:t>³</w:t>
            </w:r>
            <w:r w:rsidRPr="000350CB">
              <w:rPr>
                <w:color w:val="000000"/>
              </w:rPr>
              <w:t>/час</w:t>
            </w:r>
          </w:p>
        </w:tc>
        <w:tc>
          <w:tcPr>
            <w:tcW w:w="1775" w:type="dxa"/>
            <w:vMerge w:val="restart"/>
            <w:shd w:val="clear" w:color="auto" w:fill="auto"/>
            <w:vAlign w:val="center"/>
          </w:tcPr>
          <w:p w14:paraId="59A95A06" w14:textId="77777777" w:rsidR="00A35C9E" w:rsidRPr="00205367" w:rsidRDefault="00A35C9E" w:rsidP="00851B87">
            <w:pPr>
              <w:jc w:val="center"/>
              <w:rPr>
                <w:color w:val="000000"/>
              </w:rPr>
            </w:pPr>
            <w:r w:rsidRPr="00205367">
              <w:rPr>
                <w:color w:val="000000"/>
              </w:rPr>
              <w:t>руб./ м</w:t>
            </w:r>
            <w:r>
              <w:rPr>
                <w:color w:val="000000"/>
              </w:rPr>
              <w:t>³</w:t>
            </w:r>
          </w:p>
        </w:tc>
        <w:tc>
          <w:tcPr>
            <w:tcW w:w="2466" w:type="dxa"/>
            <w:shd w:val="clear" w:color="auto" w:fill="auto"/>
            <w:vAlign w:val="center"/>
          </w:tcPr>
          <w:p w14:paraId="50EF7457" w14:textId="77777777" w:rsidR="00A35C9E" w:rsidRPr="000350CB" w:rsidRDefault="00A35C9E" w:rsidP="00851B87">
            <w:pPr>
              <w:jc w:val="center"/>
              <w:rPr>
                <w:color w:val="000000"/>
              </w:rPr>
            </w:pPr>
            <w:r w:rsidRPr="00261774">
              <w:rPr>
                <w:color w:val="000000"/>
              </w:rPr>
              <w:t>18 383</w:t>
            </w:r>
          </w:p>
        </w:tc>
      </w:tr>
      <w:tr w:rsidR="00A35C9E" w:rsidRPr="00205367" w14:paraId="3FF57F86" w14:textId="77777777" w:rsidTr="00851B87">
        <w:trPr>
          <w:trHeight w:val="276"/>
        </w:trPr>
        <w:tc>
          <w:tcPr>
            <w:tcW w:w="1297" w:type="dxa"/>
            <w:shd w:val="clear" w:color="auto" w:fill="auto"/>
            <w:vAlign w:val="center"/>
          </w:tcPr>
          <w:p w14:paraId="2E449669" w14:textId="77777777" w:rsidR="00A35C9E" w:rsidRPr="00205367" w:rsidRDefault="00A35C9E" w:rsidP="00851B87">
            <w:pPr>
              <w:jc w:val="center"/>
              <w:rPr>
                <w:color w:val="000000"/>
              </w:rPr>
            </w:pPr>
            <w:r>
              <w:rPr>
                <w:color w:val="000000"/>
              </w:rPr>
              <w:t>5</w:t>
            </w:r>
            <w:r w:rsidRPr="00205367">
              <w:rPr>
                <w:color w:val="000000"/>
              </w:rPr>
              <w:t>.2.</w:t>
            </w:r>
          </w:p>
        </w:tc>
        <w:tc>
          <w:tcPr>
            <w:tcW w:w="4106" w:type="dxa"/>
            <w:shd w:val="clear" w:color="auto" w:fill="auto"/>
            <w:vAlign w:val="center"/>
          </w:tcPr>
          <w:p w14:paraId="184B13FC" w14:textId="77777777" w:rsidR="00A35C9E" w:rsidRPr="000350CB" w:rsidRDefault="00A35C9E" w:rsidP="00851B87">
            <w:pPr>
              <w:rPr>
                <w:color w:val="000000"/>
              </w:rPr>
            </w:pPr>
            <w:r w:rsidRPr="000350CB">
              <w:rPr>
                <w:color w:val="000000"/>
              </w:rPr>
              <w:t>40 – 99 м</w:t>
            </w:r>
            <w:r>
              <w:rPr>
                <w:color w:val="000000"/>
              </w:rPr>
              <w:t>³</w:t>
            </w:r>
            <w:r w:rsidRPr="000350CB">
              <w:rPr>
                <w:color w:val="000000"/>
              </w:rPr>
              <w:t>/час</w:t>
            </w:r>
          </w:p>
        </w:tc>
        <w:tc>
          <w:tcPr>
            <w:tcW w:w="1775" w:type="dxa"/>
            <w:vMerge/>
            <w:shd w:val="clear" w:color="auto" w:fill="auto"/>
          </w:tcPr>
          <w:p w14:paraId="134A7C39" w14:textId="77777777" w:rsidR="00A35C9E" w:rsidRDefault="00A35C9E" w:rsidP="00851B87">
            <w:pPr>
              <w:jc w:val="center"/>
            </w:pPr>
          </w:p>
        </w:tc>
        <w:tc>
          <w:tcPr>
            <w:tcW w:w="2466" w:type="dxa"/>
            <w:shd w:val="clear" w:color="auto" w:fill="auto"/>
            <w:vAlign w:val="center"/>
          </w:tcPr>
          <w:p w14:paraId="2B8C49BC" w14:textId="77777777" w:rsidR="00A35C9E" w:rsidRPr="000350CB" w:rsidRDefault="00A35C9E" w:rsidP="00851B87">
            <w:pPr>
              <w:jc w:val="center"/>
              <w:rPr>
                <w:color w:val="000000"/>
              </w:rPr>
            </w:pPr>
            <w:r w:rsidRPr="00261774">
              <w:rPr>
                <w:color w:val="000000"/>
              </w:rPr>
              <w:t>6 718</w:t>
            </w:r>
          </w:p>
        </w:tc>
      </w:tr>
      <w:tr w:rsidR="00A35C9E" w:rsidRPr="00205367" w14:paraId="04BAF5EA" w14:textId="77777777" w:rsidTr="00851B87">
        <w:trPr>
          <w:trHeight w:val="276"/>
        </w:trPr>
        <w:tc>
          <w:tcPr>
            <w:tcW w:w="1297" w:type="dxa"/>
            <w:shd w:val="clear" w:color="auto" w:fill="auto"/>
            <w:vAlign w:val="center"/>
          </w:tcPr>
          <w:p w14:paraId="482A036F" w14:textId="77777777" w:rsidR="00A35C9E" w:rsidRPr="00205367" w:rsidRDefault="00A35C9E" w:rsidP="00851B87">
            <w:pPr>
              <w:jc w:val="center"/>
              <w:rPr>
                <w:color w:val="000000"/>
              </w:rPr>
            </w:pPr>
            <w:r>
              <w:rPr>
                <w:color w:val="000000"/>
              </w:rPr>
              <w:t>5</w:t>
            </w:r>
            <w:r w:rsidRPr="00205367">
              <w:rPr>
                <w:color w:val="000000"/>
              </w:rPr>
              <w:t>.3.</w:t>
            </w:r>
          </w:p>
        </w:tc>
        <w:tc>
          <w:tcPr>
            <w:tcW w:w="4106" w:type="dxa"/>
            <w:shd w:val="clear" w:color="auto" w:fill="auto"/>
            <w:vAlign w:val="center"/>
          </w:tcPr>
          <w:p w14:paraId="0ED2854E" w14:textId="77777777" w:rsidR="00A35C9E" w:rsidRPr="000350CB" w:rsidRDefault="00A35C9E" w:rsidP="00851B87">
            <w:pPr>
              <w:rPr>
                <w:color w:val="000000"/>
              </w:rPr>
            </w:pPr>
            <w:r w:rsidRPr="000350CB">
              <w:rPr>
                <w:color w:val="000000"/>
              </w:rPr>
              <w:t>100 – 399 м</w:t>
            </w:r>
            <w:r>
              <w:rPr>
                <w:color w:val="000000"/>
              </w:rPr>
              <w:t>³</w:t>
            </w:r>
            <w:r w:rsidRPr="000350CB">
              <w:rPr>
                <w:color w:val="000000"/>
              </w:rPr>
              <w:t>/час</w:t>
            </w:r>
          </w:p>
        </w:tc>
        <w:tc>
          <w:tcPr>
            <w:tcW w:w="1775" w:type="dxa"/>
            <w:vMerge/>
            <w:shd w:val="clear" w:color="auto" w:fill="auto"/>
          </w:tcPr>
          <w:p w14:paraId="3D50BBDB" w14:textId="77777777" w:rsidR="00A35C9E" w:rsidRDefault="00A35C9E" w:rsidP="00851B87">
            <w:pPr>
              <w:jc w:val="center"/>
            </w:pPr>
          </w:p>
        </w:tc>
        <w:tc>
          <w:tcPr>
            <w:tcW w:w="2466" w:type="dxa"/>
            <w:shd w:val="clear" w:color="auto" w:fill="auto"/>
            <w:vAlign w:val="center"/>
          </w:tcPr>
          <w:p w14:paraId="5D439514" w14:textId="77777777" w:rsidR="00A35C9E" w:rsidRPr="000350CB" w:rsidRDefault="00A35C9E" w:rsidP="00851B87">
            <w:pPr>
              <w:jc w:val="center"/>
              <w:rPr>
                <w:color w:val="000000"/>
              </w:rPr>
            </w:pPr>
            <w:r w:rsidRPr="00261774">
              <w:rPr>
                <w:color w:val="000000"/>
              </w:rPr>
              <w:t>4 236</w:t>
            </w:r>
          </w:p>
        </w:tc>
      </w:tr>
      <w:tr w:rsidR="00A35C9E" w:rsidRPr="00205367" w14:paraId="111CB13E" w14:textId="77777777" w:rsidTr="00851B87">
        <w:trPr>
          <w:trHeight w:val="276"/>
        </w:trPr>
        <w:tc>
          <w:tcPr>
            <w:tcW w:w="1297" w:type="dxa"/>
            <w:shd w:val="clear" w:color="auto" w:fill="auto"/>
            <w:vAlign w:val="center"/>
          </w:tcPr>
          <w:p w14:paraId="1378B6BA" w14:textId="77777777" w:rsidR="00A35C9E" w:rsidRPr="00205367" w:rsidRDefault="00A35C9E" w:rsidP="00851B87">
            <w:pPr>
              <w:jc w:val="center"/>
              <w:rPr>
                <w:color w:val="000000"/>
              </w:rPr>
            </w:pPr>
            <w:r>
              <w:rPr>
                <w:color w:val="000000"/>
              </w:rPr>
              <w:t>5</w:t>
            </w:r>
            <w:r w:rsidRPr="00205367">
              <w:rPr>
                <w:color w:val="000000"/>
              </w:rPr>
              <w:t>.4.</w:t>
            </w:r>
          </w:p>
        </w:tc>
        <w:tc>
          <w:tcPr>
            <w:tcW w:w="4106" w:type="dxa"/>
            <w:shd w:val="clear" w:color="auto" w:fill="auto"/>
            <w:vAlign w:val="center"/>
          </w:tcPr>
          <w:p w14:paraId="1906B133" w14:textId="77777777" w:rsidR="00A35C9E" w:rsidRPr="000350CB" w:rsidRDefault="00A35C9E" w:rsidP="00851B87">
            <w:pPr>
              <w:rPr>
                <w:color w:val="000000"/>
              </w:rPr>
            </w:pPr>
            <w:r w:rsidRPr="000350CB">
              <w:rPr>
                <w:color w:val="000000"/>
              </w:rPr>
              <w:t>400 – 999 м</w:t>
            </w:r>
            <w:r>
              <w:rPr>
                <w:color w:val="000000"/>
              </w:rPr>
              <w:t>³</w:t>
            </w:r>
            <w:r w:rsidRPr="000350CB">
              <w:rPr>
                <w:color w:val="000000"/>
              </w:rPr>
              <w:t>/час</w:t>
            </w:r>
          </w:p>
        </w:tc>
        <w:tc>
          <w:tcPr>
            <w:tcW w:w="1775" w:type="dxa"/>
            <w:vMerge/>
            <w:shd w:val="clear" w:color="auto" w:fill="auto"/>
          </w:tcPr>
          <w:p w14:paraId="30C8AAC6" w14:textId="77777777" w:rsidR="00A35C9E" w:rsidRDefault="00A35C9E" w:rsidP="00851B87">
            <w:pPr>
              <w:jc w:val="center"/>
            </w:pPr>
          </w:p>
        </w:tc>
        <w:tc>
          <w:tcPr>
            <w:tcW w:w="2466" w:type="dxa"/>
            <w:shd w:val="clear" w:color="auto" w:fill="auto"/>
            <w:vAlign w:val="center"/>
          </w:tcPr>
          <w:p w14:paraId="1D4C3F14" w14:textId="77777777" w:rsidR="00A35C9E" w:rsidRPr="000350CB" w:rsidRDefault="00A35C9E" w:rsidP="00851B87">
            <w:pPr>
              <w:jc w:val="center"/>
              <w:rPr>
                <w:color w:val="000000"/>
              </w:rPr>
            </w:pPr>
            <w:r w:rsidRPr="00261774">
              <w:rPr>
                <w:color w:val="000000"/>
              </w:rPr>
              <w:t>1 622</w:t>
            </w:r>
          </w:p>
        </w:tc>
      </w:tr>
      <w:tr w:rsidR="00A35C9E" w:rsidRPr="00205367" w14:paraId="0EB992BB" w14:textId="77777777" w:rsidTr="00851B87">
        <w:trPr>
          <w:trHeight w:val="3532"/>
        </w:trPr>
        <w:tc>
          <w:tcPr>
            <w:tcW w:w="1297" w:type="dxa"/>
            <w:shd w:val="clear" w:color="auto" w:fill="auto"/>
            <w:vAlign w:val="center"/>
            <w:hideMark/>
          </w:tcPr>
          <w:p w14:paraId="14C85C3C" w14:textId="77777777" w:rsidR="00A35C9E" w:rsidRPr="00205367" w:rsidRDefault="00A35C9E" w:rsidP="00851B87">
            <w:pPr>
              <w:jc w:val="center"/>
              <w:rPr>
                <w:color w:val="000000"/>
              </w:rPr>
            </w:pPr>
            <w:r>
              <w:rPr>
                <w:color w:val="000000"/>
              </w:rPr>
              <w:t>6</w:t>
            </w:r>
            <w:r w:rsidRPr="00205367">
              <w:rPr>
                <w:color w:val="000000"/>
              </w:rPr>
              <w:t>.</w:t>
            </w:r>
          </w:p>
        </w:tc>
        <w:tc>
          <w:tcPr>
            <w:tcW w:w="8347" w:type="dxa"/>
            <w:gridSpan w:val="3"/>
            <w:shd w:val="clear" w:color="auto" w:fill="auto"/>
            <w:vAlign w:val="center"/>
            <w:hideMark/>
          </w:tcPr>
          <w:p w14:paraId="658732ED" w14:textId="77777777" w:rsidR="00A35C9E" w:rsidRPr="00205367" w:rsidRDefault="00A35C9E" w:rsidP="00851B87">
            <w:pPr>
              <w:rPr>
                <w:color w:val="000000"/>
              </w:rPr>
            </w:pPr>
            <w:r w:rsidRPr="00205367">
              <w:rPr>
                <w:color w:val="000000"/>
              </w:rPr>
              <w:t>Размер стандартизированной тарифной ставки С</w:t>
            </w:r>
            <w:r w:rsidRPr="00205367">
              <w:rPr>
                <w:color w:val="000000"/>
                <w:vertAlign w:val="subscript"/>
              </w:rPr>
              <w:t>7</w:t>
            </w:r>
            <w:r w:rsidRPr="00205367">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r>
              <w:rPr>
                <w:color w:val="000000"/>
              </w:rPr>
              <w:t xml:space="preserve"> </w:t>
            </w:r>
            <w:r w:rsidRPr="007D6646">
              <w:rPr>
                <w:color w:val="000000"/>
              </w:rPr>
              <w:t>(НДС не облагается)</w:t>
            </w:r>
            <w:r w:rsidRPr="00205367">
              <w:rPr>
                <w:color w:val="000000"/>
              </w:rPr>
              <w:t>, в том числе:</w:t>
            </w:r>
          </w:p>
        </w:tc>
      </w:tr>
      <w:tr w:rsidR="00A35C9E" w:rsidRPr="00205367" w14:paraId="4FC024E0" w14:textId="77777777" w:rsidTr="00851B87">
        <w:trPr>
          <w:trHeight w:val="1127"/>
        </w:trPr>
        <w:tc>
          <w:tcPr>
            <w:tcW w:w="1297" w:type="dxa"/>
            <w:shd w:val="clear" w:color="auto" w:fill="auto"/>
            <w:vAlign w:val="center"/>
            <w:hideMark/>
          </w:tcPr>
          <w:p w14:paraId="003EC13E" w14:textId="77777777" w:rsidR="00A35C9E" w:rsidRPr="00205367" w:rsidRDefault="00A35C9E" w:rsidP="00851B87">
            <w:pPr>
              <w:jc w:val="center"/>
              <w:rPr>
                <w:color w:val="000000"/>
              </w:rPr>
            </w:pPr>
            <w:r>
              <w:rPr>
                <w:color w:val="000000"/>
              </w:rPr>
              <w:t>6</w:t>
            </w:r>
            <w:r w:rsidRPr="00205367">
              <w:rPr>
                <w:color w:val="000000"/>
              </w:rPr>
              <w:t>.1.</w:t>
            </w:r>
          </w:p>
        </w:tc>
        <w:tc>
          <w:tcPr>
            <w:tcW w:w="4106" w:type="dxa"/>
            <w:shd w:val="clear" w:color="auto" w:fill="auto"/>
            <w:vAlign w:val="center"/>
            <w:hideMark/>
          </w:tcPr>
          <w:p w14:paraId="02880892" w14:textId="77777777" w:rsidR="00A35C9E" w:rsidRPr="00205367" w:rsidRDefault="00A35C9E" w:rsidP="00851B87">
            <w:pPr>
              <w:rPr>
                <w:color w:val="000000"/>
              </w:rPr>
            </w:pPr>
            <w:r w:rsidRPr="00205367">
              <w:rPr>
                <w:color w:val="000000"/>
              </w:rPr>
              <w:t>Размер стандартизированной тарифной ставки С</w:t>
            </w:r>
            <w:r w:rsidRPr="00205367">
              <w:rPr>
                <w:color w:val="000000"/>
                <w:vertAlign w:val="subscript"/>
              </w:rPr>
              <w:t>7.1</w:t>
            </w:r>
            <w:r w:rsidRPr="00205367">
              <w:rPr>
                <w:color w:val="000000"/>
              </w:rPr>
              <w:t>, связанной с мониторингом выполнения заявителем технических условий:</w:t>
            </w:r>
          </w:p>
        </w:tc>
        <w:tc>
          <w:tcPr>
            <w:tcW w:w="1775" w:type="dxa"/>
            <w:shd w:val="clear" w:color="auto" w:fill="auto"/>
            <w:vAlign w:val="center"/>
            <w:hideMark/>
          </w:tcPr>
          <w:p w14:paraId="37BD807D" w14:textId="77777777" w:rsidR="00A35C9E" w:rsidRPr="00205367" w:rsidRDefault="00A35C9E" w:rsidP="00851B87">
            <w:pPr>
              <w:jc w:val="center"/>
              <w:rPr>
                <w:color w:val="000000"/>
              </w:rPr>
            </w:pPr>
            <w:r w:rsidRPr="00205367">
              <w:rPr>
                <w:color w:val="000000"/>
              </w:rPr>
              <w:t xml:space="preserve">руб. </w:t>
            </w:r>
            <w:r w:rsidRPr="00205367">
              <w:rPr>
                <w:color w:val="2D2D2D"/>
              </w:rPr>
              <w:t>за 1 присоединение</w:t>
            </w:r>
          </w:p>
        </w:tc>
        <w:tc>
          <w:tcPr>
            <w:tcW w:w="2466" w:type="dxa"/>
            <w:shd w:val="clear" w:color="000000" w:fill="FFFFFF"/>
            <w:vAlign w:val="center"/>
            <w:hideMark/>
          </w:tcPr>
          <w:p w14:paraId="7BF70D24" w14:textId="77777777" w:rsidR="00A35C9E" w:rsidRPr="00205367" w:rsidRDefault="00A35C9E" w:rsidP="00851B87">
            <w:pPr>
              <w:jc w:val="center"/>
              <w:rPr>
                <w:color w:val="000000"/>
              </w:rPr>
            </w:pPr>
            <w:r w:rsidRPr="00261774">
              <w:rPr>
                <w:color w:val="000000"/>
              </w:rPr>
              <w:t>4</w:t>
            </w:r>
            <w:r>
              <w:rPr>
                <w:color w:val="000000"/>
              </w:rPr>
              <w:t> </w:t>
            </w:r>
            <w:r w:rsidRPr="00261774">
              <w:rPr>
                <w:color w:val="000000"/>
              </w:rPr>
              <w:t>439</w:t>
            </w:r>
          </w:p>
        </w:tc>
      </w:tr>
      <w:tr w:rsidR="00A35C9E" w:rsidRPr="00205367" w14:paraId="62700EBD" w14:textId="77777777" w:rsidTr="00851B87">
        <w:trPr>
          <w:trHeight w:val="2962"/>
        </w:trPr>
        <w:tc>
          <w:tcPr>
            <w:tcW w:w="1297" w:type="dxa"/>
            <w:shd w:val="clear" w:color="auto" w:fill="auto"/>
            <w:vAlign w:val="center"/>
            <w:hideMark/>
          </w:tcPr>
          <w:p w14:paraId="19537686" w14:textId="77777777" w:rsidR="00A35C9E" w:rsidRPr="00205367" w:rsidRDefault="00A35C9E" w:rsidP="00851B87">
            <w:pPr>
              <w:jc w:val="center"/>
              <w:rPr>
                <w:color w:val="000000"/>
              </w:rPr>
            </w:pPr>
            <w:r>
              <w:rPr>
                <w:color w:val="000000"/>
              </w:rPr>
              <w:t>6</w:t>
            </w:r>
            <w:r w:rsidRPr="00205367">
              <w:rPr>
                <w:color w:val="000000"/>
              </w:rPr>
              <w:t>.2.</w:t>
            </w:r>
          </w:p>
        </w:tc>
        <w:tc>
          <w:tcPr>
            <w:tcW w:w="8347" w:type="dxa"/>
            <w:gridSpan w:val="3"/>
            <w:shd w:val="clear" w:color="auto" w:fill="auto"/>
            <w:vAlign w:val="center"/>
            <w:hideMark/>
          </w:tcPr>
          <w:p w14:paraId="31F6C1A8" w14:textId="77777777" w:rsidR="00A35C9E" w:rsidRPr="00205367" w:rsidRDefault="00A35C9E" w:rsidP="00851B87">
            <w:pPr>
              <w:rPr>
                <w:color w:val="000000"/>
              </w:rPr>
            </w:pPr>
            <w:r w:rsidRPr="00205367">
              <w:rPr>
                <w:color w:val="000000"/>
              </w:rPr>
              <w:t>Размер стандартизированной тарифной ставки С</w:t>
            </w:r>
            <w:r w:rsidRPr="00205367">
              <w:rPr>
                <w:color w:val="000000"/>
                <w:vertAlign w:val="subscript"/>
              </w:rPr>
              <w:t>7.2</w:t>
            </w:r>
            <w:r w:rsidRPr="00205367">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A35C9E" w:rsidRPr="00205367" w14:paraId="4120CDDA" w14:textId="77777777" w:rsidTr="00851B87">
        <w:trPr>
          <w:trHeight w:val="356"/>
        </w:trPr>
        <w:tc>
          <w:tcPr>
            <w:tcW w:w="1297" w:type="dxa"/>
            <w:shd w:val="clear" w:color="auto" w:fill="auto"/>
            <w:vAlign w:val="center"/>
            <w:hideMark/>
          </w:tcPr>
          <w:p w14:paraId="7FF25826" w14:textId="77777777" w:rsidR="00A35C9E" w:rsidRPr="00205367" w:rsidRDefault="00A35C9E" w:rsidP="00851B87">
            <w:pPr>
              <w:jc w:val="center"/>
              <w:rPr>
                <w:color w:val="000000"/>
              </w:rPr>
            </w:pPr>
            <w:r>
              <w:rPr>
                <w:color w:val="000000"/>
              </w:rPr>
              <w:t>6</w:t>
            </w:r>
            <w:r w:rsidRPr="00205367">
              <w:rPr>
                <w:color w:val="000000"/>
              </w:rPr>
              <w:t>.2.1.</w:t>
            </w:r>
          </w:p>
        </w:tc>
        <w:tc>
          <w:tcPr>
            <w:tcW w:w="8347" w:type="dxa"/>
            <w:gridSpan w:val="3"/>
            <w:shd w:val="clear" w:color="auto" w:fill="auto"/>
            <w:vAlign w:val="center"/>
            <w:hideMark/>
          </w:tcPr>
          <w:p w14:paraId="0F2CB4CD" w14:textId="77777777" w:rsidR="00A35C9E" w:rsidRPr="00205367" w:rsidRDefault="00A35C9E" w:rsidP="00851B87">
            <w:pPr>
              <w:rPr>
                <w:color w:val="000000"/>
              </w:rPr>
            </w:pPr>
            <w:r w:rsidRPr="00205367">
              <w:rPr>
                <w:color w:val="000000"/>
              </w:rPr>
              <w:t>стальных газопроводов:</w:t>
            </w:r>
          </w:p>
        </w:tc>
      </w:tr>
      <w:tr w:rsidR="00A35C9E" w:rsidRPr="00205367" w14:paraId="2B375DAC" w14:textId="77777777" w:rsidTr="00851B87">
        <w:trPr>
          <w:trHeight w:val="406"/>
        </w:trPr>
        <w:tc>
          <w:tcPr>
            <w:tcW w:w="1297" w:type="dxa"/>
            <w:shd w:val="clear" w:color="auto" w:fill="auto"/>
            <w:vAlign w:val="center"/>
            <w:hideMark/>
          </w:tcPr>
          <w:p w14:paraId="2285F293" w14:textId="77777777" w:rsidR="00A35C9E" w:rsidRPr="00205367" w:rsidRDefault="00A35C9E" w:rsidP="00851B87">
            <w:pPr>
              <w:jc w:val="center"/>
              <w:rPr>
                <w:color w:val="000000"/>
              </w:rPr>
            </w:pPr>
            <w:r>
              <w:rPr>
                <w:color w:val="000000"/>
              </w:rPr>
              <w:t>6</w:t>
            </w:r>
            <w:r w:rsidRPr="00205367">
              <w:rPr>
                <w:color w:val="000000"/>
              </w:rPr>
              <w:t>.2.1.1.</w:t>
            </w:r>
          </w:p>
        </w:tc>
        <w:tc>
          <w:tcPr>
            <w:tcW w:w="8347" w:type="dxa"/>
            <w:gridSpan w:val="3"/>
            <w:shd w:val="clear" w:color="auto" w:fill="auto"/>
            <w:vAlign w:val="center"/>
            <w:hideMark/>
          </w:tcPr>
          <w:p w14:paraId="07B7A4BB" w14:textId="77777777" w:rsidR="00A35C9E" w:rsidRPr="00205367" w:rsidRDefault="00A35C9E" w:rsidP="00851B87">
            <w:pPr>
              <w:rPr>
                <w:color w:val="000000"/>
              </w:rPr>
            </w:pPr>
            <w:r w:rsidRPr="00205367">
              <w:rPr>
                <w:color w:val="000000"/>
              </w:rPr>
              <w:t>наземного (надземного) способа прокладки:</w:t>
            </w:r>
          </w:p>
        </w:tc>
      </w:tr>
      <w:tr w:rsidR="00A35C9E" w:rsidRPr="00205367" w14:paraId="67F6C2A6" w14:textId="77777777" w:rsidTr="00851B87">
        <w:trPr>
          <w:trHeight w:val="691"/>
        </w:trPr>
        <w:tc>
          <w:tcPr>
            <w:tcW w:w="1297" w:type="dxa"/>
            <w:shd w:val="clear" w:color="auto" w:fill="auto"/>
            <w:vAlign w:val="center"/>
            <w:hideMark/>
          </w:tcPr>
          <w:p w14:paraId="06114AC2" w14:textId="77777777" w:rsidR="00A35C9E" w:rsidRPr="00205367" w:rsidRDefault="00A35C9E" w:rsidP="00851B87">
            <w:pPr>
              <w:jc w:val="center"/>
              <w:rPr>
                <w:color w:val="000000"/>
              </w:rPr>
            </w:pPr>
            <w:r>
              <w:rPr>
                <w:color w:val="000000"/>
              </w:rPr>
              <w:lastRenderedPageBreak/>
              <w:t>6</w:t>
            </w:r>
            <w:r w:rsidRPr="00205367">
              <w:rPr>
                <w:color w:val="000000"/>
              </w:rPr>
              <w:t>.2.1.1.1.</w:t>
            </w:r>
          </w:p>
        </w:tc>
        <w:tc>
          <w:tcPr>
            <w:tcW w:w="8347" w:type="dxa"/>
            <w:gridSpan w:val="3"/>
            <w:shd w:val="clear" w:color="auto" w:fill="auto"/>
            <w:vAlign w:val="center"/>
            <w:hideMark/>
          </w:tcPr>
          <w:p w14:paraId="606D9B96" w14:textId="77777777" w:rsidR="00A35C9E" w:rsidRPr="00205367" w:rsidRDefault="00A35C9E" w:rsidP="00851B87">
            <w:pPr>
              <w:rPr>
                <w:color w:val="000000"/>
              </w:rPr>
            </w:pPr>
            <w:r w:rsidRPr="00205367">
              <w:rPr>
                <w:color w:val="000000"/>
              </w:rPr>
              <w:t>с давлением до 0,005 МПа (включительно) в газопроводе, в который осуществляется врезка, наружным диаметром:</w:t>
            </w:r>
          </w:p>
        </w:tc>
      </w:tr>
      <w:tr w:rsidR="00A35C9E" w:rsidRPr="00205367" w14:paraId="0E1C11BD" w14:textId="77777777" w:rsidTr="00851B87">
        <w:trPr>
          <w:trHeight w:val="276"/>
        </w:trPr>
        <w:tc>
          <w:tcPr>
            <w:tcW w:w="1297" w:type="dxa"/>
            <w:shd w:val="clear" w:color="auto" w:fill="auto"/>
            <w:vAlign w:val="center"/>
            <w:hideMark/>
          </w:tcPr>
          <w:p w14:paraId="00964F7F" w14:textId="77777777" w:rsidR="00A35C9E" w:rsidRPr="00205367" w:rsidRDefault="00A35C9E" w:rsidP="00851B87">
            <w:pPr>
              <w:jc w:val="center"/>
              <w:rPr>
                <w:color w:val="000000"/>
              </w:rPr>
            </w:pPr>
            <w:r>
              <w:rPr>
                <w:color w:val="000000"/>
              </w:rPr>
              <w:t>6</w:t>
            </w:r>
            <w:r w:rsidRPr="00205367">
              <w:rPr>
                <w:color w:val="000000"/>
              </w:rPr>
              <w:t>.2.1.1.1.1.</w:t>
            </w:r>
          </w:p>
        </w:tc>
        <w:tc>
          <w:tcPr>
            <w:tcW w:w="4106" w:type="dxa"/>
            <w:shd w:val="clear" w:color="auto" w:fill="auto"/>
            <w:vAlign w:val="center"/>
            <w:hideMark/>
          </w:tcPr>
          <w:p w14:paraId="217471E9" w14:textId="77777777" w:rsidR="00A35C9E" w:rsidRPr="00205367" w:rsidRDefault="00A35C9E" w:rsidP="00851B87">
            <w:pPr>
              <w:rPr>
                <w:color w:val="000000"/>
              </w:rPr>
            </w:pPr>
            <w:r w:rsidRPr="00205367">
              <w:rPr>
                <w:color w:val="000000"/>
              </w:rPr>
              <w:t>до 100 мм</w:t>
            </w:r>
          </w:p>
        </w:tc>
        <w:tc>
          <w:tcPr>
            <w:tcW w:w="1775" w:type="dxa"/>
            <w:vMerge w:val="restart"/>
            <w:shd w:val="clear" w:color="auto" w:fill="auto"/>
            <w:vAlign w:val="center"/>
            <w:hideMark/>
          </w:tcPr>
          <w:p w14:paraId="0B42C905" w14:textId="77777777" w:rsidR="00A35C9E" w:rsidRPr="00205367" w:rsidRDefault="00A35C9E" w:rsidP="00851B87">
            <w:pPr>
              <w:jc w:val="center"/>
              <w:rPr>
                <w:color w:val="000000"/>
              </w:rPr>
            </w:pPr>
            <w:r w:rsidRPr="00205367">
              <w:rPr>
                <w:color w:val="000000"/>
              </w:rPr>
              <w:t>руб.</w:t>
            </w:r>
            <w:r w:rsidRPr="00205367">
              <w:t xml:space="preserve"> </w:t>
            </w:r>
            <w:r w:rsidRPr="00205367">
              <w:rPr>
                <w:color w:val="000000"/>
              </w:rPr>
              <w:t>за 1 присоединение</w:t>
            </w:r>
          </w:p>
        </w:tc>
        <w:tc>
          <w:tcPr>
            <w:tcW w:w="2466" w:type="dxa"/>
            <w:shd w:val="clear" w:color="auto" w:fill="auto"/>
            <w:vAlign w:val="center"/>
            <w:hideMark/>
          </w:tcPr>
          <w:p w14:paraId="1C268DD6" w14:textId="77777777" w:rsidR="00A35C9E" w:rsidRPr="0091309D" w:rsidRDefault="00A35C9E" w:rsidP="00851B87">
            <w:pPr>
              <w:jc w:val="center"/>
              <w:rPr>
                <w:color w:val="000000"/>
              </w:rPr>
            </w:pPr>
            <w:r w:rsidRPr="00784A2B">
              <w:rPr>
                <w:color w:val="000000"/>
              </w:rPr>
              <w:t>14 759</w:t>
            </w:r>
          </w:p>
        </w:tc>
      </w:tr>
      <w:tr w:rsidR="00A35C9E" w:rsidRPr="00205367" w14:paraId="72F34F07" w14:textId="77777777" w:rsidTr="00851B87">
        <w:trPr>
          <w:trHeight w:val="276"/>
        </w:trPr>
        <w:tc>
          <w:tcPr>
            <w:tcW w:w="1297" w:type="dxa"/>
            <w:shd w:val="clear" w:color="auto" w:fill="auto"/>
            <w:vAlign w:val="center"/>
            <w:hideMark/>
          </w:tcPr>
          <w:p w14:paraId="65E14A53" w14:textId="77777777" w:rsidR="00A35C9E" w:rsidRPr="00205367" w:rsidRDefault="00A35C9E" w:rsidP="00851B87">
            <w:pPr>
              <w:jc w:val="center"/>
              <w:rPr>
                <w:color w:val="000000"/>
              </w:rPr>
            </w:pPr>
            <w:r>
              <w:rPr>
                <w:color w:val="000000"/>
              </w:rPr>
              <w:t>6</w:t>
            </w:r>
            <w:r w:rsidRPr="00205367">
              <w:rPr>
                <w:color w:val="000000"/>
              </w:rPr>
              <w:t>.2.1.1.1.2.</w:t>
            </w:r>
          </w:p>
        </w:tc>
        <w:tc>
          <w:tcPr>
            <w:tcW w:w="4106" w:type="dxa"/>
            <w:shd w:val="clear" w:color="auto" w:fill="auto"/>
            <w:vAlign w:val="center"/>
            <w:hideMark/>
          </w:tcPr>
          <w:p w14:paraId="0EED3F5D" w14:textId="77777777" w:rsidR="00A35C9E" w:rsidRPr="00205367" w:rsidRDefault="00A35C9E" w:rsidP="00851B87">
            <w:pPr>
              <w:rPr>
                <w:color w:val="000000"/>
              </w:rPr>
            </w:pPr>
            <w:r w:rsidRPr="00205367">
              <w:rPr>
                <w:color w:val="000000"/>
              </w:rPr>
              <w:t>101-158 мм</w:t>
            </w:r>
          </w:p>
        </w:tc>
        <w:tc>
          <w:tcPr>
            <w:tcW w:w="1775" w:type="dxa"/>
            <w:vMerge/>
            <w:vAlign w:val="center"/>
            <w:hideMark/>
          </w:tcPr>
          <w:p w14:paraId="3EA48F7A" w14:textId="77777777" w:rsidR="00A35C9E" w:rsidRPr="00205367" w:rsidRDefault="00A35C9E" w:rsidP="00851B87">
            <w:pPr>
              <w:rPr>
                <w:color w:val="000000"/>
              </w:rPr>
            </w:pPr>
          </w:p>
        </w:tc>
        <w:tc>
          <w:tcPr>
            <w:tcW w:w="2466" w:type="dxa"/>
            <w:shd w:val="clear" w:color="auto" w:fill="auto"/>
            <w:vAlign w:val="center"/>
            <w:hideMark/>
          </w:tcPr>
          <w:p w14:paraId="4A211A1B" w14:textId="77777777" w:rsidR="00A35C9E" w:rsidRPr="0091309D" w:rsidRDefault="00A35C9E" w:rsidP="00851B87">
            <w:pPr>
              <w:jc w:val="center"/>
              <w:rPr>
                <w:color w:val="000000"/>
              </w:rPr>
            </w:pPr>
            <w:r w:rsidRPr="00784A2B">
              <w:rPr>
                <w:color w:val="000000"/>
              </w:rPr>
              <w:t>14 759</w:t>
            </w:r>
          </w:p>
        </w:tc>
      </w:tr>
      <w:tr w:rsidR="00A35C9E" w:rsidRPr="00205367" w14:paraId="2178AD8A" w14:textId="77777777" w:rsidTr="00851B87">
        <w:trPr>
          <w:trHeight w:val="276"/>
        </w:trPr>
        <w:tc>
          <w:tcPr>
            <w:tcW w:w="1297" w:type="dxa"/>
            <w:shd w:val="clear" w:color="auto" w:fill="auto"/>
            <w:vAlign w:val="center"/>
            <w:hideMark/>
          </w:tcPr>
          <w:p w14:paraId="7B2BBBD9" w14:textId="77777777" w:rsidR="00A35C9E" w:rsidRPr="00205367" w:rsidRDefault="00A35C9E" w:rsidP="00851B87">
            <w:pPr>
              <w:jc w:val="center"/>
              <w:rPr>
                <w:color w:val="000000"/>
              </w:rPr>
            </w:pPr>
            <w:r>
              <w:rPr>
                <w:color w:val="000000"/>
              </w:rPr>
              <w:t>6</w:t>
            </w:r>
            <w:r w:rsidRPr="00205367">
              <w:rPr>
                <w:color w:val="000000"/>
              </w:rPr>
              <w:t>.2.1.1.1.3.</w:t>
            </w:r>
          </w:p>
        </w:tc>
        <w:tc>
          <w:tcPr>
            <w:tcW w:w="4106" w:type="dxa"/>
            <w:shd w:val="clear" w:color="auto" w:fill="auto"/>
            <w:vAlign w:val="center"/>
            <w:hideMark/>
          </w:tcPr>
          <w:p w14:paraId="57D25ADB" w14:textId="77777777" w:rsidR="00A35C9E" w:rsidRPr="00205367" w:rsidRDefault="00A35C9E" w:rsidP="00851B87">
            <w:pPr>
              <w:rPr>
                <w:color w:val="000000"/>
              </w:rPr>
            </w:pPr>
            <w:r w:rsidRPr="00205367">
              <w:rPr>
                <w:color w:val="000000"/>
              </w:rPr>
              <w:t>159-218 мм</w:t>
            </w:r>
          </w:p>
        </w:tc>
        <w:tc>
          <w:tcPr>
            <w:tcW w:w="1775" w:type="dxa"/>
            <w:vMerge/>
            <w:vAlign w:val="center"/>
            <w:hideMark/>
          </w:tcPr>
          <w:p w14:paraId="3BF47A78" w14:textId="77777777" w:rsidR="00A35C9E" w:rsidRPr="00205367" w:rsidRDefault="00A35C9E" w:rsidP="00851B87">
            <w:pPr>
              <w:rPr>
                <w:color w:val="000000"/>
              </w:rPr>
            </w:pPr>
          </w:p>
        </w:tc>
        <w:tc>
          <w:tcPr>
            <w:tcW w:w="2466" w:type="dxa"/>
            <w:shd w:val="clear" w:color="auto" w:fill="auto"/>
            <w:vAlign w:val="center"/>
            <w:hideMark/>
          </w:tcPr>
          <w:p w14:paraId="2D0B318D" w14:textId="77777777" w:rsidR="00A35C9E" w:rsidRPr="0091309D" w:rsidRDefault="00A35C9E" w:rsidP="00851B87">
            <w:pPr>
              <w:jc w:val="center"/>
              <w:rPr>
                <w:color w:val="000000"/>
              </w:rPr>
            </w:pPr>
            <w:r w:rsidRPr="00784A2B">
              <w:rPr>
                <w:color w:val="000000"/>
              </w:rPr>
              <w:t>47 186</w:t>
            </w:r>
          </w:p>
        </w:tc>
      </w:tr>
      <w:tr w:rsidR="00A35C9E" w:rsidRPr="00205367" w14:paraId="7A906702" w14:textId="77777777" w:rsidTr="00851B87">
        <w:trPr>
          <w:trHeight w:val="276"/>
        </w:trPr>
        <w:tc>
          <w:tcPr>
            <w:tcW w:w="1297" w:type="dxa"/>
            <w:shd w:val="clear" w:color="auto" w:fill="auto"/>
            <w:vAlign w:val="center"/>
          </w:tcPr>
          <w:p w14:paraId="2DA64D44" w14:textId="77777777" w:rsidR="00A35C9E" w:rsidRPr="00205367" w:rsidRDefault="00A35C9E" w:rsidP="00851B87">
            <w:pPr>
              <w:jc w:val="center"/>
              <w:rPr>
                <w:color w:val="000000"/>
              </w:rPr>
            </w:pPr>
            <w:r>
              <w:rPr>
                <w:color w:val="000000"/>
              </w:rPr>
              <w:t>6</w:t>
            </w:r>
            <w:r w:rsidRPr="0091309D">
              <w:rPr>
                <w:color w:val="000000"/>
              </w:rPr>
              <w:t>.2.1.1.1.</w:t>
            </w:r>
            <w:r>
              <w:rPr>
                <w:color w:val="000000"/>
              </w:rPr>
              <w:t>4.</w:t>
            </w:r>
          </w:p>
        </w:tc>
        <w:tc>
          <w:tcPr>
            <w:tcW w:w="4106" w:type="dxa"/>
            <w:shd w:val="clear" w:color="auto" w:fill="auto"/>
            <w:vAlign w:val="center"/>
          </w:tcPr>
          <w:p w14:paraId="5FEF0424" w14:textId="77777777" w:rsidR="00A35C9E" w:rsidRPr="00205367" w:rsidRDefault="00A35C9E" w:rsidP="00851B87">
            <w:pPr>
              <w:rPr>
                <w:color w:val="000000"/>
              </w:rPr>
            </w:pPr>
            <w:r w:rsidRPr="0091309D">
              <w:rPr>
                <w:color w:val="000000"/>
              </w:rPr>
              <w:t>219-272 мм</w:t>
            </w:r>
          </w:p>
        </w:tc>
        <w:tc>
          <w:tcPr>
            <w:tcW w:w="1775" w:type="dxa"/>
            <w:vMerge/>
            <w:vAlign w:val="center"/>
          </w:tcPr>
          <w:p w14:paraId="6F7EBC21" w14:textId="77777777" w:rsidR="00A35C9E" w:rsidRPr="00205367" w:rsidRDefault="00A35C9E" w:rsidP="00851B87">
            <w:pPr>
              <w:rPr>
                <w:color w:val="000000"/>
              </w:rPr>
            </w:pPr>
          </w:p>
        </w:tc>
        <w:tc>
          <w:tcPr>
            <w:tcW w:w="2466" w:type="dxa"/>
            <w:shd w:val="clear" w:color="auto" w:fill="auto"/>
            <w:vAlign w:val="center"/>
          </w:tcPr>
          <w:p w14:paraId="6C044322" w14:textId="77777777" w:rsidR="00A35C9E" w:rsidRPr="0091309D" w:rsidRDefault="00A35C9E" w:rsidP="00851B87">
            <w:pPr>
              <w:jc w:val="center"/>
              <w:rPr>
                <w:color w:val="000000"/>
              </w:rPr>
            </w:pPr>
            <w:r w:rsidRPr="00784A2B">
              <w:rPr>
                <w:color w:val="000000"/>
              </w:rPr>
              <w:t>64 991</w:t>
            </w:r>
          </w:p>
        </w:tc>
      </w:tr>
      <w:tr w:rsidR="00A35C9E" w:rsidRPr="00205367" w14:paraId="4824D4DB" w14:textId="77777777" w:rsidTr="00851B87">
        <w:trPr>
          <w:trHeight w:val="621"/>
        </w:trPr>
        <w:tc>
          <w:tcPr>
            <w:tcW w:w="1297" w:type="dxa"/>
            <w:shd w:val="clear" w:color="auto" w:fill="auto"/>
            <w:vAlign w:val="center"/>
            <w:hideMark/>
          </w:tcPr>
          <w:p w14:paraId="1B20D5C8" w14:textId="77777777" w:rsidR="00A35C9E" w:rsidRPr="00205367" w:rsidRDefault="00A35C9E" w:rsidP="00851B87">
            <w:pPr>
              <w:jc w:val="center"/>
              <w:rPr>
                <w:color w:val="000000"/>
              </w:rPr>
            </w:pPr>
            <w:r>
              <w:rPr>
                <w:color w:val="000000"/>
              </w:rPr>
              <w:t>6</w:t>
            </w:r>
            <w:r w:rsidRPr="00205367">
              <w:rPr>
                <w:color w:val="000000"/>
              </w:rPr>
              <w:t>.2.1.1.2.</w:t>
            </w:r>
          </w:p>
        </w:tc>
        <w:tc>
          <w:tcPr>
            <w:tcW w:w="8347" w:type="dxa"/>
            <w:gridSpan w:val="3"/>
            <w:shd w:val="clear" w:color="auto" w:fill="auto"/>
            <w:vAlign w:val="center"/>
            <w:hideMark/>
          </w:tcPr>
          <w:p w14:paraId="55B627E1" w14:textId="77777777" w:rsidR="00A35C9E" w:rsidRPr="00205367" w:rsidRDefault="00A35C9E" w:rsidP="00851B87">
            <w:pPr>
              <w:rPr>
                <w:color w:val="000000"/>
              </w:rPr>
            </w:pPr>
            <w:r w:rsidRPr="00205367">
              <w:rPr>
                <w:color w:val="000000"/>
              </w:rPr>
              <w:t>с давлением от 0,005 МПа до 1,2 МПа (включительно) в газопроводе, в который осуществляется врезка, наружным диаметром:</w:t>
            </w:r>
          </w:p>
        </w:tc>
      </w:tr>
      <w:tr w:rsidR="00A35C9E" w:rsidRPr="00205367" w14:paraId="03DFE7C9" w14:textId="77777777" w:rsidTr="00851B87">
        <w:trPr>
          <w:trHeight w:val="276"/>
        </w:trPr>
        <w:tc>
          <w:tcPr>
            <w:tcW w:w="1297" w:type="dxa"/>
            <w:shd w:val="clear" w:color="auto" w:fill="auto"/>
            <w:vAlign w:val="center"/>
            <w:hideMark/>
          </w:tcPr>
          <w:p w14:paraId="4806A189" w14:textId="77777777" w:rsidR="00A35C9E" w:rsidRPr="00205367" w:rsidRDefault="00A35C9E" w:rsidP="00851B87">
            <w:pPr>
              <w:jc w:val="center"/>
              <w:rPr>
                <w:color w:val="000000"/>
              </w:rPr>
            </w:pPr>
            <w:r>
              <w:rPr>
                <w:color w:val="000000"/>
              </w:rPr>
              <w:t>6</w:t>
            </w:r>
            <w:r w:rsidRPr="00205367">
              <w:rPr>
                <w:color w:val="000000"/>
              </w:rPr>
              <w:t>.2.1.1.2.1.</w:t>
            </w:r>
          </w:p>
        </w:tc>
        <w:tc>
          <w:tcPr>
            <w:tcW w:w="4106" w:type="dxa"/>
            <w:shd w:val="clear" w:color="auto" w:fill="auto"/>
            <w:vAlign w:val="center"/>
            <w:hideMark/>
          </w:tcPr>
          <w:p w14:paraId="416FE5A7" w14:textId="77777777" w:rsidR="00A35C9E" w:rsidRPr="00205367" w:rsidRDefault="00A35C9E" w:rsidP="00851B87">
            <w:r w:rsidRPr="00205367">
              <w:t>до 100 мм</w:t>
            </w:r>
          </w:p>
        </w:tc>
        <w:tc>
          <w:tcPr>
            <w:tcW w:w="1775" w:type="dxa"/>
            <w:vMerge w:val="restart"/>
            <w:shd w:val="clear" w:color="auto" w:fill="auto"/>
            <w:vAlign w:val="center"/>
            <w:hideMark/>
          </w:tcPr>
          <w:p w14:paraId="7CCA0C2F" w14:textId="77777777" w:rsidR="00A35C9E" w:rsidRPr="00205367" w:rsidRDefault="00A35C9E" w:rsidP="00851B87">
            <w:pPr>
              <w:jc w:val="center"/>
            </w:pPr>
            <w:r w:rsidRPr="00205367">
              <w:rPr>
                <w:color w:val="000000"/>
              </w:rPr>
              <w:t>руб.</w:t>
            </w:r>
            <w:r w:rsidRPr="00205367">
              <w:t xml:space="preserve"> </w:t>
            </w:r>
            <w:r w:rsidRPr="00205367">
              <w:rPr>
                <w:color w:val="000000"/>
              </w:rPr>
              <w:t>за 1 присоединение</w:t>
            </w:r>
          </w:p>
        </w:tc>
        <w:tc>
          <w:tcPr>
            <w:tcW w:w="2466" w:type="dxa"/>
            <w:shd w:val="clear" w:color="auto" w:fill="auto"/>
            <w:vAlign w:val="center"/>
            <w:hideMark/>
          </w:tcPr>
          <w:p w14:paraId="6E426314" w14:textId="77777777" w:rsidR="00A35C9E" w:rsidRPr="0091309D" w:rsidRDefault="00A35C9E" w:rsidP="00851B87">
            <w:pPr>
              <w:jc w:val="center"/>
              <w:rPr>
                <w:color w:val="000000"/>
              </w:rPr>
            </w:pPr>
            <w:r w:rsidRPr="00784A2B">
              <w:rPr>
                <w:color w:val="000000"/>
              </w:rPr>
              <w:t>21 826</w:t>
            </w:r>
          </w:p>
        </w:tc>
      </w:tr>
      <w:tr w:rsidR="00A35C9E" w:rsidRPr="00205367" w14:paraId="0298DFCF" w14:textId="77777777" w:rsidTr="00851B87">
        <w:trPr>
          <w:trHeight w:val="276"/>
        </w:trPr>
        <w:tc>
          <w:tcPr>
            <w:tcW w:w="1297" w:type="dxa"/>
            <w:shd w:val="clear" w:color="auto" w:fill="auto"/>
            <w:vAlign w:val="center"/>
            <w:hideMark/>
          </w:tcPr>
          <w:p w14:paraId="3FCBC4B0" w14:textId="77777777" w:rsidR="00A35C9E" w:rsidRPr="00205367" w:rsidRDefault="00A35C9E" w:rsidP="00851B87">
            <w:pPr>
              <w:jc w:val="center"/>
              <w:rPr>
                <w:color w:val="000000"/>
              </w:rPr>
            </w:pPr>
            <w:r>
              <w:rPr>
                <w:color w:val="000000"/>
              </w:rPr>
              <w:t>6</w:t>
            </w:r>
            <w:r w:rsidRPr="00205367">
              <w:rPr>
                <w:color w:val="000000"/>
              </w:rPr>
              <w:t>.2.1.1.2.2.</w:t>
            </w:r>
          </w:p>
        </w:tc>
        <w:tc>
          <w:tcPr>
            <w:tcW w:w="4106" w:type="dxa"/>
            <w:shd w:val="clear" w:color="auto" w:fill="auto"/>
            <w:vAlign w:val="center"/>
            <w:hideMark/>
          </w:tcPr>
          <w:p w14:paraId="07457666" w14:textId="77777777" w:rsidR="00A35C9E" w:rsidRPr="00205367" w:rsidRDefault="00A35C9E" w:rsidP="00851B87">
            <w:r w:rsidRPr="00205367">
              <w:t>101-158 мм</w:t>
            </w:r>
          </w:p>
        </w:tc>
        <w:tc>
          <w:tcPr>
            <w:tcW w:w="1775" w:type="dxa"/>
            <w:vMerge/>
            <w:vAlign w:val="center"/>
            <w:hideMark/>
          </w:tcPr>
          <w:p w14:paraId="0EDBCE18" w14:textId="77777777" w:rsidR="00A35C9E" w:rsidRPr="00205367" w:rsidRDefault="00A35C9E" w:rsidP="00851B87"/>
        </w:tc>
        <w:tc>
          <w:tcPr>
            <w:tcW w:w="2466" w:type="dxa"/>
            <w:shd w:val="clear" w:color="auto" w:fill="auto"/>
            <w:vAlign w:val="center"/>
            <w:hideMark/>
          </w:tcPr>
          <w:p w14:paraId="217E3A8C" w14:textId="77777777" w:rsidR="00A35C9E" w:rsidRPr="0091309D" w:rsidRDefault="00A35C9E" w:rsidP="00851B87">
            <w:pPr>
              <w:jc w:val="center"/>
              <w:rPr>
                <w:color w:val="000000"/>
              </w:rPr>
            </w:pPr>
            <w:r w:rsidRPr="00784A2B">
              <w:rPr>
                <w:color w:val="000000"/>
              </w:rPr>
              <w:t>42 275</w:t>
            </w:r>
          </w:p>
        </w:tc>
      </w:tr>
      <w:tr w:rsidR="00A35C9E" w:rsidRPr="00205367" w14:paraId="08AFEDC4" w14:textId="77777777" w:rsidTr="00851B87">
        <w:trPr>
          <w:trHeight w:val="276"/>
        </w:trPr>
        <w:tc>
          <w:tcPr>
            <w:tcW w:w="1297" w:type="dxa"/>
            <w:shd w:val="clear" w:color="auto" w:fill="auto"/>
            <w:vAlign w:val="center"/>
            <w:hideMark/>
          </w:tcPr>
          <w:p w14:paraId="3DCEBE99" w14:textId="77777777" w:rsidR="00A35C9E" w:rsidRPr="00205367" w:rsidRDefault="00A35C9E" w:rsidP="00851B87">
            <w:pPr>
              <w:jc w:val="center"/>
              <w:rPr>
                <w:color w:val="000000"/>
              </w:rPr>
            </w:pPr>
            <w:r>
              <w:rPr>
                <w:color w:val="000000"/>
              </w:rPr>
              <w:t>6</w:t>
            </w:r>
            <w:r w:rsidRPr="00205367">
              <w:rPr>
                <w:color w:val="000000"/>
              </w:rPr>
              <w:t>.2.1.1.2.3.</w:t>
            </w:r>
          </w:p>
        </w:tc>
        <w:tc>
          <w:tcPr>
            <w:tcW w:w="4106" w:type="dxa"/>
            <w:shd w:val="clear" w:color="auto" w:fill="auto"/>
            <w:vAlign w:val="center"/>
            <w:hideMark/>
          </w:tcPr>
          <w:p w14:paraId="3F72C87A" w14:textId="77777777" w:rsidR="00A35C9E" w:rsidRPr="00205367" w:rsidRDefault="00A35C9E" w:rsidP="00851B87">
            <w:r w:rsidRPr="00205367">
              <w:t>159-218 мм</w:t>
            </w:r>
          </w:p>
        </w:tc>
        <w:tc>
          <w:tcPr>
            <w:tcW w:w="1775" w:type="dxa"/>
            <w:vMerge/>
            <w:vAlign w:val="center"/>
            <w:hideMark/>
          </w:tcPr>
          <w:p w14:paraId="3181D972" w14:textId="77777777" w:rsidR="00A35C9E" w:rsidRPr="00205367" w:rsidRDefault="00A35C9E" w:rsidP="00851B87"/>
        </w:tc>
        <w:tc>
          <w:tcPr>
            <w:tcW w:w="2466" w:type="dxa"/>
            <w:shd w:val="clear" w:color="auto" w:fill="auto"/>
            <w:vAlign w:val="center"/>
            <w:hideMark/>
          </w:tcPr>
          <w:p w14:paraId="5D7FBE2F" w14:textId="77777777" w:rsidR="00A35C9E" w:rsidRPr="0091309D" w:rsidRDefault="00A35C9E" w:rsidP="00851B87">
            <w:pPr>
              <w:jc w:val="center"/>
              <w:rPr>
                <w:color w:val="000000"/>
              </w:rPr>
            </w:pPr>
            <w:r w:rsidRPr="00784A2B">
              <w:rPr>
                <w:color w:val="000000"/>
              </w:rPr>
              <w:t>54 083</w:t>
            </w:r>
          </w:p>
        </w:tc>
      </w:tr>
      <w:tr w:rsidR="00A35C9E" w:rsidRPr="00205367" w14:paraId="6CF63614" w14:textId="77777777" w:rsidTr="00851B87">
        <w:trPr>
          <w:trHeight w:val="276"/>
        </w:trPr>
        <w:tc>
          <w:tcPr>
            <w:tcW w:w="1297" w:type="dxa"/>
            <w:shd w:val="clear" w:color="auto" w:fill="auto"/>
            <w:vAlign w:val="center"/>
            <w:hideMark/>
          </w:tcPr>
          <w:p w14:paraId="60411FC3" w14:textId="77777777" w:rsidR="00A35C9E" w:rsidRPr="00205367" w:rsidRDefault="00A35C9E" w:rsidP="00851B87">
            <w:pPr>
              <w:jc w:val="center"/>
              <w:rPr>
                <w:color w:val="000000"/>
              </w:rPr>
            </w:pPr>
            <w:r>
              <w:rPr>
                <w:color w:val="000000"/>
              </w:rPr>
              <w:t>6</w:t>
            </w:r>
            <w:r w:rsidRPr="00205367">
              <w:rPr>
                <w:color w:val="000000"/>
              </w:rPr>
              <w:t>.2.1.1.2.4.</w:t>
            </w:r>
          </w:p>
        </w:tc>
        <w:tc>
          <w:tcPr>
            <w:tcW w:w="4106" w:type="dxa"/>
            <w:shd w:val="clear" w:color="auto" w:fill="auto"/>
            <w:vAlign w:val="center"/>
            <w:hideMark/>
          </w:tcPr>
          <w:p w14:paraId="3D6C7872" w14:textId="77777777" w:rsidR="00A35C9E" w:rsidRPr="00205367" w:rsidRDefault="00A35C9E" w:rsidP="00851B87">
            <w:r w:rsidRPr="00205367">
              <w:t>219-272 мм</w:t>
            </w:r>
          </w:p>
        </w:tc>
        <w:tc>
          <w:tcPr>
            <w:tcW w:w="1775" w:type="dxa"/>
            <w:vMerge/>
            <w:vAlign w:val="center"/>
            <w:hideMark/>
          </w:tcPr>
          <w:p w14:paraId="055589E1" w14:textId="77777777" w:rsidR="00A35C9E" w:rsidRPr="00205367" w:rsidRDefault="00A35C9E" w:rsidP="00851B87"/>
        </w:tc>
        <w:tc>
          <w:tcPr>
            <w:tcW w:w="2466" w:type="dxa"/>
            <w:shd w:val="clear" w:color="auto" w:fill="auto"/>
            <w:vAlign w:val="center"/>
            <w:hideMark/>
          </w:tcPr>
          <w:p w14:paraId="3D9735C2" w14:textId="77777777" w:rsidR="00A35C9E" w:rsidRPr="0091309D" w:rsidRDefault="00A35C9E" w:rsidP="00851B87">
            <w:pPr>
              <w:jc w:val="center"/>
              <w:rPr>
                <w:color w:val="000000"/>
              </w:rPr>
            </w:pPr>
            <w:r w:rsidRPr="00784A2B">
              <w:rPr>
                <w:color w:val="000000"/>
              </w:rPr>
              <w:t>54 083</w:t>
            </w:r>
          </w:p>
        </w:tc>
      </w:tr>
      <w:tr w:rsidR="00A35C9E" w:rsidRPr="00205367" w14:paraId="7EA80910" w14:textId="77777777" w:rsidTr="00851B87">
        <w:trPr>
          <w:trHeight w:val="276"/>
        </w:trPr>
        <w:tc>
          <w:tcPr>
            <w:tcW w:w="1297" w:type="dxa"/>
            <w:shd w:val="clear" w:color="auto" w:fill="auto"/>
            <w:vAlign w:val="center"/>
            <w:hideMark/>
          </w:tcPr>
          <w:p w14:paraId="3C859EF8" w14:textId="77777777" w:rsidR="00A35C9E" w:rsidRPr="00205367" w:rsidRDefault="00A35C9E" w:rsidP="00851B87">
            <w:pPr>
              <w:jc w:val="center"/>
              <w:rPr>
                <w:color w:val="000000"/>
              </w:rPr>
            </w:pPr>
            <w:r>
              <w:rPr>
                <w:color w:val="000000"/>
              </w:rPr>
              <w:t>6</w:t>
            </w:r>
            <w:r w:rsidRPr="00205367">
              <w:rPr>
                <w:color w:val="000000"/>
              </w:rPr>
              <w:t>.2.1.1.2.5.</w:t>
            </w:r>
          </w:p>
        </w:tc>
        <w:tc>
          <w:tcPr>
            <w:tcW w:w="4106" w:type="dxa"/>
            <w:shd w:val="clear" w:color="auto" w:fill="auto"/>
            <w:vAlign w:val="center"/>
            <w:hideMark/>
          </w:tcPr>
          <w:p w14:paraId="6D3053C0" w14:textId="77777777" w:rsidR="00A35C9E" w:rsidRPr="00205367" w:rsidRDefault="00A35C9E" w:rsidP="00851B87">
            <w:r w:rsidRPr="00205367">
              <w:t>273-324 мм</w:t>
            </w:r>
          </w:p>
        </w:tc>
        <w:tc>
          <w:tcPr>
            <w:tcW w:w="1775" w:type="dxa"/>
            <w:vMerge/>
            <w:vAlign w:val="center"/>
            <w:hideMark/>
          </w:tcPr>
          <w:p w14:paraId="7209EDC6" w14:textId="77777777" w:rsidR="00A35C9E" w:rsidRPr="00205367" w:rsidRDefault="00A35C9E" w:rsidP="00851B87"/>
        </w:tc>
        <w:tc>
          <w:tcPr>
            <w:tcW w:w="2466" w:type="dxa"/>
            <w:shd w:val="clear" w:color="auto" w:fill="auto"/>
            <w:vAlign w:val="center"/>
            <w:hideMark/>
          </w:tcPr>
          <w:p w14:paraId="01F3BD0B" w14:textId="77777777" w:rsidR="00A35C9E" w:rsidRPr="0091309D" w:rsidRDefault="00A35C9E" w:rsidP="00851B87">
            <w:pPr>
              <w:jc w:val="center"/>
              <w:rPr>
                <w:color w:val="000000"/>
              </w:rPr>
            </w:pPr>
            <w:r w:rsidRPr="00784A2B">
              <w:rPr>
                <w:color w:val="000000"/>
              </w:rPr>
              <w:t>63 040</w:t>
            </w:r>
          </w:p>
        </w:tc>
      </w:tr>
      <w:tr w:rsidR="00A35C9E" w:rsidRPr="00205367" w14:paraId="42EC9951" w14:textId="77777777" w:rsidTr="00851B87">
        <w:trPr>
          <w:trHeight w:val="276"/>
        </w:trPr>
        <w:tc>
          <w:tcPr>
            <w:tcW w:w="1297" w:type="dxa"/>
            <w:shd w:val="clear" w:color="auto" w:fill="auto"/>
            <w:vAlign w:val="center"/>
            <w:hideMark/>
          </w:tcPr>
          <w:p w14:paraId="0F70A241" w14:textId="77777777" w:rsidR="00A35C9E" w:rsidRPr="00205367" w:rsidRDefault="00A35C9E" w:rsidP="00851B87">
            <w:pPr>
              <w:jc w:val="center"/>
              <w:rPr>
                <w:color w:val="000000"/>
              </w:rPr>
            </w:pPr>
            <w:r>
              <w:rPr>
                <w:color w:val="000000"/>
              </w:rPr>
              <w:t>6</w:t>
            </w:r>
            <w:r w:rsidRPr="00205367">
              <w:rPr>
                <w:color w:val="000000"/>
              </w:rPr>
              <w:t>.2.1.1.2.6.</w:t>
            </w:r>
          </w:p>
        </w:tc>
        <w:tc>
          <w:tcPr>
            <w:tcW w:w="4106" w:type="dxa"/>
            <w:shd w:val="clear" w:color="auto" w:fill="auto"/>
            <w:vAlign w:val="center"/>
            <w:hideMark/>
          </w:tcPr>
          <w:p w14:paraId="6F0D5055" w14:textId="77777777" w:rsidR="00A35C9E" w:rsidRPr="00205367" w:rsidRDefault="00A35C9E" w:rsidP="00851B87">
            <w:r w:rsidRPr="00205367">
              <w:t>325-425 мм</w:t>
            </w:r>
          </w:p>
        </w:tc>
        <w:tc>
          <w:tcPr>
            <w:tcW w:w="1775" w:type="dxa"/>
            <w:vMerge/>
            <w:vAlign w:val="center"/>
            <w:hideMark/>
          </w:tcPr>
          <w:p w14:paraId="6CCFB9F9" w14:textId="77777777" w:rsidR="00A35C9E" w:rsidRPr="00205367" w:rsidRDefault="00A35C9E" w:rsidP="00851B87"/>
        </w:tc>
        <w:tc>
          <w:tcPr>
            <w:tcW w:w="2466" w:type="dxa"/>
            <w:shd w:val="clear" w:color="auto" w:fill="auto"/>
            <w:vAlign w:val="center"/>
            <w:hideMark/>
          </w:tcPr>
          <w:p w14:paraId="781E7147" w14:textId="77777777" w:rsidR="00A35C9E" w:rsidRPr="0091309D" w:rsidRDefault="00A35C9E" w:rsidP="00851B87">
            <w:pPr>
              <w:jc w:val="center"/>
              <w:rPr>
                <w:color w:val="000000"/>
              </w:rPr>
            </w:pPr>
            <w:r w:rsidRPr="00784A2B">
              <w:rPr>
                <w:color w:val="000000"/>
              </w:rPr>
              <w:t>65 684</w:t>
            </w:r>
          </w:p>
        </w:tc>
      </w:tr>
      <w:tr w:rsidR="00A35C9E" w:rsidRPr="00205367" w14:paraId="592F5603" w14:textId="77777777" w:rsidTr="00851B87">
        <w:trPr>
          <w:trHeight w:val="276"/>
        </w:trPr>
        <w:tc>
          <w:tcPr>
            <w:tcW w:w="1297" w:type="dxa"/>
            <w:shd w:val="clear" w:color="auto" w:fill="auto"/>
            <w:vAlign w:val="center"/>
            <w:hideMark/>
          </w:tcPr>
          <w:p w14:paraId="09C2A141" w14:textId="77777777" w:rsidR="00A35C9E" w:rsidRPr="00205367" w:rsidRDefault="00A35C9E" w:rsidP="00851B87">
            <w:pPr>
              <w:jc w:val="center"/>
              <w:rPr>
                <w:color w:val="000000"/>
              </w:rPr>
            </w:pPr>
            <w:r>
              <w:rPr>
                <w:color w:val="000000"/>
              </w:rPr>
              <w:t>6</w:t>
            </w:r>
            <w:r w:rsidRPr="00205367">
              <w:rPr>
                <w:color w:val="000000"/>
              </w:rPr>
              <w:t>.2.1.1.2.7.</w:t>
            </w:r>
          </w:p>
        </w:tc>
        <w:tc>
          <w:tcPr>
            <w:tcW w:w="4106" w:type="dxa"/>
            <w:shd w:val="clear" w:color="auto" w:fill="auto"/>
            <w:vAlign w:val="center"/>
            <w:hideMark/>
          </w:tcPr>
          <w:p w14:paraId="0AB0F283" w14:textId="77777777" w:rsidR="00A35C9E" w:rsidRPr="00205367" w:rsidRDefault="00A35C9E" w:rsidP="00851B87">
            <w:r w:rsidRPr="00205367">
              <w:t>426-529 мм</w:t>
            </w:r>
          </w:p>
        </w:tc>
        <w:tc>
          <w:tcPr>
            <w:tcW w:w="1775" w:type="dxa"/>
            <w:vMerge/>
            <w:vAlign w:val="center"/>
            <w:hideMark/>
          </w:tcPr>
          <w:p w14:paraId="41545266" w14:textId="77777777" w:rsidR="00A35C9E" w:rsidRPr="00205367" w:rsidRDefault="00A35C9E" w:rsidP="00851B87"/>
        </w:tc>
        <w:tc>
          <w:tcPr>
            <w:tcW w:w="2466" w:type="dxa"/>
            <w:shd w:val="clear" w:color="auto" w:fill="auto"/>
            <w:vAlign w:val="center"/>
            <w:hideMark/>
          </w:tcPr>
          <w:p w14:paraId="5AE9DF7B" w14:textId="77777777" w:rsidR="00A35C9E" w:rsidRPr="0091309D" w:rsidRDefault="00A35C9E" w:rsidP="00851B87">
            <w:pPr>
              <w:jc w:val="center"/>
              <w:rPr>
                <w:color w:val="000000"/>
              </w:rPr>
            </w:pPr>
            <w:r w:rsidRPr="00784A2B">
              <w:rPr>
                <w:color w:val="000000"/>
              </w:rPr>
              <w:t>65 934</w:t>
            </w:r>
          </w:p>
        </w:tc>
      </w:tr>
      <w:tr w:rsidR="00A35C9E" w:rsidRPr="00205367" w14:paraId="1C9BDEF7" w14:textId="77777777" w:rsidTr="00851B87">
        <w:trPr>
          <w:trHeight w:val="276"/>
        </w:trPr>
        <w:tc>
          <w:tcPr>
            <w:tcW w:w="1297" w:type="dxa"/>
            <w:shd w:val="clear" w:color="auto" w:fill="auto"/>
            <w:vAlign w:val="center"/>
            <w:hideMark/>
          </w:tcPr>
          <w:p w14:paraId="08039340" w14:textId="77777777" w:rsidR="00A35C9E" w:rsidRPr="00205367" w:rsidRDefault="00A35C9E" w:rsidP="00851B87">
            <w:pPr>
              <w:jc w:val="center"/>
              <w:rPr>
                <w:color w:val="000000"/>
              </w:rPr>
            </w:pPr>
            <w:r>
              <w:rPr>
                <w:color w:val="000000"/>
              </w:rPr>
              <w:t>6</w:t>
            </w:r>
            <w:r w:rsidRPr="00205367">
              <w:rPr>
                <w:color w:val="000000"/>
              </w:rPr>
              <w:t>.2.1.1.2.8.</w:t>
            </w:r>
          </w:p>
        </w:tc>
        <w:tc>
          <w:tcPr>
            <w:tcW w:w="4106" w:type="dxa"/>
            <w:shd w:val="clear" w:color="auto" w:fill="auto"/>
            <w:vAlign w:val="center"/>
            <w:hideMark/>
          </w:tcPr>
          <w:p w14:paraId="0C34AFC8" w14:textId="77777777" w:rsidR="00A35C9E" w:rsidRPr="00205367" w:rsidRDefault="00A35C9E" w:rsidP="00851B87">
            <w:r w:rsidRPr="00205367">
              <w:t>530 мм и выше</w:t>
            </w:r>
          </w:p>
        </w:tc>
        <w:tc>
          <w:tcPr>
            <w:tcW w:w="1775" w:type="dxa"/>
            <w:vMerge/>
            <w:vAlign w:val="center"/>
            <w:hideMark/>
          </w:tcPr>
          <w:p w14:paraId="5C48419A" w14:textId="77777777" w:rsidR="00A35C9E" w:rsidRPr="00205367" w:rsidRDefault="00A35C9E" w:rsidP="00851B87"/>
        </w:tc>
        <w:tc>
          <w:tcPr>
            <w:tcW w:w="2466" w:type="dxa"/>
            <w:shd w:val="clear" w:color="auto" w:fill="auto"/>
            <w:vAlign w:val="center"/>
            <w:hideMark/>
          </w:tcPr>
          <w:p w14:paraId="5B09A8C1" w14:textId="77777777" w:rsidR="00A35C9E" w:rsidRPr="0091309D" w:rsidRDefault="00A35C9E" w:rsidP="00851B87">
            <w:pPr>
              <w:jc w:val="center"/>
              <w:rPr>
                <w:color w:val="000000"/>
              </w:rPr>
            </w:pPr>
            <w:r w:rsidRPr="00784A2B">
              <w:rPr>
                <w:color w:val="000000"/>
              </w:rPr>
              <w:t>65 934</w:t>
            </w:r>
          </w:p>
        </w:tc>
      </w:tr>
      <w:tr w:rsidR="00A35C9E" w:rsidRPr="00205367" w14:paraId="3AE5FF65" w14:textId="77777777" w:rsidTr="00851B87">
        <w:trPr>
          <w:trHeight w:val="276"/>
        </w:trPr>
        <w:tc>
          <w:tcPr>
            <w:tcW w:w="1297" w:type="dxa"/>
            <w:shd w:val="clear" w:color="auto" w:fill="auto"/>
            <w:vAlign w:val="center"/>
            <w:hideMark/>
          </w:tcPr>
          <w:p w14:paraId="22C55DF5" w14:textId="77777777" w:rsidR="00A35C9E" w:rsidRPr="00205367" w:rsidRDefault="00A35C9E" w:rsidP="00851B87">
            <w:pPr>
              <w:jc w:val="center"/>
              <w:rPr>
                <w:color w:val="000000"/>
              </w:rPr>
            </w:pPr>
            <w:r>
              <w:rPr>
                <w:color w:val="000000"/>
              </w:rPr>
              <w:t>6</w:t>
            </w:r>
            <w:r w:rsidRPr="00205367">
              <w:rPr>
                <w:color w:val="000000"/>
              </w:rPr>
              <w:t>.2.1.2.</w:t>
            </w:r>
          </w:p>
        </w:tc>
        <w:tc>
          <w:tcPr>
            <w:tcW w:w="8347" w:type="dxa"/>
            <w:gridSpan w:val="3"/>
            <w:shd w:val="clear" w:color="auto" w:fill="auto"/>
            <w:vAlign w:val="center"/>
            <w:hideMark/>
          </w:tcPr>
          <w:p w14:paraId="08B24AA3" w14:textId="77777777" w:rsidR="00A35C9E" w:rsidRPr="00205367" w:rsidRDefault="00A35C9E" w:rsidP="00851B87">
            <w:r w:rsidRPr="00205367">
              <w:t>подземного типа прокладки:</w:t>
            </w:r>
          </w:p>
        </w:tc>
      </w:tr>
      <w:tr w:rsidR="00A35C9E" w:rsidRPr="00205367" w14:paraId="218AC823" w14:textId="77777777" w:rsidTr="00851B87">
        <w:trPr>
          <w:trHeight w:val="276"/>
        </w:trPr>
        <w:tc>
          <w:tcPr>
            <w:tcW w:w="1297" w:type="dxa"/>
            <w:shd w:val="clear" w:color="auto" w:fill="auto"/>
            <w:vAlign w:val="center"/>
          </w:tcPr>
          <w:p w14:paraId="248397AA" w14:textId="77777777" w:rsidR="00A35C9E" w:rsidRPr="00205367" w:rsidRDefault="00A35C9E" w:rsidP="00851B87">
            <w:pPr>
              <w:jc w:val="center"/>
              <w:rPr>
                <w:color w:val="000000"/>
              </w:rPr>
            </w:pPr>
            <w:r>
              <w:rPr>
                <w:color w:val="000000"/>
              </w:rPr>
              <w:t>6</w:t>
            </w:r>
            <w:r w:rsidRPr="00205367">
              <w:rPr>
                <w:color w:val="000000"/>
              </w:rPr>
              <w:t>.2.1.2.1.</w:t>
            </w:r>
          </w:p>
        </w:tc>
        <w:tc>
          <w:tcPr>
            <w:tcW w:w="8347" w:type="dxa"/>
            <w:gridSpan w:val="3"/>
            <w:shd w:val="clear" w:color="auto" w:fill="auto"/>
            <w:vAlign w:val="center"/>
          </w:tcPr>
          <w:p w14:paraId="675E23A8" w14:textId="77777777" w:rsidR="00A35C9E" w:rsidRPr="00205367" w:rsidRDefault="00A35C9E" w:rsidP="00851B87">
            <w:pPr>
              <w:rPr>
                <w:color w:val="000000"/>
              </w:rPr>
            </w:pPr>
            <w:r w:rsidRPr="00205367">
              <w:rPr>
                <w:color w:val="000000"/>
              </w:rPr>
              <w:t>с давлением до 0,005 МПа (включительно) в газопроводе, в который осуществляется врезка, наружным диаметром:</w:t>
            </w:r>
          </w:p>
        </w:tc>
      </w:tr>
      <w:tr w:rsidR="00A35C9E" w:rsidRPr="00205367" w14:paraId="39894EA3" w14:textId="77777777" w:rsidTr="00851B87">
        <w:trPr>
          <w:trHeight w:val="276"/>
        </w:trPr>
        <w:tc>
          <w:tcPr>
            <w:tcW w:w="1297" w:type="dxa"/>
            <w:shd w:val="clear" w:color="auto" w:fill="auto"/>
            <w:vAlign w:val="center"/>
          </w:tcPr>
          <w:p w14:paraId="642CB3F7" w14:textId="77777777" w:rsidR="00A35C9E" w:rsidRPr="00205367" w:rsidRDefault="00A35C9E" w:rsidP="00851B87">
            <w:pPr>
              <w:jc w:val="center"/>
              <w:rPr>
                <w:color w:val="000000"/>
              </w:rPr>
            </w:pPr>
            <w:r>
              <w:rPr>
                <w:color w:val="000000"/>
              </w:rPr>
              <w:t>6</w:t>
            </w:r>
            <w:r w:rsidRPr="00205367">
              <w:rPr>
                <w:color w:val="000000"/>
              </w:rPr>
              <w:t>.2.1.2.1.1.</w:t>
            </w:r>
          </w:p>
        </w:tc>
        <w:tc>
          <w:tcPr>
            <w:tcW w:w="4106" w:type="dxa"/>
            <w:shd w:val="clear" w:color="auto" w:fill="auto"/>
            <w:vAlign w:val="center"/>
          </w:tcPr>
          <w:p w14:paraId="2200EEFD" w14:textId="77777777" w:rsidR="00A35C9E" w:rsidRPr="00205367" w:rsidRDefault="00A35C9E" w:rsidP="00851B87">
            <w:pPr>
              <w:rPr>
                <w:color w:val="000000"/>
              </w:rPr>
            </w:pPr>
            <w:r w:rsidRPr="00205367">
              <w:rPr>
                <w:color w:val="000000"/>
              </w:rPr>
              <w:t>до 100 мм</w:t>
            </w:r>
          </w:p>
        </w:tc>
        <w:tc>
          <w:tcPr>
            <w:tcW w:w="1775" w:type="dxa"/>
            <w:vMerge w:val="restart"/>
            <w:shd w:val="clear" w:color="auto" w:fill="auto"/>
            <w:vAlign w:val="center"/>
          </w:tcPr>
          <w:p w14:paraId="18DD14BD" w14:textId="77777777" w:rsidR="00A35C9E" w:rsidRPr="00205367" w:rsidRDefault="00A35C9E" w:rsidP="00851B87">
            <w:pPr>
              <w:jc w:val="center"/>
            </w:pPr>
            <w:r w:rsidRPr="00205367">
              <w:rPr>
                <w:color w:val="000000"/>
              </w:rPr>
              <w:t>руб.</w:t>
            </w:r>
            <w:r w:rsidRPr="00205367">
              <w:t xml:space="preserve"> </w:t>
            </w:r>
            <w:r w:rsidRPr="00205367">
              <w:rPr>
                <w:color w:val="000000"/>
              </w:rPr>
              <w:t>за 1 присоединение</w:t>
            </w:r>
          </w:p>
        </w:tc>
        <w:tc>
          <w:tcPr>
            <w:tcW w:w="2466" w:type="dxa"/>
            <w:shd w:val="clear" w:color="auto" w:fill="auto"/>
            <w:vAlign w:val="center"/>
          </w:tcPr>
          <w:p w14:paraId="74714C4E" w14:textId="77777777" w:rsidR="00A35C9E" w:rsidRPr="001A368A" w:rsidRDefault="00A35C9E" w:rsidP="00851B87">
            <w:pPr>
              <w:jc w:val="center"/>
              <w:rPr>
                <w:color w:val="000000"/>
              </w:rPr>
            </w:pPr>
            <w:r w:rsidRPr="00784A2B">
              <w:rPr>
                <w:color w:val="000000"/>
              </w:rPr>
              <w:t>14 501</w:t>
            </w:r>
          </w:p>
        </w:tc>
      </w:tr>
      <w:tr w:rsidR="00A35C9E" w:rsidRPr="00205367" w14:paraId="77495182" w14:textId="77777777" w:rsidTr="00851B87">
        <w:trPr>
          <w:trHeight w:val="276"/>
        </w:trPr>
        <w:tc>
          <w:tcPr>
            <w:tcW w:w="1297" w:type="dxa"/>
            <w:shd w:val="clear" w:color="auto" w:fill="auto"/>
            <w:vAlign w:val="center"/>
          </w:tcPr>
          <w:p w14:paraId="639A9842" w14:textId="77777777" w:rsidR="00A35C9E" w:rsidRPr="00205367" w:rsidRDefault="00A35C9E" w:rsidP="00851B87">
            <w:pPr>
              <w:jc w:val="center"/>
              <w:rPr>
                <w:color w:val="000000"/>
              </w:rPr>
            </w:pPr>
            <w:r>
              <w:rPr>
                <w:color w:val="000000"/>
              </w:rPr>
              <w:t>6</w:t>
            </w:r>
            <w:r w:rsidRPr="00205367">
              <w:rPr>
                <w:color w:val="000000"/>
              </w:rPr>
              <w:t>.2.1.2.1.2.</w:t>
            </w:r>
          </w:p>
        </w:tc>
        <w:tc>
          <w:tcPr>
            <w:tcW w:w="4106" w:type="dxa"/>
            <w:shd w:val="clear" w:color="auto" w:fill="auto"/>
            <w:vAlign w:val="center"/>
          </w:tcPr>
          <w:p w14:paraId="3CCFFC09" w14:textId="77777777" w:rsidR="00A35C9E" w:rsidRPr="00205367" w:rsidRDefault="00A35C9E" w:rsidP="00851B87">
            <w:pPr>
              <w:rPr>
                <w:color w:val="000000"/>
              </w:rPr>
            </w:pPr>
            <w:r w:rsidRPr="00205367">
              <w:rPr>
                <w:color w:val="000000"/>
              </w:rPr>
              <w:t>108-158 мм</w:t>
            </w:r>
          </w:p>
        </w:tc>
        <w:tc>
          <w:tcPr>
            <w:tcW w:w="1775" w:type="dxa"/>
            <w:vMerge/>
            <w:shd w:val="clear" w:color="auto" w:fill="auto"/>
            <w:vAlign w:val="center"/>
          </w:tcPr>
          <w:p w14:paraId="1204B9DE" w14:textId="77777777" w:rsidR="00A35C9E" w:rsidRPr="00205367" w:rsidRDefault="00A35C9E" w:rsidP="00851B87"/>
        </w:tc>
        <w:tc>
          <w:tcPr>
            <w:tcW w:w="2466" w:type="dxa"/>
            <w:shd w:val="clear" w:color="auto" w:fill="auto"/>
            <w:vAlign w:val="center"/>
          </w:tcPr>
          <w:p w14:paraId="5A5B2FE5" w14:textId="77777777" w:rsidR="00A35C9E" w:rsidRPr="001A368A" w:rsidRDefault="00A35C9E" w:rsidP="00851B87">
            <w:pPr>
              <w:jc w:val="center"/>
              <w:rPr>
                <w:color w:val="000000"/>
              </w:rPr>
            </w:pPr>
            <w:r w:rsidRPr="00784A2B">
              <w:rPr>
                <w:color w:val="000000"/>
              </w:rPr>
              <w:t>14 501</w:t>
            </w:r>
          </w:p>
        </w:tc>
      </w:tr>
      <w:tr w:rsidR="00A35C9E" w:rsidRPr="00205367" w14:paraId="3D30E638" w14:textId="77777777" w:rsidTr="00851B87">
        <w:trPr>
          <w:trHeight w:val="836"/>
        </w:trPr>
        <w:tc>
          <w:tcPr>
            <w:tcW w:w="1297" w:type="dxa"/>
            <w:shd w:val="clear" w:color="auto" w:fill="auto"/>
            <w:vAlign w:val="center"/>
            <w:hideMark/>
          </w:tcPr>
          <w:p w14:paraId="52C8E8F4" w14:textId="77777777" w:rsidR="00A35C9E" w:rsidRPr="00205367" w:rsidRDefault="00A35C9E" w:rsidP="00851B87">
            <w:pPr>
              <w:jc w:val="center"/>
              <w:rPr>
                <w:color w:val="000000"/>
              </w:rPr>
            </w:pPr>
            <w:r>
              <w:rPr>
                <w:color w:val="000000"/>
              </w:rPr>
              <w:t>6</w:t>
            </w:r>
            <w:r w:rsidRPr="00205367">
              <w:rPr>
                <w:color w:val="000000"/>
              </w:rPr>
              <w:t>.2.1.2.</w:t>
            </w:r>
            <w:r>
              <w:rPr>
                <w:color w:val="000000"/>
              </w:rPr>
              <w:t>2</w:t>
            </w:r>
            <w:r w:rsidRPr="00205367">
              <w:rPr>
                <w:color w:val="000000"/>
              </w:rPr>
              <w:t>.</w:t>
            </w:r>
          </w:p>
        </w:tc>
        <w:tc>
          <w:tcPr>
            <w:tcW w:w="8347" w:type="dxa"/>
            <w:gridSpan w:val="3"/>
            <w:shd w:val="clear" w:color="auto" w:fill="auto"/>
            <w:vAlign w:val="center"/>
            <w:hideMark/>
          </w:tcPr>
          <w:p w14:paraId="009DB4E2" w14:textId="77777777" w:rsidR="00A35C9E" w:rsidRPr="00205367" w:rsidRDefault="00A35C9E" w:rsidP="00851B87">
            <w:pPr>
              <w:rPr>
                <w:color w:val="000000"/>
              </w:rPr>
            </w:pPr>
            <w:r w:rsidRPr="00205367">
              <w:rPr>
                <w:color w:val="000000"/>
              </w:rPr>
              <w:t>с давлением от 0,005 МПа до 1,2 МПа (включительно) в газопроводе, в который осуществляется врезка, наружным диаметром:</w:t>
            </w:r>
          </w:p>
        </w:tc>
      </w:tr>
      <w:tr w:rsidR="00A35C9E" w:rsidRPr="00205367" w14:paraId="75585A4C" w14:textId="77777777" w:rsidTr="00851B87">
        <w:trPr>
          <w:trHeight w:val="276"/>
        </w:trPr>
        <w:tc>
          <w:tcPr>
            <w:tcW w:w="1297" w:type="dxa"/>
            <w:shd w:val="clear" w:color="auto" w:fill="auto"/>
            <w:vAlign w:val="center"/>
            <w:hideMark/>
          </w:tcPr>
          <w:p w14:paraId="17FCBAF4" w14:textId="77777777" w:rsidR="00A35C9E" w:rsidRPr="00205367" w:rsidRDefault="00A35C9E" w:rsidP="00851B87">
            <w:pPr>
              <w:jc w:val="center"/>
              <w:rPr>
                <w:color w:val="000000"/>
              </w:rPr>
            </w:pPr>
            <w:r>
              <w:rPr>
                <w:color w:val="000000"/>
              </w:rPr>
              <w:t>6</w:t>
            </w:r>
            <w:r w:rsidRPr="00205367">
              <w:rPr>
                <w:color w:val="000000"/>
              </w:rPr>
              <w:t>.2.1.2.</w:t>
            </w:r>
            <w:r>
              <w:rPr>
                <w:color w:val="000000"/>
              </w:rPr>
              <w:t>2</w:t>
            </w:r>
            <w:r w:rsidRPr="00205367">
              <w:rPr>
                <w:color w:val="000000"/>
              </w:rPr>
              <w:t>.1.</w:t>
            </w:r>
          </w:p>
        </w:tc>
        <w:tc>
          <w:tcPr>
            <w:tcW w:w="4106" w:type="dxa"/>
            <w:shd w:val="clear" w:color="auto" w:fill="auto"/>
            <w:vAlign w:val="center"/>
            <w:hideMark/>
          </w:tcPr>
          <w:p w14:paraId="559CE1F4" w14:textId="77777777" w:rsidR="00A35C9E" w:rsidRPr="00205367" w:rsidRDefault="00A35C9E" w:rsidP="00851B87">
            <w:pPr>
              <w:rPr>
                <w:color w:val="000000"/>
              </w:rPr>
            </w:pPr>
            <w:r w:rsidRPr="00205367">
              <w:rPr>
                <w:color w:val="000000"/>
              </w:rPr>
              <w:t>до 100 мм</w:t>
            </w:r>
          </w:p>
        </w:tc>
        <w:tc>
          <w:tcPr>
            <w:tcW w:w="1775" w:type="dxa"/>
            <w:vMerge w:val="restart"/>
            <w:shd w:val="clear" w:color="auto" w:fill="auto"/>
            <w:vAlign w:val="center"/>
            <w:hideMark/>
          </w:tcPr>
          <w:p w14:paraId="7E953A22" w14:textId="77777777" w:rsidR="00A35C9E" w:rsidRPr="00205367" w:rsidRDefault="00A35C9E" w:rsidP="00851B87">
            <w:pPr>
              <w:jc w:val="center"/>
              <w:rPr>
                <w:color w:val="000000"/>
              </w:rPr>
            </w:pPr>
            <w:r w:rsidRPr="00205367">
              <w:rPr>
                <w:color w:val="000000"/>
              </w:rPr>
              <w:t>руб. за 1 присоединение</w:t>
            </w:r>
          </w:p>
        </w:tc>
        <w:tc>
          <w:tcPr>
            <w:tcW w:w="2466" w:type="dxa"/>
            <w:shd w:val="clear" w:color="auto" w:fill="auto"/>
            <w:vAlign w:val="center"/>
            <w:hideMark/>
          </w:tcPr>
          <w:p w14:paraId="3DE42B27" w14:textId="77777777" w:rsidR="00A35C9E" w:rsidRPr="001A368A" w:rsidRDefault="00A35C9E" w:rsidP="00851B87">
            <w:pPr>
              <w:jc w:val="center"/>
              <w:rPr>
                <w:color w:val="000000"/>
              </w:rPr>
            </w:pPr>
            <w:r w:rsidRPr="00784A2B">
              <w:rPr>
                <w:color w:val="000000"/>
              </w:rPr>
              <w:t>18 239</w:t>
            </w:r>
          </w:p>
        </w:tc>
      </w:tr>
      <w:tr w:rsidR="00A35C9E" w:rsidRPr="00205367" w14:paraId="051974AA" w14:textId="77777777" w:rsidTr="00851B87">
        <w:trPr>
          <w:trHeight w:val="276"/>
        </w:trPr>
        <w:tc>
          <w:tcPr>
            <w:tcW w:w="1297" w:type="dxa"/>
            <w:shd w:val="clear" w:color="auto" w:fill="auto"/>
            <w:vAlign w:val="center"/>
            <w:hideMark/>
          </w:tcPr>
          <w:p w14:paraId="598CFB5C" w14:textId="77777777" w:rsidR="00A35C9E" w:rsidRPr="00205367" w:rsidRDefault="00A35C9E" w:rsidP="00851B87">
            <w:pPr>
              <w:jc w:val="center"/>
              <w:rPr>
                <w:color w:val="000000"/>
              </w:rPr>
            </w:pPr>
            <w:r>
              <w:rPr>
                <w:color w:val="000000"/>
              </w:rPr>
              <w:t>6</w:t>
            </w:r>
            <w:r w:rsidRPr="00205367">
              <w:rPr>
                <w:color w:val="000000"/>
              </w:rPr>
              <w:t>.2.1.2.</w:t>
            </w:r>
            <w:r>
              <w:rPr>
                <w:color w:val="000000"/>
              </w:rPr>
              <w:t>2</w:t>
            </w:r>
            <w:r w:rsidRPr="00205367">
              <w:rPr>
                <w:color w:val="000000"/>
              </w:rPr>
              <w:t>.2.</w:t>
            </w:r>
          </w:p>
        </w:tc>
        <w:tc>
          <w:tcPr>
            <w:tcW w:w="4106" w:type="dxa"/>
            <w:shd w:val="clear" w:color="auto" w:fill="auto"/>
            <w:vAlign w:val="center"/>
            <w:hideMark/>
          </w:tcPr>
          <w:p w14:paraId="1093EC0A" w14:textId="77777777" w:rsidR="00A35C9E" w:rsidRPr="00205367" w:rsidRDefault="00A35C9E" w:rsidP="00851B87">
            <w:pPr>
              <w:rPr>
                <w:color w:val="000000"/>
              </w:rPr>
            </w:pPr>
            <w:r w:rsidRPr="00205367">
              <w:rPr>
                <w:color w:val="000000"/>
              </w:rPr>
              <w:t>108-158 мм</w:t>
            </w:r>
          </w:p>
        </w:tc>
        <w:tc>
          <w:tcPr>
            <w:tcW w:w="1775" w:type="dxa"/>
            <w:vMerge/>
            <w:vAlign w:val="center"/>
            <w:hideMark/>
          </w:tcPr>
          <w:p w14:paraId="15D2F987" w14:textId="77777777" w:rsidR="00A35C9E" w:rsidRPr="00205367" w:rsidRDefault="00A35C9E" w:rsidP="00851B87">
            <w:pPr>
              <w:rPr>
                <w:color w:val="000000"/>
              </w:rPr>
            </w:pPr>
          </w:p>
        </w:tc>
        <w:tc>
          <w:tcPr>
            <w:tcW w:w="2466" w:type="dxa"/>
            <w:shd w:val="clear" w:color="auto" w:fill="auto"/>
            <w:vAlign w:val="center"/>
            <w:hideMark/>
          </w:tcPr>
          <w:p w14:paraId="59BB64DE" w14:textId="77777777" w:rsidR="00A35C9E" w:rsidRPr="001A368A" w:rsidRDefault="00A35C9E" w:rsidP="00851B87">
            <w:pPr>
              <w:jc w:val="center"/>
              <w:rPr>
                <w:color w:val="000000"/>
              </w:rPr>
            </w:pPr>
            <w:r w:rsidRPr="00784A2B">
              <w:rPr>
                <w:color w:val="000000"/>
              </w:rPr>
              <w:t>35 546</w:t>
            </w:r>
          </w:p>
        </w:tc>
      </w:tr>
      <w:tr w:rsidR="00A35C9E" w:rsidRPr="00205367" w14:paraId="078D32E3" w14:textId="77777777" w:rsidTr="00851B87">
        <w:trPr>
          <w:trHeight w:val="276"/>
        </w:trPr>
        <w:tc>
          <w:tcPr>
            <w:tcW w:w="1297" w:type="dxa"/>
            <w:shd w:val="clear" w:color="auto" w:fill="auto"/>
            <w:vAlign w:val="center"/>
            <w:hideMark/>
          </w:tcPr>
          <w:p w14:paraId="3C9D5355" w14:textId="77777777" w:rsidR="00A35C9E" w:rsidRPr="00205367" w:rsidRDefault="00A35C9E" w:rsidP="00851B87">
            <w:pPr>
              <w:jc w:val="center"/>
              <w:rPr>
                <w:color w:val="000000"/>
              </w:rPr>
            </w:pPr>
            <w:r>
              <w:rPr>
                <w:color w:val="000000"/>
              </w:rPr>
              <w:t>6</w:t>
            </w:r>
            <w:r w:rsidRPr="00205367">
              <w:rPr>
                <w:color w:val="000000"/>
              </w:rPr>
              <w:t>.2.1.2.</w:t>
            </w:r>
            <w:r>
              <w:rPr>
                <w:color w:val="000000"/>
              </w:rPr>
              <w:t>2</w:t>
            </w:r>
            <w:r w:rsidRPr="00205367">
              <w:rPr>
                <w:color w:val="000000"/>
              </w:rPr>
              <w:t>.3.</w:t>
            </w:r>
          </w:p>
        </w:tc>
        <w:tc>
          <w:tcPr>
            <w:tcW w:w="4106" w:type="dxa"/>
            <w:shd w:val="clear" w:color="auto" w:fill="auto"/>
            <w:vAlign w:val="center"/>
            <w:hideMark/>
          </w:tcPr>
          <w:p w14:paraId="7A92B8D8" w14:textId="77777777" w:rsidR="00A35C9E" w:rsidRPr="00205367" w:rsidRDefault="00A35C9E" w:rsidP="00851B87">
            <w:pPr>
              <w:rPr>
                <w:color w:val="000000"/>
              </w:rPr>
            </w:pPr>
            <w:r w:rsidRPr="00205367">
              <w:rPr>
                <w:color w:val="000000"/>
              </w:rPr>
              <w:t>159-218 мм</w:t>
            </w:r>
          </w:p>
        </w:tc>
        <w:tc>
          <w:tcPr>
            <w:tcW w:w="1775" w:type="dxa"/>
            <w:vMerge/>
            <w:vAlign w:val="center"/>
            <w:hideMark/>
          </w:tcPr>
          <w:p w14:paraId="69CA35EB" w14:textId="77777777" w:rsidR="00A35C9E" w:rsidRPr="00205367" w:rsidRDefault="00A35C9E" w:rsidP="00851B87">
            <w:pPr>
              <w:rPr>
                <w:color w:val="000000"/>
              </w:rPr>
            </w:pPr>
          </w:p>
        </w:tc>
        <w:tc>
          <w:tcPr>
            <w:tcW w:w="2466" w:type="dxa"/>
            <w:shd w:val="clear" w:color="auto" w:fill="auto"/>
            <w:vAlign w:val="center"/>
            <w:hideMark/>
          </w:tcPr>
          <w:p w14:paraId="0D837787" w14:textId="77777777" w:rsidR="00A35C9E" w:rsidRPr="001A368A" w:rsidRDefault="00A35C9E" w:rsidP="00851B87">
            <w:pPr>
              <w:jc w:val="center"/>
              <w:rPr>
                <w:color w:val="000000"/>
              </w:rPr>
            </w:pPr>
            <w:r w:rsidRPr="00784A2B">
              <w:rPr>
                <w:color w:val="000000"/>
              </w:rPr>
              <w:t>55 604</w:t>
            </w:r>
          </w:p>
        </w:tc>
      </w:tr>
      <w:tr w:rsidR="00A35C9E" w:rsidRPr="00205367" w14:paraId="5CDDBC70" w14:textId="77777777" w:rsidTr="00851B87">
        <w:trPr>
          <w:trHeight w:val="276"/>
        </w:trPr>
        <w:tc>
          <w:tcPr>
            <w:tcW w:w="1297" w:type="dxa"/>
            <w:shd w:val="clear" w:color="auto" w:fill="auto"/>
            <w:vAlign w:val="center"/>
            <w:hideMark/>
          </w:tcPr>
          <w:p w14:paraId="4EE5F4D2" w14:textId="77777777" w:rsidR="00A35C9E" w:rsidRPr="00205367" w:rsidRDefault="00A35C9E" w:rsidP="00851B87">
            <w:pPr>
              <w:jc w:val="center"/>
              <w:rPr>
                <w:color w:val="000000"/>
              </w:rPr>
            </w:pPr>
            <w:r>
              <w:rPr>
                <w:color w:val="000000"/>
              </w:rPr>
              <w:t>6</w:t>
            </w:r>
            <w:r w:rsidRPr="00205367">
              <w:rPr>
                <w:color w:val="000000"/>
              </w:rPr>
              <w:t>.2.1.2.</w:t>
            </w:r>
            <w:r>
              <w:rPr>
                <w:color w:val="000000"/>
              </w:rPr>
              <w:t>2</w:t>
            </w:r>
            <w:r w:rsidRPr="00205367">
              <w:rPr>
                <w:color w:val="000000"/>
              </w:rPr>
              <w:t>.4.</w:t>
            </w:r>
          </w:p>
        </w:tc>
        <w:tc>
          <w:tcPr>
            <w:tcW w:w="4106" w:type="dxa"/>
            <w:shd w:val="clear" w:color="auto" w:fill="auto"/>
            <w:vAlign w:val="center"/>
            <w:hideMark/>
          </w:tcPr>
          <w:p w14:paraId="66EE0BA1" w14:textId="77777777" w:rsidR="00A35C9E" w:rsidRPr="00205367" w:rsidRDefault="00A35C9E" w:rsidP="00851B87">
            <w:pPr>
              <w:rPr>
                <w:color w:val="000000"/>
              </w:rPr>
            </w:pPr>
            <w:r w:rsidRPr="00205367">
              <w:rPr>
                <w:color w:val="000000"/>
              </w:rPr>
              <w:t>219-272 мм</w:t>
            </w:r>
          </w:p>
        </w:tc>
        <w:tc>
          <w:tcPr>
            <w:tcW w:w="1775" w:type="dxa"/>
            <w:vMerge/>
            <w:vAlign w:val="center"/>
            <w:hideMark/>
          </w:tcPr>
          <w:p w14:paraId="55411C8B" w14:textId="77777777" w:rsidR="00A35C9E" w:rsidRPr="00205367" w:rsidRDefault="00A35C9E" w:rsidP="00851B87">
            <w:pPr>
              <w:rPr>
                <w:color w:val="000000"/>
              </w:rPr>
            </w:pPr>
          </w:p>
        </w:tc>
        <w:tc>
          <w:tcPr>
            <w:tcW w:w="2466" w:type="dxa"/>
            <w:shd w:val="clear" w:color="auto" w:fill="auto"/>
            <w:vAlign w:val="center"/>
            <w:hideMark/>
          </w:tcPr>
          <w:p w14:paraId="3DF0E068" w14:textId="77777777" w:rsidR="00A35C9E" w:rsidRPr="001A368A" w:rsidRDefault="00A35C9E" w:rsidP="00851B87">
            <w:pPr>
              <w:jc w:val="center"/>
              <w:rPr>
                <w:color w:val="000000"/>
              </w:rPr>
            </w:pPr>
            <w:r w:rsidRPr="00784A2B">
              <w:rPr>
                <w:color w:val="000000"/>
              </w:rPr>
              <w:t>62 706</w:t>
            </w:r>
          </w:p>
        </w:tc>
      </w:tr>
      <w:tr w:rsidR="00A35C9E" w:rsidRPr="00205367" w14:paraId="51FD0727" w14:textId="77777777" w:rsidTr="00851B87">
        <w:trPr>
          <w:trHeight w:val="276"/>
        </w:trPr>
        <w:tc>
          <w:tcPr>
            <w:tcW w:w="1297" w:type="dxa"/>
            <w:shd w:val="clear" w:color="auto" w:fill="auto"/>
            <w:vAlign w:val="center"/>
            <w:hideMark/>
          </w:tcPr>
          <w:p w14:paraId="4192F98B" w14:textId="77777777" w:rsidR="00A35C9E" w:rsidRPr="00205367" w:rsidRDefault="00A35C9E" w:rsidP="00851B87">
            <w:pPr>
              <w:jc w:val="center"/>
              <w:rPr>
                <w:color w:val="000000"/>
              </w:rPr>
            </w:pPr>
            <w:r>
              <w:rPr>
                <w:color w:val="000000"/>
              </w:rPr>
              <w:t>6</w:t>
            </w:r>
            <w:r w:rsidRPr="00205367">
              <w:rPr>
                <w:color w:val="000000"/>
              </w:rPr>
              <w:t>.2.1.2.</w:t>
            </w:r>
            <w:r>
              <w:rPr>
                <w:color w:val="000000"/>
              </w:rPr>
              <w:t>2</w:t>
            </w:r>
            <w:r w:rsidRPr="00205367">
              <w:rPr>
                <w:color w:val="000000"/>
              </w:rPr>
              <w:t>.5.</w:t>
            </w:r>
          </w:p>
        </w:tc>
        <w:tc>
          <w:tcPr>
            <w:tcW w:w="4106" w:type="dxa"/>
            <w:shd w:val="clear" w:color="auto" w:fill="auto"/>
            <w:vAlign w:val="center"/>
            <w:hideMark/>
          </w:tcPr>
          <w:p w14:paraId="3E7C0FB4" w14:textId="77777777" w:rsidR="00A35C9E" w:rsidRPr="00205367" w:rsidRDefault="00A35C9E" w:rsidP="00851B87">
            <w:pPr>
              <w:rPr>
                <w:color w:val="000000"/>
              </w:rPr>
            </w:pPr>
            <w:r w:rsidRPr="00205367">
              <w:rPr>
                <w:color w:val="000000"/>
              </w:rPr>
              <w:t>273-324 мм</w:t>
            </w:r>
          </w:p>
        </w:tc>
        <w:tc>
          <w:tcPr>
            <w:tcW w:w="1775" w:type="dxa"/>
            <w:vMerge/>
            <w:vAlign w:val="center"/>
            <w:hideMark/>
          </w:tcPr>
          <w:p w14:paraId="38734DCC" w14:textId="77777777" w:rsidR="00A35C9E" w:rsidRPr="00205367" w:rsidRDefault="00A35C9E" w:rsidP="00851B87">
            <w:pPr>
              <w:rPr>
                <w:color w:val="000000"/>
              </w:rPr>
            </w:pPr>
          </w:p>
        </w:tc>
        <w:tc>
          <w:tcPr>
            <w:tcW w:w="2466" w:type="dxa"/>
            <w:shd w:val="clear" w:color="auto" w:fill="auto"/>
            <w:vAlign w:val="center"/>
            <w:hideMark/>
          </w:tcPr>
          <w:p w14:paraId="3A7C6A0B" w14:textId="77777777" w:rsidR="00A35C9E" w:rsidRPr="001A368A" w:rsidRDefault="00A35C9E" w:rsidP="00851B87">
            <w:pPr>
              <w:jc w:val="center"/>
              <w:rPr>
                <w:color w:val="000000"/>
              </w:rPr>
            </w:pPr>
            <w:r w:rsidRPr="00784A2B">
              <w:rPr>
                <w:color w:val="000000"/>
              </w:rPr>
              <w:t>62 706</w:t>
            </w:r>
          </w:p>
        </w:tc>
      </w:tr>
      <w:tr w:rsidR="00A35C9E" w:rsidRPr="00205367" w14:paraId="3BC05E7B" w14:textId="77777777" w:rsidTr="00851B87">
        <w:trPr>
          <w:trHeight w:val="276"/>
        </w:trPr>
        <w:tc>
          <w:tcPr>
            <w:tcW w:w="1297" w:type="dxa"/>
            <w:shd w:val="clear" w:color="auto" w:fill="auto"/>
            <w:vAlign w:val="center"/>
            <w:hideMark/>
          </w:tcPr>
          <w:p w14:paraId="7308573B" w14:textId="77777777" w:rsidR="00A35C9E" w:rsidRPr="00205367" w:rsidRDefault="00A35C9E" w:rsidP="00851B87">
            <w:pPr>
              <w:jc w:val="center"/>
              <w:rPr>
                <w:color w:val="000000"/>
              </w:rPr>
            </w:pPr>
            <w:r>
              <w:rPr>
                <w:color w:val="000000"/>
              </w:rPr>
              <w:t>6</w:t>
            </w:r>
            <w:r w:rsidRPr="00205367">
              <w:rPr>
                <w:color w:val="000000"/>
              </w:rPr>
              <w:t>.2.1.2.</w:t>
            </w:r>
            <w:r>
              <w:rPr>
                <w:color w:val="000000"/>
              </w:rPr>
              <w:t>2</w:t>
            </w:r>
            <w:r w:rsidRPr="00205367">
              <w:rPr>
                <w:color w:val="000000"/>
              </w:rPr>
              <w:t>.6.</w:t>
            </w:r>
          </w:p>
        </w:tc>
        <w:tc>
          <w:tcPr>
            <w:tcW w:w="4106" w:type="dxa"/>
            <w:shd w:val="clear" w:color="auto" w:fill="auto"/>
            <w:vAlign w:val="center"/>
            <w:hideMark/>
          </w:tcPr>
          <w:p w14:paraId="22075A23" w14:textId="77777777" w:rsidR="00A35C9E" w:rsidRPr="00205367" w:rsidRDefault="00A35C9E" w:rsidP="00851B87">
            <w:pPr>
              <w:rPr>
                <w:color w:val="000000"/>
              </w:rPr>
            </w:pPr>
            <w:r w:rsidRPr="00205367">
              <w:rPr>
                <w:color w:val="000000"/>
              </w:rPr>
              <w:t>325-425 мм</w:t>
            </w:r>
          </w:p>
        </w:tc>
        <w:tc>
          <w:tcPr>
            <w:tcW w:w="1775" w:type="dxa"/>
            <w:vMerge/>
            <w:vAlign w:val="center"/>
            <w:hideMark/>
          </w:tcPr>
          <w:p w14:paraId="0F19B32E" w14:textId="77777777" w:rsidR="00A35C9E" w:rsidRPr="00205367" w:rsidRDefault="00A35C9E" w:rsidP="00851B87">
            <w:pPr>
              <w:rPr>
                <w:color w:val="000000"/>
              </w:rPr>
            </w:pPr>
          </w:p>
        </w:tc>
        <w:tc>
          <w:tcPr>
            <w:tcW w:w="2466" w:type="dxa"/>
            <w:shd w:val="clear" w:color="auto" w:fill="auto"/>
            <w:vAlign w:val="center"/>
            <w:hideMark/>
          </w:tcPr>
          <w:p w14:paraId="67FBA39B" w14:textId="77777777" w:rsidR="00A35C9E" w:rsidRPr="001A368A" w:rsidRDefault="00A35C9E" w:rsidP="00851B87">
            <w:pPr>
              <w:jc w:val="center"/>
              <w:rPr>
                <w:color w:val="000000"/>
              </w:rPr>
            </w:pPr>
            <w:r w:rsidRPr="00784A2B">
              <w:rPr>
                <w:color w:val="000000"/>
              </w:rPr>
              <w:t>62 706</w:t>
            </w:r>
          </w:p>
        </w:tc>
      </w:tr>
      <w:tr w:rsidR="00A35C9E" w:rsidRPr="00205367" w14:paraId="1674DD0D" w14:textId="77777777" w:rsidTr="00851B87">
        <w:trPr>
          <w:trHeight w:val="276"/>
        </w:trPr>
        <w:tc>
          <w:tcPr>
            <w:tcW w:w="1297" w:type="dxa"/>
            <w:shd w:val="clear" w:color="auto" w:fill="auto"/>
            <w:vAlign w:val="center"/>
            <w:hideMark/>
          </w:tcPr>
          <w:p w14:paraId="5DF5611C" w14:textId="77777777" w:rsidR="00A35C9E" w:rsidRPr="00205367" w:rsidRDefault="00A35C9E" w:rsidP="00851B87">
            <w:pPr>
              <w:jc w:val="center"/>
              <w:rPr>
                <w:color w:val="000000"/>
              </w:rPr>
            </w:pPr>
            <w:r>
              <w:rPr>
                <w:color w:val="000000"/>
              </w:rPr>
              <w:t>6</w:t>
            </w:r>
            <w:r w:rsidRPr="00205367">
              <w:rPr>
                <w:color w:val="000000"/>
              </w:rPr>
              <w:t>.2.1.2.</w:t>
            </w:r>
            <w:r>
              <w:rPr>
                <w:color w:val="000000"/>
              </w:rPr>
              <w:t>2</w:t>
            </w:r>
            <w:r w:rsidRPr="00205367">
              <w:rPr>
                <w:color w:val="000000"/>
              </w:rPr>
              <w:t>.7.</w:t>
            </w:r>
          </w:p>
        </w:tc>
        <w:tc>
          <w:tcPr>
            <w:tcW w:w="4106" w:type="dxa"/>
            <w:shd w:val="clear" w:color="auto" w:fill="auto"/>
            <w:vAlign w:val="center"/>
            <w:hideMark/>
          </w:tcPr>
          <w:p w14:paraId="299B5381" w14:textId="77777777" w:rsidR="00A35C9E" w:rsidRPr="00205367" w:rsidRDefault="00A35C9E" w:rsidP="00851B87">
            <w:pPr>
              <w:rPr>
                <w:color w:val="000000"/>
              </w:rPr>
            </w:pPr>
            <w:r w:rsidRPr="00205367">
              <w:rPr>
                <w:color w:val="000000"/>
              </w:rPr>
              <w:t>426-529 мм</w:t>
            </w:r>
          </w:p>
        </w:tc>
        <w:tc>
          <w:tcPr>
            <w:tcW w:w="1775" w:type="dxa"/>
            <w:vMerge/>
            <w:vAlign w:val="center"/>
            <w:hideMark/>
          </w:tcPr>
          <w:p w14:paraId="46DF37A8" w14:textId="77777777" w:rsidR="00A35C9E" w:rsidRPr="00205367" w:rsidRDefault="00A35C9E" w:rsidP="00851B87">
            <w:pPr>
              <w:rPr>
                <w:color w:val="000000"/>
              </w:rPr>
            </w:pPr>
          </w:p>
        </w:tc>
        <w:tc>
          <w:tcPr>
            <w:tcW w:w="2466" w:type="dxa"/>
            <w:shd w:val="clear" w:color="auto" w:fill="auto"/>
            <w:vAlign w:val="center"/>
            <w:hideMark/>
          </w:tcPr>
          <w:p w14:paraId="7C66FFEB" w14:textId="77777777" w:rsidR="00A35C9E" w:rsidRPr="001A368A" w:rsidRDefault="00A35C9E" w:rsidP="00851B87">
            <w:pPr>
              <w:jc w:val="center"/>
              <w:rPr>
                <w:color w:val="000000"/>
              </w:rPr>
            </w:pPr>
            <w:r w:rsidRPr="00784A2B">
              <w:rPr>
                <w:color w:val="000000"/>
              </w:rPr>
              <w:t>62 706</w:t>
            </w:r>
          </w:p>
        </w:tc>
      </w:tr>
      <w:tr w:rsidR="00A35C9E" w:rsidRPr="00205367" w14:paraId="3026E302" w14:textId="77777777" w:rsidTr="00851B87">
        <w:trPr>
          <w:trHeight w:val="276"/>
        </w:trPr>
        <w:tc>
          <w:tcPr>
            <w:tcW w:w="1297" w:type="dxa"/>
            <w:shd w:val="clear" w:color="auto" w:fill="auto"/>
            <w:vAlign w:val="center"/>
            <w:hideMark/>
          </w:tcPr>
          <w:p w14:paraId="1C50E6CF" w14:textId="77777777" w:rsidR="00A35C9E" w:rsidRPr="00205367" w:rsidRDefault="00A35C9E" w:rsidP="00851B87">
            <w:pPr>
              <w:jc w:val="center"/>
              <w:rPr>
                <w:color w:val="000000"/>
              </w:rPr>
            </w:pPr>
            <w:r>
              <w:rPr>
                <w:color w:val="000000"/>
              </w:rPr>
              <w:t>6</w:t>
            </w:r>
            <w:r w:rsidRPr="00205367">
              <w:rPr>
                <w:color w:val="000000"/>
              </w:rPr>
              <w:t>.2.1.2.</w:t>
            </w:r>
            <w:r>
              <w:rPr>
                <w:color w:val="000000"/>
              </w:rPr>
              <w:t>2</w:t>
            </w:r>
            <w:r w:rsidRPr="00205367">
              <w:rPr>
                <w:color w:val="000000"/>
              </w:rPr>
              <w:t>.8.</w:t>
            </w:r>
          </w:p>
        </w:tc>
        <w:tc>
          <w:tcPr>
            <w:tcW w:w="4106" w:type="dxa"/>
            <w:shd w:val="clear" w:color="auto" w:fill="auto"/>
            <w:vAlign w:val="center"/>
            <w:hideMark/>
          </w:tcPr>
          <w:p w14:paraId="66B357AF" w14:textId="77777777" w:rsidR="00A35C9E" w:rsidRPr="00205367" w:rsidRDefault="00A35C9E" w:rsidP="00851B87">
            <w:pPr>
              <w:rPr>
                <w:color w:val="000000"/>
              </w:rPr>
            </w:pPr>
            <w:r w:rsidRPr="00205367">
              <w:rPr>
                <w:color w:val="000000"/>
              </w:rPr>
              <w:t>530 мм и выше</w:t>
            </w:r>
          </w:p>
        </w:tc>
        <w:tc>
          <w:tcPr>
            <w:tcW w:w="1775" w:type="dxa"/>
            <w:vMerge/>
            <w:vAlign w:val="center"/>
            <w:hideMark/>
          </w:tcPr>
          <w:p w14:paraId="0937AF2B" w14:textId="77777777" w:rsidR="00A35C9E" w:rsidRPr="00205367" w:rsidRDefault="00A35C9E" w:rsidP="00851B87">
            <w:pPr>
              <w:rPr>
                <w:color w:val="000000"/>
              </w:rPr>
            </w:pPr>
          </w:p>
        </w:tc>
        <w:tc>
          <w:tcPr>
            <w:tcW w:w="2466" w:type="dxa"/>
            <w:shd w:val="clear" w:color="auto" w:fill="auto"/>
            <w:vAlign w:val="center"/>
            <w:hideMark/>
          </w:tcPr>
          <w:p w14:paraId="3847A8E3" w14:textId="77777777" w:rsidR="00A35C9E" w:rsidRPr="001A368A" w:rsidRDefault="00A35C9E" w:rsidP="00851B87">
            <w:pPr>
              <w:jc w:val="center"/>
              <w:rPr>
                <w:color w:val="000000"/>
              </w:rPr>
            </w:pPr>
            <w:r w:rsidRPr="00784A2B">
              <w:rPr>
                <w:color w:val="000000"/>
              </w:rPr>
              <w:t>62 706</w:t>
            </w:r>
          </w:p>
        </w:tc>
      </w:tr>
      <w:tr w:rsidR="00A35C9E" w:rsidRPr="00205367" w14:paraId="1408E234" w14:textId="77777777" w:rsidTr="00851B87">
        <w:trPr>
          <w:trHeight w:val="400"/>
        </w:trPr>
        <w:tc>
          <w:tcPr>
            <w:tcW w:w="1297" w:type="dxa"/>
            <w:shd w:val="clear" w:color="auto" w:fill="auto"/>
            <w:vAlign w:val="center"/>
            <w:hideMark/>
          </w:tcPr>
          <w:p w14:paraId="5EDF95B2" w14:textId="77777777" w:rsidR="00A35C9E" w:rsidRPr="00205367" w:rsidRDefault="00A35C9E" w:rsidP="00851B87">
            <w:pPr>
              <w:jc w:val="center"/>
              <w:rPr>
                <w:color w:val="000000"/>
              </w:rPr>
            </w:pPr>
            <w:r>
              <w:rPr>
                <w:color w:val="000000"/>
              </w:rPr>
              <w:t>6</w:t>
            </w:r>
            <w:r w:rsidRPr="00205367">
              <w:rPr>
                <w:color w:val="000000"/>
              </w:rPr>
              <w:t>.2.2.</w:t>
            </w:r>
          </w:p>
        </w:tc>
        <w:tc>
          <w:tcPr>
            <w:tcW w:w="8347" w:type="dxa"/>
            <w:gridSpan w:val="3"/>
            <w:shd w:val="clear" w:color="auto" w:fill="auto"/>
            <w:vAlign w:val="center"/>
            <w:hideMark/>
          </w:tcPr>
          <w:p w14:paraId="427EC2ED" w14:textId="77777777" w:rsidR="00A35C9E" w:rsidRPr="00205367" w:rsidRDefault="00A35C9E" w:rsidP="00851B87">
            <w:pPr>
              <w:rPr>
                <w:color w:val="000000"/>
              </w:rPr>
            </w:pPr>
            <w:r w:rsidRPr="00205367">
              <w:rPr>
                <w:color w:val="000000"/>
              </w:rPr>
              <w:t>полиэтиленовых газопроводов:</w:t>
            </w:r>
          </w:p>
        </w:tc>
      </w:tr>
      <w:tr w:rsidR="00A35C9E" w:rsidRPr="00205367" w14:paraId="21B3DF12" w14:textId="77777777" w:rsidTr="00851B87">
        <w:trPr>
          <w:trHeight w:val="612"/>
        </w:trPr>
        <w:tc>
          <w:tcPr>
            <w:tcW w:w="1297" w:type="dxa"/>
            <w:shd w:val="clear" w:color="auto" w:fill="auto"/>
            <w:vAlign w:val="center"/>
            <w:hideMark/>
          </w:tcPr>
          <w:p w14:paraId="33DAB225" w14:textId="77777777" w:rsidR="00A35C9E" w:rsidRPr="00205367" w:rsidRDefault="00A35C9E" w:rsidP="00851B87">
            <w:pPr>
              <w:jc w:val="center"/>
              <w:rPr>
                <w:color w:val="000000"/>
              </w:rPr>
            </w:pPr>
            <w:r>
              <w:rPr>
                <w:color w:val="000000"/>
              </w:rPr>
              <w:t>6</w:t>
            </w:r>
            <w:r w:rsidRPr="00205367">
              <w:rPr>
                <w:color w:val="000000"/>
              </w:rPr>
              <w:t>.2.2.1.</w:t>
            </w:r>
          </w:p>
        </w:tc>
        <w:tc>
          <w:tcPr>
            <w:tcW w:w="8347" w:type="dxa"/>
            <w:gridSpan w:val="3"/>
            <w:shd w:val="clear" w:color="auto" w:fill="auto"/>
            <w:vAlign w:val="center"/>
            <w:hideMark/>
          </w:tcPr>
          <w:p w14:paraId="67F0F354" w14:textId="77777777" w:rsidR="00A35C9E" w:rsidRPr="00205367" w:rsidRDefault="00A35C9E" w:rsidP="00851B87">
            <w:pPr>
              <w:rPr>
                <w:color w:val="000000"/>
              </w:rPr>
            </w:pPr>
            <w:r w:rsidRPr="00205367">
              <w:rPr>
                <w:color w:val="000000"/>
              </w:rPr>
              <w:t>с давлением до 0,6 МПа (включительно) в газопроводе, в который осуществляется врезка, наружным диаметром:</w:t>
            </w:r>
          </w:p>
        </w:tc>
      </w:tr>
      <w:tr w:rsidR="00A35C9E" w:rsidRPr="00205367" w14:paraId="29F40CAA" w14:textId="77777777" w:rsidTr="00851B87">
        <w:trPr>
          <w:trHeight w:val="276"/>
        </w:trPr>
        <w:tc>
          <w:tcPr>
            <w:tcW w:w="1297" w:type="dxa"/>
            <w:shd w:val="clear" w:color="auto" w:fill="auto"/>
            <w:vAlign w:val="center"/>
            <w:hideMark/>
          </w:tcPr>
          <w:p w14:paraId="0C816B31" w14:textId="77777777" w:rsidR="00A35C9E" w:rsidRPr="00205367" w:rsidRDefault="00A35C9E" w:rsidP="00851B87">
            <w:pPr>
              <w:jc w:val="center"/>
              <w:rPr>
                <w:color w:val="000000"/>
              </w:rPr>
            </w:pPr>
            <w:r>
              <w:rPr>
                <w:color w:val="000000"/>
              </w:rPr>
              <w:t>6</w:t>
            </w:r>
            <w:r w:rsidRPr="00205367">
              <w:rPr>
                <w:color w:val="000000"/>
              </w:rPr>
              <w:t>.2.2.1.1.</w:t>
            </w:r>
          </w:p>
        </w:tc>
        <w:tc>
          <w:tcPr>
            <w:tcW w:w="4106" w:type="dxa"/>
            <w:shd w:val="clear" w:color="auto" w:fill="auto"/>
            <w:vAlign w:val="center"/>
            <w:hideMark/>
          </w:tcPr>
          <w:p w14:paraId="5BF9EC60" w14:textId="77777777" w:rsidR="00A35C9E" w:rsidRPr="00205367" w:rsidRDefault="00A35C9E" w:rsidP="00851B87">
            <w:pPr>
              <w:rPr>
                <w:color w:val="000000"/>
              </w:rPr>
            </w:pPr>
            <w:r w:rsidRPr="00205367">
              <w:rPr>
                <w:color w:val="000000"/>
              </w:rPr>
              <w:t>109 мм и менее</w:t>
            </w:r>
          </w:p>
        </w:tc>
        <w:tc>
          <w:tcPr>
            <w:tcW w:w="1775" w:type="dxa"/>
            <w:vMerge w:val="restart"/>
            <w:shd w:val="clear" w:color="auto" w:fill="auto"/>
            <w:vAlign w:val="center"/>
            <w:hideMark/>
          </w:tcPr>
          <w:p w14:paraId="1DEDF3D9" w14:textId="77777777" w:rsidR="00A35C9E" w:rsidRPr="00205367" w:rsidRDefault="00A35C9E" w:rsidP="00851B87">
            <w:pPr>
              <w:jc w:val="center"/>
              <w:rPr>
                <w:color w:val="000000"/>
              </w:rPr>
            </w:pPr>
            <w:r w:rsidRPr="00205367">
              <w:rPr>
                <w:color w:val="000000"/>
              </w:rPr>
              <w:t>руб. за 1 присоединение</w:t>
            </w:r>
          </w:p>
        </w:tc>
        <w:tc>
          <w:tcPr>
            <w:tcW w:w="2466" w:type="dxa"/>
            <w:shd w:val="clear" w:color="auto" w:fill="auto"/>
            <w:vAlign w:val="center"/>
            <w:hideMark/>
          </w:tcPr>
          <w:p w14:paraId="4CB07E8F" w14:textId="77777777" w:rsidR="00A35C9E" w:rsidRPr="001A368A" w:rsidRDefault="00A35C9E" w:rsidP="00851B87">
            <w:pPr>
              <w:jc w:val="center"/>
              <w:rPr>
                <w:color w:val="000000"/>
              </w:rPr>
            </w:pPr>
            <w:r w:rsidRPr="00784A2B">
              <w:rPr>
                <w:color w:val="000000"/>
              </w:rPr>
              <w:t>17 552</w:t>
            </w:r>
          </w:p>
        </w:tc>
      </w:tr>
      <w:tr w:rsidR="00A35C9E" w:rsidRPr="00205367" w14:paraId="59BB256A" w14:textId="77777777" w:rsidTr="00851B87">
        <w:trPr>
          <w:trHeight w:val="276"/>
        </w:trPr>
        <w:tc>
          <w:tcPr>
            <w:tcW w:w="1297" w:type="dxa"/>
            <w:shd w:val="clear" w:color="auto" w:fill="auto"/>
            <w:vAlign w:val="center"/>
            <w:hideMark/>
          </w:tcPr>
          <w:p w14:paraId="1296B1FF" w14:textId="77777777" w:rsidR="00A35C9E" w:rsidRPr="00205367" w:rsidRDefault="00A35C9E" w:rsidP="00851B87">
            <w:pPr>
              <w:jc w:val="center"/>
              <w:rPr>
                <w:color w:val="000000"/>
              </w:rPr>
            </w:pPr>
            <w:r>
              <w:rPr>
                <w:color w:val="000000"/>
              </w:rPr>
              <w:t>6</w:t>
            </w:r>
            <w:r w:rsidRPr="00205367">
              <w:rPr>
                <w:color w:val="000000"/>
              </w:rPr>
              <w:t>.2.2.1.2.</w:t>
            </w:r>
          </w:p>
        </w:tc>
        <w:tc>
          <w:tcPr>
            <w:tcW w:w="4106" w:type="dxa"/>
            <w:shd w:val="clear" w:color="auto" w:fill="auto"/>
            <w:vAlign w:val="center"/>
            <w:hideMark/>
          </w:tcPr>
          <w:p w14:paraId="3A374E1E" w14:textId="77777777" w:rsidR="00A35C9E" w:rsidRPr="00205367" w:rsidRDefault="00A35C9E" w:rsidP="00851B87">
            <w:pPr>
              <w:rPr>
                <w:color w:val="000000"/>
              </w:rPr>
            </w:pPr>
            <w:r w:rsidRPr="00205367">
              <w:rPr>
                <w:color w:val="000000"/>
              </w:rPr>
              <w:t>110-159 мм</w:t>
            </w:r>
          </w:p>
        </w:tc>
        <w:tc>
          <w:tcPr>
            <w:tcW w:w="1775" w:type="dxa"/>
            <w:vMerge/>
            <w:vAlign w:val="center"/>
            <w:hideMark/>
          </w:tcPr>
          <w:p w14:paraId="76BC9D80" w14:textId="77777777" w:rsidR="00A35C9E" w:rsidRPr="00205367" w:rsidRDefault="00A35C9E" w:rsidP="00851B87">
            <w:pPr>
              <w:rPr>
                <w:color w:val="000000"/>
              </w:rPr>
            </w:pPr>
          </w:p>
        </w:tc>
        <w:tc>
          <w:tcPr>
            <w:tcW w:w="2466" w:type="dxa"/>
            <w:shd w:val="clear" w:color="auto" w:fill="auto"/>
            <w:vAlign w:val="center"/>
            <w:hideMark/>
          </w:tcPr>
          <w:p w14:paraId="3CF33814" w14:textId="77777777" w:rsidR="00A35C9E" w:rsidRPr="001A368A" w:rsidRDefault="00A35C9E" w:rsidP="00851B87">
            <w:pPr>
              <w:jc w:val="center"/>
              <w:rPr>
                <w:color w:val="000000"/>
              </w:rPr>
            </w:pPr>
            <w:r w:rsidRPr="00784A2B">
              <w:rPr>
                <w:color w:val="000000"/>
              </w:rPr>
              <w:t>32 710</w:t>
            </w:r>
          </w:p>
        </w:tc>
      </w:tr>
      <w:tr w:rsidR="00A35C9E" w:rsidRPr="00205367" w14:paraId="730AC35B" w14:textId="77777777" w:rsidTr="00851B87">
        <w:trPr>
          <w:trHeight w:val="276"/>
        </w:trPr>
        <w:tc>
          <w:tcPr>
            <w:tcW w:w="1297" w:type="dxa"/>
            <w:shd w:val="clear" w:color="auto" w:fill="auto"/>
            <w:vAlign w:val="center"/>
            <w:hideMark/>
          </w:tcPr>
          <w:p w14:paraId="7B973EA7" w14:textId="77777777" w:rsidR="00A35C9E" w:rsidRPr="00205367" w:rsidRDefault="00A35C9E" w:rsidP="00851B87">
            <w:pPr>
              <w:jc w:val="center"/>
              <w:rPr>
                <w:color w:val="000000"/>
              </w:rPr>
            </w:pPr>
            <w:r>
              <w:rPr>
                <w:color w:val="000000"/>
              </w:rPr>
              <w:t>6</w:t>
            </w:r>
            <w:r w:rsidRPr="00205367">
              <w:rPr>
                <w:color w:val="000000"/>
              </w:rPr>
              <w:t>.2.2.1.3.</w:t>
            </w:r>
          </w:p>
        </w:tc>
        <w:tc>
          <w:tcPr>
            <w:tcW w:w="4106" w:type="dxa"/>
            <w:shd w:val="clear" w:color="auto" w:fill="auto"/>
            <w:vAlign w:val="center"/>
            <w:hideMark/>
          </w:tcPr>
          <w:p w14:paraId="744B8320" w14:textId="77777777" w:rsidR="00A35C9E" w:rsidRPr="00205367" w:rsidRDefault="00A35C9E" w:rsidP="00851B87">
            <w:pPr>
              <w:rPr>
                <w:color w:val="000000"/>
              </w:rPr>
            </w:pPr>
            <w:r w:rsidRPr="00205367">
              <w:rPr>
                <w:color w:val="000000"/>
              </w:rPr>
              <w:t>160-224 мм</w:t>
            </w:r>
          </w:p>
        </w:tc>
        <w:tc>
          <w:tcPr>
            <w:tcW w:w="1775" w:type="dxa"/>
            <w:vMerge/>
            <w:vAlign w:val="center"/>
            <w:hideMark/>
          </w:tcPr>
          <w:p w14:paraId="0FF26993" w14:textId="77777777" w:rsidR="00A35C9E" w:rsidRPr="00205367" w:rsidRDefault="00A35C9E" w:rsidP="00851B87">
            <w:pPr>
              <w:rPr>
                <w:color w:val="000000"/>
              </w:rPr>
            </w:pPr>
          </w:p>
        </w:tc>
        <w:tc>
          <w:tcPr>
            <w:tcW w:w="2466" w:type="dxa"/>
            <w:shd w:val="clear" w:color="auto" w:fill="auto"/>
            <w:vAlign w:val="center"/>
            <w:hideMark/>
          </w:tcPr>
          <w:p w14:paraId="61C8E51F" w14:textId="77777777" w:rsidR="00A35C9E" w:rsidRPr="001A368A" w:rsidRDefault="00A35C9E" w:rsidP="00851B87">
            <w:pPr>
              <w:jc w:val="center"/>
              <w:rPr>
                <w:color w:val="000000"/>
              </w:rPr>
            </w:pPr>
            <w:r w:rsidRPr="00784A2B">
              <w:rPr>
                <w:color w:val="000000"/>
              </w:rPr>
              <w:t>33 179</w:t>
            </w:r>
          </w:p>
        </w:tc>
      </w:tr>
      <w:tr w:rsidR="00A35C9E" w:rsidRPr="00205367" w14:paraId="237BFA20" w14:textId="77777777" w:rsidTr="00851B87">
        <w:trPr>
          <w:trHeight w:val="276"/>
        </w:trPr>
        <w:tc>
          <w:tcPr>
            <w:tcW w:w="1297" w:type="dxa"/>
            <w:shd w:val="clear" w:color="auto" w:fill="auto"/>
            <w:vAlign w:val="center"/>
            <w:hideMark/>
          </w:tcPr>
          <w:p w14:paraId="7EF565E0" w14:textId="77777777" w:rsidR="00A35C9E" w:rsidRPr="00205367" w:rsidRDefault="00A35C9E" w:rsidP="00851B87">
            <w:pPr>
              <w:jc w:val="center"/>
              <w:rPr>
                <w:color w:val="000000"/>
              </w:rPr>
            </w:pPr>
            <w:r>
              <w:rPr>
                <w:color w:val="000000"/>
              </w:rPr>
              <w:t>6</w:t>
            </w:r>
            <w:r w:rsidRPr="00205367">
              <w:rPr>
                <w:color w:val="000000"/>
              </w:rPr>
              <w:t>.2.2.1.4.</w:t>
            </w:r>
          </w:p>
        </w:tc>
        <w:tc>
          <w:tcPr>
            <w:tcW w:w="4106" w:type="dxa"/>
            <w:shd w:val="clear" w:color="auto" w:fill="auto"/>
            <w:vAlign w:val="center"/>
            <w:hideMark/>
          </w:tcPr>
          <w:p w14:paraId="27525144" w14:textId="77777777" w:rsidR="00A35C9E" w:rsidRPr="00205367" w:rsidRDefault="00A35C9E" w:rsidP="00851B87">
            <w:pPr>
              <w:rPr>
                <w:color w:val="000000"/>
              </w:rPr>
            </w:pPr>
            <w:r w:rsidRPr="00205367">
              <w:rPr>
                <w:color w:val="000000"/>
              </w:rPr>
              <w:t>225-314 мм</w:t>
            </w:r>
          </w:p>
        </w:tc>
        <w:tc>
          <w:tcPr>
            <w:tcW w:w="1775" w:type="dxa"/>
            <w:vMerge/>
            <w:vAlign w:val="center"/>
            <w:hideMark/>
          </w:tcPr>
          <w:p w14:paraId="1C04602B" w14:textId="77777777" w:rsidR="00A35C9E" w:rsidRPr="00205367" w:rsidRDefault="00A35C9E" w:rsidP="00851B87">
            <w:pPr>
              <w:rPr>
                <w:color w:val="000000"/>
              </w:rPr>
            </w:pPr>
          </w:p>
        </w:tc>
        <w:tc>
          <w:tcPr>
            <w:tcW w:w="2466" w:type="dxa"/>
            <w:shd w:val="clear" w:color="auto" w:fill="auto"/>
            <w:vAlign w:val="center"/>
            <w:hideMark/>
          </w:tcPr>
          <w:p w14:paraId="6EEA0984" w14:textId="77777777" w:rsidR="00A35C9E" w:rsidRPr="001A368A" w:rsidRDefault="00A35C9E" w:rsidP="00851B87">
            <w:pPr>
              <w:jc w:val="center"/>
              <w:rPr>
                <w:color w:val="000000"/>
              </w:rPr>
            </w:pPr>
            <w:r w:rsidRPr="00784A2B">
              <w:rPr>
                <w:color w:val="000000"/>
              </w:rPr>
              <w:t>33 179</w:t>
            </w:r>
          </w:p>
        </w:tc>
      </w:tr>
      <w:tr w:rsidR="00A35C9E" w:rsidRPr="00205367" w14:paraId="1B3AD80B" w14:textId="77777777" w:rsidTr="00851B87">
        <w:trPr>
          <w:trHeight w:val="276"/>
        </w:trPr>
        <w:tc>
          <w:tcPr>
            <w:tcW w:w="1297" w:type="dxa"/>
            <w:shd w:val="clear" w:color="auto" w:fill="auto"/>
            <w:vAlign w:val="center"/>
            <w:hideMark/>
          </w:tcPr>
          <w:p w14:paraId="66376A20" w14:textId="77777777" w:rsidR="00A35C9E" w:rsidRPr="00205367" w:rsidRDefault="00A35C9E" w:rsidP="00851B87">
            <w:pPr>
              <w:jc w:val="center"/>
              <w:rPr>
                <w:color w:val="000000"/>
              </w:rPr>
            </w:pPr>
            <w:r>
              <w:rPr>
                <w:color w:val="000000"/>
              </w:rPr>
              <w:t>6</w:t>
            </w:r>
            <w:r w:rsidRPr="00205367">
              <w:rPr>
                <w:color w:val="000000"/>
              </w:rPr>
              <w:t>.2.2.1.5.</w:t>
            </w:r>
          </w:p>
        </w:tc>
        <w:tc>
          <w:tcPr>
            <w:tcW w:w="4106" w:type="dxa"/>
            <w:shd w:val="clear" w:color="auto" w:fill="auto"/>
            <w:vAlign w:val="center"/>
            <w:hideMark/>
          </w:tcPr>
          <w:p w14:paraId="76EF38EB" w14:textId="77777777" w:rsidR="00A35C9E" w:rsidRPr="00205367" w:rsidRDefault="00A35C9E" w:rsidP="00851B87">
            <w:pPr>
              <w:rPr>
                <w:color w:val="000000"/>
              </w:rPr>
            </w:pPr>
            <w:r w:rsidRPr="00205367">
              <w:rPr>
                <w:color w:val="000000"/>
              </w:rPr>
              <w:t>315-399 мм</w:t>
            </w:r>
          </w:p>
        </w:tc>
        <w:tc>
          <w:tcPr>
            <w:tcW w:w="1775" w:type="dxa"/>
            <w:vMerge/>
            <w:vAlign w:val="center"/>
            <w:hideMark/>
          </w:tcPr>
          <w:p w14:paraId="526793C5" w14:textId="77777777" w:rsidR="00A35C9E" w:rsidRPr="00205367" w:rsidRDefault="00A35C9E" w:rsidP="00851B87">
            <w:pPr>
              <w:rPr>
                <w:color w:val="000000"/>
              </w:rPr>
            </w:pPr>
          </w:p>
        </w:tc>
        <w:tc>
          <w:tcPr>
            <w:tcW w:w="2466" w:type="dxa"/>
            <w:shd w:val="clear" w:color="auto" w:fill="auto"/>
            <w:vAlign w:val="center"/>
            <w:hideMark/>
          </w:tcPr>
          <w:p w14:paraId="6A9CC4E8" w14:textId="77777777" w:rsidR="00A35C9E" w:rsidRPr="001A368A" w:rsidRDefault="00A35C9E" w:rsidP="00851B87">
            <w:pPr>
              <w:jc w:val="center"/>
              <w:rPr>
                <w:color w:val="000000"/>
              </w:rPr>
            </w:pPr>
            <w:r w:rsidRPr="00784A2B">
              <w:rPr>
                <w:color w:val="000000"/>
              </w:rPr>
              <w:t>33 979</w:t>
            </w:r>
          </w:p>
        </w:tc>
      </w:tr>
      <w:tr w:rsidR="00A35C9E" w:rsidRPr="00026984" w14:paraId="4CBFE576" w14:textId="77777777" w:rsidTr="00851B87">
        <w:trPr>
          <w:trHeight w:val="276"/>
        </w:trPr>
        <w:tc>
          <w:tcPr>
            <w:tcW w:w="1297" w:type="dxa"/>
            <w:shd w:val="clear" w:color="auto" w:fill="auto"/>
            <w:vAlign w:val="center"/>
            <w:hideMark/>
          </w:tcPr>
          <w:p w14:paraId="3B7ED6B8" w14:textId="77777777" w:rsidR="00A35C9E" w:rsidRPr="00205367" w:rsidRDefault="00A35C9E" w:rsidP="00851B87">
            <w:pPr>
              <w:jc w:val="center"/>
              <w:rPr>
                <w:color w:val="000000"/>
              </w:rPr>
            </w:pPr>
            <w:r>
              <w:rPr>
                <w:color w:val="000000"/>
              </w:rPr>
              <w:t>6</w:t>
            </w:r>
            <w:r w:rsidRPr="00205367">
              <w:rPr>
                <w:color w:val="000000"/>
              </w:rPr>
              <w:t>.2.2.1.6.</w:t>
            </w:r>
          </w:p>
        </w:tc>
        <w:tc>
          <w:tcPr>
            <w:tcW w:w="4106" w:type="dxa"/>
            <w:shd w:val="clear" w:color="auto" w:fill="auto"/>
            <w:vAlign w:val="center"/>
            <w:hideMark/>
          </w:tcPr>
          <w:p w14:paraId="0C001794" w14:textId="77777777" w:rsidR="00A35C9E" w:rsidRPr="00205367" w:rsidRDefault="00A35C9E" w:rsidP="00851B87">
            <w:pPr>
              <w:rPr>
                <w:color w:val="000000"/>
              </w:rPr>
            </w:pPr>
            <w:r w:rsidRPr="00205367">
              <w:rPr>
                <w:color w:val="000000"/>
              </w:rPr>
              <w:t>400 мм и выше</w:t>
            </w:r>
          </w:p>
        </w:tc>
        <w:tc>
          <w:tcPr>
            <w:tcW w:w="1775" w:type="dxa"/>
            <w:vMerge/>
            <w:vAlign w:val="center"/>
            <w:hideMark/>
          </w:tcPr>
          <w:p w14:paraId="7A954E39" w14:textId="77777777" w:rsidR="00A35C9E" w:rsidRPr="00205367" w:rsidRDefault="00A35C9E" w:rsidP="00851B87">
            <w:pPr>
              <w:rPr>
                <w:color w:val="000000"/>
              </w:rPr>
            </w:pPr>
          </w:p>
        </w:tc>
        <w:tc>
          <w:tcPr>
            <w:tcW w:w="2466" w:type="dxa"/>
            <w:shd w:val="clear" w:color="auto" w:fill="auto"/>
            <w:vAlign w:val="center"/>
            <w:hideMark/>
          </w:tcPr>
          <w:p w14:paraId="4CE6C928" w14:textId="77777777" w:rsidR="00A35C9E" w:rsidRPr="001A368A" w:rsidRDefault="00A35C9E" w:rsidP="00851B87">
            <w:pPr>
              <w:jc w:val="center"/>
              <w:rPr>
                <w:color w:val="000000"/>
              </w:rPr>
            </w:pPr>
            <w:r w:rsidRPr="00784A2B">
              <w:rPr>
                <w:color w:val="000000"/>
              </w:rPr>
              <w:t>57 110</w:t>
            </w:r>
          </w:p>
        </w:tc>
      </w:tr>
      <w:tr w:rsidR="00A35C9E" w:rsidRPr="00205367" w14:paraId="085D9C6F" w14:textId="77777777" w:rsidTr="00851B87">
        <w:trPr>
          <w:trHeight w:val="612"/>
        </w:trPr>
        <w:tc>
          <w:tcPr>
            <w:tcW w:w="1297" w:type="dxa"/>
            <w:shd w:val="clear" w:color="auto" w:fill="auto"/>
            <w:vAlign w:val="center"/>
            <w:hideMark/>
          </w:tcPr>
          <w:p w14:paraId="78D2C937" w14:textId="77777777" w:rsidR="00A35C9E" w:rsidRPr="00205367" w:rsidRDefault="00A35C9E" w:rsidP="00851B87">
            <w:pPr>
              <w:jc w:val="center"/>
              <w:rPr>
                <w:color w:val="000000"/>
              </w:rPr>
            </w:pPr>
            <w:r>
              <w:rPr>
                <w:color w:val="000000"/>
              </w:rPr>
              <w:t>6</w:t>
            </w:r>
            <w:r w:rsidRPr="00205367">
              <w:rPr>
                <w:color w:val="000000"/>
              </w:rPr>
              <w:t>.2.2.</w:t>
            </w:r>
            <w:r>
              <w:rPr>
                <w:color w:val="000000"/>
              </w:rPr>
              <w:t>2</w:t>
            </w:r>
            <w:r w:rsidRPr="00205367">
              <w:rPr>
                <w:color w:val="000000"/>
              </w:rPr>
              <w:t>.</w:t>
            </w:r>
          </w:p>
        </w:tc>
        <w:tc>
          <w:tcPr>
            <w:tcW w:w="8347" w:type="dxa"/>
            <w:gridSpan w:val="3"/>
            <w:shd w:val="clear" w:color="auto" w:fill="auto"/>
            <w:vAlign w:val="center"/>
            <w:hideMark/>
          </w:tcPr>
          <w:p w14:paraId="497E2BA8" w14:textId="77777777" w:rsidR="00A35C9E" w:rsidRPr="00205367" w:rsidRDefault="00A35C9E" w:rsidP="00851B87">
            <w:pPr>
              <w:rPr>
                <w:color w:val="000000"/>
              </w:rPr>
            </w:pPr>
            <w:r w:rsidRPr="004623D7">
              <w:rPr>
                <w:color w:val="000000"/>
              </w:rPr>
              <w:t>с давлением</w:t>
            </w:r>
            <w:r>
              <w:rPr>
                <w:color w:val="000000"/>
              </w:rPr>
              <w:t xml:space="preserve"> от</w:t>
            </w:r>
            <w:r w:rsidRPr="004623D7">
              <w:rPr>
                <w:color w:val="000000"/>
              </w:rPr>
              <w:t xml:space="preserve"> 0,6 МПа до 1,2 МПа в газопроводе, в который осуществляется врезка, </w:t>
            </w:r>
            <w:r>
              <w:rPr>
                <w:color w:val="000000"/>
              </w:rPr>
              <w:t xml:space="preserve">наружным </w:t>
            </w:r>
            <w:r w:rsidRPr="004623D7">
              <w:rPr>
                <w:color w:val="000000"/>
              </w:rPr>
              <w:t>диаметром:</w:t>
            </w:r>
          </w:p>
        </w:tc>
      </w:tr>
      <w:tr w:rsidR="00A35C9E" w:rsidRPr="001A368A" w14:paraId="1C1B5A3F" w14:textId="77777777" w:rsidTr="00851B87">
        <w:trPr>
          <w:trHeight w:val="276"/>
        </w:trPr>
        <w:tc>
          <w:tcPr>
            <w:tcW w:w="1297" w:type="dxa"/>
            <w:shd w:val="clear" w:color="auto" w:fill="auto"/>
            <w:vAlign w:val="center"/>
            <w:hideMark/>
          </w:tcPr>
          <w:p w14:paraId="0A46FDFB" w14:textId="77777777" w:rsidR="00A35C9E" w:rsidRPr="00205367" w:rsidRDefault="00A35C9E" w:rsidP="00851B87">
            <w:pPr>
              <w:jc w:val="center"/>
              <w:rPr>
                <w:color w:val="000000"/>
              </w:rPr>
            </w:pPr>
            <w:r>
              <w:rPr>
                <w:color w:val="000000"/>
              </w:rPr>
              <w:t>6</w:t>
            </w:r>
            <w:r w:rsidRPr="00205367">
              <w:rPr>
                <w:color w:val="000000"/>
              </w:rPr>
              <w:t>.2.2.</w:t>
            </w:r>
            <w:r>
              <w:rPr>
                <w:color w:val="000000"/>
              </w:rPr>
              <w:t>2</w:t>
            </w:r>
            <w:r w:rsidRPr="00205367">
              <w:rPr>
                <w:color w:val="000000"/>
              </w:rPr>
              <w:t>.1.</w:t>
            </w:r>
          </w:p>
        </w:tc>
        <w:tc>
          <w:tcPr>
            <w:tcW w:w="4106" w:type="dxa"/>
            <w:shd w:val="clear" w:color="auto" w:fill="auto"/>
            <w:vAlign w:val="center"/>
            <w:hideMark/>
          </w:tcPr>
          <w:p w14:paraId="608A4DBD" w14:textId="77777777" w:rsidR="00A35C9E" w:rsidRPr="00205367" w:rsidRDefault="00A35C9E" w:rsidP="00851B87">
            <w:pPr>
              <w:rPr>
                <w:color w:val="000000"/>
              </w:rPr>
            </w:pPr>
            <w:r w:rsidRPr="00205367">
              <w:rPr>
                <w:color w:val="000000"/>
              </w:rPr>
              <w:t>109 мм и менее</w:t>
            </w:r>
          </w:p>
        </w:tc>
        <w:tc>
          <w:tcPr>
            <w:tcW w:w="1775" w:type="dxa"/>
            <w:vMerge w:val="restart"/>
            <w:shd w:val="clear" w:color="auto" w:fill="auto"/>
            <w:vAlign w:val="center"/>
            <w:hideMark/>
          </w:tcPr>
          <w:p w14:paraId="34D53768" w14:textId="77777777" w:rsidR="00A35C9E" w:rsidRPr="00205367" w:rsidRDefault="00A35C9E" w:rsidP="00851B87">
            <w:pPr>
              <w:jc w:val="center"/>
              <w:rPr>
                <w:color w:val="000000"/>
              </w:rPr>
            </w:pPr>
            <w:r w:rsidRPr="00205367">
              <w:rPr>
                <w:color w:val="000000"/>
              </w:rPr>
              <w:t>руб. за 1 присоединение</w:t>
            </w:r>
          </w:p>
        </w:tc>
        <w:tc>
          <w:tcPr>
            <w:tcW w:w="2466" w:type="dxa"/>
            <w:shd w:val="clear" w:color="auto" w:fill="auto"/>
            <w:vAlign w:val="center"/>
            <w:hideMark/>
          </w:tcPr>
          <w:p w14:paraId="72BB7243" w14:textId="77777777" w:rsidR="00A35C9E" w:rsidRPr="001A368A" w:rsidRDefault="00A35C9E" w:rsidP="00851B87">
            <w:pPr>
              <w:jc w:val="center"/>
              <w:rPr>
                <w:color w:val="000000"/>
              </w:rPr>
            </w:pPr>
            <w:r w:rsidRPr="00784A2B">
              <w:rPr>
                <w:color w:val="000000"/>
              </w:rPr>
              <w:t>24 278</w:t>
            </w:r>
          </w:p>
        </w:tc>
      </w:tr>
      <w:tr w:rsidR="00A35C9E" w:rsidRPr="001A368A" w14:paraId="49A13187" w14:textId="77777777" w:rsidTr="00851B87">
        <w:trPr>
          <w:trHeight w:val="276"/>
        </w:trPr>
        <w:tc>
          <w:tcPr>
            <w:tcW w:w="1297" w:type="dxa"/>
            <w:shd w:val="clear" w:color="auto" w:fill="auto"/>
            <w:vAlign w:val="center"/>
            <w:hideMark/>
          </w:tcPr>
          <w:p w14:paraId="6061D78F" w14:textId="77777777" w:rsidR="00A35C9E" w:rsidRPr="00205367" w:rsidRDefault="00A35C9E" w:rsidP="00851B87">
            <w:pPr>
              <w:jc w:val="center"/>
              <w:rPr>
                <w:color w:val="000000"/>
              </w:rPr>
            </w:pPr>
            <w:r>
              <w:rPr>
                <w:color w:val="000000"/>
              </w:rPr>
              <w:t>6</w:t>
            </w:r>
            <w:r w:rsidRPr="00205367">
              <w:rPr>
                <w:color w:val="000000"/>
              </w:rPr>
              <w:t>.2.2.</w:t>
            </w:r>
            <w:r>
              <w:rPr>
                <w:color w:val="000000"/>
              </w:rPr>
              <w:t>2</w:t>
            </w:r>
            <w:r w:rsidRPr="00205367">
              <w:rPr>
                <w:color w:val="000000"/>
              </w:rPr>
              <w:t>.2.</w:t>
            </w:r>
          </w:p>
        </w:tc>
        <w:tc>
          <w:tcPr>
            <w:tcW w:w="4106" w:type="dxa"/>
            <w:shd w:val="clear" w:color="auto" w:fill="auto"/>
            <w:vAlign w:val="center"/>
            <w:hideMark/>
          </w:tcPr>
          <w:p w14:paraId="24977D64" w14:textId="77777777" w:rsidR="00A35C9E" w:rsidRPr="00205367" w:rsidRDefault="00A35C9E" w:rsidP="00851B87">
            <w:pPr>
              <w:rPr>
                <w:color w:val="000000"/>
              </w:rPr>
            </w:pPr>
            <w:r w:rsidRPr="00205367">
              <w:rPr>
                <w:color w:val="000000"/>
              </w:rPr>
              <w:t>110-159 мм</w:t>
            </w:r>
          </w:p>
        </w:tc>
        <w:tc>
          <w:tcPr>
            <w:tcW w:w="1775" w:type="dxa"/>
            <w:vMerge/>
            <w:vAlign w:val="center"/>
            <w:hideMark/>
          </w:tcPr>
          <w:p w14:paraId="62B22324" w14:textId="77777777" w:rsidR="00A35C9E" w:rsidRPr="00205367" w:rsidRDefault="00A35C9E" w:rsidP="00851B87">
            <w:pPr>
              <w:rPr>
                <w:color w:val="000000"/>
              </w:rPr>
            </w:pPr>
          </w:p>
        </w:tc>
        <w:tc>
          <w:tcPr>
            <w:tcW w:w="2466" w:type="dxa"/>
            <w:shd w:val="clear" w:color="auto" w:fill="auto"/>
            <w:vAlign w:val="center"/>
            <w:hideMark/>
          </w:tcPr>
          <w:p w14:paraId="66FB16A9" w14:textId="77777777" w:rsidR="00A35C9E" w:rsidRPr="001A368A" w:rsidRDefault="00A35C9E" w:rsidP="00851B87">
            <w:pPr>
              <w:jc w:val="center"/>
              <w:rPr>
                <w:color w:val="000000"/>
              </w:rPr>
            </w:pPr>
            <w:r w:rsidRPr="00784A2B">
              <w:rPr>
                <w:color w:val="000000"/>
              </w:rPr>
              <w:t>34 105</w:t>
            </w:r>
          </w:p>
        </w:tc>
      </w:tr>
      <w:tr w:rsidR="00A35C9E" w:rsidRPr="001A368A" w14:paraId="43A6FFB1" w14:textId="77777777" w:rsidTr="00851B87">
        <w:trPr>
          <w:trHeight w:val="276"/>
        </w:trPr>
        <w:tc>
          <w:tcPr>
            <w:tcW w:w="1297" w:type="dxa"/>
            <w:shd w:val="clear" w:color="auto" w:fill="auto"/>
            <w:vAlign w:val="center"/>
            <w:hideMark/>
          </w:tcPr>
          <w:p w14:paraId="47F5E39B" w14:textId="77777777" w:rsidR="00A35C9E" w:rsidRPr="00205367" w:rsidRDefault="00A35C9E" w:rsidP="00851B87">
            <w:pPr>
              <w:jc w:val="center"/>
              <w:rPr>
                <w:color w:val="000000"/>
              </w:rPr>
            </w:pPr>
            <w:r>
              <w:rPr>
                <w:color w:val="000000"/>
              </w:rPr>
              <w:t>6</w:t>
            </w:r>
            <w:r w:rsidRPr="00205367">
              <w:rPr>
                <w:color w:val="000000"/>
              </w:rPr>
              <w:t>.2.2.</w:t>
            </w:r>
            <w:r>
              <w:rPr>
                <w:color w:val="000000"/>
              </w:rPr>
              <w:t>2</w:t>
            </w:r>
            <w:r w:rsidRPr="00205367">
              <w:rPr>
                <w:color w:val="000000"/>
              </w:rPr>
              <w:t>.3.</w:t>
            </w:r>
          </w:p>
        </w:tc>
        <w:tc>
          <w:tcPr>
            <w:tcW w:w="4106" w:type="dxa"/>
            <w:shd w:val="clear" w:color="auto" w:fill="auto"/>
            <w:vAlign w:val="center"/>
            <w:hideMark/>
          </w:tcPr>
          <w:p w14:paraId="3F2989CD" w14:textId="77777777" w:rsidR="00A35C9E" w:rsidRPr="00205367" w:rsidRDefault="00A35C9E" w:rsidP="00851B87">
            <w:pPr>
              <w:rPr>
                <w:color w:val="000000"/>
              </w:rPr>
            </w:pPr>
            <w:r w:rsidRPr="00205367">
              <w:rPr>
                <w:color w:val="000000"/>
              </w:rPr>
              <w:t>160-224 мм</w:t>
            </w:r>
          </w:p>
        </w:tc>
        <w:tc>
          <w:tcPr>
            <w:tcW w:w="1775" w:type="dxa"/>
            <w:vMerge/>
            <w:vAlign w:val="center"/>
            <w:hideMark/>
          </w:tcPr>
          <w:p w14:paraId="379844CE" w14:textId="77777777" w:rsidR="00A35C9E" w:rsidRPr="00205367" w:rsidRDefault="00A35C9E" w:rsidP="00851B87">
            <w:pPr>
              <w:rPr>
                <w:color w:val="000000"/>
              </w:rPr>
            </w:pPr>
          </w:p>
        </w:tc>
        <w:tc>
          <w:tcPr>
            <w:tcW w:w="2466" w:type="dxa"/>
            <w:shd w:val="clear" w:color="auto" w:fill="auto"/>
            <w:vAlign w:val="center"/>
            <w:hideMark/>
          </w:tcPr>
          <w:p w14:paraId="679469AD" w14:textId="77777777" w:rsidR="00A35C9E" w:rsidRPr="001A368A" w:rsidRDefault="00A35C9E" w:rsidP="00851B87">
            <w:pPr>
              <w:jc w:val="center"/>
              <w:rPr>
                <w:color w:val="000000"/>
              </w:rPr>
            </w:pPr>
            <w:r w:rsidRPr="00784A2B">
              <w:rPr>
                <w:color w:val="000000"/>
              </w:rPr>
              <w:t>62 725</w:t>
            </w:r>
          </w:p>
        </w:tc>
      </w:tr>
      <w:bookmarkEnd w:id="95"/>
    </w:tbl>
    <w:p w14:paraId="78AC0E14" w14:textId="77777777" w:rsidR="00A35C9E" w:rsidRDefault="00A35C9E" w:rsidP="00A35C9E">
      <w:pPr>
        <w:tabs>
          <w:tab w:val="left" w:pos="3945"/>
        </w:tabs>
        <w:ind w:left="426" w:right="567"/>
        <w:jc w:val="center"/>
        <w:rPr>
          <w:b/>
          <w:sz w:val="28"/>
          <w:szCs w:val="28"/>
        </w:rPr>
      </w:pPr>
    </w:p>
    <w:p w14:paraId="25AA8DBF" w14:textId="1C1086DA" w:rsidR="002E1842" w:rsidRDefault="002E1842" w:rsidP="0081663E">
      <w:pPr>
        <w:tabs>
          <w:tab w:val="left" w:pos="5580"/>
          <w:tab w:val="left" w:pos="9498"/>
        </w:tabs>
        <w:ind w:right="-569" w:firstLine="5529"/>
        <w:rPr>
          <w:color w:val="000000" w:themeColor="text1"/>
        </w:rPr>
      </w:pPr>
    </w:p>
    <w:p w14:paraId="4112288B" w14:textId="70AA440B" w:rsidR="00060A48" w:rsidRDefault="00060A48" w:rsidP="0081663E">
      <w:pPr>
        <w:tabs>
          <w:tab w:val="left" w:pos="5580"/>
          <w:tab w:val="left" w:pos="9498"/>
        </w:tabs>
        <w:ind w:right="-569" w:firstLine="5529"/>
        <w:rPr>
          <w:color w:val="000000" w:themeColor="text1"/>
        </w:rPr>
      </w:pPr>
    </w:p>
    <w:p w14:paraId="02166678" w14:textId="3EB708BB" w:rsidR="00060A48" w:rsidRPr="00ED2104" w:rsidRDefault="00060A48" w:rsidP="00060A48">
      <w:pPr>
        <w:tabs>
          <w:tab w:val="left" w:pos="5580"/>
          <w:tab w:val="left" w:pos="9498"/>
        </w:tabs>
        <w:ind w:left="5670" w:right="-569"/>
        <w:rPr>
          <w:color w:val="000000" w:themeColor="text1"/>
        </w:rPr>
      </w:pPr>
      <w:r w:rsidRPr="00ED2104">
        <w:rPr>
          <w:color w:val="000000" w:themeColor="text1"/>
        </w:rPr>
        <w:lastRenderedPageBreak/>
        <w:t xml:space="preserve">Приложение № </w:t>
      </w:r>
      <w:r>
        <w:rPr>
          <w:color w:val="000000" w:themeColor="text1"/>
        </w:rPr>
        <w:t>11</w:t>
      </w:r>
      <w:r w:rsidRPr="00ED2104">
        <w:rPr>
          <w:color w:val="000000" w:themeColor="text1"/>
        </w:rPr>
        <w:t xml:space="preserve"> к протоколу № 88</w:t>
      </w:r>
    </w:p>
    <w:p w14:paraId="3065B042" w14:textId="77777777" w:rsidR="00060A48" w:rsidRPr="00ED2104" w:rsidRDefault="00060A48" w:rsidP="00060A48">
      <w:pPr>
        <w:tabs>
          <w:tab w:val="left" w:pos="5580"/>
          <w:tab w:val="left" w:pos="9498"/>
        </w:tabs>
        <w:ind w:left="5670" w:right="-569"/>
        <w:rPr>
          <w:color w:val="000000" w:themeColor="text1"/>
        </w:rPr>
      </w:pPr>
      <w:r w:rsidRPr="00ED2104">
        <w:rPr>
          <w:color w:val="000000" w:themeColor="text1"/>
        </w:rPr>
        <w:t>заседания Правления Региональной</w:t>
      </w:r>
    </w:p>
    <w:p w14:paraId="4827A354" w14:textId="77777777" w:rsidR="00060A48" w:rsidRPr="00ED2104" w:rsidRDefault="00060A48" w:rsidP="00060A48">
      <w:pPr>
        <w:tabs>
          <w:tab w:val="left" w:pos="5580"/>
          <w:tab w:val="left" w:pos="9498"/>
        </w:tabs>
        <w:ind w:left="5670" w:right="-569"/>
        <w:rPr>
          <w:color w:val="000000" w:themeColor="text1"/>
        </w:rPr>
      </w:pPr>
      <w:r w:rsidRPr="00ED2104">
        <w:rPr>
          <w:color w:val="000000" w:themeColor="text1"/>
        </w:rPr>
        <w:t>энергетической комиссии</w:t>
      </w:r>
    </w:p>
    <w:p w14:paraId="33B1A5B5" w14:textId="77777777" w:rsidR="00060A48" w:rsidRDefault="00060A48" w:rsidP="00060A48">
      <w:pPr>
        <w:ind w:left="5670"/>
        <w:rPr>
          <w:color w:val="000000" w:themeColor="text1"/>
        </w:rPr>
      </w:pPr>
      <w:r w:rsidRPr="00ED2104">
        <w:rPr>
          <w:color w:val="000000" w:themeColor="text1"/>
        </w:rPr>
        <w:t>Кузбасса от 24.12.2020</w:t>
      </w:r>
    </w:p>
    <w:p w14:paraId="3B3C13CB" w14:textId="28473C41" w:rsidR="00716E0B" w:rsidRDefault="00716E0B" w:rsidP="00716E0B">
      <w:pPr>
        <w:tabs>
          <w:tab w:val="left" w:pos="0"/>
        </w:tabs>
        <w:rPr>
          <w:sz w:val="28"/>
          <w:szCs w:val="28"/>
        </w:rPr>
      </w:pPr>
    </w:p>
    <w:p w14:paraId="4FDF5A29" w14:textId="4692BAD9" w:rsidR="00716E0B" w:rsidRDefault="00716E0B" w:rsidP="00716E0B">
      <w:pPr>
        <w:tabs>
          <w:tab w:val="left" w:pos="0"/>
        </w:tabs>
        <w:rPr>
          <w:sz w:val="28"/>
          <w:szCs w:val="28"/>
        </w:rPr>
      </w:pPr>
    </w:p>
    <w:p w14:paraId="0616FC83" w14:textId="23C3B95E" w:rsidR="00716E0B" w:rsidRDefault="00716E0B" w:rsidP="00716E0B">
      <w:pPr>
        <w:tabs>
          <w:tab w:val="left" w:pos="0"/>
        </w:tabs>
        <w:rPr>
          <w:sz w:val="28"/>
          <w:szCs w:val="28"/>
        </w:rPr>
      </w:pPr>
    </w:p>
    <w:p w14:paraId="26AB14CE" w14:textId="77777777" w:rsidR="00716E0B" w:rsidRDefault="00716E0B" w:rsidP="00716E0B">
      <w:pPr>
        <w:tabs>
          <w:tab w:val="left" w:pos="0"/>
        </w:tabs>
        <w:rPr>
          <w:sz w:val="28"/>
          <w:szCs w:val="28"/>
        </w:rPr>
      </w:pPr>
    </w:p>
    <w:p w14:paraId="094FDAA6" w14:textId="5783CEFF" w:rsidR="00716E0B" w:rsidRDefault="00716E0B" w:rsidP="00716E0B">
      <w:pPr>
        <w:tabs>
          <w:tab w:val="left" w:pos="0"/>
        </w:tabs>
        <w:rPr>
          <w:sz w:val="28"/>
          <w:szCs w:val="28"/>
        </w:rPr>
      </w:pPr>
    </w:p>
    <w:p w14:paraId="76A8EB6B" w14:textId="495C5F75" w:rsidR="00716E0B" w:rsidRDefault="00716E0B" w:rsidP="00716E0B">
      <w:pPr>
        <w:tabs>
          <w:tab w:val="left" w:pos="0"/>
        </w:tabs>
        <w:rPr>
          <w:sz w:val="28"/>
          <w:szCs w:val="28"/>
        </w:rPr>
      </w:pPr>
    </w:p>
    <w:p w14:paraId="77C6E172" w14:textId="77777777" w:rsidR="00716E0B" w:rsidRDefault="00716E0B" w:rsidP="00716E0B">
      <w:pPr>
        <w:tabs>
          <w:tab w:val="left" w:pos="0"/>
        </w:tabs>
        <w:rPr>
          <w:sz w:val="28"/>
          <w:szCs w:val="28"/>
        </w:rPr>
      </w:pPr>
    </w:p>
    <w:p w14:paraId="0AD03102" w14:textId="77777777" w:rsidR="00716E0B" w:rsidRDefault="00716E0B" w:rsidP="00716E0B">
      <w:pPr>
        <w:tabs>
          <w:tab w:val="left" w:pos="1365"/>
        </w:tabs>
        <w:jc w:val="center"/>
        <w:rPr>
          <w:sz w:val="28"/>
          <w:szCs w:val="28"/>
        </w:rPr>
      </w:pPr>
      <w:r w:rsidRPr="004E7A32">
        <w:rPr>
          <w:bCs/>
          <w:sz w:val="28"/>
          <w:szCs w:val="28"/>
        </w:rPr>
        <w:t>Льготные тарифы</w:t>
      </w:r>
      <w:r>
        <w:rPr>
          <w:bCs/>
          <w:sz w:val="28"/>
          <w:szCs w:val="28"/>
        </w:rPr>
        <w:t xml:space="preserve"> </w:t>
      </w:r>
      <w:r w:rsidRPr="004E7A32">
        <w:rPr>
          <w:bCs/>
          <w:sz w:val="28"/>
          <w:szCs w:val="28"/>
        </w:rPr>
        <w:t xml:space="preserve">на </w:t>
      </w:r>
      <w:r w:rsidRPr="00E52CE0">
        <w:rPr>
          <w:bCs/>
          <w:sz w:val="28"/>
          <w:szCs w:val="28"/>
        </w:rPr>
        <w:t>коммунальн</w:t>
      </w:r>
      <w:r>
        <w:rPr>
          <w:bCs/>
          <w:sz w:val="28"/>
          <w:szCs w:val="28"/>
        </w:rPr>
        <w:t>ую</w:t>
      </w:r>
      <w:r w:rsidRPr="00E52CE0">
        <w:rPr>
          <w:bCs/>
          <w:sz w:val="28"/>
          <w:szCs w:val="28"/>
        </w:rPr>
        <w:t xml:space="preserve"> </w:t>
      </w:r>
      <w:r w:rsidRPr="004E7A32">
        <w:rPr>
          <w:bCs/>
          <w:sz w:val="28"/>
          <w:szCs w:val="28"/>
        </w:rPr>
        <w:t>услуг</w:t>
      </w:r>
      <w:r>
        <w:rPr>
          <w:bCs/>
          <w:sz w:val="28"/>
          <w:szCs w:val="28"/>
        </w:rPr>
        <w:t>у центрального отопления</w:t>
      </w:r>
    </w:p>
    <w:p w14:paraId="6FF4E088" w14:textId="77777777" w:rsidR="00716E0B" w:rsidRDefault="00716E0B" w:rsidP="00716E0B">
      <w:pPr>
        <w:tabs>
          <w:tab w:val="left" w:pos="1365"/>
        </w:tabs>
        <w:rPr>
          <w:sz w:val="28"/>
          <w:szCs w:val="28"/>
        </w:rPr>
      </w:pPr>
      <w:r>
        <w:rPr>
          <w:sz w:val="28"/>
          <w:szCs w:val="28"/>
        </w:rPr>
        <w:tab/>
        <w:t xml:space="preserve">                                      </w:t>
      </w:r>
    </w:p>
    <w:p w14:paraId="2056B433" w14:textId="77777777" w:rsidR="00716E0B" w:rsidRDefault="00716E0B" w:rsidP="00716E0B">
      <w:pPr>
        <w:tabs>
          <w:tab w:val="left" w:pos="1365"/>
        </w:tabs>
        <w:spacing w:after="120"/>
        <w:jc w:val="right"/>
        <w:rPr>
          <w:sz w:val="28"/>
          <w:szCs w:val="28"/>
        </w:rPr>
      </w:pPr>
      <w:r>
        <w:rPr>
          <w:bCs/>
          <w:sz w:val="28"/>
          <w:szCs w:val="28"/>
        </w:rPr>
        <w:t>(с НДС)</w:t>
      </w:r>
    </w:p>
    <w:tbl>
      <w:tblPr>
        <w:tblStyle w:val="af9"/>
        <w:tblW w:w="10065" w:type="dxa"/>
        <w:tblInd w:w="-289" w:type="dxa"/>
        <w:tblLayout w:type="fixed"/>
        <w:tblLook w:val="04A0" w:firstRow="1" w:lastRow="0" w:firstColumn="1" w:lastColumn="0" w:noHBand="0" w:noVBand="1"/>
      </w:tblPr>
      <w:tblGrid>
        <w:gridCol w:w="710"/>
        <w:gridCol w:w="2120"/>
        <w:gridCol w:w="1707"/>
        <w:gridCol w:w="1276"/>
        <w:gridCol w:w="1417"/>
        <w:gridCol w:w="1418"/>
        <w:gridCol w:w="1417"/>
      </w:tblGrid>
      <w:tr w:rsidR="00716E0B" w14:paraId="14DA29D7" w14:textId="77777777" w:rsidTr="00205146">
        <w:tc>
          <w:tcPr>
            <w:tcW w:w="710" w:type="dxa"/>
            <w:vMerge w:val="restart"/>
            <w:vAlign w:val="center"/>
          </w:tcPr>
          <w:p w14:paraId="394BC67E" w14:textId="77777777" w:rsidR="00716E0B" w:rsidRPr="00FB6F07" w:rsidRDefault="00716E0B" w:rsidP="00205146">
            <w:pPr>
              <w:tabs>
                <w:tab w:val="left" w:pos="1365"/>
              </w:tabs>
              <w:jc w:val="center"/>
            </w:pPr>
            <w:r w:rsidRPr="00FB6F07">
              <w:t>№ п/п</w:t>
            </w:r>
          </w:p>
        </w:tc>
        <w:tc>
          <w:tcPr>
            <w:tcW w:w="2120" w:type="dxa"/>
            <w:vMerge w:val="restart"/>
            <w:vAlign w:val="center"/>
          </w:tcPr>
          <w:p w14:paraId="2B0AB1EE" w14:textId="77777777" w:rsidR="00716E0B" w:rsidRPr="00FB6F07" w:rsidRDefault="00716E0B" w:rsidP="00205146">
            <w:pPr>
              <w:tabs>
                <w:tab w:val="left" w:pos="1365"/>
              </w:tabs>
              <w:jc w:val="center"/>
            </w:pPr>
            <w:r w:rsidRPr="00FB6F07">
              <w:t>Наименование регулируемой организации</w:t>
            </w:r>
          </w:p>
        </w:tc>
        <w:tc>
          <w:tcPr>
            <w:tcW w:w="1707" w:type="dxa"/>
            <w:vMerge w:val="restart"/>
            <w:vAlign w:val="center"/>
          </w:tcPr>
          <w:p w14:paraId="5458CF5A" w14:textId="77777777" w:rsidR="00716E0B" w:rsidRPr="00FB6F07" w:rsidRDefault="00716E0B" w:rsidP="00205146">
            <w:pPr>
              <w:tabs>
                <w:tab w:val="left" w:pos="1365"/>
              </w:tabs>
              <w:jc w:val="center"/>
            </w:pPr>
            <w:r w:rsidRPr="00FB6F07">
              <w:t>Категория дома</w:t>
            </w:r>
          </w:p>
        </w:tc>
        <w:tc>
          <w:tcPr>
            <w:tcW w:w="1276" w:type="dxa"/>
            <w:vMerge w:val="restart"/>
            <w:vAlign w:val="center"/>
          </w:tcPr>
          <w:p w14:paraId="6E178C01" w14:textId="77777777" w:rsidR="00716E0B" w:rsidRPr="00FB6F07" w:rsidRDefault="00716E0B" w:rsidP="00205146">
            <w:pPr>
              <w:tabs>
                <w:tab w:val="left" w:pos="1365"/>
              </w:tabs>
              <w:jc w:val="center"/>
            </w:pPr>
            <w:r w:rsidRPr="00FB6F07">
              <w:t xml:space="preserve">Норматив </w:t>
            </w:r>
            <w:proofErr w:type="spellStart"/>
            <w:r w:rsidRPr="00FB6F07">
              <w:t>потребле</w:t>
            </w:r>
            <w:r>
              <w:t>-</w:t>
            </w:r>
            <w:r w:rsidRPr="00FB6F07">
              <w:t>ния</w:t>
            </w:r>
            <w:proofErr w:type="spellEnd"/>
            <w:r>
              <w:t>*</w:t>
            </w:r>
          </w:p>
        </w:tc>
        <w:tc>
          <w:tcPr>
            <w:tcW w:w="1417" w:type="dxa"/>
            <w:vMerge w:val="restart"/>
            <w:vAlign w:val="center"/>
          </w:tcPr>
          <w:p w14:paraId="1862FA2D" w14:textId="77777777" w:rsidR="00716E0B" w:rsidRPr="00FB6F07" w:rsidRDefault="00716E0B" w:rsidP="00205146">
            <w:pPr>
              <w:tabs>
                <w:tab w:val="left" w:pos="1365"/>
              </w:tabs>
              <w:jc w:val="center"/>
            </w:pPr>
            <w:r w:rsidRPr="00FB6F07">
              <w:t>Единицы измерения</w:t>
            </w:r>
          </w:p>
        </w:tc>
        <w:tc>
          <w:tcPr>
            <w:tcW w:w="2835" w:type="dxa"/>
            <w:gridSpan w:val="2"/>
            <w:vAlign w:val="center"/>
          </w:tcPr>
          <w:p w14:paraId="282454E9" w14:textId="77777777" w:rsidR="00716E0B" w:rsidRPr="00FB6F07" w:rsidRDefault="00716E0B" w:rsidP="00205146">
            <w:pPr>
              <w:tabs>
                <w:tab w:val="left" w:pos="1365"/>
              </w:tabs>
              <w:jc w:val="center"/>
            </w:pPr>
            <w:r w:rsidRPr="00FB6F07">
              <w:rPr>
                <w:bCs/>
                <w:kern w:val="32"/>
              </w:rPr>
              <w:t>Льготный тариф</w:t>
            </w:r>
          </w:p>
        </w:tc>
      </w:tr>
      <w:tr w:rsidR="00716E0B" w14:paraId="43E7AAC8" w14:textId="77777777" w:rsidTr="00205146">
        <w:tc>
          <w:tcPr>
            <w:tcW w:w="710" w:type="dxa"/>
            <w:vMerge/>
            <w:vAlign w:val="center"/>
          </w:tcPr>
          <w:p w14:paraId="1083E39E" w14:textId="77777777" w:rsidR="00716E0B" w:rsidRPr="00FB6F07" w:rsidRDefault="00716E0B" w:rsidP="00205146">
            <w:pPr>
              <w:tabs>
                <w:tab w:val="left" w:pos="1365"/>
              </w:tabs>
              <w:jc w:val="center"/>
            </w:pPr>
          </w:p>
        </w:tc>
        <w:tc>
          <w:tcPr>
            <w:tcW w:w="2120" w:type="dxa"/>
            <w:vMerge/>
            <w:vAlign w:val="center"/>
          </w:tcPr>
          <w:p w14:paraId="2EBFD4F4" w14:textId="77777777" w:rsidR="00716E0B" w:rsidRPr="00FB6F07" w:rsidRDefault="00716E0B" w:rsidP="00205146">
            <w:pPr>
              <w:tabs>
                <w:tab w:val="left" w:pos="1365"/>
              </w:tabs>
              <w:jc w:val="center"/>
            </w:pPr>
          </w:p>
        </w:tc>
        <w:tc>
          <w:tcPr>
            <w:tcW w:w="1707" w:type="dxa"/>
            <w:vMerge/>
            <w:vAlign w:val="center"/>
          </w:tcPr>
          <w:p w14:paraId="10596318" w14:textId="77777777" w:rsidR="00716E0B" w:rsidRPr="00FB6F07" w:rsidRDefault="00716E0B" w:rsidP="00205146">
            <w:pPr>
              <w:tabs>
                <w:tab w:val="left" w:pos="1365"/>
              </w:tabs>
              <w:jc w:val="center"/>
            </w:pPr>
          </w:p>
        </w:tc>
        <w:tc>
          <w:tcPr>
            <w:tcW w:w="1276" w:type="dxa"/>
            <w:vMerge/>
            <w:vAlign w:val="center"/>
          </w:tcPr>
          <w:p w14:paraId="503B4A03" w14:textId="77777777" w:rsidR="00716E0B" w:rsidRPr="00FB6F07" w:rsidRDefault="00716E0B" w:rsidP="00205146">
            <w:pPr>
              <w:tabs>
                <w:tab w:val="left" w:pos="1365"/>
              </w:tabs>
              <w:jc w:val="center"/>
            </w:pPr>
          </w:p>
        </w:tc>
        <w:tc>
          <w:tcPr>
            <w:tcW w:w="1417" w:type="dxa"/>
            <w:vMerge/>
            <w:vAlign w:val="center"/>
          </w:tcPr>
          <w:p w14:paraId="0D933B12" w14:textId="77777777" w:rsidR="00716E0B" w:rsidRPr="00FB6F07" w:rsidRDefault="00716E0B" w:rsidP="00205146">
            <w:pPr>
              <w:tabs>
                <w:tab w:val="left" w:pos="1365"/>
              </w:tabs>
              <w:jc w:val="center"/>
            </w:pPr>
          </w:p>
        </w:tc>
        <w:tc>
          <w:tcPr>
            <w:tcW w:w="1418" w:type="dxa"/>
            <w:vAlign w:val="center"/>
          </w:tcPr>
          <w:p w14:paraId="644DDD2E" w14:textId="77777777" w:rsidR="00716E0B" w:rsidRDefault="00716E0B" w:rsidP="00205146">
            <w:pPr>
              <w:tabs>
                <w:tab w:val="left" w:pos="1365"/>
              </w:tabs>
              <w:jc w:val="center"/>
            </w:pPr>
            <w:r w:rsidRPr="00FB6F07">
              <w:t>с</w:t>
            </w:r>
          </w:p>
          <w:p w14:paraId="1A2B1E08" w14:textId="77777777" w:rsidR="00716E0B" w:rsidRPr="00FB6F07" w:rsidRDefault="00716E0B" w:rsidP="00205146">
            <w:pPr>
              <w:tabs>
                <w:tab w:val="left" w:pos="1365"/>
              </w:tabs>
              <w:jc w:val="center"/>
            </w:pPr>
            <w:r w:rsidRPr="00FB6F07">
              <w:t>01.01.2021                   по 30.06.2021</w:t>
            </w:r>
          </w:p>
        </w:tc>
        <w:tc>
          <w:tcPr>
            <w:tcW w:w="1417" w:type="dxa"/>
            <w:vAlign w:val="center"/>
          </w:tcPr>
          <w:p w14:paraId="032BD71A" w14:textId="77777777" w:rsidR="00716E0B" w:rsidRPr="00FB6F07" w:rsidRDefault="00716E0B" w:rsidP="00205146">
            <w:pPr>
              <w:tabs>
                <w:tab w:val="left" w:pos="1365"/>
              </w:tabs>
              <w:jc w:val="center"/>
            </w:pPr>
            <w:r w:rsidRPr="00FB6F07">
              <w:t>с 01.07.2021                  по 31.12.2021</w:t>
            </w:r>
          </w:p>
        </w:tc>
      </w:tr>
      <w:tr w:rsidR="00716E0B" w14:paraId="2751E046" w14:textId="77777777" w:rsidTr="00205146">
        <w:tc>
          <w:tcPr>
            <w:tcW w:w="710" w:type="dxa"/>
          </w:tcPr>
          <w:p w14:paraId="298F8630" w14:textId="77777777" w:rsidR="00716E0B" w:rsidRPr="00FB6F07" w:rsidRDefault="00716E0B" w:rsidP="00205146">
            <w:pPr>
              <w:tabs>
                <w:tab w:val="left" w:pos="1365"/>
              </w:tabs>
              <w:jc w:val="center"/>
              <w:rPr>
                <w:lang w:val="en-US"/>
              </w:rPr>
            </w:pPr>
            <w:r w:rsidRPr="00FB6F07">
              <w:rPr>
                <w:lang w:val="en-US"/>
              </w:rPr>
              <w:t>1</w:t>
            </w:r>
          </w:p>
        </w:tc>
        <w:tc>
          <w:tcPr>
            <w:tcW w:w="2120" w:type="dxa"/>
          </w:tcPr>
          <w:p w14:paraId="021BAD84" w14:textId="77777777" w:rsidR="00716E0B" w:rsidRPr="00FB6F07" w:rsidRDefault="00716E0B" w:rsidP="00205146">
            <w:pPr>
              <w:tabs>
                <w:tab w:val="left" w:pos="1365"/>
              </w:tabs>
              <w:jc w:val="center"/>
              <w:rPr>
                <w:lang w:val="en-US"/>
              </w:rPr>
            </w:pPr>
            <w:r w:rsidRPr="00FB6F07">
              <w:rPr>
                <w:lang w:val="en-US"/>
              </w:rPr>
              <w:t>2</w:t>
            </w:r>
          </w:p>
        </w:tc>
        <w:tc>
          <w:tcPr>
            <w:tcW w:w="1707" w:type="dxa"/>
          </w:tcPr>
          <w:p w14:paraId="7ADC5EC4" w14:textId="77777777" w:rsidR="00716E0B" w:rsidRPr="00FB6F07" w:rsidRDefault="00716E0B" w:rsidP="00205146">
            <w:pPr>
              <w:tabs>
                <w:tab w:val="left" w:pos="1365"/>
              </w:tabs>
              <w:jc w:val="center"/>
              <w:rPr>
                <w:lang w:val="en-US"/>
              </w:rPr>
            </w:pPr>
            <w:r w:rsidRPr="00FB6F07">
              <w:rPr>
                <w:lang w:val="en-US"/>
              </w:rPr>
              <w:t>3</w:t>
            </w:r>
          </w:p>
        </w:tc>
        <w:tc>
          <w:tcPr>
            <w:tcW w:w="1276" w:type="dxa"/>
          </w:tcPr>
          <w:p w14:paraId="732C7FC9" w14:textId="77777777" w:rsidR="00716E0B" w:rsidRPr="00FB6F07" w:rsidRDefault="00716E0B" w:rsidP="00205146">
            <w:pPr>
              <w:tabs>
                <w:tab w:val="left" w:pos="1365"/>
              </w:tabs>
              <w:jc w:val="center"/>
              <w:rPr>
                <w:lang w:val="en-US"/>
              </w:rPr>
            </w:pPr>
            <w:r w:rsidRPr="00FB6F07">
              <w:rPr>
                <w:lang w:val="en-US"/>
              </w:rPr>
              <w:t>4</w:t>
            </w:r>
          </w:p>
        </w:tc>
        <w:tc>
          <w:tcPr>
            <w:tcW w:w="1417" w:type="dxa"/>
          </w:tcPr>
          <w:p w14:paraId="0D2F393C" w14:textId="77777777" w:rsidR="00716E0B" w:rsidRPr="00FB6F07" w:rsidRDefault="00716E0B" w:rsidP="00205146">
            <w:pPr>
              <w:tabs>
                <w:tab w:val="left" w:pos="1365"/>
              </w:tabs>
              <w:jc w:val="center"/>
              <w:rPr>
                <w:lang w:val="en-US"/>
              </w:rPr>
            </w:pPr>
            <w:r w:rsidRPr="00FB6F07">
              <w:rPr>
                <w:lang w:val="en-US"/>
              </w:rPr>
              <w:t>5</w:t>
            </w:r>
          </w:p>
        </w:tc>
        <w:tc>
          <w:tcPr>
            <w:tcW w:w="1418" w:type="dxa"/>
          </w:tcPr>
          <w:p w14:paraId="67B365F9" w14:textId="77777777" w:rsidR="00716E0B" w:rsidRPr="00FB6F07" w:rsidRDefault="00716E0B" w:rsidP="00205146">
            <w:pPr>
              <w:tabs>
                <w:tab w:val="left" w:pos="1365"/>
              </w:tabs>
              <w:jc w:val="center"/>
              <w:rPr>
                <w:lang w:val="en-US"/>
              </w:rPr>
            </w:pPr>
            <w:r w:rsidRPr="00FB6F07">
              <w:rPr>
                <w:lang w:val="en-US"/>
              </w:rPr>
              <w:t>6</w:t>
            </w:r>
          </w:p>
        </w:tc>
        <w:tc>
          <w:tcPr>
            <w:tcW w:w="1417" w:type="dxa"/>
          </w:tcPr>
          <w:p w14:paraId="685BDD9E" w14:textId="77777777" w:rsidR="00716E0B" w:rsidRPr="00FB6F07" w:rsidRDefault="00716E0B" w:rsidP="00205146">
            <w:pPr>
              <w:tabs>
                <w:tab w:val="left" w:pos="1365"/>
              </w:tabs>
              <w:jc w:val="center"/>
              <w:rPr>
                <w:lang w:val="en-US"/>
              </w:rPr>
            </w:pPr>
            <w:r w:rsidRPr="00FB6F07">
              <w:rPr>
                <w:lang w:val="en-US"/>
              </w:rPr>
              <w:t>7</w:t>
            </w:r>
          </w:p>
        </w:tc>
      </w:tr>
      <w:tr w:rsidR="00716E0B" w14:paraId="592D9A5E" w14:textId="77777777" w:rsidTr="00205146">
        <w:trPr>
          <w:trHeight w:val="165"/>
        </w:trPr>
        <w:tc>
          <w:tcPr>
            <w:tcW w:w="10065" w:type="dxa"/>
            <w:gridSpan w:val="7"/>
          </w:tcPr>
          <w:p w14:paraId="0B15AA29" w14:textId="77777777" w:rsidR="00716E0B" w:rsidRPr="00FB6F07" w:rsidRDefault="00716E0B" w:rsidP="00716E0B">
            <w:pPr>
              <w:pStyle w:val="af8"/>
              <w:numPr>
                <w:ilvl w:val="0"/>
                <w:numId w:val="37"/>
              </w:numPr>
              <w:tabs>
                <w:tab w:val="left" w:pos="1365"/>
              </w:tabs>
              <w:jc w:val="center"/>
            </w:pPr>
            <w:r>
              <w:t>Центральное о</w:t>
            </w:r>
            <w:r w:rsidRPr="00FB6F07">
              <w:t xml:space="preserve">топление </w:t>
            </w:r>
            <w:r>
              <w:t>при отсутствии общедомовых приборов учета</w:t>
            </w:r>
          </w:p>
        </w:tc>
      </w:tr>
      <w:tr w:rsidR="00716E0B" w14:paraId="4E941901" w14:textId="77777777" w:rsidTr="00205146">
        <w:trPr>
          <w:trHeight w:val="4038"/>
        </w:trPr>
        <w:tc>
          <w:tcPr>
            <w:tcW w:w="710" w:type="dxa"/>
            <w:vAlign w:val="center"/>
          </w:tcPr>
          <w:p w14:paraId="4588002F" w14:textId="77777777" w:rsidR="00716E0B" w:rsidRPr="00FB6F07" w:rsidRDefault="00716E0B" w:rsidP="00205146">
            <w:pPr>
              <w:tabs>
                <w:tab w:val="left" w:pos="1365"/>
              </w:tabs>
              <w:jc w:val="center"/>
            </w:pPr>
            <w:r w:rsidRPr="00FB6F07">
              <w:t>1.</w:t>
            </w:r>
            <w:r>
              <w:t>1</w:t>
            </w:r>
          </w:p>
        </w:tc>
        <w:tc>
          <w:tcPr>
            <w:tcW w:w="2120" w:type="dxa"/>
            <w:vMerge w:val="restart"/>
            <w:vAlign w:val="center"/>
          </w:tcPr>
          <w:p w14:paraId="0D7BE478" w14:textId="77777777" w:rsidR="00716E0B" w:rsidRPr="00FB6F07" w:rsidRDefault="00716E0B" w:rsidP="00205146">
            <w:pPr>
              <w:tabs>
                <w:tab w:val="left" w:pos="1365"/>
              </w:tabs>
            </w:pPr>
            <w:r w:rsidRPr="004C7572">
              <w:t>ООО ХК «СДС – Энерго»</w:t>
            </w:r>
            <w:r>
              <w:t>,</w:t>
            </w:r>
            <w:r w:rsidRPr="004C7572">
              <w:t xml:space="preserve">                ИНН  4250003450</w:t>
            </w:r>
          </w:p>
        </w:tc>
        <w:tc>
          <w:tcPr>
            <w:tcW w:w="1707" w:type="dxa"/>
            <w:vAlign w:val="center"/>
          </w:tcPr>
          <w:p w14:paraId="64F87774" w14:textId="77777777" w:rsidR="00716E0B" w:rsidRPr="00FB6F07" w:rsidRDefault="00716E0B" w:rsidP="00205146">
            <w:pPr>
              <w:tabs>
                <w:tab w:val="left" w:pos="1365"/>
              </w:tabs>
            </w:pPr>
            <w:proofErr w:type="spellStart"/>
            <w:r>
              <w:rPr>
                <w:color w:val="000000"/>
              </w:rPr>
              <w:t>М</w:t>
            </w:r>
            <w:r w:rsidRPr="00FB6F07">
              <w:rPr>
                <w:color w:val="000000"/>
              </w:rPr>
              <w:t>ногоквар</w:t>
            </w:r>
            <w:r>
              <w:rPr>
                <w:color w:val="000000"/>
              </w:rPr>
              <w:t>-</w:t>
            </w:r>
            <w:r w:rsidRPr="00FB6F07">
              <w:rPr>
                <w:color w:val="000000"/>
              </w:rPr>
              <w:t>тирные</w:t>
            </w:r>
            <w:proofErr w:type="spellEnd"/>
            <w:r w:rsidRPr="00FB6F07">
              <w:rPr>
                <w:color w:val="000000"/>
              </w:rPr>
              <w:t xml:space="preserve"> </w:t>
            </w:r>
            <w:r>
              <w:rPr>
                <w:color w:val="000000"/>
              </w:rPr>
              <w:t>д</w:t>
            </w:r>
            <w:r w:rsidRPr="00FB6F07">
              <w:rPr>
                <w:color w:val="000000"/>
              </w:rPr>
              <w:t>ома</w:t>
            </w:r>
            <w:r>
              <w:rPr>
                <w:color w:val="000000"/>
              </w:rPr>
              <w:t xml:space="preserve">, в том числе общежития квартирного секционного                      и </w:t>
            </w:r>
            <w:proofErr w:type="spellStart"/>
            <w:r>
              <w:rPr>
                <w:color w:val="000000"/>
              </w:rPr>
              <w:t>корридор-ного</w:t>
            </w:r>
            <w:proofErr w:type="spellEnd"/>
            <w:r>
              <w:rPr>
                <w:color w:val="000000"/>
              </w:rPr>
              <w:t xml:space="preserve"> типа, жилые дома, строитель-</w:t>
            </w:r>
            <w:proofErr w:type="spellStart"/>
            <w:r>
              <w:rPr>
                <w:color w:val="000000"/>
              </w:rPr>
              <w:t>ным</w:t>
            </w:r>
            <w:proofErr w:type="spellEnd"/>
            <w:r>
              <w:rPr>
                <w:color w:val="000000"/>
              </w:rPr>
              <w:t xml:space="preserve"> объемом менее 5000 м</w:t>
            </w:r>
            <w:r w:rsidRPr="0095283C">
              <w:rPr>
                <w:color w:val="000000"/>
                <w:vertAlign w:val="superscript"/>
              </w:rPr>
              <w:t>3</w:t>
            </w:r>
          </w:p>
        </w:tc>
        <w:tc>
          <w:tcPr>
            <w:tcW w:w="1276" w:type="dxa"/>
            <w:vAlign w:val="center"/>
          </w:tcPr>
          <w:p w14:paraId="2B0B8F42" w14:textId="77777777" w:rsidR="00716E0B" w:rsidRPr="00FB6F07" w:rsidRDefault="00716E0B" w:rsidP="00205146">
            <w:pPr>
              <w:tabs>
                <w:tab w:val="left" w:pos="1365"/>
              </w:tabs>
              <w:jc w:val="center"/>
            </w:pPr>
            <w:r>
              <w:rPr>
                <w:color w:val="000000"/>
              </w:rPr>
              <w:t>0,02453</w:t>
            </w:r>
            <w:r w:rsidRPr="00FB6F07">
              <w:rPr>
                <w:color w:val="000000"/>
              </w:rPr>
              <w:t xml:space="preserve"> Гкал/м</w:t>
            </w:r>
            <w:r w:rsidRPr="00FB6F07">
              <w:rPr>
                <w:color w:val="000000"/>
                <w:vertAlign w:val="superscript"/>
              </w:rPr>
              <w:t>2</w:t>
            </w:r>
          </w:p>
        </w:tc>
        <w:tc>
          <w:tcPr>
            <w:tcW w:w="1417" w:type="dxa"/>
            <w:vAlign w:val="center"/>
          </w:tcPr>
          <w:p w14:paraId="7583A2F3" w14:textId="77777777" w:rsidR="00716E0B" w:rsidRDefault="00716E0B" w:rsidP="00205146">
            <w:pPr>
              <w:tabs>
                <w:tab w:val="left" w:pos="1365"/>
              </w:tabs>
              <w:jc w:val="center"/>
              <w:rPr>
                <w:color w:val="000000"/>
              </w:rPr>
            </w:pPr>
          </w:p>
          <w:p w14:paraId="560F4B86" w14:textId="77777777" w:rsidR="00716E0B" w:rsidRDefault="00716E0B" w:rsidP="00205146">
            <w:pPr>
              <w:tabs>
                <w:tab w:val="left" w:pos="1365"/>
              </w:tabs>
              <w:jc w:val="center"/>
              <w:rPr>
                <w:color w:val="000000"/>
              </w:rPr>
            </w:pPr>
            <w:r w:rsidRPr="00FB6F07">
              <w:rPr>
                <w:color w:val="000000"/>
              </w:rPr>
              <w:t xml:space="preserve">руб./Гкал </w:t>
            </w:r>
          </w:p>
          <w:p w14:paraId="23D12847" w14:textId="77777777" w:rsidR="00716E0B" w:rsidRPr="00FB6F07" w:rsidRDefault="00716E0B" w:rsidP="00205146">
            <w:pPr>
              <w:tabs>
                <w:tab w:val="left" w:pos="1365"/>
              </w:tabs>
              <w:jc w:val="center"/>
            </w:pPr>
          </w:p>
        </w:tc>
        <w:tc>
          <w:tcPr>
            <w:tcW w:w="1418" w:type="dxa"/>
            <w:vAlign w:val="center"/>
          </w:tcPr>
          <w:p w14:paraId="2A02E20B" w14:textId="77777777" w:rsidR="00716E0B" w:rsidRPr="00FB6F07" w:rsidRDefault="00716E0B" w:rsidP="00205146">
            <w:pPr>
              <w:tabs>
                <w:tab w:val="left" w:pos="1365"/>
              </w:tabs>
              <w:jc w:val="center"/>
            </w:pPr>
            <w:r>
              <w:t>1501,76</w:t>
            </w:r>
          </w:p>
        </w:tc>
        <w:tc>
          <w:tcPr>
            <w:tcW w:w="1417" w:type="dxa"/>
            <w:vAlign w:val="center"/>
          </w:tcPr>
          <w:p w14:paraId="4BA686F4" w14:textId="77777777" w:rsidR="00716E0B" w:rsidRPr="00FB6F07" w:rsidRDefault="00716E0B" w:rsidP="00205146">
            <w:pPr>
              <w:tabs>
                <w:tab w:val="left" w:pos="1365"/>
              </w:tabs>
              <w:jc w:val="center"/>
            </w:pPr>
            <w:r w:rsidRPr="00266569">
              <w:t>1554,32</w:t>
            </w:r>
          </w:p>
        </w:tc>
      </w:tr>
      <w:tr w:rsidR="00716E0B" w14:paraId="054D9B22" w14:textId="77777777" w:rsidTr="00205146">
        <w:trPr>
          <w:trHeight w:val="70"/>
        </w:trPr>
        <w:tc>
          <w:tcPr>
            <w:tcW w:w="710" w:type="dxa"/>
            <w:vAlign w:val="center"/>
          </w:tcPr>
          <w:p w14:paraId="22901774" w14:textId="77777777" w:rsidR="00716E0B" w:rsidRPr="00FB6F07" w:rsidRDefault="00716E0B" w:rsidP="00205146">
            <w:pPr>
              <w:tabs>
                <w:tab w:val="left" w:pos="1365"/>
              </w:tabs>
              <w:jc w:val="center"/>
            </w:pPr>
            <w:r w:rsidRPr="00FB6F07">
              <w:t>1.</w:t>
            </w:r>
            <w:r>
              <w:t>2</w:t>
            </w:r>
          </w:p>
        </w:tc>
        <w:tc>
          <w:tcPr>
            <w:tcW w:w="2120" w:type="dxa"/>
            <w:vMerge/>
            <w:vAlign w:val="center"/>
          </w:tcPr>
          <w:p w14:paraId="0CE079B0" w14:textId="77777777" w:rsidR="00716E0B" w:rsidRPr="004C7572" w:rsidRDefault="00716E0B" w:rsidP="00205146">
            <w:pPr>
              <w:tabs>
                <w:tab w:val="left" w:pos="1365"/>
              </w:tabs>
            </w:pPr>
          </w:p>
        </w:tc>
        <w:tc>
          <w:tcPr>
            <w:tcW w:w="1707" w:type="dxa"/>
            <w:vAlign w:val="center"/>
          </w:tcPr>
          <w:p w14:paraId="1AA8FF6D" w14:textId="77777777" w:rsidR="00716E0B" w:rsidRDefault="00716E0B" w:rsidP="00205146">
            <w:pPr>
              <w:tabs>
                <w:tab w:val="left" w:pos="1365"/>
              </w:tabs>
              <w:rPr>
                <w:color w:val="000000"/>
              </w:rPr>
            </w:pPr>
            <w:r>
              <w:rPr>
                <w:color w:val="000000"/>
              </w:rPr>
              <w:t xml:space="preserve">Жилые помещения </w:t>
            </w:r>
          </w:p>
          <w:p w14:paraId="605BABB2" w14:textId="77777777" w:rsidR="00716E0B" w:rsidRDefault="00716E0B" w:rsidP="00205146">
            <w:pPr>
              <w:tabs>
                <w:tab w:val="left" w:pos="1365"/>
              </w:tabs>
              <w:rPr>
                <w:color w:val="000000"/>
              </w:rPr>
            </w:pPr>
            <w:r>
              <w:rPr>
                <w:color w:val="000000"/>
              </w:rPr>
              <w:t xml:space="preserve">в общежитиях квартирного секционного  и </w:t>
            </w:r>
            <w:proofErr w:type="spellStart"/>
            <w:r>
              <w:rPr>
                <w:color w:val="000000"/>
              </w:rPr>
              <w:t>корридор-ного</w:t>
            </w:r>
            <w:proofErr w:type="spellEnd"/>
            <w:r>
              <w:rPr>
                <w:color w:val="000000"/>
              </w:rPr>
              <w:t xml:space="preserve"> типа строитель-</w:t>
            </w:r>
            <w:proofErr w:type="spellStart"/>
            <w:r>
              <w:rPr>
                <w:color w:val="000000"/>
              </w:rPr>
              <w:t>ным</w:t>
            </w:r>
            <w:proofErr w:type="spellEnd"/>
            <w:r>
              <w:rPr>
                <w:color w:val="000000"/>
              </w:rPr>
              <w:t xml:space="preserve"> объемом менее 5000 м</w:t>
            </w:r>
            <w:r w:rsidRPr="0095283C">
              <w:rPr>
                <w:color w:val="000000"/>
                <w:vertAlign w:val="superscript"/>
              </w:rPr>
              <w:t>3</w:t>
            </w:r>
            <w:r>
              <w:t xml:space="preserve">                </w:t>
            </w:r>
            <w:r w:rsidRPr="004C7572">
              <w:rPr>
                <w:color w:val="000000"/>
              </w:rPr>
              <w:t>с неполным благо</w:t>
            </w:r>
            <w:r>
              <w:rPr>
                <w:color w:val="000000"/>
              </w:rPr>
              <w:t>-</w:t>
            </w:r>
            <w:r w:rsidRPr="004C7572">
              <w:rPr>
                <w:color w:val="000000"/>
              </w:rPr>
              <w:t>устройством</w:t>
            </w:r>
          </w:p>
        </w:tc>
        <w:tc>
          <w:tcPr>
            <w:tcW w:w="1276" w:type="dxa"/>
            <w:vAlign w:val="center"/>
          </w:tcPr>
          <w:p w14:paraId="37D6C739" w14:textId="77777777" w:rsidR="00716E0B" w:rsidRDefault="00716E0B" w:rsidP="00205146">
            <w:pPr>
              <w:tabs>
                <w:tab w:val="left" w:pos="1365"/>
              </w:tabs>
              <w:jc w:val="center"/>
              <w:rPr>
                <w:color w:val="000000"/>
              </w:rPr>
            </w:pPr>
            <w:r>
              <w:rPr>
                <w:color w:val="000000"/>
              </w:rPr>
              <w:t>0,02453</w:t>
            </w:r>
            <w:r w:rsidRPr="00FB6F07">
              <w:rPr>
                <w:color w:val="000000"/>
              </w:rPr>
              <w:t xml:space="preserve"> Гкал/м</w:t>
            </w:r>
            <w:r w:rsidRPr="00FB6F07">
              <w:rPr>
                <w:color w:val="000000"/>
                <w:vertAlign w:val="superscript"/>
              </w:rPr>
              <w:t>2</w:t>
            </w:r>
          </w:p>
        </w:tc>
        <w:tc>
          <w:tcPr>
            <w:tcW w:w="1417" w:type="dxa"/>
            <w:vAlign w:val="center"/>
          </w:tcPr>
          <w:p w14:paraId="45A59D57" w14:textId="77777777" w:rsidR="00716E0B" w:rsidRDefault="00716E0B" w:rsidP="00205146">
            <w:pPr>
              <w:tabs>
                <w:tab w:val="left" w:pos="1365"/>
              </w:tabs>
              <w:jc w:val="center"/>
              <w:rPr>
                <w:color w:val="000000"/>
              </w:rPr>
            </w:pPr>
          </w:p>
          <w:p w14:paraId="7D91DEF4" w14:textId="77777777" w:rsidR="00716E0B" w:rsidRDefault="00716E0B" w:rsidP="00205146">
            <w:pPr>
              <w:tabs>
                <w:tab w:val="left" w:pos="1365"/>
              </w:tabs>
              <w:jc w:val="center"/>
              <w:rPr>
                <w:color w:val="000000"/>
              </w:rPr>
            </w:pPr>
            <w:r w:rsidRPr="00FB6F07">
              <w:rPr>
                <w:color w:val="000000"/>
              </w:rPr>
              <w:t xml:space="preserve">руб./Гкал </w:t>
            </w:r>
          </w:p>
          <w:p w14:paraId="60233A5D" w14:textId="77777777" w:rsidR="00716E0B" w:rsidRDefault="00716E0B" w:rsidP="00205146">
            <w:pPr>
              <w:tabs>
                <w:tab w:val="left" w:pos="1365"/>
              </w:tabs>
              <w:jc w:val="center"/>
              <w:rPr>
                <w:color w:val="000000"/>
              </w:rPr>
            </w:pPr>
          </w:p>
        </w:tc>
        <w:tc>
          <w:tcPr>
            <w:tcW w:w="1418" w:type="dxa"/>
            <w:vAlign w:val="center"/>
          </w:tcPr>
          <w:p w14:paraId="4282E836" w14:textId="77777777" w:rsidR="00716E0B" w:rsidRDefault="00716E0B" w:rsidP="00205146">
            <w:pPr>
              <w:tabs>
                <w:tab w:val="left" w:pos="1365"/>
              </w:tabs>
              <w:jc w:val="center"/>
              <w:rPr>
                <w:color w:val="000000"/>
              </w:rPr>
            </w:pPr>
            <w:r>
              <w:rPr>
                <w:color w:val="000000"/>
              </w:rPr>
              <w:t>1330,92</w:t>
            </w:r>
          </w:p>
        </w:tc>
        <w:tc>
          <w:tcPr>
            <w:tcW w:w="1417" w:type="dxa"/>
            <w:vAlign w:val="center"/>
          </w:tcPr>
          <w:p w14:paraId="33134512" w14:textId="77777777" w:rsidR="00716E0B" w:rsidRPr="00B55D25" w:rsidRDefault="00716E0B" w:rsidP="00205146">
            <w:pPr>
              <w:tabs>
                <w:tab w:val="left" w:pos="1365"/>
              </w:tabs>
              <w:jc w:val="center"/>
              <w:rPr>
                <w:color w:val="000000"/>
              </w:rPr>
            </w:pPr>
            <w:r w:rsidRPr="00266569">
              <w:rPr>
                <w:color w:val="000000"/>
              </w:rPr>
              <w:t>1377,50</w:t>
            </w:r>
          </w:p>
        </w:tc>
      </w:tr>
      <w:tr w:rsidR="00716E0B" w14:paraId="5EC6F8B2" w14:textId="77777777" w:rsidTr="00205146">
        <w:trPr>
          <w:trHeight w:val="289"/>
        </w:trPr>
        <w:tc>
          <w:tcPr>
            <w:tcW w:w="710" w:type="dxa"/>
            <w:vAlign w:val="center"/>
          </w:tcPr>
          <w:p w14:paraId="0D4527CB" w14:textId="77777777" w:rsidR="00716E0B" w:rsidRDefault="00716E0B" w:rsidP="00205146">
            <w:pPr>
              <w:tabs>
                <w:tab w:val="left" w:pos="1365"/>
              </w:tabs>
              <w:jc w:val="center"/>
            </w:pPr>
            <w:r>
              <w:t>1</w:t>
            </w:r>
          </w:p>
        </w:tc>
        <w:tc>
          <w:tcPr>
            <w:tcW w:w="2120" w:type="dxa"/>
            <w:vAlign w:val="center"/>
          </w:tcPr>
          <w:p w14:paraId="31145251" w14:textId="77777777" w:rsidR="00716E0B" w:rsidRPr="00FB6F07" w:rsidRDefault="00716E0B" w:rsidP="00205146">
            <w:pPr>
              <w:tabs>
                <w:tab w:val="left" w:pos="1365"/>
              </w:tabs>
              <w:jc w:val="center"/>
            </w:pPr>
            <w:r>
              <w:t>2</w:t>
            </w:r>
          </w:p>
        </w:tc>
        <w:tc>
          <w:tcPr>
            <w:tcW w:w="1707" w:type="dxa"/>
            <w:vAlign w:val="center"/>
          </w:tcPr>
          <w:p w14:paraId="73A6B069" w14:textId="77777777" w:rsidR="00716E0B" w:rsidRDefault="00716E0B" w:rsidP="00205146">
            <w:pPr>
              <w:tabs>
                <w:tab w:val="left" w:pos="1365"/>
              </w:tabs>
              <w:jc w:val="center"/>
              <w:rPr>
                <w:color w:val="000000"/>
              </w:rPr>
            </w:pPr>
            <w:r>
              <w:rPr>
                <w:color w:val="000000"/>
              </w:rPr>
              <w:t>3</w:t>
            </w:r>
          </w:p>
        </w:tc>
        <w:tc>
          <w:tcPr>
            <w:tcW w:w="1276" w:type="dxa"/>
            <w:vAlign w:val="center"/>
          </w:tcPr>
          <w:p w14:paraId="5CCA94D1" w14:textId="77777777" w:rsidR="00716E0B" w:rsidRDefault="00716E0B" w:rsidP="00205146">
            <w:pPr>
              <w:tabs>
                <w:tab w:val="left" w:pos="1365"/>
              </w:tabs>
              <w:jc w:val="center"/>
              <w:rPr>
                <w:color w:val="000000"/>
              </w:rPr>
            </w:pPr>
            <w:r>
              <w:rPr>
                <w:color w:val="000000"/>
              </w:rPr>
              <w:t>4</w:t>
            </w:r>
          </w:p>
        </w:tc>
        <w:tc>
          <w:tcPr>
            <w:tcW w:w="1417" w:type="dxa"/>
            <w:vAlign w:val="center"/>
          </w:tcPr>
          <w:p w14:paraId="62BC0CAF" w14:textId="77777777" w:rsidR="00716E0B" w:rsidRDefault="00716E0B" w:rsidP="00205146">
            <w:pPr>
              <w:tabs>
                <w:tab w:val="left" w:pos="1365"/>
              </w:tabs>
              <w:jc w:val="center"/>
              <w:rPr>
                <w:color w:val="000000"/>
              </w:rPr>
            </w:pPr>
            <w:r>
              <w:rPr>
                <w:color w:val="000000"/>
              </w:rPr>
              <w:t>5</w:t>
            </w:r>
          </w:p>
        </w:tc>
        <w:tc>
          <w:tcPr>
            <w:tcW w:w="1418" w:type="dxa"/>
            <w:vAlign w:val="center"/>
          </w:tcPr>
          <w:p w14:paraId="633F91F4" w14:textId="77777777" w:rsidR="00716E0B" w:rsidRDefault="00716E0B" w:rsidP="00205146">
            <w:pPr>
              <w:tabs>
                <w:tab w:val="left" w:pos="1365"/>
              </w:tabs>
              <w:jc w:val="center"/>
              <w:rPr>
                <w:color w:val="000000"/>
              </w:rPr>
            </w:pPr>
            <w:r>
              <w:rPr>
                <w:color w:val="000000"/>
              </w:rPr>
              <w:t>6</w:t>
            </w:r>
          </w:p>
        </w:tc>
        <w:tc>
          <w:tcPr>
            <w:tcW w:w="1417" w:type="dxa"/>
            <w:vAlign w:val="center"/>
          </w:tcPr>
          <w:p w14:paraId="18CF2B90" w14:textId="77777777" w:rsidR="00716E0B" w:rsidRPr="00FB6F07" w:rsidRDefault="00716E0B" w:rsidP="00205146">
            <w:pPr>
              <w:tabs>
                <w:tab w:val="left" w:pos="1365"/>
              </w:tabs>
              <w:jc w:val="center"/>
            </w:pPr>
            <w:r>
              <w:t>7</w:t>
            </w:r>
          </w:p>
        </w:tc>
      </w:tr>
      <w:tr w:rsidR="00716E0B" w14:paraId="1029CA29" w14:textId="77777777" w:rsidTr="00205146">
        <w:trPr>
          <w:trHeight w:val="4522"/>
        </w:trPr>
        <w:tc>
          <w:tcPr>
            <w:tcW w:w="710" w:type="dxa"/>
            <w:vAlign w:val="center"/>
          </w:tcPr>
          <w:p w14:paraId="123FA626" w14:textId="77777777" w:rsidR="00716E0B" w:rsidRPr="00FB6F07" w:rsidRDefault="00716E0B" w:rsidP="00205146">
            <w:pPr>
              <w:tabs>
                <w:tab w:val="left" w:pos="1365"/>
              </w:tabs>
              <w:jc w:val="center"/>
            </w:pPr>
            <w:r>
              <w:lastRenderedPageBreak/>
              <w:t>1.3</w:t>
            </w:r>
          </w:p>
        </w:tc>
        <w:tc>
          <w:tcPr>
            <w:tcW w:w="2120" w:type="dxa"/>
            <w:vMerge w:val="restart"/>
            <w:vAlign w:val="center"/>
          </w:tcPr>
          <w:p w14:paraId="2ED5BF58" w14:textId="77777777" w:rsidR="00716E0B" w:rsidRPr="00FB6F07" w:rsidRDefault="00716E0B" w:rsidP="00205146">
            <w:pPr>
              <w:tabs>
                <w:tab w:val="left" w:pos="1365"/>
              </w:tabs>
            </w:pPr>
            <w:r w:rsidRPr="00EC5AED">
              <w:t>ООО ХК «СДС – Энерго»</w:t>
            </w:r>
            <w:r>
              <w:t>,</w:t>
            </w:r>
            <w:r w:rsidRPr="00EC5AED">
              <w:t xml:space="preserve">                ИНН  4250003450</w:t>
            </w:r>
          </w:p>
        </w:tc>
        <w:tc>
          <w:tcPr>
            <w:tcW w:w="1707" w:type="dxa"/>
            <w:vAlign w:val="center"/>
          </w:tcPr>
          <w:p w14:paraId="591A6E01" w14:textId="77777777" w:rsidR="00716E0B" w:rsidRPr="00FB6F07" w:rsidRDefault="00716E0B" w:rsidP="00205146">
            <w:pPr>
              <w:tabs>
                <w:tab w:val="left" w:pos="1365"/>
              </w:tabs>
            </w:pPr>
            <w:proofErr w:type="spellStart"/>
            <w:r>
              <w:rPr>
                <w:color w:val="000000"/>
              </w:rPr>
              <w:t>М</w:t>
            </w:r>
            <w:r w:rsidRPr="00FB6F07">
              <w:rPr>
                <w:color w:val="000000"/>
              </w:rPr>
              <w:t>ногоквар</w:t>
            </w:r>
            <w:r>
              <w:rPr>
                <w:color w:val="000000"/>
              </w:rPr>
              <w:t>-</w:t>
            </w:r>
            <w:r w:rsidRPr="00FB6F07">
              <w:rPr>
                <w:color w:val="000000"/>
              </w:rPr>
              <w:t>тирные</w:t>
            </w:r>
            <w:proofErr w:type="spellEnd"/>
            <w:r w:rsidRPr="00FB6F07">
              <w:rPr>
                <w:color w:val="000000"/>
              </w:rPr>
              <w:t xml:space="preserve"> </w:t>
            </w:r>
            <w:r>
              <w:rPr>
                <w:color w:val="000000"/>
              </w:rPr>
              <w:t>д</w:t>
            </w:r>
            <w:r w:rsidRPr="00FB6F07">
              <w:rPr>
                <w:color w:val="000000"/>
              </w:rPr>
              <w:t>ома</w:t>
            </w:r>
            <w:r>
              <w:rPr>
                <w:color w:val="000000"/>
              </w:rPr>
              <w:t xml:space="preserve">, в том числе общежития квартирного секционного  и </w:t>
            </w:r>
            <w:proofErr w:type="spellStart"/>
            <w:r>
              <w:rPr>
                <w:color w:val="000000"/>
              </w:rPr>
              <w:t>корридор-ного</w:t>
            </w:r>
            <w:proofErr w:type="spellEnd"/>
            <w:r>
              <w:rPr>
                <w:color w:val="000000"/>
              </w:rPr>
              <w:t xml:space="preserve"> типа, жилые дома, строитель-</w:t>
            </w:r>
            <w:proofErr w:type="spellStart"/>
            <w:r>
              <w:rPr>
                <w:color w:val="000000"/>
              </w:rPr>
              <w:t>ным</w:t>
            </w:r>
            <w:proofErr w:type="spellEnd"/>
            <w:r>
              <w:rPr>
                <w:color w:val="000000"/>
              </w:rPr>
              <w:t xml:space="preserve"> объемом 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p>
        </w:tc>
        <w:tc>
          <w:tcPr>
            <w:tcW w:w="1276" w:type="dxa"/>
            <w:vAlign w:val="center"/>
          </w:tcPr>
          <w:p w14:paraId="65FB10CD" w14:textId="77777777" w:rsidR="00716E0B" w:rsidRPr="00FB6F07" w:rsidRDefault="00716E0B" w:rsidP="00205146">
            <w:pPr>
              <w:tabs>
                <w:tab w:val="left" w:pos="1365"/>
              </w:tabs>
              <w:jc w:val="center"/>
            </w:pPr>
            <w:r>
              <w:rPr>
                <w:color w:val="000000"/>
              </w:rPr>
              <w:t>0,0204</w:t>
            </w:r>
            <w:r w:rsidRPr="00FB6F07">
              <w:rPr>
                <w:color w:val="000000"/>
              </w:rPr>
              <w:t xml:space="preserve"> Гкал/м</w:t>
            </w:r>
            <w:r w:rsidRPr="00FB6F07">
              <w:rPr>
                <w:color w:val="000000"/>
                <w:vertAlign w:val="superscript"/>
              </w:rPr>
              <w:t>2</w:t>
            </w:r>
          </w:p>
        </w:tc>
        <w:tc>
          <w:tcPr>
            <w:tcW w:w="1417" w:type="dxa"/>
            <w:vAlign w:val="center"/>
          </w:tcPr>
          <w:p w14:paraId="6BC06CA6" w14:textId="77777777" w:rsidR="00716E0B" w:rsidRDefault="00716E0B" w:rsidP="00205146">
            <w:pPr>
              <w:tabs>
                <w:tab w:val="left" w:pos="1365"/>
              </w:tabs>
              <w:jc w:val="center"/>
              <w:rPr>
                <w:color w:val="000000"/>
              </w:rPr>
            </w:pPr>
          </w:p>
          <w:p w14:paraId="501516E3" w14:textId="77777777" w:rsidR="00716E0B" w:rsidRDefault="00716E0B" w:rsidP="00205146">
            <w:pPr>
              <w:tabs>
                <w:tab w:val="left" w:pos="1365"/>
              </w:tabs>
              <w:jc w:val="center"/>
              <w:rPr>
                <w:color w:val="000000"/>
              </w:rPr>
            </w:pPr>
            <w:r w:rsidRPr="00FB6F07">
              <w:rPr>
                <w:color w:val="000000"/>
              </w:rPr>
              <w:t xml:space="preserve">руб./Гкал </w:t>
            </w:r>
          </w:p>
          <w:p w14:paraId="541BE299" w14:textId="77777777" w:rsidR="00716E0B" w:rsidRPr="00FB6F07" w:rsidRDefault="00716E0B" w:rsidP="00205146">
            <w:pPr>
              <w:tabs>
                <w:tab w:val="left" w:pos="1365"/>
              </w:tabs>
              <w:jc w:val="center"/>
            </w:pPr>
          </w:p>
        </w:tc>
        <w:tc>
          <w:tcPr>
            <w:tcW w:w="1418" w:type="dxa"/>
            <w:vAlign w:val="center"/>
          </w:tcPr>
          <w:p w14:paraId="4CD0E325" w14:textId="77777777" w:rsidR="00716E0B" w:rsidRPr="00FB6F07" w:rsidRDefault="00716E0B" w:rsidP="00205146">
            <w:pPr>
              <w:tabs>
                <w:tab w:val="left" w:pos="1365"/>
              </w:tabs>
              <w:jc w:val="center"/>
            </w:pPr>
            <w:r>
              <w:rPr>
                <w:color w:val="000000"/>
              </w:rPr>
              <w:t>1801,94</w:t>
            </w:r>
          </w:p>
        </w:tc>
        <w:tc>
          <w:tcPr>
            <w:tcW w:w="1417" w:type="dxa"/>
            <w:vAlign w:val="center"/>
          </w:tcPr>
          <w:p w14:paraId="04A6DAF0" w14:textId="77777777" w:rsidR="00716E0B" w:rsidRPr="00FB6F07" w:rsidRDefault="00716E0B" w:rsidP="00205146">
            <w:pPr>
              <w:tabs>
                <w:tab w:val="left" w:pos="1365"/>
              </w:tabs>
              <w:jc w:val="center"/>
            </w:pPr>
            <w:r w:rsidRPr="00266569">
              <w:rPr>
                <w:color w:val="000000"/>
              </w:rPr>
              <w:t>1865,01</w:t>
            </w:r>
          </w:p>
        </w:tc>
      </w:tr>
      <w:tr w:rsidR="00716E0B" w14:paraId="6DBE0A33" w14:textId="77777777" w:rsidTr="00205146">
        <w:trPr>
          <w:trHeight w:val="4679"/>
        </w:trPr>
        <w:tc>
          <w:tcPr>
            <w:tcW w:w="710" w:type="dxa"/>
            <w:vAlign w:val="center"/>
          </w:tcPr>
          <w:p w14:paraId="2E3D3760" w14:textId="77777777" w:rsidR="00716E0B" w:rsidRPr="00FB6F07" w:rsidRDefault="00716E0B" w:rsidP="00205146">
            <w:pPr>
              <w:tabs>
                <w:tab w:val="left" w:pos="1365"/>
              </w:tabs>
              <w:jc w:val="center"/>
            </w:pPr>
            <w:r>
              <w:t>1.4</w:t>
            </w:r>
          </w:p>
        </w:tc>
        <w:tc>
          <w:tcPr>
            <w:tcW w:w="2120" w:type="dxa"/>
            <w:vMerge/>
            <w:vAlign w:val="center"/>
          </w:tcPr>
          <w:p w14:paraId="7D82255A" w14:textId="77777777" w:rsidR="00716E0B" w:rsidRPr="00FB6F07" w:rsidRDefault="00716E0B" w:rsidP="00205146">
            <w:pPr>
              <w:tabs>
                <w:tab w:val="left" w:pos="1365"/>
              </w:tabs>
              <w:jc w:val="center"/>
            </w:pPr>
          </w:p>
        </w:tc>
        <w:tc>
          <w:tcPr>
            <w:tcW w:w="1707" w:type="dxa"/>
            <w:vAlign w:val="center"/>
          </w:tcPr>
          <w:p w14:paraId="04DFF8D7" w14:textId="77777777" w:rsidR="00716E0B" w:rsidRPr="00FB6F07" w:rsidRDefault="00716E0B" w:rsidP="00205146">
            <w:pPr>
              <w:tabs>
                <w:tab w:val="left" w:pos="1365"/>
              </w:tabs>
              <w:rPr>
                <w:color w:val="000000"/>
              </w:rPr>
            </w:pPr>
            <w:r w:rsidRPr="00EC5AED">
              <w:rPr>
                <w:color w:val="000000"/>
              </w:rPr>
              <w:t xml:space="preserve">Жилые помещения </w:t>
            </w:r>
            <w:r>
              <w:rPr>
                <w:color w:val="000000"/>
              </w:rPr>
              <w:t xml:space="preserve">           </w:t>
            </w:r>
            <w:r w:rsidRPr="00EC5AED">
              <w:rPr>
                <w:color w:val="000000"/>
              </w:rPr>
              <w:t xml:space="preserve"> в общежитиях квартирного секционного </w:t>
            </w:r>
            <w:r>
              <w:rPr>
                <w:color w:val="000000"/>
              </w:rPr>
              <w:t xml:space="preserve"> </w:t>
            </w:r>
            <w:r w:rsidRPr="00EC5AED">
              <w:rPr>
                <w:color w:val="000000"/>
              </w:rPr>
              <w:t xml:space="preserve">и </w:t>
            </w:r>
            <w:proofErr w:type="spellStart"/>
            <w:r w:rsidRPr="00EC5AED">
              <w:rPr>
                <w:color w:val="000000"/>
              </w:rPr>
              <w:t>корридор-ного</w:t>
            </w:r>
            <w:proofErr w:type="spellEnd"/>
            <w:r w:rsidRPr="00EC5AED">
              <w:rPr>
                <w:color w:val="000000"/>
              </w:rPr>
              <w:t xml:space="preserve"> типа строитель-</w:t>
            </w:r>
            <w:proofErr w:type="spellStart"/>
            <w:r w:rsidRPr="00EC5AED">
              <w:rPr>
                <w:color w:val="000000"/>
              </w:rPr>
              <w:t>ным</w:t>
            </w:r>
            <w:proofErr w:type="spellEnd"/>
            <w:r w:rsidRPr="00EC5AED">
              <w:rPr>
                <w:color w:val="000000"/>
              </w:rPr>
              <w:t xml:space="preserve"> объемом </w:t>
            </w:r>
            <w:r>
              <w:rPr>
                <w:color w:val="000000"/>
              </w:rPr>
              <w:t>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r>
              <w:rPr>
                <w:color w:val="000000"/>
                <w:vertAlign w:val="superscript"/>
              </w:rPr>
              <w:t xml:space="preserve">               </w:t>
            </w:r>
            <w:r w:rsidRPr="00EC5AED">
              <w:rPr>
                <w:color w:val="000000"/>
              </w:rPr>
              <w:t>с неполным благо-устройством</w:t>
            </w:r>
          </w:p>
        </w:tc>
        <w:tc>
          <w:tcPr>
            <w:tcW w:w="1276" w:type="dxa"/>
            <w:vAlign w:val="center"/>
          </w:tcPr>
          <w:p w14:paraId="1F5A0F6C" w14:textId="77777777" w:rsidR="00716E0B" w:rsidRPr="00FB6F07" w:rsidRDefault="00716E0B" w:rsidP="00205146">
            <w:pPr>
              <w:tabs>
                <w:tab w:val="left" w:pos="1365"/>
              </w:tabs>
              <w:jc w:val="center"/>
              <w:rPr>
                <w:color w:val="000000"/>
              </w:rPr>
            </w:pPr>
            <w:r>
              <w:rPr>
                <w:color w:val="000000"/>
              </w:rPr>
              <w:t>0,0204</w:t>
            </w:r>
            <w:r w:rsidRPr="00FB6F07">
              <w:rPr>
                <w:color w:val="000000"/>
              </w:rPr>
              <w:t xml:space="preserve"> Гкал/м</w:t>
            </w:r>
            <w:r w:rsidRPr="00FB6F07">
              <w:rPr>
                <w:color w:val="000000"/>
                <w:vertAlign w:val="superscript"/>
              </w:rPr>
              <w:t>2</w:t>
            </w:r>
          </w:p>
        </w:tc>
        <w:tc>
          <w:tcPr>
            <w:tcW w:w="1417" w:type="dxa"/>
            <w:vAlign w:val="center"/>
          </w:tcPr>
          <w:p w14:paraId="5D0E685E" w14:textId="77777777" w:rsidR="00716E0B" w:rsidRDefault="00716E0B" w:rsidP="00205146">
            <w:pPr>
              <w:tabs>
                <w:tab w:val="left" w:pos="1365"/>
              </w:tabs>
              <w:jc w:val="center"/>
              <w:rPr>
                <w:color w:val="000000"/>
              </w:rPr>
            </w:pPr>
          </w:p>
          <w:p w14:paraId="0CC6B897" w14:textId="77777777" w:rsidR="00716E0B" w:rsidRDefault="00716E0B" w:rsidP="00205146">
            <w:pPr>
              <w:tabs>
                <w:tab w:val="left" w:pos="1365"/>
              </w:tabs>
              <w:jc w:val="center"/>
              <w:rPr>
                <w:color w:val="000000"/>
              </w:rPr>
            </w:pPr>
            <w:r w:rsidRPr="00FB6F07">
              <w:rPr>
                <w:color w:val="000000"/>
              </w:rPr>
              <w:t xml:space="preserve">руб./Гкал </w:t>
            </w:r>
          </w:p>
          <w:p w14:paraId="3EA4358C" w14:textId="77777777" w:rsidR="00716E0B" w:rsidRPr="00FB6F07" w:rsidRDefault="00716E0B" w:rsidP="00205146">
            <w:pPr>
              <w:tabs>
                <w:tab w:val="left" w:pos="1365"/>
              </w:tabs>
              <w:jc w:val="center"/>
              <w:rPr>
                <w:color w:val="000000"/>
              </w:rPr>
            </w:pPr>
          </w:p>
        </w:tc>
        <w:tc>
          <w:tcPr>
            <w:tcW w:w="1418" w:type="dxa"/>
            <w:vAlign w:val="center"/>
          </w:tcPr>
          <w:p w14:paraId="3CA71AA5" w14:textId="77777777" w:rsidR="00716E0B" w:rsidRPr="00FB6F07" w:rsidRDefault="00716E0B" w:rsidP="00205146">
            <w:pPr>
              <w:tabs>
                <w:tab w:val="left" w:pos="1365"/>
              </w:tabs>
              <w:jc w:val="center"/>
              <w:rPr>
                <w:color w:val="000000"/>
              </w:rPr>
            </w:pPr>
            <w:r>
              <w:rPr>
                <w:color w:val="000000"/>
              </w:rPr>
              <w:t>1594,64</w:t>
            </w:r>
          </w:p>
        </w:tc>
        <w:tc>
          <w:tcPr>
            <w:tcW w:w="1417" w:type="dxa"/>
            <w:vAlign w:val="center"/>
          </w:tcPr>
          <w:p w14:paraId="71B5FD29" w14:textId="77777777" w:rsidR="00716E0B" w:rsidRPr="00FB6F07" w:rsidRDefault="00716E0B" w:rsidP="00205146">
            <w:pPr>
              <w:tabs>
                <w:tab w:val="left" w:pos="1365"/>
              </w:tabs>
              <w:jc w:val="center"/>
            </w:pPr>
            <w:r w:rsidRPr="00266569">
              <w:rPr>
                <w:color w:val="000000"/>
              </w:rPr>
              <w:t>1650,45</w:t>
            </w:r>
          </w:p>
        </w:tc>
      </w:tr>
      <w:tr w:rsidR="00716E0B" w14:paraId="78B4A20D" w14:textId="77777777" w:rsidTr="00205146">
        <w:trPr>
          <w:trHeight w:val="4687"/>
        </w:trPr>
        <w:tc>
          <w:tcPr>
            <w:tcW w:w="710" w:type="dxa"/>
            <w:vAlign w:val="center"/>
          </w:tcPr>
          <w:p w14:paraId="2E9A2D8E" w14:textId="77777777" w:rsidR="00716E0B" w:rsidRPr="00FB6F07" w:rsidRDefault="00716E0B" w:rsidP="00205146">
            <w:pPr>
              <w:tabs>
                <w:tab w:val="left" w:pos="1365"/>
              </w:tabs>
              <w:jc w:val="center"/>
            </w:pPr>
            <w:r>
              <w:t>1.5</w:t>
            </w:r>
          </w:p>
        </w:tc>
        <w:tc>
          <w:tcPr>
            <w:tcW w:w="2120" w:type="dxa"/>
            <w:vMerge/>
            <w:vAlign w:val="center"/>
          </w:tcPr>
          <w:p w14:paraId="6BD27122" w14:textId="77777777" w:rsidR="00716E0B" w:rsidRPr="00FB6F07" w:rsidRDefault="00716E0B" w:rsidP="00205146">
            <w:pPr>
              <w:tabs>
                <w:tab w:val="left" w:pos="1365"/>
              </w:tabs>
            </w:pPr>
          </w:p>
        </w:tc>
        <w:tc>
          <w:tcPr>
            <w:tcW w:w="1707" w:type="dxa"/>
            <w:vAlign w:val="center"/>
          </w:tcPr>
          <w:p w14:paraId="034B094F" w14:textId="77777777" w:rsidR="00716E0B" w:rsidRPr="00FB6F07" w:rsidRDefault="00716E0B" w:rsidP="00205146">
            <w:pPr>
              <w:tabs>
                <w:tab w:val="left" w:pos="1365"/>
              </w:tabs>
            </w:pPr>
            <w:proofErr w:type="spellStart"/>
            <w:r>
              <w:rPr>
                <w:color w:val="000000"/>
              </w:rPr>
              <w:t>М</w:t>
            </w:r>
            <w:r w:rsidRPr="00FB6F07">
              <w:rPr>
                <w:color w:val="000000"/>
              </w:rPr>
              <w:t>ногоквар</w:t>
            </w:r>
            <w:r>
              <w:rPr>
                <w:color w:val="000000"/>
              </w:rPr>
              <w:t>-</w:t>
            </w:r>
            <w:r w:rsidRPr="00FB6F07">
              <w:rPr>
                <w:color w:val="000000"/>
              </w:rPr>
              <w:t>тирные</w:t>
            </w:r>
            <w:proofErr w:type="spellEnd"/>
            <w:r w:rsidRPr="00FB6F07">
              <w:rPr>
                <w:color w:val="000000"/>
              </w:rPr>
              <w:t xml:space="preserve"> </w:t>
            </w:r>
            <w:r>
              <w:rPr>
                <w:color w:val="000000"/>
              </w:rPr>
              <w:t>д</w:t>
            </w:r>
            <w:r w:rsidRPr="00FB6F07">
              <w:rPr>
                <w:color w:val="000000"/>
              </w:rPr>
              <w:t>ома</w:t>
            </w:r>
            <w:r>
              <w:rPr>
                <w:color w:val="000000"/>
              </w:rPr>
              <w:t xml:space="preserve">, в том числе общежития квартирного секционного  и </w:t>
            </w:r>
            <w:proofErr w:type="spellStart"/>
            <w:r>
              <w:rPr>
                <w:color w:val="000000"/>
              </w:rPr>
              <w:t>корридор-ного</w:t>
            </w:r>
            <w:proofErr w:type="spellEnd"/>
            <w:r>
              <w:rPr>
                <w:color w:val="000000"/>
              </w:rPr>
              <w:t xml:space="preserve"> типа, жилые дома, строитель-</w:t>
            </w:r>
            <w:proofErr w:type="spellStart"/>
            <w:r>
              <w:rPr>
                <w:color w:val="000000"/>
              </w:rPr>
              <w:t>ным</w:t>
            </w:r>
            <w:proofErr w:type="spellEnd"/>
            <w:r>
              <w:rPr>
                <w:color w:val="000000"/>
              </w:rPr>
              <w:t xml:space="preserve"> объемом более      10000 м</w:t>
            </w:r>
            <w:r w:rsidRPr="0095283C">
              <w:rPr>
                <w:color w:val="000000"/>
                <w:vertAlign w:val="superscript"/>
              </w:rPr>
              <w:t>3</w:t>
            </w:r>
          </w:p>
        </w:tc>
        <w:tc>
          <w:tcPr>
            <w:tcW w:w="1276" w:type="dxa"/>
            <w:vAlign w:val="center"/>
          </w:tcPr>
          <w:p w14:paraId="70B0DB29" w14:textId="77777777" w:rsidR="00716E0B" w:rsidRPr="00FB6F07" w:rsidRDefault="00716E0B" w:rsidP="00205146">
            <w:pPr>
              <w:tabs>
                <w:tab w:val="left" w:pos="1365"/>
              </w:tabs>
              <w:jc w:val="center"/>
              <w:rPr>
                <w:color w:val="000000"/>
              </w:rPr>
            </w:pPr>
          </w:p>
          <w:p w14:paraId="4BD4AE54" w14:textId="77777777" w:rsidR="00716E0B" w:rsidRPr="00FB6F07" w:rsidRDefault="00716E0B" w:rsidP="00205146">
            <w:pPr>
              <w:tabs>
                <w:tab w:val="left" w:pos="1365"/>
              </w:tabs>
              <w:jc w:val="center"/>
            </w:pPr>
            <w:r w:rsidRPr="00FB6F07">
              <w:rPr>
                <w:color w:val="000000"/>
              </w:rPr>
              <w:t>0,0</w:t>
            </w:r>
            <w:r>
              <w:rPr>
                <w:color w:val="000000"/>
              </w:rPr>
              <w:t>1762</w:t>
            </w:r>
            <w:r w:rsidRPr="00FB6F07">
              <w:rPr>
                <w:color w:val="000000"/>
              </w:rPr>
              <w:t xml:space="preserve"> Гкал/м</w:t>
            </w:r>
            <w:r w:rsidRPr="00FB6F07">
              <w:rPr>
                <w:color w:val="000000"/>
                <w:vertAlign w:val="superscript"/>
              </w:rPr>
              <w:t>2</w:t>
            </w:r>
          </w:p>
        </w:tc>
        <w:tc>
          <w:tcPr>
            <w:tcW w:w="1417" w:type="dxa"/>
            <w:vAlign w:val="center"/>
          </w:tcPr>
          <w:p w14:paraId="3930B5CA" w14:textId="77777777" w:rsidR="00716E0B" w:rsidRPr="00FB6F07" w:rsidRDefault="00716E0B" w:rsidP="00205146">
            <w:pPr>
              <w:tabs>
                <w:tab w:val="left" w:pos="1365"/>
              </w:tabs>
              <w:jc w:val="center"/>
              <w:rPr>
                <w:color w:val="000000"/>
              </w:rPr>
            </w:pPr>
          </w:p>
          <w:p w14:paraId="1CBAE817" w14:textId="77777777" w:rsidR="00716E0B" w:rsidRDefault="00716E0B" w:rsidP="00205146">
            <w:pPr>
              <w:tabs>
                <w:tab w:val="left" w:pos="1365"/>
              </w:tabs>
              <w:jc w:val="center"/>
              <w:rPr>
                <w:color w:val="000000"/>
              </w:rPr>
            </w:pPr>
            <w:r w:rsidRPr="00FB6F07">
              <w:rPr>
                <w:color w:val="000000"/>
              </w:rPr>
              <w:t>руб./Гкал</w:t>
            </w:r>
          </w:p>
          <w:p w14:paraId="49668ECD" w14:textId="77777777" w:rsidR="00716E0B" w:rsidRPr="00FB6F07" w:rsidRDefault="00716E0B" w:rsidP="00205146">
            <w:pPr>
              <w:tabs>
                <w:tab w:val="left" w:pos="1365"/>
              </w:tabs>
              <w:jc w:val="center"/>
            </w:pPr>
            <w:r w:rsidRPr="00FB6F07">
              <w:rPr>
                <w:color w:val="000000"/>
              </w:rPr>
              <w:t xml:space="preserve">  </w:t>
            </w:r>
          </w:p>
        </w:tc>
        <w:tc>
          <w:tcPr>
            <w:tcW w:w="1418" w:type="dxa"/>
            <w:vAlign w:val="center"/>
          </w:tcPr>
          <w:p w14:paraId="7E811D25" w14:textId="77777777" w:rsidR="00716E0B" w:rsidRPr="00FB6F07" w:rsidRDefault="00716E0B" w:rsidP="00205146">
            <w:pPr>
              <w:tabs>
                <w:tab w:val="left" w:pos="1365"/>
              </w:tabs>
              <w:jc w:val="center"/>
            </w:pPr>
            <w:r>
              <w:rPr>
                <w:color w:val="000000"/>
              </w:rPr>
              <w:t>2087,75</w:t>
            </w:r>
          </w:p>
        </w:tc>
        <w:tc>
          <w:tcPr>
            <w:tcW w:w="1417" w:type="dxa"/>
            <w:vAlign w:val="center"/>
          </w:tcPr>
          <w:p w14:paraId="3A480A01" w14:textId="77777777" w:rsidR="00716E0B" w:rsidRPr="00FB6F07" w:rsidRDefault="00716E0B" w:rsidP="00205146">
            <w:pPr>
              <w:tabs>
                <w:tab w:val="left" w:pos="1365"/>
              </w:tabs>
              <w:jc w:val="center"/>
            </w:pPr>
            <w:r w:rsidRPr="00266569">
              <w:rPr>
                <w:color w:val="000000"/>
              </w:rPr>
              <w:t>2160,82</w:t>
            </w:r>
          </w:p>
        </w:tc>
      </w:tr>
      <w:tr w:rsidR="00716E0B" w14:paraId="3FDADBAF" w14:textId="77777777" w:rsidTr="00205146">
        <w:trPr>
          <w:trHeight w:val="70"/>
        </w:trPr>
        <w:tc>
          <w:tcPr>
            <w:tcW w:w="710" w:type="dxa"/>
            <w:vAlign w:val="center"/>
          </w:tcPr>
          <w:p w14:paraId="44B9B6D2" w14:textId="77777777" w:rsidR="00716E0B" w:rsidRPr="00FB6F07" w:rsidRDefault="00716E0B" w:rsidP="00205146">
            <w:pPr>
              <w:tabs>
                <w:tab w:val="left" w:pos="1365"/>
              </w:tabs>
              <w:jc w:val="center"/>
            </w:pPr>
            <w:r>
              <w:t>1</w:t>
            </w:r>
          </w:p>
        </w:tc>
        <w:tc>
          <w:tcPr>
            <w:tcW w:w="2120" w:type="dxa"/>
            <w:vAlign w:val="center"/>
          </w:tcPr>
          <w:p w14:paraId="23A777EC" w14:textId="77777777" w:rsidR="00716E0B" w:rsidRPr="00EC5AED" w:rsidRDefault="00716E0B" w:rsidP="00205146">
            <w:pPr>
              <w:tabs>
                <w:tab w:val="left" w:pos="1365"/>
              </w:tabs>
              <w:jc w:val="center"/>
            </w:pPr>
            <w:r>
              <w:t>2</w:t>
            </w:r>
          </w:p>
        </w:tc>
        <w:tc>
          <w:tcPr>
            <w:tcW w:w="1707" w:type="dxa"/>
            <w:vAlign w:val="center"/>
          </w:tcPr>
          <w:p w14:paraId="6AB06635" w14:textId="77777777" w:rsidR="00716E0B" w:rsidRPr="007A238F" w:rsidRDefault="00716E0B" w:rsidP="00205146">
            <w:pPr>
              <w:tabs>
                <w:tab w:val="left" w:pos="1365"/>
              </w:tabs>
              <w:jc w:val="center"/>
              <w:rPr>
                <w:color w:val="000000"/>
              </w:rPr>
            </w:pPr>
            <w:r>
              <w:rPr>
                <w:color w:val="000000"/>
              </w:rPr>
              <w:t>3</w:t>
            </w:r>
          </w:p>
        </w:tc>
        <w:tc>
          <w:tcPr>
            <w:tcW w:w="1276" w:type="dxa"/>
            <w:vAlign w:val="center"/>
          </w:tcPr>
          <w:p w14:paraId="0C4DF86B" w14:textId="77777777" w:rsidR="00716E0B" w:rsidRDefault="00716E0B" w:rsidP="00205146">
            <w:pPr>
              <w:tabs>
                <w:tab w:val="left" w:pos="1365"/>
              </w:tabs>
              <w:jc w:val="center"/>
              <w:rPr>
                <w:color w:val="000000"/>
              </w:rPr>
            </w:pPr>
            <w:r>
              <w:rPr>
                <w:color w:val="000000"/>
              </w:rPr>
              <w:t>4</w:t>
            </w:r>
          </w:p>
        </w:tc>
        <w:tc>
          <w:tcPr>
            <w:tcW w:w="1417" w:type="dxa"/>
            <w:vAlign w:val="center"/>
          </w:tcPr>
          <w:p w14:paraId="263FC956" w14:textId="77777777" w:rsidR="00716E0B" w:rsidRDefault="00716E0B" w:rsidP="00205146">
            <w:pPr>
              <w:tabs>
                <w:tab w:val="left" w:pos="1365"/>
              </w:tabs>
              <w:jc w:val="center"/>
              <w:rPr>
                <w:color w:val="000000"/>
              </w:rPr>
            </w:pPr>
            <w:r>
              <w:rPr>
                <w:color w:val="000000"/>
              </w:rPr>
              <w:t>5</w:t>
            </w:r>
          </w:p>
        </w:tc>
        <w:tc>
          <w:tcPr>
            <w:tcW w:w="1418" w:type="dxa"/>
            <w:vAlign w:val="center"/>
          </w:tcPr>
          <w:p w14:paraId="781B9F03" w14:textId="77777777" w:rsidR="00716E0B" w:rsidRDefault="00716E0B" w:rsidP="00205146">
            <w:pPr>
              <w:tabs>
                <w:tab w:val="left" w:pos="1365"/>
              </w:tabs>
              <w:jc w:val="center"/>
              <w:rPr>
                <w:color w:val="000000"/>
              </w:rPr>
            </w:pPr>
            <w:r>
              <w:rPr>
                <w:color w:val="000000"/>
              </w:rPr>
              <w:t>6</w:t>
            </w:r>
          </w:p>
        </w:tc>
        <w:tc>
          <w:tcPr>
            <w:tcW w:w="1417" w:type="dxa"/>
            <w:vAlign w:val="center"/>
          </w:tcPr>
          <w:p w14:paraId="56B02DD3" w14:textId="77777777" w:rsidR="00716E0B" w:rsidRPr="00FB6F07" w:rsidRDefault="00716E0B" w:rsidP="00205146">
            <w:pPr>
              <w:tabs>
                <w:tab w:val="left" w:pos="1365"/>
              </w:tabs>
              <w:jc w:val="center"/>
            </w:pPr>
            <w:r>
              <w:t>7</w:t>
            </w:r>
          </w:p>
        </w:tc>
      </w:tr>
      <w:tr w:rsidR="00716E0B" w14:paraId="36A6CA10" w14:textId="77777777" w:rsidTr="00205146">
        <w:trPr>
          <w:trHeight w:val="4810"/>
        </w:trPr>
        <w:tc>
          <w:tcPr>
            <w:tcW w:w="710" w:type="dxa"/>
            <w:vAlign w:val="center"/>
          </w:tcPr>
          <w:p w14:paraId="4A2A8EDB" w14:textId="77777777" w:rsidR="00716E0B" w:rsidRPr="00FB6F07" w:rsidRDefault="00716E0B" w:rsidP="00205146">
            <w:pPr>
              <w:tabs>
                <w:tab w:val="left" w:pos="1365"/>
              </w:tabs>
              <w:jc w:val="center"/>
            </w:pPr>
            <w:r w:rsidRPr="00FB6F07">
              <w:lastRenderedPageBreak/>
              <w:t>1</w:t>
            </w:r>
            <w:r>
              <w:t>.6</w:t>
            </w:r>
          </w:p>
        </w:tc>
        <w:tc>
          <w:tcPr>
            <w:tcW w:w="2120" w:type="dxa"/>
            <w:vAlign w:val="center"/>
          </w:tcPr>
          <w:p w14:paraId="5DB74FEF" w14:textId="77777777" w:rsidR="00716E0B" w:rsidRDefault="00716E0B" w:rsidP="00205146">
            <w:pPr>
              <w:tabs>
                <w:tab w:val="left" w:pos="1365"/>
              </w:tabs>
              <w:jc w:val="center"/>
            </w:pPr>
            <w:r w:rsidRPr="00EC5AED">
              <w:t>ООО ХК «СДС – Энерго»</w:t>
            </w:r>
            <w:r>
              <w:t>,</w:t>
            </w:r>
            <w:r w:rsidRPr="00EC5AED">
              <w:t xml:space="preserve">                ИНН  4250003450</w:t>
            </w:r>
          </w:p>
        </w:tc>
        <w:tc>
          <w:tcPr>
            <w:tcW w:w="1707" w:type="dxa"/>
            <w:vAlign w:val="center"/>
          </w:tcPr>
          <w:p w14:paraId="5C825EA3" w14:textId="77777777" w:rsidR="00716E0B" w:rsidRDefault="00716E0B" w:rsidP="00205146">
            <w:pPr>
              <w:tabs>
                <w:tab w:val="left" w:pos="1365"/>
              </w:tabs>
              <w:rPr>
                <w:color w:val="000000"/>
              </w:rPr>
            </w:pPr>
            <w:r w:rsidRPr="007A238F">
              <w:rPr>
                <w:color w:val="000000"/>
              </w:rPr>
              <w:t xml:space="preserve">Жилые помещения </w:t>
            </w:r>
            <w:r>
              <w:rPr>
                <w:color w:val="000000"/>
              </w:rPr>
              <w:t xml:space="preserve">  </w:t>
            </w:r>
            <w:r w:rsidRPr="007A238F">
              <w:rPr>
                <w:color w:val="000000"/>
              </w:rPr>
              <w:t xml:space="preserve"> в общежитиях квартирного секционного </w:t>
            </w:r>
            <w:r>
              <w:rPr>
                <w:color w:val="000000"/>
              </w:rPr>
              <w:t xml:space="preserve"> </w:t>
            </w:r>
            <w:r w:rsidRPr="007A238F">
              <w:rPr>
                <w:color w:val="000000"/>
              </w:rPr>
              <w:t xml:space="preserve">и </w:t>
            </w:r>
            <w:proofErr w:type="spellStart"/>
            <w:r w:rsidRPr="007A238F">
              <w:rPr>
                <w:color w:val="000000"/>
              </w:rPr>
              <w:t>корридор-ного</w:t>
            </w:r>
            <w:proofErr w:type="spellEnd"/>
            <w:r w:rsidRPr="007A238F">
              <w:rPr>
                <w:color w:val="000000"/>
              </w:rPr>
              <w:t xml:space="preserve"> типа строительным </w:t>
            </w:r>
          </w:p>
          <w:p w14:paraId="107572C0" w14:textId="77777777" w:rsidR="00716E0B" w:rsidRPr="00FB6F07" w:rsidRDefault="00716E0B" w:rsidP="00205146">
            <w:pPr>
              <w:tabs>
                <w:tab w:val="left" w:pos="1365"/>
              </w:tabs>
              <w:rPr>
                <w:color w:val="000000"/>
              </w:rPr>
            </w:pPr>
            <w:r>
              <w:rPr>
                <w:color w:val="000000"/>
              </w:rPr>
              <w:t>о</w:t>
            </w:r>
            <w:r w:rsidRPr="007A238F">
              <w:rPr>
                <w:color w:val="000000"/>
              </w:rPr>
              <w:t xml:space="preserve">бъемом </w:t>
            </w:r>
            <w:r>
              <w:rPr>
                <w:color w:val="000000"/>
              </w:rPr>
              <w:t>более</w:t>
            </w:r>
            <w:r w:rsidRPr="007A238F">
              <w:rPr>
                <w:color w:val="000000"/>
              </w:rPr>
              <w:t xml:space="preserve"> </w:t>
            </w:r>
            <w:r>
              <w:rPr>
                <w:color w:val="000000"/>
              </w:rPr>
              <w:t xml:space="preserve">           </w:t>
            </w:r>
            <w:r w:rsidRPr="007A238F">
              <w:rPr>
                <w:color w:val="000000"/>
              </w:rPr>
              <w:t>10000 м</w:t>
            </w:r>
            <w:r w:rsidRPr="007A238F">
              <w:rPr>
                <w:color w:val="000000"/>
                <w:vertAlign w:val="superscript"/>
              </w:rPr>
              <w:t>3</w:t>
            </w:r>
            <w:r w:rsidRPr="007A238F">
              <w:rPr>
                <w:color w:val="000000"/>
              </w:rPr>
              <w:t xml:space="preserve">              </w:t>
            </w:r>
            <w:r>
              <w:rPr>
                <w:color w:val="000000"/>
              </w:rPr>
              <w:t xml:space="preserve"> </w:t>
            </w:r>
            <w:r w:rsidRPr="007A238F">
              <w:rPr>
                <w:color w:val="000000"/>
              </w:rPr>
              <w:t xml:space="preserve"> с неполным благо-устройством</w:t>
            </w:r>
          </w:p>
        </w:tc>
        <w:tc>
          <w:tcPr>
            <w:tcW w:w="1276" w:type="dxa"/>
            <w:vAlign w:val="center"/>
          </w:tcPr>
          <w:p w14:paraId="04BFF9EF" w14:textId="77777777" w:rsidR="00716E0B" w:rsidRDefault="00716E0B" w:rsidP="00205146">
            <w:pPr>
              <w:tabs>
                <w:tab w:val="left" w:pos="1365"/>
              </w:tabs>
              <w:jc w:val="center"/>
              <w:rPr>
                <w:color w:val="000000"/>
              </w:rPr>
            </w:pPr>
          </w:p>
          <w:p w14:paraId="53E3F28E" w14:textId="77777777" w:rsidR="00716E0B" w:rsidRPr="00FB6F07" w:rsidRDefault="00716E0B" w:rsidP="00205146">
            <w:pPr>
              <w:tabs>
                <w:tab w:val="left" w:pos="1365"/>
              </w:tabs>
              <w:jc w:val="center"/>
              <w:rPr>
                <w:color w:val="000000"/>
              </w:rPr>
            </w:pPr>
            <w:r w:rsidRPr="00166931">
              <w:rPr>
                <w:color w:val="000000"/>
              </w:rPr>
              <w:t>0,01762 Гкал/м</w:t>
            </w:r>
            <w:r w:rsidRPr="00166931">
              <w:rPr>
                <w:color w:val="000000"/>
                <w:vertAlign w:val="superscript"/>
              </w:rPr>
              <w:t>2</w:t>
            </w:r>
          </w:p>
        </w:tc>
        <w:tc>
          <w:tcPr>
            <w:tcW w:w="1417" w:type="dxa"/>
            <w:vAlign w:val="center"/>
          </w:tcPr>
          <w:p w14:paraId="6ADD1C48" w14:textId="77777777" w:rsidR="00716E0B" w:rsidRDefault="00716E0B" w:rsidP="00205146">
            <w:pPr>
              <w:tabs>
                <w:tab w:val="left" w:pos="1365"/>
              </w:tabs>
              <w:jc w:val="center"/>
              <w:rPr>
                <w:color w:val="000000"/>
              </w:rPr>
            </w:pPr>
          </w:p>
          <w:p w14:paraId="3F92E92C" w14:textId="77777777" w:rsidR="00716E0B" w:rsidRDefault="00716E0B" w:rsidP="00205146">
            <w:pPr>
              <w:tabs>
                <w:tab w:val="left" w:pos="1365"/>
              </w:tabs>
              <w:jc w:val="center"/>
              <w:rPr>
                <w:color w:val="000000"/>
              </w:rPr>
            </w:pPr>
            <w:r w:rsidRPr="00FB6F07">
              <w:rPr>
                <w:color w:val="000000"/>
              </w:rPr>
              <w:t xml:space="preserve">руб./Гкал </w:t>
            </w:r>
          </w:p>
          <w:p w14:paraId="02080FEF" w14:textId="77777777" w:rsidR="00716E0B" w:rsidRPr="00FB6F07" w:rsidRDefault="00716E0B" w:rsidP="00205146">
            <w:pPr>
              <w:tabs>
                <w:tab w:val="left" w:pos="1365"/>
              </w:tabs>
              <w:jc w:val="center"/>
              <w:rPr>
                <w:color w:val="000000"/>
              </w:rPr>
            </w:pPr>
          </w:p>
        </w:tc>
        <w:tc>
          <w:tcPr>
            <w:tcW w:w="1418" w:type="dxa"/>
            <w:vAlign w:val="center"/>
          </w:tcPr>
          <w:p w14:paraId="0A57FA3A" w14:textId="77777777" w:rsidR="00716E0B" w:rsidRDefault="00716E0B" w:rsidP="00205146">
            <w:pPr>
              <w:tabs>
                <w:tab w:val="left" w:pos="1365"/>
              </w:tabs>
              <w:jc w:val="center"/>
              <w:rPr>
                <w:color w:val="000000"/>
              </w:rPr>
            </w:pPr>
            <w:r>
              <w:rPr>
                <w:color w:val="000000"/>
              </w:rPr>
              <w:t>1839,96</w:t>
            </w:r>
          </w:p>
        </w:tc>
        <w:tc>
          <w:tcPr>
            <w:tcW w:w="1417" w:type="dxa"/>
            <w:vAlign w:val="center"/>
          </w:tcPr>
          <w:p w14:paraId="6C27319A" w14:textId="77777777" w:rsidR="00716E0B" w:rsidRPr="00FB6F07" w:rsidRDefault="00716E0B" w:rsidP="00205146">
            <w:pPr>
              <w:tabs>
                <w:tab w:val="left" w:pos="1365"/>
              </w:tabs>
              <w:jc w:val="center"/>
            </w:pPr>
            <w:r w:rsidRPr="007D49DD">
              <w:rPr>
                <w:color w:val="000000"/>
              </w:rPr>
              <w:t>1904,36</w:t>
            </w:r>
          </w:p>
        </w:tc>
      </w:tr>
      <w:tr w:rsidR="00716E0B" w14:paraId="7A2D545A" w14:textId="77777777" w:rsidTr="00205146">
        <w:trPr>
          <w:trHeight w:val="4810"/>
        </w:trPr>
        <w:tc>
          <w:tcPr>
            <w:tcW w:w="710" w:type="dxa"/>
            <w:vAlign w:val="center"/>
          </w:tcPr>
          <w:p w14:paraId="37A28C5F" w14:textId="77777777" w:rsidR="00716E0B" w:rsidRPr="00FB6F07" w:rsidRDefault="00716E0B" w:rsidP="00205146">
            <w:pPr>
              <w:tabs>
                <w:tab w:val="left" w:pos="1365"/>
              </w:tabs>
              <w:jc w:val="center"/>
            </w:pPr>
            <w:r>
              <w:t>1.7</w:t>
            </w:r>
          </w:p>
        </w:tc>
        <w:tc>
          <w:tcPr>
            <w:tcW w:w="2120" w:type="dxa"/>
            <w:vMerge w:val="restart"/>
            <w:vAlign w:val="center"/>
          </w:tcPr>
          <w:p w14:paraId="71EFFA11" w14:textId="77777777" w:rsidR="00716E0B" w:rsidRPr="00EC5AED" w:rsidRDefault="00716E0B" w:rsidP="00205146">
            <w:pPr>
              <w:tabs>
                <w:tab w:val="left" w:pos="1365"/>
              </w:tabs>
              <w:jc w:val="center"/>
            </w:pPr>
            <w:r w:rsidRPr="007A238F">
              <w:t>ООО «УТС»</w:t>
            </w:r>
            <w:r>
              <w:t>,</w:t>
            </w:r>
            <w:r w:rsidRPr="007A238F">
              <w:t xml:space="preserve">                   ИНН 4205369653</w:t>
            </w:r>
          </w:p>
        </w:tc>
        <w:tc>
          <w:tcPr>
            <w:tcW w:w="1707" w:type="dxa"/>
            <w:vAlign w:val="center"/>
          </w:tcPr>
          <w:p w14:paraId="1E594B0D" w14:textId="77777777" w:rsidR="00716E0B" w:rsidRPr="007A238F" w:rsidRDefault="00716E0B" w:rsidP="00205146">
            <w:pPr>
              <w:tabs>
                <w:tab w:val="left" w:pos="1365"/>
              </w:tabs>
              <w:rPr>
                <w:color w:val="000000"/>
              </w:rPr>
            </w:pPr>
            <w:proofErr w:type="spellStart"/>
            <w:r>
              <w:rPr>
                <w:color w:val="000000"/>
              </w:rPr>
              <w:t>М</w:t>
            </w:r>
            <w:r w:rsidRPr="00FB6F07">
              <w:rPr>
                <w:color w:val="000000"/>
              </w:rPr>
              <w:t>ногоквар</w:t>
            </w:r>
            <w:r>
              <w:rPr>
                <w:color w:val="000000"/>
              </w:rPr>
              <w:t>-</w:t>
            </w:r>
            <w:r w:rsidRPr="00FB6F07">
              <w:rPr>
                <w:color w:val="000000"/>
              </w:rPr>
              <w:t>тирные</w:t>
            </w:r>
            <w:proofErr w:type="spellEnd"/>
            <w:r w:rsidRPr="00FB6F07">
              <w:rPr>
                <w:color w:val="000000"/>
              </w:rPr>
              <w:t xml:space="preserve"> </w:t>
            </w:r>
            <w:r>
              <w:rPr>
                <w:color w:val="000000"/>
              </w:rPr>
              <w:t>д</w:t>
            </w:r>
            <w:r w:rsidRPr="00FB6F07">
              <w:rPr>
                <w:color w:val="000000"/>
              </w:rPr>
              <w:t>ома</w:t>
            </w:r>
            <w:r>
              <w:rPr>
                <w:color w:val="000000"/>
              </w:rPr>
              <w:t xml:space="preserve">, в том числе общежития квартирного секционного  и </w:t>
            </w:r>
            <w:proofErr w:type="spellStart"/>
            <w:r>
              <w:rPr>
                <w:color w:val="000000"/>
              </w:rPr>
              <w:t>корридор-ного</w:t>
            </w:r>
            <w:proofErr w:type="spellEnd"/>
            <w:r>
              <w:rPr>
                <w:color w:val="000000"/>
              </w:rPr>
              <w:t xml:space="preserve"> типа, жилые дома, строительным объемом менее 5000 м</w:t>
            </w:r>
            <w:r w:rsidRPr="0095283C">
              <w:rPr>
                <w:color w:val="000000"/>
                <w:vertAlign w:val="superscript"/>
              </w:rPr>
              <w:t>3</w:t>
            </w:r>
            <w:r w:rsidRPr="00FB6F07">
              <w:rPr>
                <w:color w:val="000000"/>
              </w:rPr>
              <w:t xml:space="preserve"> </w:t>
            </w:r>
          </w:p>
        </w:tc>
        <w:tc>
          <w:tcPr>
            <w:tcW w:w="1276" w:type="dxa"/>
            <w:vAlign w:val="center"/>
          </w:tcPr>
          <w:p w14:paraId="62A0E259" w14:textId="77777777" w:rsidR="00716E0B" w:rsidRDefault="00716E0B" w:rsidP="00205146">
            <w:pPr>
              <w:tabs>
                <w:tab w:val="left" w:pos="1365"/>
              </w:tabs>
              <w:jc w:val="center"/>
              <w:rPr>
                <w:color w:val="000000"/>
              </w:rPr>
            </w:pPr>
            <w:r>
              <w:rPr>
                <w:color w:val="000000"/>
              </w:rPr>
              <w:t>0,02453</w:t>
            </w:r>
            <w:r w:rsidRPr="00FB6F07">
              <w:rPr>
                <w:color w:val="000000"/>
              </w:rPr>
              <w:t xml:space="preserve"> Гкал/м</w:t>
            </w:r>
            <w:r w:rsidRPr="00FB6F07">
              <w:rPr>
                <w:color w:val="000000"/>
                <w:vertAlign w:val="superscript"/>
              </w:rPr>
              <w:t>2</w:t>
            </w:r>
          </w:p>
        </w:tc>
        <w:tc>
          <w:tcPr>
            <w:tcW w:w="1417" w:type="dxa"/>
            <w:vAlign w:val="center"/>
          </w:tcPr>
          <w:p w14:paraId="51186C1D" w14:textId="77777777" w:rsidR="00716E0B" w:rsidRDefault="00716E0B" w:rsidP="00205146">
            <w:pPr>
              <w:tabs>
                <w:tab w:val="left" w:pos="1365"/>
              </w:tabs>
              <w:jc w:val="center"/>
              <w:rPr>
                <w:color w:val="000000"/>
              </w:rPr>
            </w:pPr>
          </w:p>
          <w:p w14:paraId="30F87113" w14:textId="77777777" w:rsidR="00716E0B" w:rsidRDefault="00716E0B" w:rsidP="00205146">
            <w:pPr>
              <w:tabs>
                <w:tab w:val="left" w:pos="1365"/>
              </w:tabs>
              <w:jc w:val="center"/>
              <w:rPr>
                <w:color w:val="000000"/>
              </w:rPr>
            </w:pPr>
            <w:r w:rsidRPr="00FB6F07">
              <w:rPr>
                <w:color w:val="000000"/>
              </w:rPr>
              <w:t xml:space="preserve">руб./Гкал </w:t>
            </w:r>
          </w:p>
          <w:p w14:paraId="4616A5E4" w14:textId="77777777" w:rsidR="00716E0B" w:rsidRDefault="00716E0B" w:rsidP="00205146">
            <w:pPr>
              <w:tabs>
                <w:tab w:val="left" w:pos="1365"/>
              </w:tabs>
              <w:jc w:val="center"/>
              <w:rPr>
                <w:color w:val="000000"/>
              </w:rPr>
            </w:pPr>
          </w:p>
        </w:tc>
        <w:tc>
          <w:tcPr>
            <w:tcW w:w="1418" w:type="dxa"/>
            <w:vAlign w:val="center"/>
          </w:tcPr>
          <w:p w14:paraId="6DE6FA4F" w14:textId="77777777" w:rsidR="00716E0B" w:rsidRDefault="00716E0B" w:rsidP="00205146">
            <w:pPr>
              <w:tabs>
                <w:tab w:val="left" w:pos="1365"/>
              </w:tabs>
              <w:jc w:val="center"/>
              <w:rPr>
                <w:color w:val="000000"/>
              </w:rPr>
            </w:pPr>
            <w:r>
              <w:t>1501,76</w:t>
            </w:r>
          </w:p>
        </w:tc>
        <w:tc>
          <w:tcPr>
            <w:tcW w:w="1417" w:type="dxa"/>
            <w:vAlign w:val="center"/>
          </w:tcPr>
          <w:p w14:paraId="511DAAC6" w14:textId="77777777" w:rsidR="00716E0B" w:rsidRPr="00FB6F07" w:rsidRDefault="00716E0B" w:rsidP="00205146">
            <w:pPr>
              <w:tabs>
                <w:tab w:val="left" w:pos="1365"/>
              </w:tabs>
              <w:jc w:val="center"/>
            </w:pPr>
            <w:r w:rsidRPr="007D49DD">
              <w:t>1554,32</w:t>
            </w:r>
          </w:p>
        </w:tc>
      </w:tr>
      <w:tr w:rsidR="00716E0B" w14:paraId="44E36E93" w14:textId="77777777" w:rsidTr="00205146">
        <w:trPr>
          <w:trHeight w:val="4416"/>
        </w:trPr>
        <w:tc>
          <w:tcPr>
            <w:tcW w:w="710" w:type="dxa"/>
            <w:vAlign w:val="center"/>
          </w:tcPr>
          <w:p w14:paraId="380A0C83" w14:textId="77777777" w:rsidR="00716E0B" w:rsidRPr="00FB6F07" w:rsidRDefault="00716E0B" w:rsidP="00205146">
            <w:pPr>
              <w:tabs>
                <w:tab w:val="left" w:pos="1365"/>
              </w:tabs>
              <w:jc w:val="center"/>
            </w:pPr>
            <w:r>
              <w:t>1.8</w:t>
            </w:r>
          </w:p>
        </w:tc>
        <w:tc>
          <w:tcPr>
            <w:tcW w:w="2120" w:type="dxa"/>
            <w:vMerge/>
          </w:tcPr>
          <w:p w14:paraId="748ED554" w14:textId="77777777" w:rsidR="00716E0B" w:rsidRPr="00FB6F07" w:rsidRDefault="00716E0B" w:rsidP="00205146">
            <w:pPr>
              <w:tabs>
                <w:tab w:val="left" w:pos="1365"/>
              </w:tabs>
              <w:jc w:val="center"/>
            </w:pPr>
          </w:p>
        </w:tc>
        <w:tc>
          <w:tcPr>
            <w:tcW w:w="1707" w:type="dxa"/>
            <w:vAlign w:val="center"/>
          </w:tcPr>
          <w:p w14:paraId="269AEC41" w14:textId="77777777" w:rsidR="00716E0B" w:rsidRPr="00FB6F07" w:rsidRDefault="00716E0B" w:rsidP="00205146">
            <w:pPr>
              <w:tabs>
                <w:tab w:val="left" w:pos="1365"/>
              </w:tabs>
              <w:rPr>
                <w:color w:val="000000"/>
              </w:rPr>
            </w:pPr>
            <w:r>
              <w:rPr>
                <w:color w:val="000000"/>
              </w:rPr>
              <w:t xml:space="preserve">Жилые помещения    в общежитиях квартирного секционного  и </w:t>
            </w:r>
            <w:proofErr w:type="spellStart"/>
            <w:r>
              <w:rPr>
                <w:color w:val="000000"/>
              </w:rPr>
              <w:t>корридор-ного</w:t>
            </w:r>
            <w:proofErr w:type="spellEnd"/>
            <w:r>
              <w:rPr>
                <w:color w:val="000000"/>
              </w:rPr>
              <w:t xml:space="preserve"> типа строительным объемом менее 5000 м</w:t>
            </w:r>
            <w:r w:rsidRPr="0095283C">
              <w:rPr>
                <w:color w:val="000000"/>
                <w:vertAlign w:val="superscript"/>
              </w:rPr>
              <w:t>3</w:t>
            </w:r>
            <w:r>
              <w:t xml:space="preserve">                </w:t>
            </w:r>
            <w:r w:rsidRPr="004C7572">
              <w:rPr>
                <w:color w:val="000000"/>
              </w:rPr>
              <w:t>с неполным благо</w:t>
            </w:r>
            <w:r>
              <w:rPr>
                <w:color w:val="000000"/>
              </w:rPr>
              <w:t>-</w:t>
            </w:r>
            <w:r w:rsidRPr="004C7572">
              <w:rPr>
                <w:color w:val="000000"/>
              </w:rPr>
              <w:t>устройством</w:t>
            </w:r>
          </w:p>
        </w:tc>
        <w:tc>
          <w:tcPr>
            <w:tcW w:w="1276" w:type="dxa"/>
            <w:vAlign w:val="center"/>
          </w:tcPr>
          <w:p w14:paraId="20665374" w14:textId="77777777" w:rsidR="00716E0B" w:rsidRPr="00FB6F07" w:rsidRDefault="00716E0B" w:rsidP="00205146">
            <w:pPr>
              <w:tabs>
                <w:tab w:val="left" w:pos="1189"/>
              </w:tabs>
              <w:jc w:val="center"/>
              <w:rPr>
                <w:color w:val="000000"/>
              </w:rPr>
            </w:pPr>
            <w:r>
              <w:rPr>
                <w:color w:val="000000"/>
              </w:rPr>
              <w:t>0,02453</w:t>
            </w:r>
            <w:r w:rsidRPr="00FB6F07">
              <w:rPr>
                <w:color w:val="000000"/>
              </w:rPr>
              <w:t xml:space="preserve"> Гкал/м</w:t>
            </w:r>
            <w:r w:rsidRPr="00FB6F07">
              <w:rPr>
                <w:color w:val="000000"/>
                <w:vertAlign w:val="superscript"/>
              </w:rPr>
              <w:t>2</w:t>
            </w:r>
          </w:p>
        </w:tc>
        <w:tc>
          <w:tcPr>
            <w:tcW w:w="1417" w:type="dxa"/>
            <w:vAlign w:val="center"/>
          </w:tcPr>
          <w:p w14:paraId="109C5AD1" w14:textId="77777777" w:rsidR="00716E0B" w:rsidRDefault="00716E0B" w:rsidP="00205146">
            <w:pPr>
              <w:tabs>
                <w:tab w:val="left" w:pos="1365"/>
              </w:tabs>
              <w:jc w:val="center"/>
              <w:rPr>
                <w:color w:val="000000"/>
              </w:rPr>
            </w:pPr>
          </w:p>
          <w:p w14:paraId="5954B6F3" w14:textId="77777777" w:rsidR="00716E0B" w:rsidRDefault="00716E0B" w:rsidP="00205146">
            <w:pPr>
              <w:tabs>
                <w:tab w:val="left" w:pos="1365"/>
              </w:tabs>
              <w:jc w:val="center"/>
              <w:rPr>
                <w:color w:val="000000"/>
              </w:rPr>
            </w:pPr>
            <w:r w:rsidRPr="00FB6F07">
              <w:rPr>
                <w:color w:val="000000"/>
              </w:rPr>
              <w:t xml:space="preserve">руб./Гкал </w:t>
            </w:r>
          </w:p>
          <w:p w14:paraId="21FB7CDE" w14:textId="77777777" w:rsidR="00716E0B" w:rsidRPr="00FB6F07" w:rsidRDefault="00716E0B" w:rsidP="00205146">
            <w:pPr>
              <w:tabs>
                <w:tab w:val="left" w:pos="1365"/>
              </w:tabs>
              <w:jc w:val="center"/>
              <w:rPr>
                <w:color w:val="000000"/>
              </w:rPr>
            </w:pPr>
          </w:p>
        </w:tc>
        <w:tc>
          <w:tcPr>
            <w:tcW w:w="1418" w:type="dxa"/>
            <w:vAlign w:val="center"/>
          </w:tcPr>
          <w:p w14:paraId="47F21C67" w14:textId="77777777" w:rsidR="00716E0B" w:rsidRPr="00FB6F07" w:rsidRDefault="00716E0B" w:rsidP="00205146">
            <w:pPr>
              <w:tabs>
                <w:tab w:val="left" w:pos="1365"/>
              </w:tabs>
              <w:jc w:val="center"/>
              <w:rPr>
                <w:color w:val="000000"/>
              </w:rPr>
            </w:pPr>
            <w:r>
              <w:rPr>
                <w:color w:val="000000"/>
              </w:rPr>
              <w:t>1330,92</w:t>
            </w:r>
          </w:p>
        </w:tc>
        <w:tc>
          <w:tcPr>
            <w:tcW w:w="1417" w:type="dxa"/>
            <w:vAlign w:val="center"/>
          </w:tcPr>
          <w:p w14:paraId="2E386766" w14:textId="77777777" w:rsidR="00716E0B" w:rsidRPr="00FB6F07" w:rsidRDefault="00716E0B" w:rsidP="00205146">
            <w:pPr>
              <w:tabs>
                <w:tab w:val="left" w:pos="1365"/>
              </w:tabs>
              <w:jc w:val="center"/>
            </w:pPr>
            <w:r w:rsidRPr="007D49DD">
              <w:rPr>
                <w:color w:val="000000"/>
              </w:rPr>
              <w:t>1377,50</w:t>
            </w:r>
          </w:p>
        </w:tc>
      </w:tr>
      <w:tr w:rsidR="00716E0B" w14:paraId="08CE01F5" w14:textId="77777777" w:rsidTr="00205146">
        <w:trPr>
          <w:trHeight w:val="70"/>
        </w:trPr>
        <w:tc>
          <w:tcPr>
            <w:tcW w:w="710" w:type="dxa"/>
          </w:tcPr>
          <w:p w14:paraId="6415D1EB" w14:textId="77777777" w:rsidR="00716E0B" w:rsidRDefault="00716E0B" w:rsidP="00205146">
            <w:pPr>
              <w:tabs>
                <w:tab w:val="left" w:pos="1365"/>
              </w:tabs>
              <w:jc w:val="center"/>
            </w:pPr>
            <w:r>
              <w:t>1</w:t>
            </w:r>
          </w:p>
        </w:tc>
        <w:tc>
          <w:tcPr>
            <w:tcW w:w="2120" w:type="dxa"/>
            <w:vAlign w:val="center"/>
          </w:tcPr>
          <w:p w14:paraId="34232061" w14:textId="77777777" w:rsidR="00716E0B" w:rsidRPr="00963B0D" w:rsidRDefault="00716E0B" w:rsidP="00205146">
            <w:pPr>
              <w:tabs>
                <w:tab w:val="left" w:pos="1365"/>
              </w:tabs>
              <w:jc w:val="center"/>
              <w:rPr>
                <w:bCs/>
              </w:rPr>
            </w:pPr>
            <w:r>
              <w:rPr>
                <w:bCs/>
              </w:rPr>
              <w:t>2</w:t>
            </w:r>
          </w:p>
        </w:tc>
        <w:tc>
          <w:tcPr>
            <w:tcW w:w="1707" w:type="dxa"/>
          </w:tcPr>
          <w:p w14:paraId="429DF451" w14:textId="77777777" w:rsidR="00716E0B" w:rsidRDefault="00716E0B" w:rsidP="00205146">
            <w:pPr>
              <w:tabs>
                <w:tab w:val="left" w:pos="1365"/>
              </w:tabs>
              <w:jc w:val="center"/>
              <w:rPr>
                <w:color w:val="000000"/>
              </w:rPr>
            </w:pPr>
            <w:r>
              <w:rPr>
                <w:color w:val="000000"/>
              </w:rPr>
              <w:t>3</w:t>
            </w:r>
          </w:p>
        </w:tc>
        <w:tc>
          <w:tcPr>
            <w:tcW w:w="1276" w:type="dxa"/>
            <w:vAlign w:val="center"/>
          </w:tcPr>
          <w:p w14:paraId="40B2A16A" w14:textId="77777777" w:rsidR="00716E0B" w:rsidRPr="00FB6F07" w:rsidRDefault="00716E0B" w:rsidP="00205146">
            <w:pPr>
              <w:tabs>
                <w:tab w:val="left" w:pos="1365"/>
              </w:tabs>
              <w:jc w:val="center"/>
              <w:rPr>
                <w:color w:val="000000"/>
              </w:rPr>
            </w:pPr>
            <w:r>
              <w:rPr>
                <w:color w:val="000000"/>
              </w:rPr>
              <w:t>4</w:t>
            </w:r>
          </w:p>
        </w:tc>
        <w:tc>
          <w:tcPr>
            <w:tcW w:w="1417" w:type="dxa"/>
            <w:vAlign w:val="center"/>
          </w:tcPr>
          <w:p w14:paraId="1FE73F1E" w14:textId="77777777" w:rsidR="00716E0B" w:rsidRPr="00FB6F07" w:rsidRDefault="00716E0B" w:rsidP="00205146">
            <w:pPr>
              <w:tabs>
                <w:tab w:val="left" w:pos="1365"/>
              </w:tabs>
              <w:jc w:val="center"/>
              <w:rPr>
                <w:color w:val="000000"/>
              </w:rPr>
            </w:pPr>
            <w:r>
              <w:rPr>
                <w:color w:val="000000"/>
              </w:rPr>
              <w:t>5</w:t>
            </w:r>
          </w:p>
        </w:tc>
        <w:tc>
          <w:tcPr>
            <w:tcW w:w="1418" w:type="dxa"/>
            <w:vAlign w:val="center"/>
          </w:tcPr>
          <w:p w14:paraId="056D330D" w14:textId="77777777" w:rsidR="00716E0B" w:rsidRDefault="00716E0B" w:rsidP="00205146">
            <w:pPr>
              <w:tabs>
                <w:tab w:val="left" w:pos="1365"/>
              </w:tabs>
              <w:jc w:val="center"/>
              <w:rPr>
                <w:color w:val="000000"/>
              </w:rPr>
            </w:pPr>
            <w:r>
              <w:rPr>
                <w:color w:val="000000"/>
              </w:rPr>
              <w:t>6</w:t>
            </w:r>
          </w:p>
        </w:tc>
        <w:tc>
          <w:tcPr>
            <w:tcW w:w="1417" w:type="dxa"/>
          </w:tcPr>
          <w:p w14:paraId="494C2255" w14:textId="77777777" w:rsidR="00716E0B" w:rsidRPr="00FB6F07" w:rsidRDefault="00716E0B" w:rsidP="00205146">
            <w:pPr>
              <w:tabs>
                <w:tab w:val="left" w:pos="1365"/>
              </w:tabs>
              <w:jc w:val="center"/>
            </w:pPr>
            <w:r>
              <w:t>7</w:t>
            </w:r>
          </w:p>
        </w:tc>
      </w:tr>
      <w:tr w:rsidR="00716E0B" w14:paraId="21FBA5B8" w14:textId="77777777" w:rsidTr="00205146">
        <w:trPr>
          <w:trHeight w:val="4545"/>
        </w:trPr>
        <w:tc>
          <w:tcPr>
            <w:tcW w:w="710" w:type="dxa"/>
            <w:vAlign w:val="center"/>
          </w:tcPr>
          <w:p w14:paraId="622DB6C5" w14:textId="77777777" w:rsidR="00716E0B" w:rsidRPr="00FB6F07" w:rsidRDefault="00716E0B" w:rsidP="00205146">
            <w:pPr>
              <w:tabs>
                <w:tab w:val="left" w:pos="1365"/>
              </w:tabs>
              <w:jc w:val="center"/>
            </w:pPr>
            <w:r>
              <w:lastRenderedPageBreak/>
              <w:t>1.9</w:t>
            </w:r>
          </w:p>
        </w:tc>
        <w:tc>
          <w:tcPr>
            <w:tcW w:w="2120" w:type="dxa"/>
            <w:vMerge w:val="restart"/>
            <w:vAlign w:val="center"/>
          </w:tcPr>
          <w:p w14:paraId="0EC98833" w14:textId="77777777" w:rsidR="00716E0B" w:rsidRPr="00FB6F07" w:rsidRDefault="00716E0B" w:rsidP="00205146">
            <w:pPr>
              <w:tabs>
                <w:tab w:val="left" w:pos="1365"/>
              </w:tabs>
            </w:pPr>
            <w:r w:rsidRPr="007A238F">
              <w:rPr>
                <w:bCs/>
              </w:rPr>
              <w:t>ООО «УТС»</w:t>
            </w:r>
            <w:r>
              <w:rPr>
                <w:bCs/>
              </w:rPr>
              <w:t>,</w:t>
            </w:r>
            <w:r w:rsidRPr="007A238F">
              <w:rPr>
                <w:bCs/>
              </w:rPr>
              <w:t xml:space="preserve">                   ИНН 4205369653</w:t>
            </w:r>
          </w:p>
        </w:tc>
        <w:tc>
          <w:tcPr>
            <w:tcW w:w="1707" w:type="dxa"/>
            <w:vAlign w:val="center"/>
          </w:tcPr>
          <w:p w14:paraId="647ABDD4" w14:textId="77777777" w:rsidR="00716E0B" w:rsidRPr="00FB6F07" w:rsidRDefault="00716E0B" w:rsidP="00205146">
            <w:pPr>
              <w:tabs>
                <w:tab w:val="left" w:pos="1365"/>
              </w:tabs>
            </w:pPr>
            <w:proofErr w:type="spellStart"/>
            <w:r>
              <w:rPr>
                <w:color w:val="000000"/>
              </w:rPr>
              <w:t>М</w:t>
            </w:r>
            <w:r w:rsidRPr="00FB6F07">
              <w:rPr>
                <w:color w:val="000000"/>
              </w:rPr>
              <w:t>ногоквар</w:t>
            </w:r>
            <w:r>
              <w:rPr>
                <w:color w:val="000000"/>
              </w:rPr>
              <w:t>-</w:t>
            </w:r>
            <w:r w:rsidRPr="00FB6F07">
              <w:rPr>
                <w:color w:val="000000"/>
              </w:rPr>
              <w:t>тирные</w:t>
            </w:r>
            <w:proofErr w:type="spellEnd"/>
            <w:r w:rsidRPr="00FB6F07">
              <w:rPr>
                <w:color w:val="000000"/>
              </w:rPr>
              <w:t xml:space="preserve"> </w:t>
            </w:r>
            <w:r>
              <w:rPr>
                <w:color w:val="000000"/>
              </w:rPr>
              <w:t>д</w:t>
            </w:r>
            <w:r w:rsidRPr="00FB6F07">
              <w:rPr>
                <w:color w:val="000000"/>
              </w:rPr>
              <w:t>ома</w:t>
            </w:r>
            <w:r>
              <w:rPr>
                <w:color w:val="000000"/>
              </w:rPr>
              <w:t xml:space="preserve">, в том числе общежития квартирного секционного  и </w:t>
            </w:r>
            <w:proofErr w:type="spellStart"/>
            <w:r>
              <w:rPr>
                <w:color w:val="000000"/>
              </w:rPr>
              <w:t>корридор-ного</w:t>
            </w:r>
            <w:proofErr w:type="spellEnd"/>
            <w:r>
              <w:rPr>
                <w:color w:val="000000"/>
              </w:rPr>
              <w:t xml:space="preserve"> типа, жилые дома, строительным объемом 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p>
        </w:tc>
        <w:tc>
          <w:tcPr>
            <w:tcW w:w="1276" w:type="dxa"/>
            <w:vAlign w:val="center"/>
          </w:tcPr>
          <w:p w14:paraId="53D15BC9" w14:textId="77777777" w:rsidR="00716E0B" w:rsidRPr="00FB6F07" w:rsidRDefault="00716E0B" w:rsidP="00205146">
            <w:pPr>
              <w:tabs>
                <w:tab w:val="left" w:pos="1189"/>
              </w:tabs>
              <w:jc w:val="center"/>
            </w:pPr>
            <w:r>
              <w:rPr>
                <w:color w:val="000000"/>
              </w:rPr>
              <w:t>0,0204</w:t>
            </w:r>
            <w:r w:rsidRPr="00FB6F07">
              <w:rPr>
                <w:color w:val="000000"/>
              </w:rPr>
              <w:t xml:space="preserve"> Гкал/м</w:t>
            </w:r>
            <w:r w:rsidRPr="00FB6F07">
              <w:rPr>
                <w:color w:val="000000"/>
                <w:vertAlign w:val="superscript"/>
              </w:rPr>
              <w:t>2</w:t>
            </w:r>
          </w:p>
        </w:tc>
        <w:tc>
          <w:tcPr>
            <w:tcW w:w="1417" w:type="dxa"/>
            <w:vAlign w:val="center"/>
          </w:tcPr>
          <w:p w14:paraId="21BB0BD5" w14:textId="77777777" w:rsidR="00716E0B" w:rsidRDefault="00716E0B" w:rsidP="00205146">
            <w:pPr>
              <w:tabs>
                <w:tab w:val="left" w:pos="1365"/>
              </w:tabs>
              <w:jc w:val="center"/>
              <w:rPr>
                <w:color w:val="000000"/>
              </w:rPr>
            </w:pPr>
          </w:p>
          <w:p w14:paraId="1FC1ADBE" w14:textId="77777777" w:rsidR="00716E0B" w:rsidRDefault="00716E0B" w:rsidP="00205146">
            <w:pPr>
              <w:tabs>
                <w:tab w:val="left" w:pos="1365"/>
              </w:tabs>
              <w:jc w:val="center"/>
              <w:rPr>
                <w:color w:val="000000"/>
              </w:rPr>
            </w:pPr>
            <w:r w:rsidRPr="00FB6F07">
              <w:rPr>
                <w:color w:val="000000"/>
              </w:rPr>
              <w:t xml:space="preserve">руб./Гкал </w:t>
            </w:r>
          </w:p>
          <w:p w14:paraId="643310D0" w14:textId="77777777" w:rsidR="00716E0B" w:rsidRPr="00FB6F07" w:rsidRDefault="00716E0B" w:rsidP="00205146">
            <w:pPr>
              <w:tabs>
                <w:tab w:val="left" w:pos="1365"/>
              </w:tabs>
              <w:jc w:val="center"/>
            </w:pPr>
          </w:p>
        </w:tc>
        <w:tc>
          <w:tcPr>
            <w:tcW w:w="1418" w:type="dxa"/>
            <w:vAlign w:val="center"/>
          </w:tcPr>
          <w:p w14:paraId="1618DDA6" w14:textId="77777777" w:rsidR="00716E0B" w:rsidRPr="00FB6F07" w:rsidRDefault="00716E0B" w:rsidP="00205146">
            <w:pPr>
              <w:tabs>
                <w:tab w:val="left" w:pos="1365"/>
              </w:tabs>
              <w:jc w:val="center"/>
            </w:pPr>
            <w:r>
              <w:rPr>
                <w:color w:val="000000"/>
              </w:rPr>
              <w:t>1801,94</w:t>
            </w:r>
          </w:p>
        </w:tc>
        <w:tc>
          <w:tcPr>
            <w:tcW w:w="1417" w:type="dxa"/>
            <w:vAlign w:val="center"/>
          </w:tcPr>
          <w:p w14:paraId="52FBD3DD" w14:textId="77777777" w:rsidR="00716E0B" w:rsidRPr="00FB6F07" w:rsidRDefault="00716E0B" w:rsidP="00205146">
            <w:pPr>
              <w:tabs>
                <w:tab w:val="left" w:pos="1365"/>
              </w:tabs>
              <w:jc w:val="center"/>
            </w:pPr>
            <w:r w:rsidRPr="007D49DD">
              <w:rPr>
                <w:color w:val="000000"/>
              </w:rPr>
              <w:t>1865,01</w:t>
            </w:r>
          </w:p>
        </w:tc>
      </w:tr>
      <w:tr w:rsidR="00716E0B" w14:paraId="79898780" w14:textId="77777777" w:rsidTr="00205146">
        <w:trPr>
          <w:trHeight w:val="4935"/>
        </w:trPr>
        <w:tc>
          <w:tcPr>
            <w:tcW w:w="710" w:type="dxa"/>
            <w:vAlign w:val="center"/>
          </w:tcPr>
          <w:p w14:paraId="4E1154EA" w14:textId="77777777" w:rsidR="00716E0B" w:rsidRDefault="00716E0B" w:rsidP="00205146">
            <w:pPr>
              <w:tabs>
                <w:tab w:val="left" w:pos="1365"/>
              </w:tabs>
              <w:jc w:val="center"/>
            </w:pPr>
            <w:r>
              <w:t>1.10</w:t>
            </w:r>
          </w:p>
        </w:tc>
        <w:tc>
          <w:tcPr>
            <w:tcW w:w="2120" w:type="dxa"/>
            <w:vMerge/>
            <w:vAlign w:val="center"/>
          </w:tcPr>
          <w:p w14:paraId="09F38361" w14:textId="77777777" w:rsidR="00716E0B" w:rsidRPr="00963B0D" w:rsidRDefault="00716E0B" w:rsidP="00205146">
            <w:pPr>
              <w:tabs>
                <w:tab w:val="left" w:pos="1365"/>
              </w:tabs>
              <w:rPr>
                <w:bCs/>
              </w:rPr>
            </w:pPr>
          </w:p>
        </w:tc>
        <w:tc>
          <w:tcPr>
            <w:tcW w:w="1707" w:type="dxa"/>
            <w:vAlign w:val="center"/>
          </w:tcPr>
          <w:p w14:paraId="5E03E911" w14:textId="77777777" w:rsidR="00716E0B" w:rsidRDefault="00716E0B" w:rsidP="00205146">
            <w:pPr>
              <w:tabs>
                <w:tab w:val="left" w:pos="1365"/>
              </w:tabs>
              <w:rPr>
                <w:color w:val="000000"/>
              </w:rPr>
            </w:pPr>
            <w:r w:rsidRPr="00EC5AED">
              <w:rPr>
                <w:color w:val="000000"/>
              </w:rPr>
              <w:t xml:space="preserve">Жилые помещения  </w:t>
            </w:r>
            <w:r>
              <w:rPr>
                <w:color w:val="000000"/>
              </w:rPr>
              <w:t xml:space="preserve">  </w:t>
            </w:r>
            <w:r w:rsidRPr="00EC5AED">
              <w:rPr>
                <w:color w:val="000000"/>
              </w:rPr>
              <w:t xml:space="preserve">в общежитиях квартирного секционного </w:t>
            </w:r>
            <w:r>
              <w:rPr>
                <w:color w:val="000000"/>
              </w:rPr>
              <w:t xml:space="preserve"> </w:t>
            </w:r>
            <w:r w:rsidRPr="00EC5AED">
              <w:rPr>
                <w:color w:val="000000"/>
              </w:rPr>
              <w:t xml:space="preserve">и </w:t>
            </w:r>
            <w:proofErr w:type="spellStart"/>
            <w:r w:rsidRPr="00EC5AED">
              <w:rPr>
                <w:color w:val="000000"/>
              </w:rPr>
              <w:t>корридор-ного</w:t>
            </w:r>
            <w:proofErr w:type="spellEnd"/>
            <w:r w:rsidRPr="00EC5AED">
              <w:rPr>
                <w:color w:val="000000"/>
              </w:rPr>
              <w:t xml:space="preserve"> типа строительным объемом </w:t>
            </w:r>
            <w:r>
              <w:rPr>
                <w:color w:val="000000"/>
              </w:rPr>
              <w:t>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r>
              <w:rPr>
                <w:color w:val="000000"/>
                <w:vertAlign w:val="superscript"/>
              </w:rPr>
              <w:t xml:space="preserve">               </w:t>
            </w:r>
            <w:r w:rsidRPr="00EC5AED">
              <w:rPr>
                <w:color w:val="000000"/>
              </w:rPr>
              <w:t>с неполным благо-устройством</w:t>
            </w:r>
          </w:p>
        </w:tc>
        <w:tc>
          <w:tcPr>
            <w:tcW w:w="1276" w:type="dxa"/>
            <w:vAlign w:val="center"/>
          </w:tcPr>
          <w:p w14:paraId="5711204B" w14:textId="77777777" w:rsidR="00716E0B" w:rsidRPr="00FB6F07" w:rsidRDefault="00716E0B" w:rsidP="00205146">
            <w:pPr>
              <w:tabs>
                <w:tab w:val="left" w:pos="1365"/>
              </w:tabs>
              <w:jc w:val="center"/>
              <w:rPr>
                <w:color w:val="000000"/>
              </w:rPr>
            </w:pPr>
            <w:r>
              <w:rPr>
                <w:color w:val="000000"/>
              </w:rPr>
              <w:t>0,0204</w:t>
            </w:r>
            <w:r w:rsidRPr="00FB6F07">
              <w:rPr>
                <w:color w:val="000000"/>
              </w:rPr>
              <w:t xml:space="preserve"> Гкал/м</w:t>
            </w:r>
            <w:r w:rsidRPr="00FB6F07">
              <w:rPr>
                <w:color w:val="000000"/>
                <w:vertAlign w:val="superscript"/>
              </w:rPr>
              <w:t>2</w:t>
            </w:r>
          </w:p>
        </w:tc>
        <w:tc>
          <w:tcPr>
            <w:tcW w:w="1417" w:type="dxa"/>
            <w:vAlign w:val="center"/>
          </w:tcPr>
          <w:p w14:paraId="4710C565" w14:textId="77777777" w:rsidR="00716E0B" w:rsidRDefault="00716E0B" w:rsidP="00205146">
            <w:pPr>
              <w:tabs>
                <w:tab w:val="left" w:pos="1365"/>
              </w:tabs>
              <w:jc w:val="center"/>
              <w:rPr>
                <w:color w:val="000000"/>
              </w:rPr>
            </w:pPr>
          </w:p>
          <w:p w14:paraId="69719FF6" w14:textId="77777777" w:rsidR="00716E0B" w:rsidRDefault="00716E0B" w:rsidP="00205146">
            <w:pPr>
              <w:tabs>
                <w:tab w:val="left" w:pos="1365"/>
              </w:tabs>
              <w:jc w:val="center"/>
              <w:rPr>
                <w:color w:val="000000"/>
              </w:rPr>
            </w:pPr>
            <w:r w:rsidRPr="00FB6F07">
              <w:rPr>
                <w:color w:val="000000"/>
              </w:rPr>
              <w:t xml:space="preserve">руб./Гкал </w:t>
            </w:r>
          </w:p>
          <w:p w14:paraId="47128C44" w14:textId="77777777" w:rsidR="00716E0B" w:rsidRPr="00FB6F07" w:rsidRDefault="00716E0B" w:rsidP="00205146">
            <w:pPr>
              <w:tabs>
                <w:tab w:val="left" w:pos="1365"/>
              </w:tabs>
              <w:jc w:val="center"/>
              <w:rPr>
                <w:color w:val="000000"/>
              </w:rPr>
            </w:pPr>
          </w:p>
        </w:tc>
        <w:tc>
          <w:tcPr>
            <w:tcW w:w="1418" w:type="dxa"/>
            <w:vAlign w:val="center"/>
          </w:tcPr>
          <w:p w14:paraId="2D9BD5C2" w14:textId="77777777" w:rsidR="00716E0B" w:rsidRDefault="00716E0B" w:rsidP="00205146">
            <w:pPr>
              <w:tabs>
                <w:tab w:val="left" w:pos="1365"/>
              </w:tabs>
              <w:jc w:val="center"/>
              <w:rPr>
                <w:color w:val="000000"/>
              </w:rPr>
            </w:pPr>
            <w:r>
              <w:rPr>
                <w:color w:val="000000"/>
              </w:rPr>
              <w:t>1594,64</w:t>
            </w:r>
          </w:p>
        </w:tc>
        <w:tc>
          <w:tcPr>
            <w:tcW w:w="1417" w:type="dxa"/>
            <w:vAlign w:val="center"/>
          </w:tcPr>
          <w:p w14:paraId="4E645123" w14:textId="77777777" w:rsidR="00716E0B" w:rsidRPr="00FB6F07" w:rsidRDefault="00716E0B" w:rsidP="00205146">
            <w:pPr>
              <w:tabs>
                <w:tab w:val="left" w:pos="1365"/>
              </w:tabs>
              <w:jc w:val="center"/>
            </w:pPr>
            <w:r w:rsidRPr="007D49DD">
              <w:rPr>
                <w:color w:val="000000"/>
              </w:rPr>
              <w:t>1650,45</w:t>
            </w:r>
          </w:p>
        </w:tc>
      </w:tr>
      <w:tr w:rsidR="00716E0B" w14:paraId="0C289AFD" w14:textId="77777777" w:rsidTr="00205146">
        <w:trPr>
          <w:trHeight w:val="4403"/>
        </w:trPr>
        <w:tc>
          <w:tcPr>
            <w:tcW w:w="710" w:type="dxa"/>
            <w:vAlign w:val="center"/>
          </w:tcPr>
          <w:p w14:paraId="2C2026E6" w14:textId="77777777" w:rsidR="00716E0B" w:rsidRDefault="00716E0B" w:rsidP="00205146">
            <w:pPr>
              <w:tabs>
                <w:tab w:val="left" w:pos="1365"/>
              </w:tabs>
              <w:jc w:val="center"/>
            </w:pPr>
            <w:r>
              <w:t>1.11</w:t>
            </w:r>
          </w:p>
        </w:tc>
        <w:tc>
          <w:tcPr>
            <w:tcW w:w="2120" w:type="dxa"/>
            <w:vMerge/>
            <w:vAlign w:val="center"/>
          </w:tcPr>
          <w:p w14:paraId="68810085" w14:textId="77777777" w:rsidR="00716E0B" w:rsidRPr="00963B0D" w:rsidRDefault="00716E0B" w:rsidP="00205146">
            <w:pPr>
              <w:tabs>
                <w:tab w:val="left" w:pos="1365"/>
              </w:tabs>
              <w:rPr>
                <w:bCs/>
              </w:rPr>
            </w:pPr>
          </w:p>
        </w:tc>
        <w:tc>
          <w:tcPr>
            <w:tcW w:w="1707" w:type="dxa"/>
            <w:vAlign w:val="center"/>
          </w:tcPr>
          <w:p w14:paraId="37FDECA5" w14:textId="77777777" w:rsidR="00716E0B" w:rsidRPr="00EC5AED" w:rsidRDefault="00716E0B" w:rsidP="00205146">
            <w:pPr>
              <w:tabs>
                <w:tab w:val="left" w:pos="1365"/>
              </w:tabs>
              <w:rPr>
                <w:color w:val="000000"/>
              </w:rPr>
            </w:pPr>
            <w:proofErr w:type="spellStart"/>
            <w:r>
              <w:rPr>
                <w:color w:val="000000"/>
              </w:rPr>
              <w:t>М</w:t>
            </w:r>
            <w:r w:rsidRPr="00FB6F07">
              <w:rPr>
                <w:color w:val="000000"/>
              </w:rPr>
              <w:t>ногоквар</w:t>
            </w:r>
            <w:r>
              <w:rPr>
                <w:color w:val="000000"/>
              </w:rPr>
              <w:t>-</w:t>
            </w:r>
            <w:r w:rsidRPr="00FB6F07">
              <w:rPr>
                <w:color w:val="000000"/>
              </w:rPr>
              <w:t>тирные</w:t>
            </w:r>
            <w:proofErr w:type="spellEnd"/>
            <w:r w:rsidRPr="00FB6F07">
              <w:rPr>
                <w:color w:val="000000"/>
              </w:rPr>
              <w:t xml:space="preserve"> </w:t>
            </w:r>
            <w:r>
              <w:rPr>
                <w:color w:val="000000"/>
              </w:rPr>
              <w:t>д</w:t>
            </w:r>
            <w:r w:rsidRPr="00FB6F07">
              <w:rPr>
                <w:color w:val="000000"/>
              </w:rPr>
              <w:t>ома</w:t>
            </w:r>
            <w:r>
              <w:rPr>
                <w:color w:val="000000"/>
              </w:rPr>
              <w:t xml:space="preserve">, в том числе общежития квартирного секционного  и </w:t>
            </w:r>
            <w:proofErr w:type="spellStart"/>
            <w:r>
              <w:rPr>
                <w:color w:val="000000"/>
              </w:rPr>
              <w:t>корридор-ного</w:t>
            </w:r>
            <w:proofErr w:type="spellEnd"/>
            <w:r>
              <w:rPr>
                <w:color w:val="000000"/>
              </w:rPr>
              <w:t xml:space="preserve"> типа, жилые дома, строительным объемом более      10000 м</w:t>
            </w:r>
            <w:r w:rsidRPr="0095283C">
              <w:rPr>
                <w:color w:val="000000"/>
                <w:vertAlign w:val="superscript"/>
              </w:rPr>
              <w:t>3</w:t>
            </w:r>
          </w:p>
        </w:tc>
        <w:tc>
          <w:tcPr>
            <w:tcW w:w="1276" w:type="dxa"/>
            <w:vAlign w:val="center"/>
          </w:tcPr>
          <w:p w14:paraId="236C5939" w14:textId="77777777" w:rsidR="00716E0B" w:rsidRPr="00FB6F07" w:rsidRDefault="00716E0B" w:rsidP="00205146">
            <w:pPr>
              <w:tabs>
                <w:tab w:val="left" w:pos="1365"/>
              </w:tabs>
              <w:jc w:val="center"/>
              <w:rPr>
                <w:color w:val="000000"/>
              </w:rPr>
            </w:pPr>
          </w:p>
          <w:p w14:paraId="0EA7AD09" w14:textId="77777777" w:rsidR="00716E0B" w:rsidRDefault="00716E0B" w:rsidP="00205146">
            <w:pPr>
              <w:tabs>
                <w:tab w:val="left" w:pos="1365"/>
              </w:tabs>
              <w:jc w:val="center"/>
              <w:rPr>
                <w:color w:val="000000"/>
              </w:rPr>
            </w:pPr>
            <w:r w:rsidRPr="00FB6F07">
              <w:rPr>
                <w:color w:val="000000"/>
              </w:rPr>
              <w:t>0,0</w:t>
            </w:r>
            <w:r>
              <w:rPr>
                <w:color w:val="000000"/>
              </w:rPr>
              <w:t>1762</w:t>
            </w:r>
            <w:r w:rsidRPr="00FB6F07">
              <w:rPr>
                <w:color w:val="000000"/>
              </w:rPr>
              <w:t xml:space="preserve"> Гкал/м</w:t>
            </w:r>
            <w:r w:rsidRPr="00FB6F07">
              <w:rPr>
                <w:color w:val="000000"/>
                <w:vertAlign w:val="superscript"/>
              </w:rPr>
              <w:t>2</w:t>
            </w:r>
          </w:p>
        </w:tc>
        <w:tc>
          <w:tcPr>
            <w:tcW w:w="1417" w:type="dxa"/>
            <w:vAlign w:val="center"/>
          </w:tcPr>
          <w:p w14:paraId="51A5F721" w14:textId="77777777" w:rsidR="00716E0B" w:rsidRPr="00FB6F07" w:rsidRDefault="00716E0B" w:rsidP="00205146">
            <w:pPr>
              <w:tabs>
                <w:tab w:val="left" w:pos="1365"/>
              </w:tabs>
              <w:jc w:val="center"/>
              <w:rPr>
                <w:color w:val="000000"/>
              </w:rPr>
            </w:pPr>
          </w:p>
          <w:p w14:paraId="6706840E" w14:textId="77777777" w:rsidR="00716E0B" w:rsidRDefault="00716E0B" w:rsidP="00205146">
            <w:pPr>
              <w:tabs>
                <w:tab w:val="left" w:pos="1365"/>
              </w:tabs>
              <w:jc w:val="center"/>
              <w:rPr>
                <w:color w:val="000000"/>
              </w:rPr>
            </w:pPr>
            <w:r w:rsidRPr="00FB6F07">
              <w:rPr>
                <w:color w:val="000000"/>
              </w:rPr>
              <w:t>руб./Гкал</w:t>
            </w:r>
          </w:p>
          <w:p w14:paraId="0004E97A" w14:textId="77777777" w:rsidR="00716E0B" w:rsidRDefault="00716E0B" w:rsidP="00205146">
            <w:pPr>
              <w:tabs>
                <w:tab w:val="left" w:pos="1365"/>
              </w:tabs>
              <w:jc w:val="center"/>
              <w:rPr>
                <w:color w:val="000000"/>
              </w:rPr>
            </w:pPr>
            <w:r w:rsidRPr="00FB6F07">
              <w:rPr>
                <w:color w:val="000000"/>
              </w:rPr>
              <w:t xml:space="preserve">  </w:t>
            </w:r>
          </w:p>
        </w:tc>
        <w:tc>
          <w:tcPr>
            <w:tcW w:w="1418" w:type="dxa"/>
            <w:vAlign w:val="center"/>
          </w:tcPr>
          <w:p w14:paraId="577D9F5F" w14:textId="77777777" w:rsidR="00716E0B" w:rsidRDefault="00716E0B" w:rsidP="00205146">
            <w:pPr>
              <w:tabs>
                <w:tab w:val="left" w:pos="1365"/>
              </w:tabs>
              <w:jc w:val="center"/>
              <w:rPr>
                <w:color w:val="000000"/>
              </w:rPr>
            </w:pPr>
            <w:r>
              <w:rPr>
                <w:color w:val="000000"/>
              </w:rPr>
              <w:t>2087,75</w:t>
            </w:r>
          </w:p>
        </w:tc>
        <w:tc>
          <w:tcPr>
            <w:tcW w:w="1417" w:type="dxa"/>
            <w:vAlign w:val="center"/>
          </w:tcPr>
          <w:p w14:paraId="0957E63E" w14:textId="77777777" w:rsidR="00716E0B" w:rsidRPr="00FB6F07" w:rsidRDefault="00716E0B" w:rsidP="00205146">
            <w:pPr>
              <w:tabs>
                <w:tab w:val="left" w:pos="1365"/>
              </w:tabs>
              <w:jc w:val="center"/>
            </w:pPr>
            <w:r w:rsidRPr="007D49DD">
              <w:rPr>
                <w:color w:val="000000"/>
              </w:rPr>
              <w:t>2160,82</w:t>
            </w:r>
          </w:p>
        </w:tc>
      </w:tr>
      <w:tr w:rsidR="00716E0B" w14:paraId="7E3E57FD" w14:textId="77777777" w:rsidTr="00205146">
        <w:trPr>
          <w:trHeight w:val="70"/>
        </w:trPr>
        <w:tc>
          <w:tcPr>
            <w:tcW w:w="710" w:type="dxa"/>
          </w:tcPr>
          <w:p w14:paraId="0CCE93CF" w14:textId="77777777" w:rsidR="00716E0B" w:rsidRDefault="00716E0B" w:rsidP="00205146">
            <w:pPr>
              <w:tabs>
                <w:tab w:val="left" w:pos="1365"/>
              </w:tabs>
              <w:jc w:val="center"/>
            </w:pPr>
            <w:r>
              <w:t>1</w:t>
            </w:r>
          </w:p>
        </w:tc>
        <w:tc>
          <w:tcPr>
            <w:tcW w:w="2120" w:type="dxa"/>
            <w:vAlign w:val="center"/>
          </w:tcPr>
          <w:p w14:paraId="6C093301" w14:textId="77777777" w:rsidR="00716E0B" w:rsidRPr="00963B0D" w:rsidRDefault="00716E0B" w:rsidP="00205146">
            <w:pPr>
              <w:tabs>
                <w:tab w:val="left" w:pos="1365"/>
              </w:tabs>
              <w:jc w:val="center"/>
              <w:rPr>
                <w:bCs/>
              </w:rPr>
            </w:pPr>
            <w:r>
              <w:rPr>
                <w:bCs/>
              </w:rPr>
              <w:t>2</w:t>
            </w:r>
          </w:p>
        </w:tc>
        <w:tc>
          <w:tcPr>
            <w:tcW w:w="1707" w:type="dxa"/>
          </w:tcPr>
          <w:p w14:paraId="37F6A027" w14:textId="77777777" w:rsidR="00716E0B" w:rsidRDefault="00716E0B" w:rsidP="00205146">
            <w:pPr>
              <w:tabs>
                <w:tab w:val="left" w:pos="1365"/>
              </w:tabs>
              <w:jc w:val="center"/>
              <w:rPr>
                <w:color w:val="000000"/>
              </w:rPr>
            </w:pPr>
            <w:r>
              <w:rPr>
                <w:color w:val="000000"/>
              </w:rPr>
              <w:t>3</w:t>
            </w:r>
          </w:p>
        </w:tc>
        <w:tc>
          <w:tcPr>
            <w:tcW w:w="1276" w:type="dxa"/>
            <w:vAlign w:val="center"/>
          </w:tcPr>
          <w:p w14:paraId="0B6ADC80" w14:textId="77777777" w:rsidR="00716E0B" w:rsidRPr="00FB6F07" w:rsidRDefault="00716E0B" w:rsidP="00205146">
            <w:pPr>
              <w:tabs>
                <w:tab w:val="left" w:pos="1365"/>
              </w:tabs>
              <w:jc w:val="center"/>
              <w:rPr>
                <w:color w:val="000000"/>
              </w:rPr>
            </w:pPr>
            <w:r>
              <w:rPr>
                <w:color w:val="000000"/>
              </w:rPr>
              <w:t>4</w:t>
            </w:r>
          </w:p>
        </w:tc>
        <w:tc>
          <w:tcPr>
            <w:tcW w:w="1417" w:type="dxa"/>
            <w:vAlign w:val="center"/>
          </w:tcPr>
          <w:p w14:paraId="1D99D64C" w14:textId="77777777" w:rsidR="00716E0B" w:rsidRPr="00FB6F07" w:rsidRDefault="00716E0B" w:rsidP="00205146">
            <w:pPr>
              <w:tabs>
                <w:tab w:val="left" w:pos="1365"/>
              </w:tabs>
              <w:jc w:val="center"/>
              <w:rPr>
                <w:color w:val="000000"/>
              </w:rPr>
            </w:pPr>
            <w:r>
              <w:rPr>
                <w:color w:val="000000"/>
              </w:rPr>
              <w:t>5</w:t>
            </w:r>
          </w:p>
        </w:tc>
        <w:tc>
          <w:tcPr>
            <w:tcW w:w="1418" w:type="dxa"/>
            <w:vAlign w:val="center"/>
          </w:tcPr>
          <w:p w14:paraId="31BED323" w14:textId="77777777" w:rsidR="00716E0B" w:rsidRDefault="00716E0B" w:rsidP="00205146">
            <w:pPr>
              <w:tabs>
                <w:tab w:val="left" w:pos="1365"/>
              </w:tabs>
              <w:jc w:val="center"/>
              <w:rPr>
                <w:color w:val="000000"/>
              </w:rPr>
            </w:pPr>
            <w:r>
              <w:rPr>
                <w:color w:val="000000"/>
              </w:rPr>
              <w:t>6</w:t>
            </w:r>
          </w:p>
        </w:tc>
        <w:tc>
          <w:tcPr>
            <w:tcW w:w="1417" w:type="dxa"/>
          </w:tcPr>
          <w:p w14:paraId="00B6C208" w14:textId="77777777" w:rsidR="00716E0B" w:rsidRPr="00FB6F07" w:rsidRDefault="00716E0B" w:rsidP="00205146">
            <w:pPr>
              <w:tabs>
                <w:tab w:val="left" w:pos="1365"/>
              </w:tabs>
              <w:jc w:val="center"/>
            </w:pPr>
            <w:r>
              <w:t>7</w:t>
            </w:r>
          </w:p>
        </w:tc>
      </w:tr>
      <w:tr w:rsidR="00716E0B" w14:paraId="56CBD9CE" w14:textId="77777777" w:rsidTr="00205146">
        <w:trPr>
          <w:trHeight w:val="4686"/>
        </w:trPr>
        <w:tc>
          <w:tcPr>
            <w:tcW w:w="710" w:type="dxa"/>
            <w:vAlign w:val="center"/>
          </w:tcPr>
          <w:p w14:paraId="38C26FC3" w14:textId="77777777" w:rsidR="00716E0B" w:rsidRDefault="00716E0B" w:rsidP="00205146">
            <w:pPr>
              <w:tabs>
                <w:tab w:val="left" w:pos="1365"/>
              </w:tabs>
              <w:jc w:val="center"/>
            </w:pPr>
            <w:r>
              <w:lastRenderedPageBreak/>
              <w:t>1.12</w:t>
            </w:r>
          </w:p>
        </w:tc>
        <w:tc>
          <w:tcPr>
            <w:tcW w:w="2120" w:type="dxa"/>
            <w:vAlign w:val="center"/>
          </w:tcPr>
          <w:p w14:paraId="16464B9B" w14:textId="77777777" w:rsidR="00716E0B" w:rsidRPr="00963B0D" w:rsidRDefault="00716E0B" w:rsidP="00205146">
            <w:pPr>
              <w:tabs>
                <w:tab w:val="left" w:pos="1365"/>
              </w:tabs>
              <w:rPr>
                <w:bCs/>
              </w:rPr>
            </w:pPr>
            <w:r w:rsidRPr="00A932CD">
              <w:rPr>
                <w:bCs/>
              </w:rPr>
              <w:t>ООО «УТС»</w:t>
            </w:r>
            <w:r>
              <w:rPr>
                <w:bCs/>
              </w:rPr>
              <w:t>,</w:t>
            </w:r>
            <w:r w:rsidRPr="00A932CD">
              <w:rPr>
                <w:bCs/>
              </w:rPr>
              <w:t xml:space="preserve">                   ИНН 4205369653</w:t>
            </w:r>
          </w:p>
        </w:tc>
        <w:tc>
          <w:tcPr>
            <w:tcW w:w="1707" w:type="dxa"/>
            <w:vAlign w:val="center"/>
          </w:tcPr>
          <w:p w14:paraId="21CF42E4" w14:textId="77777777" w:rsidR="00716E0B" w:rsidRDefault="00716E0B" w:rsidP="00205146">
            <w:pPr>
              <w:tabs>
                <w:tab w:val="left" w:pos="1365"/>
              </w:tabs>
              <w:rPr>
                <w:color w:val="000000"/>
              </w:rPr>
            </w:pPr>
            <w:r w:rsidRPr="007A238F">
              <w:rPr>
                <w:color w:val="000000"/>
              </w:rPr>
              <w:t xml:space="preserve">Жилые помещения </w:t>
            </w:r>
            <w:r>
              <w:rPr>
                <w:color w:val="000000"/>
              </w:rPr>
              <w:t xml:space="preserve">  </w:t>
            </w:r>
            <w:r w:rsidRPr="007A238F">
              <w:rPr>
                <w:color w:val="000000"/>
              </w:rPr>
              <w:t xml:space="preserve"> в общежитиях квартирного секционного </w:t>
            </w:r>
            <w:r>
              <w:rPr>
                <w:color w:val="000000"/>
              </w:rPr>
              <w:t xml:space="preserve"> </w:t>
            </w:r>
            <w:r w:rsidRPr="007A238F">
              <w:rPr>
                <w:color w:val="000000"/>
              </w:rPr>
              <w:t xml:space="preserve">и </w:t>
            </w:r>
            <w:proofErr w:type="spellStart"/>
            <w:r w:rsidRPr="007A238F">
              <w:rPr>
                <w:color w:val="000000"/>
              </w:rPr>
              <w:t>корридор-ного</w:t>
            </w:r>
            <w:proofErr w:type="spellEnd"/>
            <w:r w:rsidRPr="007A238F">
              <w:rPr>
                <w:color w:val="000000"/>
              </w:rPr>
              <w:t xml:space="preserve"> типа строительным </w:t>
            </w:r>
          </w:p>
          <w:p w14:paraId="2745E68B" w14:textId="77777777" w:rsidR="00716E0B" w:rsidRDefault="00716E0B" w:rsidP="00205146">
            <w:pPr>
              <w:tabs>
                <w:tab w:val="left" w:pos="1365"/>
              </w:tabs>
              <w:rPr>
                <w:color w:val="000000"/>
              </w:rPr>
            </w:pPr>
            <w:r>
              <w:rPr>
                <w:color w:val="000000"/>
              </w:rPr>
              <w:t>о</w:t>
            </w:r>
            <w:r w:rsidRPr="007A238F">
              <w:rPr>
                <w:color w:val="000000"/>
              </w:rPr>
              <w:t xml:space="preserve">бъемом </w:t>
            </w:r>
            <w:r>
              <w:rPr>
                <w:color w:val="000000"/>
              </w:rPr>
              <w:t>более</w:t>
            </w:r>
            <w:r w:rsidRPr="007A238F">
              <w:rPr>
                <w:color w:val="000000"/>
              </w:rPr>
              <w:t xml:space="preserve"> </w:t>
            </w:r>
            <w:r>
              <w:rPr>
                <w:color w:val="000000"/>
              </w:rPr>
              <w:t xml:space="preserve">           </w:t>
            </w:r>
            <w:r w:rsidRPr="007A238F">
              <w:rPr>
                <w:color w:val="000000"/>
              </w:rPr>
              <w:t>10000 м</w:t>
            </w:r>
            <w:r w:rsidRPr="007A238F">
              <w:rPr>
                <w:color w:val="000000"/>
                <w:vertAlign w:val="superscript"/>
              </w:rPr>
              <w:t>3</w:t>
            </w:r>
            <w:r w:rsidRPr="007A238F">
              <w:rPr>
                <w:color w:val="000000"/>
              </w:rPr>
              <w:t xml:space="preserve">              </w:t>
            </w:r>
            <w:r>
              <w:rPr>
                <w:color w:val="000000"/>
              </w:rPr>
              <w:t xml:space="preserve"> </w:t>
            </w:r>
            <w:r w:rsidRPr="007A238F">
              <w:rPr>
                <w:color w:val="000000"/>
              </w:rPr>
              <w:t xml:space="preserve"> с неполным благо-устройством</w:t>
            </w:r>
          </w:p>
        </w:tc>
        <w:tc>
          <w:tcPr>
            <w:tcW w:w="1276" w:type="dxa"/>
            <w:vAlign w:val="center"/>
          </w:tcPr>
          <w:p w14:paraId="3FAA2170" w14:textId="77777777" w:rsidR="00716E0B" w:rsidRDefault="00716E0B" w:rsidP="00205146">
            <w:pPr>
              <w:tabs>
                <w:tab w:val="left" w:pos="1365"/>
              </w:tabs>
              <w:jc w:val="center"/>
              <w:rPr>
                <w:color w:val="000000"/>
              </w:rPr>
            </w:pPr>
          </w:p>
          <w:p w14:paraId="7CD18F57" w14:textId="77777777" w:rsidR="00716E0B" w:rsidRPr="00FB6F07" w:rsidRDefault="00716E0B" w:rsidP="00205146">
            <w:pPr>
              <w:tabs>
                <w:tab w:val="left" w:pos="1365"/>
              </w:tabs>
              <w:jc w:val="center"/>
              <w:rPr>
                <w:color w:val="000000"/>
              </w:rPr>
            </w:pPr>
            <w:r w:rsidRPr="00FB6F07">
              <w:rPr>
                <w:color w:val="000000"/>
              </w:rPr>
              <w:t>0,0</w:t>
            </w:r>
            <w:r>
              <w:rPr>
                <w:color w:val="000000"/>
              </w:rPr>
              <w:t>1762</w:t>
            </w:r>
            <w:r w:rsidRPr="00FB6F07">
              <w:rPr>
                <w:color w:val="000000"/>
              </w:rPr>
              <w:t xml:space="preserve"> Гкал/м</w:t>
            </w:r>
            <w:r w:rsidRPr="00FB6F07">
              <w:rPr>
                <w:color w:val="000000"/>
                <w:vertAlign w:val="superscript"/>
              </w:rPr>
              <w:t>2</w:t>
            </w:r>
          </w:p>
        </w:tc>
        <w:tc>
          <w:tcPr>
            <w:tcW w:w="1417" w:type="dxa"/>
            <w:vAlign w:val="center"/>
          </w:tcPr>
          <w:p w14:paraId="0E74EBA7" w14:textId="77777777" w:rsidR="00716E0B" w:rsidRDefault="00716E0B" w:rsidP="00205146">
            <w:pPr>
              <w:tabs>
                <w:tab w:val="left" w:pos="1365"/>
              </w:tabs>
              <w:jc w:val="center"/>
              <w:rPr>
                <w:color w:val="000000"/>
              </w:rPr>
            </w:pPr>
          </w:p>
          <w:p w14:paraId="368120A3" w14:textId="77777777" w:rsidR="00716E0B" w:rsidRDefault="00716E0B" w:rsidP="00205146">
            <w:pPr>
              <w:tabs>
                <w:tab w:val="left" w:pos="1365"/>
              </w:tabs>
              <w:jc w:val="center"/>
              <w:rPr>
                <w:color w:val="000000"/>
              </w:rPr>
            </w:pPr>
            <w:r w:rsidRPr="00FB6F07">
              <w:rPr>
                <w:color w:val="000000"/>
              </w:rPr>
              <w:t xml:space="preserve">руб./Гкал </w:t>
            </w:r>
          </w:p>
          <w:p w14:paraId="12CDE52F" w14:textId="77777777" w:rsidR="00716E0B" w:rsidRPr="00FB6F07" w:rsidRDefault="00716E0B" w:rsidP="00205146">
            <w:pPr>
              <w:tabs>
                <w:tab w:val="left" w:pos="1365"/>
              </w:tabs>
              <w:jc w:val="center"/>
              <w:rPr>
                <w:color w:val="000000"/>
              </w:rPr>
            </w:pPr>
          </w:p>
        </w:tc>
        <w:tc>
          <w:tcPr>
            <w:tcW w:w="1418" w:type="dxa"/>
            <w:vAlign w:val="center"/>
          </w:tcPr>
          <w:p w14:paraId="7FDDF8FD" w14:textId="77777777" w:rsidR="00716E0B" w:rsidRDefault="00716E0B" w:rsidP="00205146">
            <w:pPr>
              <w:tabs>
                <w:tab w:val="left" w:pos="1365"/>
              </w:tabs>
              <w:jc w:val="center"/>
              <w:rPr>
                <w:color w:val="000000"/>
              </w:rPr>
            </w:pPr>
            <w:r>
              <w:rPr>
                <w:color w:val="000000"/>
              </w:rPr>
              <w:t>1839,96</w:t>
            </w:r>
          </w:p>
        </w:tc>
        <w:tc>
          <w:tcPr>
            <w:tcW w:w="1417" w:type="dxa"/>
            <w:vAlign w:val="center"/>
          </w:tcPr>
          <w:p w14:paraId="01A5F59B" w14:textId="77777777" w:rsidR="00716E0B" w:rsidRPr="00FB6F07" w:rsidRDefault="00716E0B" w:rsidP="00205146">
            <w:pPr>
              <w:tabs>
                <w:tab w:val="left" w:pos="1365"/>
              </w:tabs>
              <w:jc w:val="center"/>
            </w:pPr>
            <w:r w:rsidRPr="007D49DD">
              <w:rPr>
                <w:color w:val="000000"/>
              </w:rPr>
              <w:t>1904,36</w:t>
            </w:r>
          </w:p>
        </w:tc>
      </w:tr>
      <w:tr w:rsidR="00716E0B" w14:paraId="38F3ECB4" w14:textId="77777777" w:rsidTr="00205146">
        <w:trPr>
          <w:trHeight w:val="4403"/>
        </w:trPr>
        <w:tc>
          <w:tcPr>
            <w:tcW w:w="710" w:type="dxa"/>
            <w:vAlign w:val="center"/>
          </w:tcPr>
          <w:p w14:paraId="656F8AE7" w14:textId="77777777" w:rsidR="00716E0B" w:rsidRDefault="00716E0B" w:rsidP="00205146">
            <w:pPr>
              <w:tabs>
                <w:tab w:val="left" w:pos="1365"/>
              </w:tabs>
              <w:jc w:val="center"/>
            </w:pPr>
            <w:r>
              <w:t>1.13</w:t>
            </w:r>
          </w:p>
        </w:tc>
        <w:tc>
          <w:tcPr>
            <w:tcW w:w="2120" w:type="dxa"/>
            <w:vMerge w:val="restart"/>
            <w:vAlign w:val="center"/>
          </w:tcPr>
          <w:p w14:paraId="0330A7C6" w14:textId="77777777" w:rsidR="00716E0B" w:rsidRPr="00A932CD" w:rsidRDefault="00716E0B" w:rsidP="00205146">
            <w:pPr>
              <w:tabs>
                <w:tab w:val="left" w:pos="1365"/>
              </w:tabs>
              <w:rPr>
                <w:bCs/>
              </w:rPr>
            </w:pPr>
            <w:r w:rsidRPr="00166931">
              <w:rPr>
                <w:bCs/>
              </w:rPr>
              <w:t>МУП «МТСК»</w:t>
            </w:r>
            <w:r>
              <w:rPr>
                <w:bCs/>
              </w:rPr>
              <w:t>,</w:t>
            </w:r>
            <w:r w:rsidRPr="00166931">
              <w:rPr>
                <w:bCs/>
              </w:rPr>
              <w:t xml:space="preserve"> ИНН 4214039620</w:t>
            </w:r>
          </w:p>
        </w:tc>
        <w:tc>
          <w:tcPr>
            <w:tcW w:w="1707" w:type="dxa"/>
            <w:vAlign w:val="center"/>
          </w:tcPr>
          <w:p w14:paraId="7CA100F6" w14:textId="77777777" w:rsidR="00716E0B" w:rsidRPr="007A238F" w:rsidRDefault="00716E0B" w:rsidP="00205146">
            <w:pPr>
              <w:tabs>
                <w:tab w:val="left" w:pos="1365"/>
              </w:tabs>
              <w:rPr>
                <w:color w:val="000000"/>
              </w:rPr>
            </w:pPr>
            <w:proofErr w:type="spellStart"/>
            <w:r>
              <w:rPr>
                <w:color w:val="000000"/>
              </w:rPr>
              <w:t>М</w:t>
            </w:r>
            <w:r w:rsidRPr="00FB6F07">
              <w:rPr>
                <w:color w:val="000000"/>
              </w:rPr>
              <w:t>ногоквар</w:t>
            </w:r>
            <w:r>
              <w:rPr>
                <w:color w:val="000000"/>
              </w:rPr>
              <w:t>-</w:t>
            </w:r>
            <w:r w:rsidRPr="00FB6F07">
              <w:rPr>
                <w:color w:val="000000"/>
              </w:rPr>
              <w:t>тирные</w:t>
            </w:r>
            <w:proofErr w:type="spellEnd"/>
            <w:r w:rsidRPr="00FB6F07">
              <w:rPr>
                <w:color w:val="000000"/>
              </w:rPr>
              <w:t xml:space="preserve"> </w:t>
            </w:r>
            <w:r>
              <w:rPr>
                <w:color w:val="000000"/>
              </w:rPr>
              <w:t>д</w:t>
            </w:r>
            <w:r w:rsidRPr="00FB6F07">
              <w:rPr>
                <w:color w:val="000000"/>
              </w:rPr>
              <w:t>ома</w:t>
            </w:r>
            <w:r>
              <w:rPr>
                <w:color w:val="000000"/>
              </w:rPr>
              <w:t xml:space="preserve">, в том числе общежития квартирного секционного  и </w:t>
            </w:r>
            <w:proofErr w:type="spellStart"/>
            <w:r>
              <w:rPr>
                <w:color w:val="000000"/>
              </w:rPr>
              <w:t>корридор-ного</w:t>
            </w:r>
            <w:proofErr w:type="spellEnd"/>
            <w:r>
              <w:rPr>
                <w:color w:val="000000"/>
              </w:rPr>
              <w:t xml:space="preserve"> типа, жилые дома, строительным объемом менее 5000 м</w:t>
            </w:r>
            <w:r w:rsidRPr="0095283C">
              <w:rPr>
                <w:color w:val="000000"/>
                <w:vertAlign w:val="superscript"/>
              </w:rPr>
              <w:t>3</w:t>
            </w:r>
            <w:r w:rsidRPr="00FB6F07">
              <w:rPr>
                <w:color w:val="000000"/>
              </w:rPr>
              <w:t xml:space="preserve"> </w:t>
            </w:r>
          </w:p>
        </w:tc>
        <w:tc>
          <w:tcPr>
            <w:tcW w:w="1276" w:type="dxa"/>
            <w:vAlign w:val="center"/>
          </w:tcPr>
          <w:p w14:paraId="47AED9C0" w14:textId="77777777" w:rsidR="00716E0B" w:rsidRDefault="00716E0B" w:rsidP="00205146">
            <w:pPr>
              <w:tabs>
                <w:tab w:val="left" w:pos="1365"/>
              </w:tabs>
              <w:jc w:val="center"/>
              <w:rPr>
                <w:color w:val="000000"/>
              </w:rPr>
            </w:pPr>
            <w:r>
              <w:rPr>
                <w:color w:val="000000"/>
              </w:rPr>
              <w:t>0,02453</w:t>
            </w:r>
            <w:r w:rsidRPr="00FB6F07">
              <w:rPr>
                <w:color w:val="000000"/>
              </w:rPr>
              <w:t xml:space="preserve"> Гкал/м</w:t>
            </w:r>
            <w:r w:rsidRPr="00FB6F07">
              <w:rPr>
                <w:color w:val="000000"/>
                <w:vertAlign w:val="superscript"/>
              </w:rPr>
              <w:t>2</w:t>
            </w:r>
          </w:p>
        </w:tc>
        <w:tc>
          <w:tcPr>
            <w:tcW w:w="1417" w:type="dxa"/>
            <w:vAlign w:val="center"/>
          </w:tcPr>
          <w:p w14:paraId="19E47963" w14:textId="77777777" w:rsidR="00716E0B" w:rsidRDefault="00716E0B" w:rsidP="00205146">
            <w:pPr>
              <w:tabs>
                <w:tab w:val="left" w:pos="1365"/>
              </w:tabs>
              <w:jc w:val="center"/>
              <w:rPr>
                <w:color w:val="000000"/>
              </w:rPr>
            </w:pPr>
          </w:p>
          <w:p w14:paraId="6D118E3F" w14:textId="77777777" w:rsidR="00716E0B" w:rsidRDefault="00716E0B" w:rsidP="00205146">
            <w:pPr>
              <w:tabs>
                <w:tab w:val="left" w:pos="1365"/>
              </w:tabs>
              <w:jc w:val="center"/>
              <w:rPr>
                <w:color w:val="000000"/>
              </w:rPr>
            </w:pPr>
            <w:r w:rsidRPr="00FB6F07">
              <w:rPr>
                <w:color w:val="000000"/>
              </w:rPr>
              <w:t xml:space="preserve">руб./Гкал </w:t>
            </w:r>
          </w:p>
          <w:p w14:paraId="558B0B6F" w14:textId="77777777" w:rsidR="00716E0B" w:rsidRDefault="00716E0B" w:rsidP="00205146">
            <w:pPr>
              <w:tabs>
                <w:tab w:val="left" w:pos="1365"/>
              </w:tabs>
              <w:jc w:val="center"/>
              <w:rPr>
                <w:color w:val="000000"/>
              </w:rPr>
            </w:pPr>
          </w:p>
        </w:tc>
        <w:tc>
          <w:tcPr>
            <w:tcW w:w="1418" w:type="dxa"/>
            <w:vAlign w:val="center"/>
          </w:tcPr>
          <w:p w14:paraId="5242879A" w14:textId="77777777" w:rsidR="00716E0B" w:rsidRDefault="00716E0B" w:rsidP="00205146">
            <w:pPr>
              <w:tabs>
                <w:tab w:val="left" w:pos="1365"/>
              </w:tabs>
              <w:jc w:val="center"/>
              <w:rPr>
                <w:color w:val="000000"/>
              </w:rPr>
            </w:pPr>
            <w:r>
              <w:rPr>
                <w:color w:val="000000"/>
              </w:rPr>
              <w:t>1501,76</w:t>
            </w:r>
          </w:p>
        </w:tc>
        <w:tc>
          <w:tcPr>
            <w:tcW w:w="1417" w:type="dxa"/>
            <w:vAlign w:val="center"/>
          </w:tcPr>
          <w:p w14:paraId="5D58F676" w14:textId="77777777" w:rsidR="00716E0B" w:rsidRPr="00FB6F07" w:rsidRDefault="00716E0B" w:rsidP="00205146">
            <w:pPr>
              <w:tabs>
                <w:tab w:val="left" w:pos="1365"/>
              </w:tabs>
              <w:jc w:val="center"/>
            </w:pPr>
            <w:r w:rsidRPr="007D49DD">
              <w:rPr>
                <w:color w:val="000000"/>
              </w:rPr>
              <w:t>1554,32</w:t>
            </w:r>
          </w:p>
        </w:tc>
      </w:tr>
      <w:tr w:rsidR="00716E0B" w14:paraId="71363990" w14:textId="77777777" w:rsidTr="00205146">
        <w:trPr>
          <w:trHeight w:val="4784"/>
        </w:trPr>
        <w:tc>
          <w:tcPr>
            <w:tcW w:w="710" w:type="dxa"/>
            <w:vAlign w:val="center"/>
          </w:tcPr>
          <w:p w14:paraId="00CC7515" w14:textId="77777777" w:rsidR="00716E0B" w:rsidRDefault="00716E0B" w:rsidP="00205146">
            <w:pPr>
              <w:tabs>
                <w:tab w:val="left" w:pos="1365"/>
              </w:tabs>
              <w:jc w:val="center"/>
            </w:pPr>
            <w:r>
              <w:t>1.14</w:t>
            </w:r>
          </w:p>
        </w:tc>
        <w:tc>
          <w:tcPr>
            <w:tcW w:w="2120" w:type="dxa"/>
            <w:vMerge/>
            <w:vAlign w:val="center"/>
          </w:tcPr>
          <w:p w14:paraId="3EB4693E" w14:textId="77777777" w:rsidR="00716E0B" w:rsidRPr="00A932CD" w:rsidRDefault="00716E0B" w:rsidP="00205146">
            <w:pPr>
              <w:tabs>
                <w:tab w:val="left" w:pos="1365"/>
              </w:tabs>
              <w:rPr>
                <w:bCs/>
              </w:rPr>
            </w:pPr>
          </w:p>
        </w:tc>
        <w:tc>
          <w:tcPr>
            <w:tcW w:w="1707" w:type="dxa"/>
            <w:vAlign w:val="center"/>
          </w:tcPr>
          <w:p w14:paraId="2A36355C" w14:textId="77777777" w:rsidR="00716E0B" w:rsidRPr="007A238F" w:rsidRDefault="00716E0B" w:rsidP="00205146">
            <w:pPr>
              <w:tabs>
                <w:tab w:val="left" w:pos="1365"/>
              </w:tabs>
              <w:rPr>
                <w:color w:val="000000"/>
              </w:rPr>
            </w:pPr>
            <w:r>
              <w:rPr>
                <w:color w:val="000000"/>
              </w:rPr>
              <w:t xml:space="preserve">Жилые помещения    в общежитиях квартирного секционного  и </w:t>
            </w:r>
            <w:proofErr w:type="spellStart"/>
            <w:r>
              <w:rPr>
                <w:color w:val="000000"/>
              </w:rPr>
              <w:t>корридор-ного</w:t>
            </w:r>
            <w:proofErr w:type="spellEnd"/>
            <w:r>
              <w:rPr>
                <w:color w:val="000000"/>
              </w:rPr>
              <w:t xml:space="preserve"> типа строитель-</w:t>
            </w:r>
            <w:proofErr w:type="spellStart"/>
            <w:r>
              <w:rPr>
                <w:color w:val="000000"/>
              </w:rPr>
              <w:t>ным</w:t>
            </w:r>
            <w:proofErr w:type="spellEnd"/>
            <w:r>
              <w:rPr>
                <w:color w:val="000000"/>
              </w:rPr>
              <w:t xml:space="preserve"> объемом менее 5000 м</w:t>
            </w:r>
            <w:r w:rsidRPr="0095283C">
              <w:rPr>
                <w:color w:val="000000"/>
                <w:vertAlign w:val="superscript"/>
              </w:rPr>
              <w:t>3</w:t>
            </w:r>
            <w:r>
              <w:t xml:space="preserve">                </w:t>
            </w:r>
            <w:r w:rsidRPr="004C7572">
              <w:rPr>
                <w:color w:val="000000"/>
              </w:rPr>
              <w:t>с неполным благо</w:t>
            </w:r>
            <w:r>
              <w:rPr>
                <w:color w:val="000000"/>
              </w:rPr>
              <w:t>-</w:t>
            </w:r>
            <w:r w:rsidRPr="004C7572">
              <w:rPr>
                <w:color w:val="000000"/>
              </w:rPr>
              <w:t>устройством</w:t>
            </w:r>
          </w:p>
        </w:tc>
        <w:tc>
          <w:tcPr>
            <w:tcW w:w="1276" w:type="dxa"/>
            <w:vAlign w:val="center"/>
          </w:tcPr>
          <w:p w14:paraId="7CA9D473" w14:textId="77777777" w:rsidR="00716E0B" w:rsidRDefault="00716E0B" w:rsidP="00205146">
            <w:pPr>
              <w:tabs>
                <w:tab w:val="left" w:pos="1365"/>
              </w:tabs>
              <w:jc w:val="center"/>
              <w:rPr>
                <w:color w:val="000000"/>
              </w:rPr>
            </w:pPr>
            <w:r>
              <w:rPr>
                <w:color w:val="000000"/>
              </w:rPr>
              <w:t>0,02453</w:t>
            </w:r>
            <w:r w:rsidRPr="00FB6F07">
              <w:rPr>
                <w:color w:val="000000"/>
              </w:rPr>
              <w:t xml:space="preserve"> Гкал/м</w:t>
            </w:r>
            <w:r w:rsidRPr="00FB6F07">
              <w:rPr>
                <w:color w:val="000000"/>
                <w:vertAlign w:val="superscript"/>
              </w:rPr>
              <w:t>2</w:t>
            </w:r>
          </w:p>
        </w:tc>
        <w:tc>
          <w:tcPr>
            <w:tcW w:w="1417" w:type="dxa"/>
            <w:vAlign w:val="center"/>
          </w:tcPr>
          <w:p w14:paraId="1A482B4D" w14:textId="77777777" w:rsidR="00716E0B" w:rsidRDefault="00716E0B" w:rsidP="00205146">
            <w:pPr>
              <w:tabs>
                <w:tab w:val="left" w:pos="1365"/>
              </w:tabs>
              <w:jc w:val="center"/>
              <w:rPr>
                <w:color w:val="000000"/>
              </w:rPr>
            </w:pPr>
          </w:p>
          <w:p w14:paraId="5DB1F59F" w14:textId="77777777" w:rsidR="00716E0B" w:rsidRDefault="00716E0B" w:rsidP="00205146">
            <w:pPr>
              <w:tabs>
                <w:tab w:val="left" w:pos="1365"/>
              </w:tabs>
              <w:jc w:val="center"/>
              <w:rPr>
                <w:color w:val="000000"/>
              </w:rPr>
            </w:pPr>
            <w:r w:rsidRPr="00FB6F07">
              <w:rPr>
                <w:color w:val="000000"/>
              </w:rPr>
              <w:t xml:space="preserve">руб./Гкал </w:t>
            </w:r>
          </w:p>
          <w:p w14:paraId="0F28CE00" w14:textId="77777777" w:rsidR="00716E0B" w:rsidRDefault="00716E0B" w:rsidP="00205146">
            <w:pPr>
              <w:tabs>
                <w:tab w:val="left" w:pos="1365"/>
              </w:tabs>
              <w:jc w:val="center"/>
              <w:rPr>
                <w:color w:val="000000"/>
              </w:rPr>
            </w:pPr>
          </w:p>
        </w:tc>
        <w:tc>
          <w:tcPr>
            <w:tcW w:w="1418" w:type="dxa"/>
            <w:vAlign w:val="center"/>
          </w:tcPr>
          <w:p w14:paraId="2B73856E" w14:textId="77777777" w:rsidR="00716E0B" w:rsidRDefault="00716E0B" w:rsidP="00205146">
            <w:pPr>
              <w:tabs>
                <w:tab w:val="left" w:pos="1365"/>
              </w:tabs>
              <w:jc w:val="center"/>
              <w:rPr>
                <w:color w:val="000000"/>
              </w:rPr>
            </w:pPr>
            <w:r>
              <w:rPr>
                <w:color w:val="000000"/>
              </w:rPr>
              <w:t>1330,92</w:t>
            </w:r>
          </w:p>
        </w:tc>
        <w:tc>
          <w:tcPr>
            <w:tcW w:w="1417" w:type="dxa"/>
            <w:vAlign w:val="center"/>
          </w:tcPr>
          <w:p w14:paraId="09D2A5FB" w14:textId="77777777" w:rsidR="00716E0B" w:rsidRPr="00FB6F07" w:rsidRDefault="00716E0B" w:rsidP="00205146">
            <w:pPr>
              <w:tabs>
                <w:tab w:val="left" w:pos="1365"/>
              </w:tabs>
              <w:jc w:val="center"/>
            </w:pPr>
            <w:r w:rsidRPr="007D49DD">
              <w:rPr>
                <w:color w:val="000000"/>
              </w:rPr>
              <w:t>1377,50</w:t>
            </w:r>
          </w:p>
        </w:tc>
      </w:tr>
      <w:tr w:rsidR="00716E0B" w14:paraId="624A35DA" w14:textId="77777777" w:rsidTr="00205146">
        <w:trPr>
          <w:trHeight w:val="70"/>
        </w:trPr>
        <w:tc>
          <w:tcPr>
            <w:tcW w:w="710" w:type="dxa"/>
            <w:vAlign w:val="center"/>
          </w:tcPr>
          <w:p w14:paraId="484B5009" w14:textId="77777777" w:rsidR="00716E0B" w:rsidRDefault="00716E0B" w:rsidP="00205146">
            <w:pPr>
              <w:tabs>
                <w:tab w:val="left" w:pos="1365"/>
              </w:tabs>
              <w:jc w:val="center"/>
            </w:pPr>
            <w:r>
              <w:t>1</w:t>
            </w:r>
          </w:p>
        </w:tc>
        <w:tc>
          <w:tcPr>
            <w:tcW w:w="2120" w:type="dxa"/>
            <w:vAlign w:val="center"/>
          </w:tcPr>
          <w:p w14:paraId="0C4A3387" w14:textId="77777777" w:rsidR="00716E0B" w:rsidRPr="00A932CD" w:rsidRDefault="00716E0B" w:rsidP="00205146">
            <w:pPr>
              <w:tabs>
                <w:tab w:val="left" w:pos="1365"/>
              </w:tabs>
              <w:jc w:val="center"/>
              <w:rPr>
                <w:bCs/>
              </w:rPr>
            </w:pPr>
            <w:r>
              <w:rPr>
                <w:bCs/>
              </w:rPr>
              <w:t>2</w:t>
            </w:r>
          </w:p>
        </w:tc>
        <w:tc>
          <w:tcPr>
            <w:tcW w:w="1707" w:type="dxa"/>
            <w:vAlign w:val="center"/>
          </w:tcPr>
          <w:p w14:paraId="15A775BF" w14:textId="77777777" w:rsidR="00716E0B" w:rsidRDefault="00716E0B" w:rsidP="00205146">
            <w:pPr>
              <w:tabs>
                <w:tab w:val="left" w:pos="1365"/>
              </w:tabs>
              <w:jc w:val="center"/>
              <w:rPr>
                <w:color w:val="000000"/>
              </w:rPr>
            </w:pPr>
            <w:r>
              <w:rPr>
                <w:color w:val="000000"/>
              </w:rPr>
              <w:t>3</w:t>
            </w:r>
          </w:p>
        </w:tc>
        <w:tc>
          <w:tcPr>
            <w:tcW w:w="1276" w:type="dxa"/>
            <w:vAlign w:val="center"/>
          </w:tcPr>
          <w:p w14:paraId="545CE099" w14:textId="77777777" w:rsidR="00716E0B" w:rsidRDefault="00716E0B" w:rsidP="00205146">
            <w:pPr>
              <w:tabs>
                <w:tab w:val="left" w:pos="1365"/>
              </w:tabs>
              <w:jc w:val="center"/>
              <w:rPr>
                <w:color w:val="000000"/>
              </w:rPr>
            </w:pPr>
            <w:r>
              <w:rPr>
                <w:color w:val="000000"/>
              </w:rPr>
              <w:t>4</w:t>
            </w:r>
          </w:p>
        </w:tc>
        <w:tc>
          <w:tcPr>
            <w:tcW w:w="1417" w:type="dxa"/>
            <w:vAlign w:val="center"/>
          </w:tcPr>
          <w:p w14:paraId="0A2140FA" w14:textId="77777777" w:rsidR="00716E0B" w:rsidRDefault="00716E0B" w:rsidP="00205146">
            <w:pPr>
              <w:tabs>
                <w:tab w:val="left" w:pos="1365"/>
              </w:tabs>
              <w:jc w:val="center"/>
              <w:rPr>
                <w:color w:val="000000"/>
              </w:rPr>
            </w:pPr>
            <w:r>
              <w:rPr>
                <w:color w:val="000000"/>
              </w:rPr>
              <w:t>5</w:t>
            </w:r>
          </w:p>
        </w:tc>
        <w:tc>
          <w:tcPr>
            <w:tcW w:w="1418" w:type="dxa"/>
            <w:vAlign w:val="center"/>
          </w:tcPr>
          <w:p w14:paraId="38C65FCF" w14:textId="77777777" w:rsidR="00716E0B" w:rsidRDefault="00716E0B" w:rsidP="00205146">
            <w:pPr>
              <w:tabs>
                <w:tab w:val="left" w:pos="1365"/>
              </w:tabs>
              <w:jc w:val="center"/>
              <w:rPr>
                <w:color w:val="000000"/>
              </w:rPr>
            </w:pPr>
            <w:r>
              <w:rPr>
                <w:color w:val="000000"/>
              </w:rPr>
              <w:t>6</w:t>
            </w:r>
          </w:p>
        </w:tc>
        <w:tc>
          <w:tcPr>
            <w:tcW w:w="1417" w:type="dxa"/>
          </w:tcPr>
          <w:p w14:paraId="2D564963" w14:textId="77777777" w:rsidR="00716E0B" w:rsidRPr="00FB6F07" w:rsidRDefault="00716E0B" w:rsidP="00205146">
            <w:pPr>
              <w:tabs>
                <w:tab w:val="left" w:pos="1365"/>
              </w:tabs>
              <w:jc w:val="center"/>
            </w:pPr>
            <w:r>
              <w:t>7</w:t>
            </w:r>
          </w:p>
        </w:tc>
      </w:tr>
      <w:tr w:rsidR="00716E0B" w14:paraId="1CC257ED" w14:textId="77777777" w:rsidTr="00205146">
        <w:trPr>
          <w:trHeight w:val="4545"/>
        </w:trPr>
        <w:tc>
          <w:tcPr>
            <w:tcW w:w="710" w:type="dxa"/>
            <w:vAlign w:val="center"/>
          </w:tcPr>
          <w:p w14:paraId="5400D2B2" w14:textId="77777777" w:rsidR="00716E0B" w:rsidRDefault="00716E0B" w:rsidP="00205146">
            <w:pPr>
              <w:tabs>
                <w:tab w:val="left" w:pos="1365"/>
              </w:tabs>
              <w:jc w:val="center"/>
            </w:pPr>
            <w:r>
              <w:lastRenderedPageBreak/>
              <w:t>1.15</w:t>
            </w:r>
          </w:p>
        </w:tc>
        <w:tc>
          <w:tcPr>
            <w:tcW w:w="2120" w:type="dxa"/>
            <w:vMerge w:val="restart"/>
            <w:vAlign w:val="center"/>
          </w:tcPr>
          <w:p w14:paraId="3E9FE316" w14:textId="77777777" w:rsidR="00716E0B" w:rsidRPr="00A932CD" w:rsidRDefault="00716E0B" w:rsidP="00205146">
            <w:pPr>
              <w:tabs>
                <w:tab w:val="left" w:pos="1365"/>
              </w:tabs>
              <w:rPr>
                <w:bCs/>
              </w:rPr>
            </w:pPr>
            <w:r w:rsidRPr="00166931">
              <w:rPr>
                <w:bCs/>
              </w:rPr>
              <w:t>МУП «МТСК»</w:t>
            </w:r>
            <w:r>
              <w:rPr>
                <w:bCs/>
              </w:rPr>
              <w:t>,</w:t>
            </w:r>
            <w:r w:rsidRPr="00166931">
              <w:rPr>
                <w:bCs/>
              </w:rPr>
              <w:t xml:space="preserve"> ИНН 4214039620</w:t>
            </w:r>
          </w:p>
        </w:tc>
        <w:tc>
          <w:tcPr>
            <w:tcW w:w="1707" w:type="dxa"/>
            <w:vAlign w:val="center"/>
          </w:tcPr>
          <w:p w14:paraId="16D79677" w14:textId="77777777" w:rsidR="00716E0B" w:rsidRDefault="00716E0B" w:rsidP="00205146">
            <w:pPr>
              <w:tabs>
                <w:tab w:val="left" w:pos="1365"/>
              </w:tabs>
              <w:rPr>
                <w:color w:val="000000"/>
              </w:rPr>
            </w:pPr>
            <w:proofErr w:type="spellStart"/>
            <w:r>
              <w:rPr>
                <w:color w:val="000000"/>
              </w:rPr>
              <w:t>М</w:t>
            </w:r>
            <w:r w:rsidRPr="00FB6F07">
              <w:rPr>
                <w:color w:val="000000"/>
              </w:rPr>
              <w:t>ногоквар</w:t>
            </w:r>
            <w:r>
              <w:rPr>
                <w:color w:val="000000"/>
              </w:rPr>
              <w:t>-</w:t>
            </w:r>
            <w:r w:rsidRPr="00FB6F07">
              <w:rPr>
                <w:color w:val="000000"/>
              </w:rPr>
              <w:t>тирные</w:t>
            </w:r>
            <w:proofErr w:type="spellEnd"/>
            <w:r w:rsidRPr="00FB6F07">
              <w:rPr>
                <w:color w:val="000000"/>
              </w:rPr>
              <w:t xml:space="preserve"> </w:t>
            </w:r>
            <w:r>
              <w:rPr>
                <w:color w:val="000000"/>
              </w:rPr>
              <w:t>д</w:t>
            </w:r>
            <w:r w:rsidRPr="00FB6F07">
              <w:rPr>
                <w:color w:val="000000"/>
              </w:rPr>
              <w:t>ома</w:t>
            </w:r>
            <w:r>
              <w:rPr>
                <w:color w:val="000000"/>
              </w:rPr>
              <w:t xml:space="preserve">, в том числе общежития квартирного секционного  и </w:t>
            </w:r>
            <w:proofErr w:type="spellStart"/>
            <w:r>
              <w:rPr>
                <w:color w:val="000000"/>
              </w:rPr>
              <w:t>корридор-ного</w:t>
            </w:r>
            <w:proofErr w:type="spellEnd"/>
            <w:r>
              <w:rPr>
                <w:color w:val="000000"/>
              </w:rPr>
              <w:t xml:space="preserve"> типа, жилые дома, строительным объемом 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p>
        </w:tc>
        <w:tc>
          <w:tcPr>
            <w:tcW w:w="1276" w:type="dxa"/>
            <w:vAlign w:val="center"/>
          </w:tcPr>
          <w:p w14:paraId="67B4140B" w14:textId="77777777" w:rsidR="00716E0B" w:rsidRDefault="00716E0B" w:rsidP="00205146">
            <w:pPr>
              <w:tabs>
                <w:tab w:val="left" w:pos="1365"/>
              </w:tabs>
              <w:jc w:val="center"/>
              <w:rPr>
                <w:color w:val="000000"/>
              </w:rPr>
            </w:pPr>
            <w:r>
              <w:rPr>
                <w:color w:val="000000"/>
              </w:rPr>
              <w:t>0,0204</w:t>
            </w:r>
            <w:r w:rsidRPr="00FB6F07">
              <w:rPr>
                <w:color w:val="000000"/>
              </w:rPr>
              <w:t xml:space="preserve"> Гкал/м</w:t>
            </w:r>
            <w:r w:rsidRPr="00FB6F07">
              <w:rPr>
                <w:color w:val="000000"/>
                <w:vertAlign w:val="superscript"/>
              </w:rPr>
              <w:t>2</w:t>
            </w:r>
          </w:p>
        </w:tc>
        <w:tc>
          <w:tcPr>
            <w:tcW w:w="1417" w:type="dxa"/>
            <w:vAlign w:val="center"/>
          </w:tcPr>
          <w:p w14:paraId="0271C869" w14:textId="77777777" w:rsidR="00716E0B" w:rsidRDefault="00716E0B" w:rsidP="00205146">
            <w:pPr>
              <w:tabs>
                <w:tab w:val="left" w:pos="1365"/>
              </w:tabs>
              <w:jc w:val="center"/>
              <w:rPr>
                <w:color w:val="000000"/>
              </w:rPr>
            </w:pPr>
          </w:p>
          <w:p w14:paraId="62221286" w14:textId="77777777" w:rsidR="00716E0B" w:rsidRDefault="00716E0B" w:rsidP="00205146">
            <w:pPr>
              <w:tabs>
                <w:tab w:val="left" w:pos="1365"/>
              </w:tabs>
              <w:jc w:val="center"/>
              <w:rPr>
                <w:color w:val="000000"/>
              </w:rPr>
            </w:pPr>
            <w:r w:rsidRPr="00FB6F07">
              <w:rPr>
                <w:color w:val="000000"/>
              </w:rPr>
              <w:t xml:space="preserve">руб./Гкал </w:t>
            </w:r>
          </w:p>
          <w:p w14:paraId="502D893B" w14:textId="77777777" w:rsidR="00716E0B" w:rsidRDefault="00716E0B" w:rsidP="00205146">
            <w:pPr>
              <w:tabs>
                <w:tab w:val="left" w:pos="1365"/>
              </w:tabs>
              <w:jc w:val="center"/>
              <w:rPr>
                <w:color w:val="000000"/>
              </w:rPr>
            </w:pPr>
          </w:p>
        </w:tc>
        <w:tc>
          <w:tcPr>
            <w:tcW w:w="1418" w:type="dxa"/>
            <w:vAlign w:val="center"/>
          </w:tcPr>
          <w:p w14:paraId="7DF67226" w14:textId="77777777" w:rsidR="00716E0B" w:rsidRDefault="00716E0B" w:rsidP="00205146">
            <w:pPr>
              <w:tabs>
                <w:tab w:val="left" w:pos="1365"/>
              </w:tabs>
              <w:jc w:val="center"/>
              <w:rPr>
                <w:color w:val="000000"/>
              </w:rPr>
            </w:pPr>
            <w:r>
              <w:rPr>
                <w:color w:val="000000"/>
              </w:rPr>
              <w:t>1782,25</w:t>
            </w:r>
          </w:p>
        </w:tc>
        <w:tc>
          <w:tcPr>
            <w:tcW w:w="1417" w:type="dxa"/>
            <w:vAlign w:val="center"/>
          </w:tcPr>
          <w:p w14:paraId="72861436" w14:textId="77777777" w:rsidR="00716E0B" w:rsidRPr="00FB6F07" w:rsidRDefault="00716E0B" w:rsidP="00205146">
            <w:pPr>
              <w:tabs>
                <w:tab w:val="left" w:pos="1365"/>
              </w:tabs>
              <w:jc w:val="center"/>
            </w:pPr>
            <w:r w:rsidRPr="007D49DD">
              <w:rPr>
                <w:color w:val="000000"/>
              </w:rPr>
              <w:t>1844,63</w:t>
            </w:r>
          </w:p>
        </w:tc>
      </w:tr>
      <w:tr w:rsidR="00716E0B" w14:paraId="75A1021F" w14:textId="77777777" w:rsidTr="00205146">
        <w:trPr>
          <w:trHeight w:val="4935"/>
        </w:trPr>
        <w:tc>
          <w:tcPr>
            <w:tcW w:w="710" w:type="dxa"/>
            <w:vAlign w:val="center"/>
          </w:tcPr>
          <w:p w14:paraId="66B3DFC2" w14:textId="77777777" w:rsidR="00716E0B" w:rsidRDefault="00716E0B" w:rsidP="00205146">
            <w:pPr>
              <w:tabs>
                <w:tab w:val="left" w:pos="1365"/>
              </w:tabs>
              <w:jc w:val="center"/>
            </w:pPr>
            <w:r>
              <w:t>1.16</w:t>
            </w:r>
          </w:p>
        </w:tc>
        <w:tc>
          <w:tcPr>
            <w:tcW w:w="2120" w:type="dxa"/>
            <w:vMerge/>
            <w:vAlign w:val="center"/>
          </w:tcPr>
          <w:p w14:paraId="1D9C0C51" w14:textId="77777777" w:rsidR="00716E0B" w:rsidRPr="00A932CD" w:rsidRDefault="00716E0B" w:rsidP="00205146">
            <w:pPr>
              <w:tabs>
                <w:tab w:val="left" w:pos="1365"/>
              </w:tabs>
              <w:rPr>
                <w:bCs/>
              </w:rPr>
            </w:pPr>
          </w:p>
        </w:tc>
        <w:tc>
          <w:tcPr>
            <w:tcW w:w="1707" w:type="dxa"/>
            <w:vAlign w:val="center"/>
          </w:tcPr>
          <w:p w14:paraId="0691360D" w14:textId="77777777" w:rsidR="00716E0B" w:rsidRDefault="00716E0B" w:rsidP="00205146">
            <w:pPr>
              <w:tabs>
                <w:tab w:val="left" w:pos="1365"/>
              </w:tabs>
              <w:rPr>
                <w:color w:val="000000"/>
              </w:rPr>
            </w:pPr>
            <w:r w:rsidRPr="00EC5AED">
              <w:rPr>
                <w:color w:val="000000"/>
              </w:rPr>
              <w:t xml:space="preserve">Жилые помещения  </w:t>
            </w:r>
            <w:r>
              <w:rPr>
                <w:color w:val="000000"/>
              </w:rPr>
              <w:t xml:space="preserve">  </w:t>
            </w:r>
            <w:r w:rsidRPr="00EC5AED">
              <w:rPr>
                <w:color w:val="000000"/>
              </w:rPr>
              <w:t xml:space="preserve">в общежитиях квартирного секционного </w:t>
            </w:r>
            <w:r>
              <w:rPr>
                <w:color w:val="000000"/>
              </w:rPr>
              <w:t xml:space="preserve"> </w:t>
            </w:r>
            <w:r w:rsidRPr="00EC5AED">
              <w:rPr>
                <w:color w:val="000000"/>
              </w:rPr>
              <w:t xml:space="preserve">и </w:t>
            </w:r>
            <w:proofErr w:type="spellStart"/>
            <w:r w:rsidRPr="00EC5AED">
              <w:rPr>
                <w:color w:val="000000"/>
              </w:rPr>
              <w:t>корридор-ного</w:t>
            </w:r>
            <w:proofErr w:type="spellEnd"/>
            <w:r w:rsidRPr="00EC5AED">
              <w:rPr>
                <w:color w:val="000000"/>
              </w:rPr>
              <w:t xml:space="preserve"> типа строительным объемом </w:t>
            </w:r>
            <w:r>
              <w:rPr>
                <w:color w:val="000000"/>
              </w:rPr>
              <w:t>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r>
              <w:rPr>
                <w:color w:val="000000"/>
                <w:vertAlign w:val="superscript"/>
              </w:rPr>
              <w:t xml:space="preserve">               </w:t>
            </w:r>
            <w:r w:rsidRPr="00EC5AED">
              <w:rPr>
                <w:color w:val="000000"/>
              </w:rPr>
              <w:t>с неполным благо-устройством</w:t>
            </w:r>
          </w:p>
        </w:tc>
        <w:tc>
          <w:tcPr>
            <w:tcW w:w="1276" w:type="dxa"/>
            <w:vAlign w:val="center"/>
          </w:tcPr>
          <w:p w14:paraId="0BD35429" w14:textId="77777777" w:rsidR="00716E0B" w:rsidRDefault="00716E0B" w:rsidP="00205146">
            <w:pPr>
              <w:tabs>
                <w:tab w:val="left" w:pos="1365"/>
              </w:tabs>
              <w:jc w:val="center"/>
              <w:rPr>
                <w:color w:val="000000"/>
              </w:rPr>
            </w:pPr>
            <w:r>
              <w:rPr>
                <w:color w:val="000000"/>
              </w:rPr>
              <w:t>0,0204</w:t>
            </w:r>
            <w:r w:rsidRPr="00FB6F07">
              <w:rPr>
                <w:color w:val="000000"/>
              </w:rPr>
              <w:t xml:space="preserve"> Гкал/м</w:t>
            </w:r>
            <w:r w:rsidRPr="00FB6F07">
              <w:rPr>
                <w:color w:val="000000"/>
                <w:vertAlign w:val="superscript"/>
              </w:rPr>
              <w:t>2</w:t>
            </w:r>
          </w:p>
        </w:tc>
        <w:tc>
          <w:tcPr>
            <w:tcW w:w="1417" w:type="dxa"/>
            <w:vAlign w:val="center"/>
          </w:tcPr>
          <w:p w14:paraId="45506EA7" w14:textId="77777777" w:rsidR="00716E0B" w:rsidRDefault="00716E0B" w:rsidP="00205146">
            <w:pPr>
              <w:tabs>
                <w:tab w:val="left" w:pos="1365"/>
              </w:tabs>
              <w:jc w:val="center"/>
              <w:rPr>
                <w:color w:val="000000"/>
              </w:rPr>
            </w:pPr>
          </w:p>
          <w:p w14:paraId="39B1DAA1" w14:textId="77777777" w:rsidR="00716E0B" w:rsidRDefault="00716E0B" w:rsidP="00205146">
            <w:pPr>
              <w:tabs>
                <w:tab w:val="left" w:pos="1365"/>
              </w:tabs>
              <w:jc w:val="center"/>
              <w:rPr>
                <w:color w:val="000000"/>
              </w:rPr>
            </w:pPr>
            <w:r w:rsidRPr="00FB6F07">
              <w:rPr>
                <w:color w:val="000000"/>
              </w:rPr>
              <w:t xml:space="preserve">руб./Гкал </w:t>
            </w:r>
          </w:p>
          <w:p w14:paraId="771D23C8" w14:textId="77777777" w:rsidR="00716E0B" w:rsidRDefault="00716E0B" w:rsidP="00205146">
            <w:pPr>
              <w:tabs>
                <w:tab w:val="left" w:pos="1365"/>
              </w:tabs>
              <w:jc w:val="center"/>
              <w:rPr>
                <w:color w:val="000000"/>
              </w:rPr>
            </w:pPr>
          </w:p>
        </w:tc>
        <w:tc>
          <w:tcPr>
            <w:tcW w:w="1418" w:type="dxa"/>
            <w:vAlign w:val="center"/>
          </w:tcPr>
          <w:p w14:paraId="33F2B2EF" w14:textId="77777777" w:rsidR="00716E0B" w:rsidRDefault="00716E0B" w:rsidP="00205146">
            <w:pPr>
              <w:tabs>
                <w:tab w:val="left" w:pos="1365"/>
              </w:tabs>
              <w:jc w:val="center"/>
              <w:rPr>
                <w:color w:val="000000"/>
              </w:rPr>
            </w:pPr>
            <w:r>
              <w:rPr>
                <w:color w:val="000000"/>
              </w:rPr>
              <w:t>1594,64</w:t>
            </w:r>
          </w:p>
        </w:tc>
        <w:tc>
          <w:tcPr>
            <w:tcW w:w="1417" w:type="dxa"/>
            <w:vAlign w:val="center"/>
          </w:tcPr>
          <w:p w14:paraId="00C7374C" w14:textId="77777777" w:rsidR="00716E0B" w:rsidRPr="00FB6F07" w:rsidRDefault="00716E0B" w:rsidP="00205146">
            <w:pPr>
              <w:tabs>
                <w:tab w:val="left" w:pos="1365"/>
              </w:tabs>
              <w:jc w:val="center"/>
            </w:pPr>
            <w:r w:rsidRPr="007D49DD">
              <w:rPr>
                <w:color w:val="000000"/>
              </w:rPr>
              <w:t>1650,45</w:t>
            </w:r>
          </w:p>
        </w:tc>
      </w:tr>
      <w:tr w:rsidR="00716E0B" w14:paraId="2BFF97A4" w14:textId="77777777" w:rsidTr="00205146">
        <w:trPr>
          <w:trHeight w:val="4403"/>
        </w:trPr>
        <w:tc>
          <w:tcPr>
            <w:tcW w:w="710" w:type="dxa"/>
            <w:vAlign w:val="center"/>
          </w:tcPr>
          <w:p w14:paraId="3CDB6336" w14:textId="77777777" w:rsidR="00716E0B" w:rsidRDefault="00716E0B" w:rsidP="00205146">
            <w:pPr>
              <w:tabs>
                <w:tab w:val="left" w:pos="1365"/>
              </w:tabs>
              <w:jc w:val="center"/>
            </w:pPr>
            <w:r>
              <w:t>1.17</w:t>
            </w:r>
          </w:p>
        </w:tc>
        <w:tc>
          <w:tcPr>
            <w:tcW w:w="2120" w:type="dxa"/>
            <w:vMerge/>
            <w:vAlign w:val="center"/>
          </w:tcPr>
          <w:p w14:paraId="4779EF0D" w14:textId="77777777" w:rsidR="00716E0B" w:rsidRPr="00A932CD" w:rsidRDefault="00716E0B" w:rsidP="00205146">
            <w:pPr>
              <w:tabs>
                <w:tab w:val="left" w:pos="1365"/>
              </w:tabs>
              <w:rPr>
                <w:bCs/>
              </w:rPr>
            </w:pPr>
          </w:p>
        </w:tc>
        <w:tc>
          <w:tcPr>
            <w:tcW w:w="1707" w:type="dxa"/>
            <w:vAlign w:val="center"/>
          </w:tcPr>
          <w:p w14:paraId="2BD496CC" w14:textId="77777777" w:rsidR="00716E0B" w:rsidRDefault="00716E0B" w:rsidP="00205146">
            <w:pPr>
              <w:tabs>
                <w:tab w:val="left" w:pos="1365"/>
              </w:tabs>
              <w:rPr>
                <w:color w:val="000000"/>
              </w:rPr>
            </w:pPr>
            <w:proofErr w:type="spellStart"/>
            <w:r>
              <w:rPr>
                <w:color w:val="000000"/>
              </w:rPr>
              <w:t>М</w:t>
            </w:r>
            <w:r w:rsidRPr="00FB6F07">
              <w:rPr>
                <w:color w:val="000000"/>
              </w:rPr>
              <w:t>ногоквар</w:t>
            </w:r>
            <w:r>
              <w:rPr>
                <w:color w:val="000000"/>
              </w:rPr>
              <w:t>-</w:t>
            </w:r>
            <w:r w:rsidRPr="00FB6F07">
              <w:rPr>
                <w:color w:val="000000"/>
              </w:rPr>
              <w:t>тирные</w:t>
            </w:r>
            <w:proofErr w:type="spellEnd"/>
            <w:r w:rsidRPr="00FB6F07">
              <w:rPr>
                <w:color w:val="000000"/>
              </w:rPr>
              <w:t xml:space="preserve"> </w:t>
            </w:r>
            <w:r>
              <w:rPr>
                <w:color w:val="000000"/>
              </w:rPr>
              <w:t>д</w:t>
            </w:r>
            <w:r w:rsidRPr="00FB6F07">
              <w:rPr>
                <w:color w:val="000000"/>
              </w:rPr>
              <w:t>ома</w:t>
            </w:r>
            <w:r>
              <w:rPr>
                <w:color w:val="000000"/>
              </w:rPr>
              <w:t xml:space="preserve">, в том числе общежития квартирного секционного  и </w:t>
            </w:r>
            <w:proofErr w:type="spellStart"/>
            <w:r>
              <w:rPr>
                <w:color w:val="000000"/>
              </w:rPr>
              <w:t>корридор-ного</w:t>
            </w:r>
            <w:proofErr w:type="spellEnd"/>
            <w:r>
              <w:rPr>
                <w:color w:val="000000"/>
              </w:rPr>
              <w:t xml:space="preserve"> типа, жилые дома, строительным объемом более      10000 м</w:t>
            </w:r>
            <w:r w:rsidRPr="0095283C">
              <w:rPr>
                <w:color w:val="000000"/>
                <w:vertAlign w:val="superscript"/>
              </w:rPr>
              <w:t>3</w:t>
            </w:r>
          </w:p>
        </w:tc>
        <w:tc>
          <w:tcPr>
            <w:tcW w:w="1276" w:type="dxa"/>
            <w:vAlign w:val="center"/>
          </w:tcPr>
          <w:p w14:paraId="15A9D81E" w14:textId="77777777" w:rsidR="00716E0B" w:rsidRPr="00FB6F07" w:rsidRDefault="00716E0B" w:rsidP="00205146">
            <w:pPr>
              <w:tabs>
                <w:tab w:val="left" w:pos="1365"/>
              </w:tabs>
              <w:jc w:val="center"/>
              <w:rPr>
                <w:color w:val="000000"/>
              </w:rPr>
            </w:pPr>
          </w:p>
          <w:p w14:paraId="2FD4BFBB" w14:textId="77777777" w:rsidR="00716E0B" w:rsidRDefault="00716E0B" w:rsidP="00205146">
            <w:pPr>
              <w:tabs>
                <w:tab w:val="left" w:pos="1365"/>
              </w:tabs>
              <w:jc w:val="center"/>
              <w:rPr>
                <w:color w:val="000000"/>
              </w:rPr>
            </w:pPr>
            <w:r w:rsidRPr="00FB6F07">
              <w:rPr>
                <w:color w:val="000000"/>
              </w:rPr>
              <w:t>0,0</w:t>
            </w:r>
            <w:r>
              <w:rPr>
                <w:color w:val="000000"/>
              </w:rPr>
              <w:t>1762</w:t>
            </w:r>
            <w:r w:rsidRPr="00FB6F07">
              <w:rPr>
                <w:color w:val="000000"/>
              </w:rPr>
              <w:t xml:space="preserve"> Гкал/м</w:t>
            </w:r>
            <w:r w:rsidRPr="00FB6F07">
              <w:rPr>
                <w:color w:val="000000"/>
                <w:vertAlign w:val="superscript"/>
              </w:rPr>
              <w:t>2</w:t>
            </w:r>
          </w:p>
        </w:tc>
        <w:tc>
          <w:tcPr>
            <w:tcW w:w="1417" w:type="dxa"/>
            <w:vAlign w:val="center"/>
          </w:tcPr>
          <w:p w14:paraId="0FCC31B1" w14:textId="77777777" w:rsidR="00716E0B" w:rsidRPr="00FB6F07" w:rsidRDefault="00716E0B" w:rsidP="00205146">
            <w:pPr>
              <w:tabs>
                <w:tab w:val="left" w:pos="1365"/>
              </w:tabs>
              <w:jc w:val="center"/>
              <w:rPr>
                <w:color w:val="000000"/>
              </w:rPr>
            </w:pPr>
          </w:p>
          <w:p w14:paraId="279B1517" w14:textId="77777777" w:rsidR="00716E0B" w:rsidRDefault="00716E0B" w:rsidP="00205146">
            <w:pPr>
              <w:tabs>
                <w:tab w:val="left" w:pos="1365"/>
              </w:tabs>
              <w:jc w:val="center"/>
              <w:rPr>
                <w:color w:val="000000"/>
              </w:rPr>
            </w:pPr>
            <w:r w:rsidRPr="00FB6F07">
              <w:rPr>
                <w:color w:val="000000"/>
              </w:rPr>
              <w:t>руб./Гкал</w:t>
            </w:r>
          </w:p>
          <w:p w14:paraId="0384D945" w14:textId="77777777" w:rsidR="00716E0B" w:rsidRDefault="00716E0B" w:rsidP="00205146">
            <w:pPr>
              <w:tabs>
                <w:tab w:val="left" w:pos="1365"/>
              </w:tabs>
              <w:jc w:val="center"/>
              <w:rPr>
                <w:color w:val="000000"/>
              </w:rPr>
            </w:pPr>
            <w:r w:rsidRPr="00FB6F07">
              <w:rPr>
                <w:color w:val="000000"/>
              </w:rPr>
              <w:t xml:space="preserve">  </w:t>
            </w:r>
          </w:p>
        </w:tc>
        <w:tc>
          <w:tcPr>
            <w:tcW w:w="1418" w:type="dxa"/>
            <w:vAlign w:val="center"/>
          </w:tcPr>
          <w:p w14:paraId="1A8FCB3D" w14:textId="77777777" w:rsidR="00716E0B" w:rsidRDefault="00716E0B" w:rsidP="00205146">
            <w:pPr>
              <w:tabs>
                <w:tab w:val="left" w:pos="1365"/>
              </w:tabs>
              <w:jc w:val="center"/>
              <w:rPr>
                <w:color w:val="000000"/>
              </w:rPr>
            </w:pPr>
            <w:r>
              <w:rPr>
                <w:color w:val="000000"/>
              </w:rPr>
              <w:t>1782,25</w:t>
            </w:r>
          </w:p>
        </w:tc>
        <w:tc>
          <w:tcPr>
            <w:tcW w:w="1417" w:type="dxa"/>
            <w:vAlign w:val="center"/>
          </w:tcPr>
          <w:p w14:paraId="1974AC38" w14:textId="77777777" w:rsidR="00716E0B" w:rsidRPr="00FB6F07" w:rsidRDefault="00716E0B" w:rsidP="00205146">
            <w:pPr>
              <w:tabs>
                <w:tab w:val="left" w:pos="1365"/>
              </w:tabs>
              <w:jc w:val="center"/>
            </w:pPr>
            <w:r w:rsidRPr="007D49DD">
              <w:rPr>
                <w:color w:val="000000"/>
              </w:rPr>
              <w:t>1844,63</w:t>
            </w:r>
          </w:p>
        </w:tc>
      </w:tr>
      <w:tr w:rsidR="00716E0B" w14:paraId="71A49604" w14:textId="77777777" w:rsidTr="00205146">
        <w:trPr>
          <w:trHeight w:val="70"/>
        </w:trPr>
        <w:tc>
          <w:tcPr>
            <w:tcW w:w="710" w:type="dxa"/>
            <w:vAlign w:val="center"/>
          </w:tcPr>
          <w:p w14:paraId="07694A5E" w14:textId="77777777" w:rsidR="00716E0B" w:rsidRDefault="00716E0B" w:rsidP="00205146">
            <w:pPr>
              <w:tabs>
                <w:tab w:val="left" w:pos="1365"/>
              </w:tabs>
              <w:jc w:val="center"/>
            </w:pPr>
            <w:r>
              <w:t>1</w:t>
            </w:r>
          </w:p>
        </w:tc>
        <w:tc>
          <w:tcPr>
            <w:tcW w:w="2120" w:type="dxa"/>
            <w:vAlign w:val="center"/>
          </w:tcPr>
          <w:p w14:paraId="6D56BF2E" w14:textId="77777777" w:rsidR="00716E0B" w:rsidRPr="00A932CD" w:rsidRDefault="00716E0B" w:rsidP="00205146">
            <w:pPr>
              <w:tabs>
                <w:tab w:val="left" w:pos="1365"/>
              </w:tabs>
              <w:jc w:val="center"/>
              <w:rPr>
                <w:bCs/>
              </w:rPr>
            </w:pPr>
            <w:r>
              <w:rPr>
                <w:bCs/>
              </w:rPr>
              <w:t>2</w:t>
            </w:r>
          </w:p>
        </w:tc>
        <w:tc>
          <w:tcPr>
            <w:tcW w:w="1707" w:type="dxa"/>
          </w:tcPr>
          <w:p w14:paraId="33F1290B" w14:textId="77777777" w:rsidR="00716E0B" w:rsidRDefault="00716E0B" w:rsidP="00205146">
            <w:pPr>
              <w:tabs>
                <w:tab w:val="left" w:pos="1365"/>
              </w:tabs>
              <w:jc w:val="center"/>
              <w:rPr>
                <w:color w:val="000000"/>
              </w:rPr>
            </w:pPr>
            <w:r>
              <w:rPr>
                <w:color w:val="000000"/>
              </w:rPr>
              <w:t>3</w:t>
            </w:r>
          </w:p>
        </w:tc>
        <w:tc>
          <w:tcPr>
            <w:tcW w:w="1276" w:type="dxa"/>
            <w:vAlign w:val="center"/>
          </w:tcPr>
          <w:p w14:paraId="45C06309" w14:textId="77777777" w:rsidR="00716E0B" w:rsidRPr="00FB6F07" w:rsidRDefault="00716E0B" w:rsidP="00205146">
            <w:pPr>
              <w:tabs>
                <w:tab w:val="left" w:pos="1365"/>
              </w:tabs>
              <w:jc w:val="center"/>
              <w:rPr>
                <w:color w:val="000000"/>
              </w:rPr>
            </w:pPr>
            <w:r>
              <w:rPr>
                <w:color w:val="000000"/>
              </w:rPr>
              <w:t>4</w:t>
            </w:r>
          </w:p>
        </w:tc>
        <w:tc>
          <w:tcPr>
            <w:tcW w:w="1417" w:type="dxa"/>
            <w:vAlign w:val="center"/>
          </w:tcPr>
          <w:p w14:paraId="00A43A86" w14:textId="77777777" w:rsidR="00716E0B" w:rsidRPr="00FB6F07" w:rsidRDefault="00716E0B" w:rsidP="00205146">
            <w:pPr>
              <w:tabs>
                <w:tab w:val="left" w:pos="1365"/>
              </w:tabs>
              <w:jc w:val="center"/>
              <w:rPr>
                <w:color w:val="000000"/>
              </w:rPr>
            </w:pPr>
            <w:r>
              <w:rPr>
                <w:color w:val="000000"/>
              </w:rPr>
              <w:t>5</w:t>
            </w:r>
          </w:p>
        </w:tc>
        <w:tc>
          <w:tcPr>
            <w:tcW w:w="1418" w:type="dxa"/>
            <w:vAlign w:val="center"/>
          </w:tcPr>
          <w:p w14:paraId="3765C986" w14:textId="77777777" w:rsidR="00716E0B" w:rsidRDefault="00716E0B" w:rsidP="00205146">
            <w:pPr>
              <w:tabs>
                <w:tab w:val="left" w:pos="1365"/>
              </w:tabs>
              <w:jc w:val="center"/>
              <w:rPr>
                <w:color w:val="000000"/>
              </w:rPr>
            </w:pPr>
            <w:r>
              <w:rPr>
                <w:color w:val="000000"/>
              </w:rPr>
              <w:t>6</w:t>
            </w:r>
          </w:p>
        </w:tc>
        <w:tc>
          <w:tcPr>
            <w:tcW w:w="1417" w:type="dxa"/>
          </w:tcPr>
          <w:p w14:paraId="56F0DEEA" w14:textId="77777777" w:rsidR="00716E0B" w:rsidRPr="00FB6F07" w:rsidRDefault="00716E0B" w:rsidP="00205146">
            <w:pPr>
              <w:tabs>
                <w:tab w:val="left" w:pos="1365"/>
              </w:tabs>
              <w:jc w:val="center"/>
            </w:pPr>
            <w:r>
              <w:t>7</w:t>
            </w:r>
          </w:p>
        </w:tc>
      </w:tr>
      <w:tr w:rsidR="00716E0B" w14:paraId="630A2693" w14:textId="77777777" w:rsidTr="00205146">
        <w:trPr>
          <w:trHeight w:val="4403"/>
        </w:trPr>
        <w:tc>
          <w:tcPr>
            <w:tcW w:w="710" w:type="dxa"/>
            <w:vAlign w:val="center"/>
          </w:tcPr>
          <w:p w14:paraId="521BFD94" w14:textId="77777777" w:rsidR="00716E0B" w:rsidRDefault="00716E0B" w:rsidP="00205146">
            <w:pPr>
              <w:tabs>
                <w:tab w:val="left" w:pos="1365"/>
              </w:tabs>
              <w:jc w:val="center"/>
            </w:pPr>
            <w:r>
              <w:lastRenderedPageBreak/>
              <w:t>1.18</w:t>
            </w:r>
          </w:p>
        </w:tc>
        <w:tc>
          <w:tcPr>
            <w:tcW w:w="2120" w:type="dxa"/>
            <w:vAlign w:val="center"/>
          </w:tcPr>
          <w:p w14:paraId="16DC06C9" w14:textId="77777777" w:rsidR="00716E0B" w:rsidRPr="00A932CD" w:rsidRDefault="00716E0B" w:rsidP="00205146">
            <w:pPr>
              <w:tabs>
                <w:tab w:val="left" w:pos="1365"/>
              </w:tabs>
              <w:rPr>
                <w:bCs/>
              </w:rPr>
            </w:pPr>
            <w:r w:rsidRPr="00166931">
              <w:rPr>
                <w:bCs/>
              </w:rPr>
              <w:t>МУП «МТСК»</w:t>
            </w:r>
            <w:r>
              <w:rPr>
                <w:bCs/>
              </w:rPr>
              <w:t>,</w:t>
            </w:r>
            <w:r w:rsidRPr="00166931">
              <w:rPr>
                <w:bCs/>
              </w:rPr>
              <w:t xml:space="preserve"> ИНН 4214039620</w:t>
            </w:r>
          </w:p>
        </w:tc>
        <w:tc>
          <w:tcPr>
            <w:tcW w:w="1707" w:type="dxa"/>
          </w:tcPr>
          <w:p w14:paraId="11FD15B4" w14:textId="77777777" w:rsidR="00716E0B" w:rsidRDefault="00716E0B" w:rsidP="00205146">
            <w:pPr>
              <w:tabs>
                <w:tab w:val="left" w:pos="1365"/>
              </w:tabs>
              <w:rPr>
                <w:color w:val="000000"/>
              </w:rPr>
            </w:pPr>
            <w:r w:rsidRPr="007A238F">
              <w:rPr>
                <w:color w:val="000000"/>
              </w:rPr>
              <w:t xml:space="preserve">Жилые помещения </w:t>
            </w:r>
            <w:r>
              <w:rPr>
                <w:color w:val="000000"/>
              </w:rPr>
              <w:t xml:space="preserve">  </w:t>
            </w:r>
            <w:r w:rsidRPr="007A238F">
              <w:rPr>
                <w:color w:val="000000"/>
              </w:rPr>
              <w:t xml:space="preserve"> в общежитиях квартирного секционного</w:t>
            </w:r>
            <w:r>
              <w:rPr>
                <w:color w:val="000000"/>
              </w:rPr>
              <w:t xml:space="preserve"> </w:t>
            </w:r>
            <w:r w:rsidRPr="007A238F">
              <w:rPr>
                <w:color w:val="000000"/>
              </w:rPr>
              <w:t xml:space="preserve"> и </w:t>
            </w:r>
            <w:proofErr w:type="spellStart"/>
            <w:r w:rsidRPr="007A238F">
              <w:rPr>
                <w:color w:val="000000"/>
              </w:rPr>
              <w:t>корридор-ного</w:t>
            </w:r>
            <w:proofErr w:type="spellEnd"/>
            <w:r w:rsidRPr="007A238F">
              <w:rPr>
                <w:color w:val="000000"/>
              </w:rPr>
              <w:t xml:space="preserve"> типа строительным </w:t>
            </w:r>
          </w:p>
          <w:p w14:paraId="35365536" w14:textId="77777777" w:rsidR="00716E0B" w:rsidRDefault="00716E0B" w:rsidP="00205146">
            <w:pPr>
              <w:tabs>
                <w:tab w:val="left" w:pos="1365"/>
              </w:tabs>
              <w:rPr>
                <w:color w:val="000000"/>
              </w:rPr>
            </w:pPr>
            <w:r>
              <w:rPr>
                <w:color w:val="000000"/>
              </w:rPr>
              <w:t>о</w:t>
            </w:r>
            <w:r w:rsidRPr="007A238F">
              <w:rPr>
                <w:color w:val="000000"/>
              </w:rPr>
              <w:t xml:space="preserve">бъемом </w:t>
            </w:r>
            <w:r>
              <w:rPr>
                <w:color w:val="000000"/>
              </w:rPr>
              <w:t>более</w:t>
            </w:r>
            <w:r w:rsidRPr="007A238F">
              <w:rPr>
                <w:color w:val="000000"/>
              </w:rPr>
              <w:t xml:space="preserve"> </w:t>
            </w:r>
            <w:r>
              <w:rPr>
                <w:color w:val="000000"/>
              </w:rPr>
              <w:t xml:space="preserve">           </w:t>
            </w:r>
            <w:r w:rsidRPr="007A238F">
              <w:rPr>
                <w:color w:val="000000"/>
              </w:rPr>
              <w:t>10000 м</w:t>
            </w:r>
            <w:r w:rsidRPr="007A238F">
              <w:rPr>
                <w:color w:val="000000"/>
                <w:vertAlign w:val="superscript"/>
              </w:rPr>
              <w:t>3</w:t>
            </w:r>
            <w:r w:rsidRPr="007A238F">
              <w:rPr>
                <w:color w:val="000000"/>
              </w:rPr>
              <w:t xml:space="preserve">              </w:t>
            </w:r>
            <w:r>
              <w:rPr>
                <w:color w:val="000000"/>
              </w:rPr>
              <w:t xml:space="preserve"> </w:t>
            </w:r>
            <w:r w:rsidRPr="007A238F">
              <w:rPr>
                <w:color w:val="000000"/>
              </w:rPr>
              <w:t xml:space="preserve"> с неполным благо-устройством</w:t>
            </w:r>
          </w:p>
        </w:tc>
        <w:tc>
          <w:tcPr>
            <w:tcW w:w="1276" w:type="dxa"/>
            <w:vAlign w:val="center"/>
          </w:tcPr>
          <w:p w14:paraId="006FC2A7" w14:textId="77777777" w:rsidR="00716E0B" w:rsidRDefault="00716E0B" w:rsidP="00205146">
            <w:pPr>
              <w:tabs>
                <w:tab w:val="left" w:pos="1365"/>
              </w:tabs>
              <w:jc w:val="center"/>
              <w:rPr>
                <w:color w:val="000000"/>
              </w:rPr>
            </w:pPr>
          </w:p>
          <w:p w14:paraId="5A8B1F76" w14:textId="77777777" w:rsidR="00716E0B" w:rsidRDefault="00716E0B" w:rsidP="00205146">
            <w:pPr>
              <w:tabs>
                <w:tab w:val="left" w:pos="1365"/>
              </w:tabs>
              <w:jc w:val="center"/>
              <w:rPr>
                <w:color w:val="000000"/>
              </w:rPr>
            </w:pPr>
            <w:r w:rsidRPr="00FB6F07">
              <w:rPr>
                <w:color w:val="000000"/>
              </w:rPr>
              <w:t>0,0</w:t>
            </w:r>
            <w:r>
              <w:rPr>
                <w:color w:val="000000"/>
              </w:rPr>
              <w:t>1762</w:t>
            </w:r>
            <w:r w:rsidRPr="00FB6F07">
              <w:rPr>
                <w:color w:val="000000"/>
              </w:rPr>
              <w:t xml:space="preserve"> Гкал/м</w:t>
            </w:r>
            <w:r w:rsidRPr="00FB6F07">
              <w:rPr>
                <w:color w:val="000000"/>
                <w:vertAlign w:val="superscript"/>
              </w:rPr>
              <w:t>2</w:t>
            </w:r>
          </w:p>
        </w:tc>
        <w:tc>
          <w:tcPr>
            <w:tcW w:w="1417" w:type="dxa"/>
            <w:vAlign w:val="center"/>
          </w:tcPr>
          <w:p w14:paraId="2642E4CF" w14:textId="77777777" w:rsidR="00716E0B" w:rsidRDefault="00716E0B" w:rsidP="00205146">
            <w:pPr>
              <w:tabs>
                <w:tab w:val="left" w:pos="1365"/>
              </w:tabs>
              <w:jc w:val="center"/>
              <w:rPr>
                <w:color w:val="000000"/>
              </w:rPr>
            </w:pPr>
          </w:p>
          <w:p w14:paraId="6F50B090" w14:textId="77777777" w:rsidR="00716E0B" w:rsidRDefault="00716E0B" w:rsidP="00205146">
            <w:pPr>
              <w:tabs>
                <w:tab w:val="left" w:pos="1365"/>
              </w:tabs>
              <w:jc w:val="center"/>
              <w:rPr>
                <w:color w:val="000000"/>
              </w:rPr>
            </w:pPr>
            <w:r w:rsidRPr="00FB6F07">
              <w:rPr>
                <w:color w:val="000000"/>
              </w:rPr>
              <w:t xml:space="preserve">руб./Гкал </w:t>
            </w:r>
          </w:p>
          <w:p w14:paraId="05927C94" w14:textId="77777777" w:rsidR="00716E0B" w:rsidRDefault="00716E0B" w:rsidP="00205146">
            <w:pPr>
              <w:tabs>
                <w:tab w:val="left" w:pos="1365"/>
              </w:tabs>
              <w:jc w:val="center"/>
              <w:rPr>
                <w:color w:val="000000"/>
              </w:rPr>
            </w:pPr>
          </w:p>
        </w:tc>
        <w:tc>
          <w:tcPr>
            <w:tcW w:w="1418" w:type="dxa"/>
            <w:vAlign w:val="center"/>
          </w:tcPr>
          <w:p w14:paraId="5FC1DB68" w14:textId="77777777" w:rsidR="00716E0B" w:rsidRDefault="00716E0B" w:rsidP="00205146">
            <w:pPr>
              <w:tabs>
                <w:tab w:val="left" w:pos="1365"/>
              </w:tabs>
              <w:jc w:val="center"/>
              <w:rPr>
                <w:color w:val="000000"/>
              </w:rPr>
            </w:pPr>
            <w:r>
              <w:rPr>
                <w:color w:val="000000"/>
              </w:rPr>
              <w:t>1782,25</w:t>
            </w:r>
          </w:p>
        </w:tc>
        <w:tc>
          <w:tcPr>
            <w:tcW w:w="1417" w:type="dxa"/>
            <w:vAlign w:val="center"/>
          </w:tcPr>
          <w:p w14:paraId="2B0B13FA" w14:textId="77777777" w:rsidR="00716E0B" w:rsidRPr="00FB6F07" w:rsidRDefault="00716E0B" w:rsidP="00205146">
            <w:pPr>
              <w:tabs>
                <w:tab w:val="left" w:pos="1365"/>
              </w:tabs>
              <w:jc w:val="center"/>
            </w:pPr>
            <w:r w:rsidRPr="007D49DD">
              <w:rPr>
                <w:color w:val="000000"/>
              </w:rPr>
              <w:t>1844,63</w:t>
            </w:r>
          </w:p>
        </w:tc>
      </w:tr>
      <w:tr w:rsidR="00716E0B" w14:paraId="4152B67F" w14:textId="77777777" w:rsidTr="00205146">
        <w:trPr>
          <w:trHeight w:val="539"/>
        </w:trPr>
        <w:tc>
          <w:tcPr>
            <w:tcW w:w="10065" w:type="dxa"/>
            <w:gridSpan w:val="7"/>
            <w:vAlign w:val="center"/>
          </w:tcPr>
          <w:p w14:paraId="1776BD8E" w14:textId="77777777" w:rsidR="00716E0B" w:rsidRPr="00FB6F07" w:rsidRDefault="00716E0B" w:rsidP="00716E0B">
            <w:pPr>
              <w:pStyle w:val="af8"/>
              <w:numPr>
                <w:ilvl w:val="0"/>
                <w:numId w:val="37"/>
              </w:numPr>
              <w:tabs>
                <w:tab w:val="left" w:pos="1365"/>
              </w:tabs>
              <w:jc w:val="center"/>
            </w:pPr>
            <w:r w:rsidRPr="00FB6F07">
              <w:t xml:space="preserve">Отопление </w:t>
            </w:r>
            <w:r>
              <w:t xml:space="preserve"> при наличии общедомовых приборов учета</w:t>
            </w:r>
          </w:p>
        </w:tc>
      </w:tr>
      <w:tr w:rsidR="00716E0B" w14:paraId="6F68BDCD" w14:textId="77777777" w:rsidTr="00205146">
        <w:trPr>
          <w:trHeight w:val="1695"/>
        </w:trPr>
        <w:tc>
          <w:tcPr>
            <w:tcW w:w="710" w:type="dxa"/>
            <w:vAlign w:val="center"/>
          </w:tcPr>
          <w:p w14:paraId="1D2FEBAC" w14:textId="77777777" w:rsidR="00716E0B" w:rsidRDefault="00716E0B" w:rsidP="00205146">
            <w:pPr>
              <w:tabs>
                <w:tab w:val="left" w:pos="1365"/>
              </w:tabs>
              <w:jc w:val="center"/>
            </w:pPr>
            <w:r>
              <w:t>2.1</w:t>
            </w:r>
          </w:p>
        </w:tc>
        <w:tc>
          <w:tcPr>
            <w:tcW w:w="2120" w:type="dxa"/>
            <w:vAlign w:val="center"/>
          </w:tcPr>
          <w:p w14:paraId="5270EE8A" w14:textId="77777777" w:rsidR="00716E0B" w:rsidRPr="00166931" w:rsidRDefault="00716E0B" w:rsidP="00205146">
            <w:pPr>
              <w:tabs>
                <w:tab w:val="left" w:pos="1365"/>
              </w:tabs>
              <w:rPr>
                <w:bCs/>
              </w:rPr>
            </w:pPr>
            <w:r w:rsidRPr="008B5E8D">
              <w:rPr>
                <w:bCs/>
              </w:rPr>
              <w:t>ООО ХК «СДС – Энерго»</w:t>
            </w:r>
            <w:r>
              <w:rPr>
                <w:bCs/>
              </w:rPr>
              <w:t>,</w:t>
            </w:r>
            <w:r w:rsidRPr="008B5E8D">
              <w:rPr>
                <w:bCs/>
              </w:rPr>
              <w:t xml:space="preserve">                ИНН  4250003450</w:t>
            </w:r>
          </w:p>
        </w:tc>
        <w:tc>
          <w:tcPr>
            <w:tcW w:w="2983" w:type="dxa"/>
            <w:gridSpan w:val="2"/>
            <w:vAlign w:val="center"/>
          </w:tcPr>
          <w:p w14:paraId="517C01CB" w14:textId="77777777" w:rsidR="00716E0B" w:rsidRDefault="00716E0B" w:rsidP="00205146">
            <w:pPr>
              <w:tabs>
                <w:tab w:val="left" w:pos="1365"/>
              </w:tabs>
              <w:rPr>
                <w:color w:val="000000"/>
              </w:rPr>
            </w:pPr>
            <w:r w:rsidRPr="008B5E8D">
              <w:rPr>
                <w:color w:val="000000"/>
              </w:rPr>
              <w:t xml:space="preserve">Многоквартирные дома, </w:t>
            </w:r>
            <w:r>
              <w:rPr>
                <w:color w:val="000000"/>
              </w:rPr>
              <w:t xml:space="preserve">  </w:t>
            </w:r>
            <w:r w:rsidRPr="008B5E8D">
              <w:rPr>
                <w:color w:val="000000"/>
              </w:rPr>
              <w:t xml:space="preserve">в том числе общежития квартирного секционного и </w:t>
            </w:r>
            <w:proofErr w:type="spellStart"/>
            <w:r w:rsidRPr="008B5E8D">
              <w:rPr>
                <w:color w:val="000000"/>
              </w:rPr>
              <w:t>корридорного</w:t>
            </w:r>
            <w:proofErr w:type="spellEnd"/>
            <w:r w:rsidRPr="008B5E8D">
              <w:rPr>
                <w:color w:val="000000"/>
              </w:rPr>
              <w:t xml:space="preserve"> типа, жилые дома</w:t>
            </w:r>
          </w:p>
        </w:tc>
        <w:tc>
          <w:tcPr>
            <w:tcW w:w="1417" w:type="dxa"/>
            <w:vAlign w:val="center"/>
          </w:tcPr>
          <w:p w14:paraId="1D5DA489" w14:textId="77777777" w:rsidR="00716E0B" w:rsidRDefault="00716E0B" w:rsidP="00205146">
            <w:pPr>
              <w:tabs>
                <w:tab w:val="left" w:pos="1365"/>
              </w:tabs>
              <w:jc w:val="center"/>
              <w:rPr>
                <w:color w:val="000000"/>
              </w:rPr>
            </w:pPr>
            <w:r w:rsidRPr="008B5E8D">
              <w:rPr>
                <w:color w:val="000000"/>
              </w:rPr>
              <w:t>руб./Гкал</w:t>
            </w:r>
          </w:p>
        </w:tc>
        <w:tc>
          <w:tcPr>
            <w:tcW w:w="1418" w:type="dxa"/>
            <w:vAlign w:val="center"/>
          </w:tcPr>
          <w:p w14:paraId="2C7DE2CE" w14:textId="77777777" w:rsidR="00716E0B" w:rsidRDefault="00716E0B" w:rsidP="00205146">
            <w:pPr>
              <w:tabs>
                <w:tab w:val="left" w:pos="1365"/>
              </w:tabs>
              <w:jc w:val="center"/>
              <w:rPr>
                <w:color w:val="000000"/>
              </w:rPr>
            </w:pPr>
            <w:r>
              <w:rPr>
                <w:color w:val="000000"/>
              </w:rPr>
              <w:t>2042,43</w:t>
            </w:r>
          </w:p>
        </w:tc>
        <w:tc>
          <w:tcPr>
            <w:tcW w:w="1417" w:type="dxa"/>
            <w:vAlign w:val="center"/>
          </w:tcPr>
          <w:p w14:paraId="7472B3CD" w14:textId="77777777" w:rsidR="00716E0B" w:rsidRPr="00FB6F07" w:rsidRDefault="00716E0B" w:rsidP="00205146">
            <w:pPr>
              <w:tabs>
                <w:tab w:val="left" w:pos="1365"/>
              </w:tabs>
              <w:jc w:val="center"/>
            </w:pPr>
            <w:r w:rsidRPr="007D49DD">
              <w:rPr>
                <w:color w:val="000000"/>
              </w:rPr>
              <w:t>2113,92</w:t>
            </w:r>
          </w:p>
        </w:tc>
      </w:tr>
      <w:tr w:rsidR="00716E0B" w14:paraId="347C93A0" w14:textId="77777777" w:rsidTr="00205146">
        <w:trPr>
          <w:trHeight w:val="1691"/>
        </w:trPr>
        <w:tc>
          <w:tcPr>
            <w:tcW w:w="710" w:type="dxa"/>
            <w:vAlign w:val="center"/>
          </w:tcPr>
          <w:p w14:paraId="204644E8" w14:textId="77777777" w:rsidR="00716E0B" w:rsidRDefault="00716E0B" w:rsidP="00205146">
            <w:pPr>
              <w:tabs>
                <w:tab w:val="left" w:pos="1365"/>
              </w:tabs>
              <w:jc w:val="center"/>
            </w:pPr>
            <w:r>
              <w:t>2.2</w:t>
            </w:r>
          </w:p>
        </w:tc>
        <w:tc>
          <w:tcPr>
            <w:tcW w:w="2120" w:type="dxa"/>
            <w:vAlign w:val="center"/>
          </w:tcPr>
          <w:p w14:paraId="42CE2D41" w14:textId="77777777" w:rsidR="00716E0B" w:rsidRPr="00166931" w:rsidRDefault="00716E0B" w:rsidP="00205146">
            <w:pPr>
              <w:tabs>
                <w:tab w:val="left" w:pos="1365"/>
              </w:tabs>
              <w:rPr>
                <w:bCs/>
              </w:rPr>
            </w:pPr>
            <w:r w:rsidRPr="008B5E8D">
              <w:rPr>
                <w:bCs/>
              </w:rPr>
              <w:t>ООО «УТС»</w:t>
            </w:r>
            <w:r>
              <w:rPr>
                <w:bCs/>
              </w:rPr>
              <w:t>,</w:t>
            </w:r>
            <w:r w:rsidRPr="008B5E8D">
              <w:rPr>
                <w:bCs/>
              </w:rPr>
              <w:t xml:space="preserve">                   ИНН 4205369653</w:t>
            </w:r>
          </w:p>
        </w:tc>
        <w:tc>
          <w:tcPr>
            <w:tcW w:w="2983" w:type="dxa"/>
            <w:gridSpan w:val="2"/>
            <w:vAlign w:val="center"/>
          </w:tcPr>
          <w:p w14:paraId="7AAB008F" w14:textId="77777777" w:rsidR="00716E0B" w:rsidRDefault="00716E0B" w:rsidP="00205146">
            <w:pPr>
              <w:tabs>
                <w:tab w:val="left" w:pos="1365"/>
              </w:tabs>
              <w:rPr>
                <w:color w:val="000000"/>
              </w:rPr>
            </w:pPr>
            <w:r w:rsidRPr="008B5E8D">
              <w:rPr>
                <w:color w:val="000000"/>
              </w:rPr>
              <w:t xml:space="preserve">Многоквартирные дома, </w:t>
            </w:r>
            <w:r>
              <w:rPr>
                <w:color w:val="000000"/>
              </w:rPr>
              <w:t xml:space="preserve">  </w:t>
            </w:r>
            <w:r w:rsidRPr="008B5E8D">
              <w:rPr>
                <w:color w:val="000000"/>
              </w:rPr>
              <w:t xml:space="preserve">в том числе общежития квартирного секционного и </w:t>
            </w:r>
            <w:proofErr w:type="spellStart"/>
            <w:r w:rsidRPr="008B5E8D">
              <w:rPr>
                <w:color w:val="000000"/>
              </w:rPr>
              <w:t>корридорного</w:t>
            </w:r>
            <w:proofErr w:type="spellEnd"/>
            <w:r w:rsidRPr="008B5E8D">
              <w:rPr>
                <w:color w:val="000000"/>
              </w:rPr>
              <w:t xml:space="preserve"> типа, жилые дома</w:t>
            </w:r>
          </w:p>
        </w:tc>
        <w:tc>
          <w:tcPr>
            <w:tcW w:w="1417" w:type="dxa"/>
            <w:vAlign w:val="center"/>
          </w:tcPr>
          <w:p w14:paraId="0D416803" w14:textId="77777777" w:rsidR="00716E0B" w:rsidRPr="008B5E8D" w:rsidRDefault="00716E0B" w:rsidP="00205146">
            <w:pPr>
              <w:tabs>
                <w:tab w:val="left" w:pos="1365"/>
              </w:tabs>
              <w:jc w:val="center"/>
              <w:rPr>
                <w:color w:val="000000"/>
              </w:rPr>
            </w:pPr>
            <w:r w:rsidRPr="008B5E8D">
              <w:rPr>
                <w:color w:val="000000"/>
              </w:rPr>
              <w:t>руб./Гкал</w:t>
            </w:r>
          </w:p>
        </w:tc>
        <w:tc>
          <w:tcPr>
            <w:tcW w:w="1418" w:type="dxa"/>
            <w:vAlign w:val="center"/>
          </w:tcPr>
          <w:p w14:paraId="213FEA86" w14:textId="77777777" w:rsidR="00716E0B" w:rsidRDefault="00716E0B" w:rsidP="00205146">
            <w:pPr>
              <w:tabs>
                <w:tab w:val="left" w:pos="1365"/>
              </w:tabs>
              <w:jc w:val="center"/>
              <w:rPr>
                <w:color w:val="000000"/>
              </w:rPr>
            </w:pPr>
            <w:r>
              <w:rPr>
                <w:color w:val="000000"/>
              </w:rPr>
              <w:t>2042,43</w:t>
            </w:r>
          </w:p>
        </w:tc>
        <w:tc>
          <w:tcPr>
            <w:tcW w:w="1417" w:type="dxa"/>
            <w:vAlign w:val="center"/>
          </w:tcPr>
          <w:p w14:paraId="2C14C955" w14:textId="77777777" w:rsidR="00716E0B" w:rsidRPr="00FB6F07" w:rsidRDefault="00716E0B" w:rsidP="00205146">
            <w:pPr>
              <w:tabs>
                <w:tab w:val="left" w:pos="1365"/>
              </w:tabs>
              <w:jc w:val="center"/>
            </w:pPr>
            <w:r w:rsidRPr="007D49DD">
              <w:rPr>
                <w:color w:val="000000"/>
              </w:rPr>
              <w:t>2113,92</w:t>
            </w:r>
          </w:p>
        </w:tc>
      </w:tr>
      <w:tr w:rsidR="00716E0B" w14:paraId="4599C7E1" w14:textId="77777777" w:rsidTr="00205146">
        <w:trPr>
          <w:trHeight w:val="1701"/>
        </w:trPr>
        <w:tc>
          <w:tcPr>
            <w:tcW w:w="710" w:type="dxa"/>
            <w:vAlign w:val="center"/>
          </w:tcPr>
          <w:p w14:paraId="2A38417C" w14:textId="77777777" w:rsidR="00716E0B" w:rsidRDefault="00716E0B" w:rsidP="00205146">
            <w:pPr>
              <w:tabs>
                <w:tab w:val="left" w:pos="1365"/>
              </w:tabs>
              <w:jc w:val="center"/>
            </w:pPr>
            <w:r>
              <w:t>2.3</w:t>
            </w:r>
          </w:p>
        </w:tc>
        <w:tc>
          <w:tcPr>
            <w:tcW w:w="2120" w:type="dxa"/>
            <w:vAlign w:val="center"/>
          </w:tcPr>
          <w:p w14:paraId="4B34FC27" w14:textId="77777777" w:rsidR="00716E0B" w:rsidRPr="00166931" w:rsidRDefault="00716E0B" w:rsidP="00205146">
            <w:pPr>
              <w:tabs>
                <w:tab w:val="left" w:pos="1365"/>
              </w:tabs>
              <w:rPr>
                <w:bCs/>
              </w:rPr>
            </w:pPr>
            <w:r w:rsidRPr="008B5E8D">
              <w:rPr>
                <w:bCs/>
              </w:rPr>
              <w:t>МУП «МТСК»</w:t>
            </w:r>
            <w:r>
              <w:rPr>
                <w:bCs/>
              </w:rPr>
              <w:t>,</w:t>
            </w:r>
            <w:r w:rsidRPr="008B5E8D">
              <w:rPr>
                <w:bCs/>
              </w:rPr>
              <w:t xml:space="preserve"> ИНН 4214039620</w:t>
            </w:r>
          </w:p>
        </w:tc>
        <w:tc>
          <w:tcPr>
            <w:tcW w:w="2983" w:type="dxa"/>
            <w:gridSpan w:val="2"/>
            <w:vAlign w:val="center"/>
          </w:tcPr>
          <w:p w14:paraId="4ABA304B" w14:textId="77777777" w:rsidR="00716E0B" w:rsidRDefault="00716E0B" w:rsidP="00205146">
            <w:pPr>
              <w:tabs>
                <w:tab w:val="left" w:pos="1365"/>
              </w:tabs>
              <w:rPr>
                <w:color w:val="000000"/>
              </w:rPr>
            </w:pPr>
            <w:r w:rsidRPr="008B5E8D">
              <w:rPr>
                <w:color w:val="000000"/>
              </w:rPr>
              <w:t>Многоквартирные дома,</w:t>
            </w:r>
            <w:r>
              <w:rPr>
                <w:color w:val="000000"/>
              </w:rPr>
              <w:t xml:space="preserve">  </w:t>
            </w:r>
            <w:r w:rsidRPr="008B5E8D">
              <w:rPr>
                <w:color w:val="000000"/>
              </w:rPr>
              <w:t xml:space="preserve"> в том числе общежития квартирного секционного и </w:t>
            </w:r>
            <w:proofErr w:type="spellStart"/>
            <w:r w:rsidRPr="008B5E8D">
              <w:rPr>
                <w:color w:val="000000"/>
              </w:rPr>
              <w:t>корридорного</w:t>
            </w:r>
            <w:proofErr w:type="spellEnd"/>
            <w:r w:rsidRPr="008B5E8D">
              <w:rPr>
                <w:color w:val="000000"/>
              </w:rPr>
              <w:t xml:space="preserve"> типа, жилые дома</w:t>
            </w:r>
          </w:p>
        </w:tc>
        <w:tc>
          <w:tcPr>
            <w:tcW w:w="1417" w:type="dxa"/>
            <w:vAlign w:val="center"/>
          </w:tcPr>
          <w:p w14:paraId="63DB9C10" w14:textId="77777777" w:rsidR="00716E0B" w:rsidRPr="008B5E8D" w:rsidRDefault="00716E0B" w:rsidP="00205146">
            <w:pPr>
              <w:tabs>
                <w:tab w:val="left" w:pos="1365"/>
              </w:tabs>
              <w:jc w:val="center"/>
              <w:rPr>
                <w:color w:val="000000"/>
              </w:rPr>
            </w:pPr>
            <w:r w:rsidRPr="008B5E8D">
              <w:rPr>
                <w:color w:val="000000"/>
              </w:rPr>
              <w:t>руб./Гкал</w:t>
            </w:r>
          </w:p>
        </w:tc>
        <w:tc>
          <w:tcPr>
            <w:tcW w:w="1418" w:type="dxa"/>
            <w:vAlign w:val="center"/>
          </w:tcPr>
          <w:p w14:paraId="7AFF0473" w14:textId="77777777" w:rsidR="00716E0B" w:rsidRDefault="00716E0B" w:rsidP="00205146">
            <w:pPr>
              <w:tabs>
                <w:tab w:val="left" w:pos="1365"/>
              </w:tabs>
              <w:jc w:val="center"/>
              <w:rPr>
                <w:color w:val="000000"/>
              </w:rPr>
            </w:pPr>
            <w:r>
              <w:rPr>
                <w:color w:val="000000"/>
              </w:rPr>
              <w:t>1782,25</w:t>
            </w:r>
          </w:p>
        </w:tc>
        <w:tc>
          <w:tcPr>
            <w:tcW w:w="1417" w:type="dxa"/>
            <w:vAlign w:val="center"/>
          </w:tcPr>
          <w:p w14:paraId="245AAC89" w14:textId="77777777" w:rsidR="00716E0B" w:rsidRPr="00FB6F07" w:rsidRDefault="00716E0B" w:rsidP="00205146">
            <w:pPr>
              <w:tabs>
                <w:tab w:val="left" w:pos="1365"/>
              </w:tabs>
              <w:jc w:val="center"/>
            </w:pPr>
            <w:r w:rsidRPr="007D49DD">
              <w:rPr>
                <w:color w:val="000000"/>
              </w:rPr>
              <w:t>1844,63</w:t>
            </w:r>
          </w:p>
        </w:tc>
      </w:tr>
    </w:tbl>
    <w:p w14:paraId="3795E0D9" w14:textId="77777777" w:rsidR="00716E0B" w:rsidRDefault="00716E0B" w:rsidP="00716E0B">
      <w:pPr>
        <w:jc w:val="both"/>
        <w:rPr>
          <w:sz w:val="28"/>
          <w:szCs w:val="28"/>
        </w:rPr>
      </w:pPr>
      <w:bookmarkStart w:id="96" w:name="_Hlk53998805"/>
    </w:p>
    <w:p w14:paraId="0BDFC412" w14:textId="77777777" w:rsidR="00716E0B" w:rsidRDefault="00716E0B" w:rsidP="00716E0B">
      <w:pPr>
        <w:jc w:val="both"/>
        <w:rPr>
          <w:sz w:val="28"/>
          <w:szCs w:val="28"/>
        </w:rPr>
      </w:pPr>
      <w:r w:rsidRPr="00EE0095">
        <w:rPr>
          <w:sz w:val="28"/>
          <w:szCs w:val="28"/>
        </w:rPr>
        <w:t xml:space="preserve">* </w:t>
      </w:r>
      <w:r>
        <w:rPr>
          <w:sz w:val="28"/>
          <w:szCs w:val="28"/>
        </w:rPr>
        <w:t xml:space="preserve">Норматив потребления коммунальной услуги по отоплению установлен Приказом </w:t>
      </w:r>
      <w:r>
        <w:rPr>
          <w:bCs/>
          <w:sz w:val="28"/>
          <w:szCs w:val="28"/>
        </w:rPr>
        <w:t>Департамента жилищно-коммунального и дорожного комплекса Кемеровской области от 23.12.2014 № 149 «Об установлении норматива потребления коммунальной услуги по отоплению на территории Междуреченского городского округа».</w:t>
      </w:r>
      <w:r>
        <w:rPr>
          <w:sz w:val="28"/>
          <w:szCs w:val="28"/>
        </w:rPr>
        <w:t xml:space="preserve">                                                                      </w:t>
      </w:r>
      <w:bookmarkEnd w:id="96"/>
    </w:p>
    <w:p w14:paraId="227194D9" w14:textId="77777777" w:rsidR="00716E0B" w:rsidRDefault="00716E0B" w:rsidP="00716E0B">
      <w:pPr>
        <w:tabs>
          <w:tab w:val="left" w:pos="1365"/>
        </w:tabs>
        <w:spacing w:after="120"/>
        <w:ind w:left="-284"/>
        <w:jc w:val="right"/>
        <w:rPr>
          <w:sz w:val="28"/>
          <w:szCs w:val="28"/>
        </w:rPr>
      </w:pPr>
      <w:r>
        <w:rPr>
          <w:sz w:val="28"/>
          <w:szCs w:val="28"/>
        </w:rPr>
        <w:t xml:space="preserve">             </w:t>
      </w:r>
      <w:r w:rsidRPr="0098308E">
        <w:rPr>
          <w:sz w:val="28"/>
          <w:szCs w:val="28"/>
        </w:rPr>
        <w:t>».</w:t>
      </w:r>
    </w:p>
    <w:p w14:paraId="4F015B3F" w14:textId="77777777" w:rsidR="00060A48" w:rsidRDefault="00060A48" w:rsidP="0081663E">
      <w:pPr>
        <w:tabs>
          <w:tab w:val="left" w:pos="5580"/>
          <w:tab w:val="left" w:pos="9498"/>
        </w:tabs>
        <w:ind w:right="-569" w:firstLine="5529"/>
        <w:rPr>
          <w:color w:val="000000" w:themeColor="text1"/>
        </w:rPr>
      </w:pPr>
    </w:p>
    <w:sectPr w:rsidR="00060A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851B87" w:rsidRDefault="00851B87" w:rsidP="00EC619F">
      <w:r>
        <w:separator/>
      </w:r>
    </w:p>
  </w:endnote>
  <w:endnote w:type="continuationSeparator" w:id="0">
    <w:p w14:paraId="2BABE560" w14:textId="77777777" w:rsidR="00851B87" w:rsidRDefault="00851B87"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851B87" w:rsidRDefault="00851B87">
        <w:pPr>
          <w:pStyle w:val="a6"/>
          <w:jc w:val="right"/>
        </w:pPr>
        <w:r>
          <w:fldChar w:fldCharType="begin"/>
        </w:r>
        <w:r>
          <w:instrText>PAGE   \* MERGEFORMAT</w:instrText>
        </w:r>
        <w:r>
          <w:fldChar w:fldCharType="separate"/>
        </w:r>
        <w:r>
          <w:t>2</w:t>
        </w:r>
        <w:r>
          <w:fldChar w:fldCharType="end"/>
        </w:r>
      </w:p>
    </w:sdtContent>
  </w:sdt>
  <w:p w14:paraId="6E07428C" w14:textId="77777777" w:rsidR="00851B87" w:rsidRDefault="00851B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851B87" w:rsidRDefault="00851B87" w:rsidP="00EC619F">
      <w:r>
        <w:separator/>
      </w:r>
    </w:p>
  </w:footnote>
  <w:footnote w:type="continuationSeparator" w:id="0">
    <w:p w14:paraId="0E19AED6" w14:textId="77777777" w:rsidR="00851B87" w:rsidRDefault="00851B87"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C23F8"/>
    <w:multiLevelType w:val="hybridMultilevel"/>
    <w:tmpl w:val="208C058C"/>
    <w:lvl w:ilvl="0" w:tplc="0419001B">
      <w:start w:val="1"/>
      <w:numFmt w:val="low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D11090F"/>
    <w:multiLevelType w:val="hybridMultilevel"/>
    <w:tmpl w:val="208C058C"/>
    <w:lvl w:ilvl="0" w:tplc="0419001B">
      <w:start w:val="1"/>
      <w:numFmt w:val="low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D941B84"/>
    <w:multiLevelType w:val="multilevel"/>
    <w:tmpl w:val="0852AE0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4" w15:restartNumberingAfterBreak="0">
    <w:nsid w:val="19C71ACD"/>
    <w:multiLevelType w:val="singleLevel"/>
    <w:tmpl w:val="BD0C042C"/>
    <w:lvl w:ilvl="0">
      <w:numFmt w:val="bullet"/>
      <w:lvlText w:val="-"/>
      <w:lvlJc w:val="left"/>
      <w:pPr>
        <w:tabs>
          <w:tab w:val="num" w:pos="927"/>
        </w:tabs>
        <w:ind w:left="927" w:hanging="360"/>
      </w:pPr>
      <w:rPr>
        <w:rFonts w:hint="default"/>
      </w:rPr>
    </w:lvl>
  </w:abstractNum>
  <w:abstractNum w:abstractNumId="5" w15:restartNumberingAfterBreak="0">
    <w:nsid w:val="1F86152B"/>
    <w:multiLevelType w:val="multilevel"/>
    <w:tmpl w:val="8230E3D6"/>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1070"/>
        </w:tabs>
        <w:ind w:left="107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EFF2BDC"/>
    <w:multiLevelType w:val="hybridMultilevel"/>
    <w:tmpl w:val="8C401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11" w15:restartNumberingAfterBreak="0">
    <w:nsid w:val="36D96E3C"/>
    <w:multiLevelType w:val="hybridMultilevel"/>
    <w:tmpl w:val="7520ED7E"/>
    <w:lvl w:ilvl="0" w:tplc="2058477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39646AC9"/>
    <w:multiLevelType w:val="hybridMultilevel"/>
    <w:tmpl w:val="060438CC"/>
    <w:lvl w:ilvl="0" w:tplc="2E340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9773E4A"/>
    <w:multiLevelType w:val="hybridMultilevel"/>
    <w:tmpl w:val="82DCA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174219"/>
    <w:multiLevelType w:val="hybridMultilevel"/>
    <w:tmpl w:val="060438CC"/>
    <w:lvl w:ilvl="0" w:tplc="2E340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DA8240F"/>
    <w:multiLevelType w:val="hybridMultilevel"/>
    <w:tmpl w:val="A7AAC5EE"/>
    <w:lvl w:ilvl="0" w:tplc="0B36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17" w15:restartNumberingAfterBreak="0">
    <w:nsid w:val="421E49A5"/>
    <w:multiLevelType w:val="hybridMultilevel"/>
    <w:tmpl w:val="C0366222"/>
    <w:lvl w:ilvl="0" w:tplc="2D5216F8">
      <w:start w:val="1"/>
      <w:numFmt w:val="decimal"/>
      <w:lvlText w:val="Таблица %1."/>
      <w:lvlJc w:val="left"/>
      <w:pPr>
        <w:ind w:left="14109" w:hanging="360"/>
      </w:pPr>
      <w:rPr>
        <w:rFonts w:hint="default"/>
        <w:b w:val="0"/>
        <w:sz w:val="28"/>
        <w:szCs w:val="28"/>
      </w:rPr>
    </w:lvl>
    <w:lvl w:ilvl="1" w:tplc="04190019" w:tentative="1">
      <w:start w:val="1"/>
      <w:numFmt w:val="lowerLetter"/>
      <w:lvlText w:val="%2."/>
      <w:lvlJc w:val="left"/>
      <w:pPr>
        <w:ind w:left="14829" w:hanging="360"/>
      </w:pPr>
    </w:lvl>
    <w:lvl w:ilvl="2" w:tplc="0419001B" w:tentative="1">
      <w:start w:val="1"/>
      <w:numFmt w:val="lowerRoman"/>
      <w:lvlText w:val="%3."/>
      <w:lvlJc w:val="right"/>
      <w:pPr>
        <w:ind w:left="15549" w:hanging="180"/>
      </w:pPr>
    </w:lvl>
    <w:lvl w:ilvl="3" w:tplc="0419000F" w:tentative="1">
      <w:start w:val="1"/>
      <w:numFmt w:val="decimal"/>
      <w:lvlText w:val="%4."/>
      <w:lvlJc w:val="left"/>
      <w:pPr>
        <w:ind w:left="16269" w:hanging="360"/>
      </w:pPr>
    </w:lvl>
    <w:lvl w:ilvl="4" w:tplc="04190019" w:tentative="1">
      <w:start w:val="1"/>
      <w:numFmt w:val="lowerLetter"/>
      <w:lvlText w:val="%5."/>
      <w:lvlJc w:val="left"/>
      <w:pPr>
        <w:ind w:left="16989" w:hanging="360"/>
      </w:pPr>
    </w:lvl>
    <w:lvl w:ilvl="5" w:tplc="0419001B" w:tentative="1">
      <w:start w:val="1"/>
      <w:numFmt w:val="lowerRoman"/>
      <w:lvlText w:val="%6."/>
      <w:lvlJc w:val="right"/>
      <w:pPr>
        <w:ind w:left="17709" w:hanging="180"/>
      </w:pPr>
    </w:lvl>
    <w:lvl w:ilvl="6" w:tplc="0419000F" w:tentative="1">
      <w:start w:val="1"/>
      <w:numFmt w:val="decimal"/>
      <w:lvlText w:val="%7."/>
      <w:lvlJc w:val="left"/>
      <w:pPr>
        <w:ind w:left="18429" w:hanging="360"/>
      </w:pPr>
    </w:lvl>
    <w:lvl w:ilvl="7" w:tplc="04190019" w:tentative="1">
      <w:start w:val="1"/>
      <w:numFmt w:val="lowerLetter"/>
      <w:lvlText w:val="%8."/>
      <w:lvlJc w:val="left"/>
      <w:pPr>
        <w:ind w:left="19149" w:hanging="360"/>
      </w:pPr>
    </w:lvl>
    <w:lvl w:ilvl="8" w:tplc="0419001B" w:tentative="1">
      <w:start w:val="1"/>
      <w:numFmt w:val="lowerRoman"/>
      <w:lvlText w:val="%9."/>
      <w:lvlJc w:val="right"/>
      <w:pPr>
        <w:ind w:left="19869" w:hanging="180"/>
      </w:pPr>
    </w:lvl>
  </w:abstractNum>
  <w:abstractNum w:abstractNumId="18"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51CD7AC0"/>
    <w:multiLevelType w:val="multilevel"/>
    <w:tmpl w:val="DD1AAAFC"/>
    <w:lvl w:ilvl="0">
      <w:start w:val="1"/>
      <w:numFmt w:val="decimal"/>
      <w:lvlText w:val="%1."/>
      <w:lvlJc w:val="left"/>
      <w:pPr>
        <w:ind w:left="786" w:hanging="360"/>
      </w:pPr>
      <w:rPr>
        <w:rFonts w:ascii="Times New Roman" w:eastAsia="Times New Roman" w:hAnsi="Times New Roman" w:cs="Times New Roman"/>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1"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51A0A5E"/>
    <w:multiLevelType w:val="multilevel"/>
    <w:tmpl w:val="7FD20B7C"/>
    <w:lvl w:ilvl="0">
      <w:start w:val="1"/>
      <w:numFmt w:val="decimal"/>
      <w:lvlText w:val="%1."/>
      <w:lvlJc w:val="left"/>
      <w:pPr>
        <w:ind w:left="786" w:hanging="360"/>
      </w:pPr>
      <w:rPr>
        <w:rFonts w:ascii="Times New Roman" w:eastAsia="Times New Roman" w:hAnsi="Times New Roman" w:cs="Times New Roman"/>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573F604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57DE2BF1"/>
    <w:multiLevelType w:val="hybridMultilevel"/>
    <w:tmpl w:val="EBD848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CE15D33"/>
    <w:multiLevelType w:val="hybridMultilevel"/>
    <w:tmpl w:val="3BBAC0E6"/>
    <w:lvl w:ilvl="0" w:tplc="2DD22E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666B6D8A"/>
    <w:multiLevelType w:val="hybridMultilevel"/>
    <w:tmpl w:val="2E1066DC"/>
    <w:lvl w:ilvl="0" w:tplc="6CF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30657D"/>
    <w:multiLevelType w:val="hybridMultilevel"/>
    <w:tmpl w:val="079C33D6"/>
    <w:lvl w:ilvl="0" w:tplc="0B36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C605F5E"/>
    <w:multiLevelType w:val="hybridMultilevel"/>
    <w:tmpl w:val="E5F465DE"/>
    <w:lvl w:ilvl="0" w:tplc="C5643392">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3" w15:restartNumberingAfterBreak="0">
    <w:nsid w:val="6D453FF8"/>
    <w:multiLevelType w:val="hybridMultilevel"/>
    <w:tmpl w:val="9AF2BBA2"/>
    <w:lvl w:ilvl="0" w:tplc="FA20235A">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4" w15:restartNumberingAfterBreak="0">
    <w:nsid w:val="71522109"/>
    <w:multiLevelType w:val="hybridMultilevel"/>
    <w:tmpl w:val="190C286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4217141"/>
    <w:multiLevelType w:val="multilevel"/>
    <w:tmpl w:val="3BDE1D50"/>
    <w:lvl w:ilvl="0">
      <w:start w:val="1"/>
      <w:numFmt w:val="decimal"/>
      <w:lvlText w:val="%1."/>
      <w:lvlJc w:val="left"/>
      <w:pPr>
        <w:ind w:left="786" w:hanging="360"/>
      </w:pPr>
      <w:rPr>
        <w:rFonts w:ascii="Times New Roman" w:eastAsia="Times New Roman" w:hAnsi="Times New Roman" w:cs="Times New Roman"/>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3."/>
      <w:lvlJc w:val="left"/>
      <w:pPr>
        <w:ind w:left="1428" w:hanging="720"/>
      </w:pPr>
      <w:rPr>
        <w:rFonts w:ascii="Times New Roman" w:eastAsia="Times New Roman" w:hAnsi="Times New Roman" w:cs="Times New Roman"/>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6" w15:restartNumberingAfterBreak="0">
    <w:nsid w:val="7A113D81"/>
    <w:multiLevelType w:val="hybridMultilevel"/>
    <w:tmpl w:val="AB4E5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6"/>
  </w:num>
  <w:num w:numId="2">
    <w:abstractNumId w:val="10"/>
  </w:num>
  <w:num w:numId="3">
    <w:abstractNumId w:val="6"/>
  </w:num>
  <w:num w:numId="4">
    <w:abstractNumId w:val="3"/>
  </w:num>
  <w:num w:numId="5">
    <w:abstractNumId w:val="32"/>
  </w:num>
  <w:num w:numId="6">
    <w:abstractNumId w:val="4"/>
  </w:num>
  <w:num w:numId="7">
    <w:abstractNumId w:val="21"/>
  </w:num>
  <w:num w:numId="8">
    <w:abstractNumId w:val="27"/>
  </w:num>
  <w:num w:numId="9">
    <w:abstractNumId w:val="19"/>
  </w:num>
  <w:num w:numId="10">
    <w:abstractNumId w:val="25"/>
  </w:num>
  <w:num w:numId="11">
    <w:abstractNumId w:val="29"/>
  </w:num>
  <w:num w:numId="12">
    <w:abstractNumId w:val="37"/>
  </w:num>
  <w:num w:numId="13">
    <w:abstractNumId w:val="8"/>
  </w:num>
  <w:num w:numId="14">
    <w:abstractNumId w:val="18"/>
  </w:num>
  <w:num w:numId="15">
    <w:abstractNumId w:val="13"/>
  </w:num>
  <w:num w:numId="16">
    <w:abstractNumId w:val="28"/>
  </w:num>
  <w:num w:numId="17">
    <w:abstractNumId w:val="7"/>
  </w:num>
  <w:num w:numId="18">
    <w:abstractNumId w:val="26"/>
  </w:num>
  <w:num w:numId="19">
    <w:abstractNumId w:val="17"/>
  </w:num>
  <w:num w:numId="20">
    <w:abstractNumId w:val="24"/>
  </w:num>
  <w:num w:numId="21">
    <w:abstractNumId w:val="36"/>
  </w:num>
  <w:num w:numId="22">
    <w:abstractNumId w:val="14"/>
  </w:num>
  <w:num w:numId="23">
    <w:abstractNumId w:val="12"/>
  </w:num>
  <w:num w:numId="24">
    <w:abstractNumId w:val="0"/>
  </w:num>
  <w:num w:numId="25">
    <w:abstractNumId w:val="1"/>
  </w:num>
  <w:num w:numId="26">
    <w:abstractNumId w:val="11"/>
  </w:num>
  <w:num w:numId="27">
    <w:abstractNumId w:val="33"/>
  </w:num>
  <w:num w:numId="28">
    <w:abstractNumId w:val="34"/>
  </w:num>
  <w:num w:numId="29">
    <w:abstractNumId w:val="31"/>
  </w:num>
  <w:num w:numId="30">
    <w:abstractNumId w:val="30"/>
  </w:num>
  <w:num w:numId="31">
    <w:abstractNumId w:val="2"/>
  </w:num>
  <w:num w:numId="32">
    <w:abstractNumId w:val="20"/>
  </w:num>
  <w:num w:numId="33">
    <w:abstractNumId w:val="5"/>
  </w:num>
  <w:num w:numId="34">
    <w:abstractNumId w:val="23"/>
  </w:num>
  <w:num w:numId="35">
    <w:abstractNumId w:val="22"/>
  </w:num>
  <w:num w:numId="36">
    <w:abstractNumId w:val="15"/>
  </w:num>
  <w:num w:numId="37">
    <w:abstractNumId w:val="9"/>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47D10"/>
    <w:rsid w:val="00060A48"/>
    <w:rsid w:val="00061F52"/>
    <w:rsid w:val="00076097"/>
    <w:rsid w:val="000D58AC"/>
    <w:rsid w:val="001032ED"/>
    <w:rsid w:val="0018075F"/>
    <w:rsid w:val="001E3F55"/>
    <w:rsid w:val="001F7AE4"/>
    <w:rsid w:val="00214773"/>
    <w:rsid w:val="002208BC"/>
    <w:rsid w:val="002311D7"/>
    <w:rsid w:val="002372B6"/>
    <w:rsid w:val="00282A5D"/>
    <w:rsid w:val="00283A63"/>
    <w:rsid w:val="002E1842"/>
    <w:rsid w:val="002F6EA4"/>
    <w:rsid w:val="00301931"/>
    <w:rsid w:val="0037183A"/>
    <w:rsid w:val="00376C6F"/>
    <w:rsid w:val="00440FCE"/>
    <w:rsid w:val="0044217A"/>
    <w:rsid w:val="004A1268"/>
    <w:rsid w:val="004A6D12"/>
    <w:rsid w:val="004D455E"/>
    <w:rsid w:val="00501685"/>
    <w:rsid w:val="0053738E"/>
    <w:rsid w:val="00563073"/>
    <w:rsid w:val="00642E67"/>
    <w:rsid w:val="006C5F90"/>
    <w:rsid w:val="00716B47"/>
    <w:rsid w:val="00716E0B"/>
    <w:rsid w:val="00765BFC"/>
    <w:rsid w:val="007B5974"/>
    <w:rsid w:val="007D2B38"/>
    <w:rsid w:val="0081663E"/>
    <w:rsid w:val="00846F7D"/>
    <w:rsid w:val="00851B87"/>
    <w:rsid w:val="00856F54"/>
    <w:rsid w:val="008B55A5"/>
    <w:rsid w:val="008B7884"/>
    <w:rsid w:val="008C712F"/>
    <w:rsid w:val="008D39F2"/>
    <w:rsid w:val="008D4C58"/>
    <w:rsid w:val="00901C13"/>
    <w:rsid w:val="00982CB3"/>
    <w:rsid w:val="009F396D"/>
    <w:rsid w:val="00A02BDE"/>
    <w:rsid w:val="00A33E9A"/>
    <w:rsid w:val="00A35C9E"/>
    <w:rsid w:val="00AB0D82"/>
    <w:rsid w:val="00B118B5"/>
    <w:rsid w:val="00C2386B"/>
    <w:rsid w:val="00CA6729"/>
    <w:rsid w:val="00CA72A3"/>
    <w:rsid w:val="00CB7687"/>
    <w:rsid w:val="00CF583A"/>
    <w:rsid w:val="00D94652"/>
    <w:rsid w:val="00DA7F82"/>
    <w:rsid w:val="00DC1AE4"/>
    <w:rsid w:val="00E1187F"/>
    <w:rsid w:val="00E14CA3"/>
    <w:rsid w:val="00E440BB"/>
    <w:rsid w:val="00E56764"/>
    <w:rsid w:val="00EA326D"/>
    <w:rsid w:val="00EC619F"/>
    <w:rsid w:val="00ED2104"/>
    <w:rsid w:val="00EE48CB"/>
    <w:rsid w:val="00F15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F6EA4"/>
    <w:pPr>
      <w:keepNext/>
      <w:outlineLvl w:val="0"/>
    </w:pPr>
    <w:rPr>
      <w:b/>
      <w:szCs w:val="20"/>
    </w:rPr>
  </w:style>
  <w:style w:type="paragraph" w:styleId="2">
    <w:name w:val="heading 2"/>
    <w:basedOn w:val="a"/>
    <w:next w:val="a"/>
    <w:link w:val="20"/>
    <w:qFormat/>
    <w:rsid w:val="002F6EA4"/>
    <w:pPr>
      <w:keepNext/>
      <w:ind w:left="360"/>
      <w:outlineLvl w:val="1"/>
    </w:pPr>
    <w:rPr>
      <w:b/>
      <w:szCs w:val="20"/>
    </w:rPr>
  </w:style>
  <w:style w:type="paragraph" w:styleId="3">
    <w:name w:val="heading 3"/>
    <w:basedOn w:val="a"/>
    <w:next w:val="a"/>
    <w:link w:val="30"/>
    <w:qFormat/>
    <w:rsid w:val="002F6EA4"/>
    <w:pPr>
      <w:keepNext/>
      <w:outlineLvl w:val="2"/>
    </w:pPr>
    <w:rPr>
      <w:b/>
      <w:sz w:val="20"/>
      <w:szCs w:val="20"/>
    </w:rPr>
  </w:style>
  <w:style w:type="paragraph" w:styleId="4">
    <w:name w:val="heading 4"/>
    <w:basedOn w:val="a"/>
    <w:next w:val="a"/>
    <w:link w:val="40"/>
    <w:qFormat/>
    <w:rsid w:val="002F6EA4"/>
    <w:pPr>
      <w:keepNext/>
      <w:ind w:firstLine="567"/>
      <w:jc w:val="right"/>
      <w:outlineLvl w:val="3"/>
    </w:pPr>
    <w:rPr>
      <w:b/>
      <w:bCs/>
      <w:szCs w:val="20"/>
    </w:rPr>
  </w:style>
  <w:style w:type="paragraph" w:styleId="5">
    <w:name w:val="heading 5"/>
    <w:basedOn w:val="a"/>
    <w:next w:val="a"/>
    <w:link w:val="50"/>
    <w:semiHidden/>
    <w:unhideWhenUsed/>
    <w:qFormat/>
    <w:rsid w:val="002F6EA4"/>
    <w:pPr>
      <w:spacing w:before="240" w:after="60"/>
      <w:outlineLvl w:val="4"/>
    </w:pPr>
    <w:rPr>
      <w:rFonts w:ascii="Calibri" w:hAnsi="Calibri"/>
      <w:b/>
      <w:bCs/>
      <w:i/>
      <w:iCs/>
      <w:sz w:val="26"/>
      <w:szCs w:val="26"/>
    </w:rPr>
  </w:style>
  <w:style w:type="paragraph" w:styleId="9">
    <w:name w:val="heading 9"/>
    <w:basedOn w:val="a"/>
    <w:next w:val="a"/>
    <w:link w:val="90"/>
    <w:semiHidden/>
    <w:unhideWhenUsed/>
    <w:qFormat/>
    <w:rsid w:val="002F6EA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w:basedOn w:val="a"/>
    <w:rsid w:val="00AB0D82"/>
    <w:pPr>
      <w:tabs>
        <w:tab w:val="num" w:pos="360"/>
      </w:tabs>
      <w:spacing w:after="160" w:line="240" w:lineRule="exact"/>
    </w:pPr>
    <w:rPr>
      <w:rFonts w:ascii="Verdana" w:hAnsi="Verdana" w:cs="Verdana"/>
      <w:sz w:val="20"/>
      <w:szCs w:val="20"/>
      <w:lang w:val="en-US" w:eastAsia="en-US"/>
    </w:rPr>
  </w:style>
  <w:style w:type="paragraph" w:styleId="a4">
    <w:name w:val="header"/>
    <w:basedOn w:val="a"/>
    <w:link w:val="a5"/>
    <w:unhideWhenUsed/>
    <w:rsid w:val="00EC619F"/>
    <w:pPr>
      <w:tabs>
        <w:tab w:val="center" w:pos="4677"/>
        <w:tab w:val="right" w:pos="9355"/>
      </w:tabs>
    </w:pPr>
  </w:style>
  <w:style w:type="character" w:customStyle="1" w:styleId="a5">
    <w:name w:val="Верхний колонтитул Знак"/>
    <w:basedOn w:val="a0"/>
    <w:link w:val="a4"/>
    <w:rsid w:val="00EC619F"/>
    <w:rPr>
      <w:rFonts w:ascii="Times New Roman" w:eastAsia="Times New Roman" w:hAnsi="Times New Roman" w:cs="Times New Roman"/>
      <w:sz w:val="24"/>
      <w:szCs w:val="24"/>
      <w:lang w:eastAsia="ru-RU"/>
    </w:rPr>
  </w:style>
  <w:style w:type="paragraph" w:styleId="a6">
    <w:name w:val="footer"/>
    <w:basedOn w:val="a"/>
    <w:link w:val="a7"/>
    <w:unhideWhenUsed/>
    <w:rsid w:val="00EC619F"/>
    <w:pPr>
      <w:tabs>
        <w:tab w:val="center" w:pos="4677"/>
        <w:tab w:val="right" w:pos="9355"/>
      </w:tabs>
    </w:pPr>
  </w:style>
  <w:style w:type="character" w:customStyle="1" w:styleId="a7">
    <w:name w:val="Нижний колонтитул Знак"/>
    <w:basedOn w:val="a0"/>
    <w:link w:val="a6"/>
    <w:uiPriority w:val="99"/>
    <w:rsid w:val="00EC619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0"/>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0"/>
    <w:link w:val="9"/>
    <w:semiHidden/>
    <w:rsid w:val="002F6EA4"/>
    <w:rPr>
      <w:rFonts w:ascii="Cambria" w:eastAsia="Times New Roman" w:hAnsi="Cambria" w:cs="Times New Roman"/>
      <w:lang w:eastAsia="ru-RU"/>
    </w:rPr>
  </w:style>
  <w:style w:type="paragraph" w:styleId="31">
    <w:name w:val="Body Text 3"/>
    <w:basedOn w:val="a"/>
    <w:link w:val="32"/>
    <w:rsid w:val="002F6EA4"/>
    <w:pPr>
      <w:jc w:val="both"/>
    </w:pPr>
    <w:rPr>
      <w:sz w:val="18"/>
      <w:szCs w:val="20"/>
    </w:rPr>
  </w:style>
  <w:style w:type="character" w:customStyle="1" w:styleId="32">
    <w:name w:val="Основной текст 3 Знак"/>
    <w:basedOn w:val="a0"/>
    <w:link w:val="31"/>
    <w:rsid w:val="002F6EA4"/>
    <w:rPr>
      <w:rFonts w:ascii="Times New Roman" w:eastAsia="Times New Roman" w:hAnsi="Times New Roman" w:cs="Times New Roman"/>
      <w:sz w:val="18"/>
      <w:szCs w:val="20"/>
      <w:lang w:eastAsia="ru-RU"/>
    </w:rPr>
  </w:style>
  <w:style w:type="paragraph" w:styleId="a8">
    <w:name w:val="Body Text Indent"/>
    <w:basedOn w:val="a"/>
    <w:link w:val="a9"/>
    <w:rsid w:val="002F6EA4"/>
    <w:pPr>
      <w:ind w:left="720"/>
      <w:jc w:val="both"/>
    </w:pPr>
    <w:rPr>
      <w:szCs w:val="20"/>
    </w:rPr>
  </w:style>
  <w:style w:type="character" w:customStyle="1" w:styleId="a9">
    <w:name w:val="Основной текст с отступом Знак"/>
    <w:basedOn w:val="a0"/>
    <w:link w:val="a8"/>
    <w:rsid w:val="002F6EA4"/>
    <w:rPr>
      <w:rFonts w:ascii="Times New Roman" w:eastAsia="Times New Roman" w:hAnsi="Times New Roman" w:cs="Times New Roman"/>
      <w:sz w:val="24"/>
      <w:szCs w:val="20"/>
      <w:lang w:eastAsia="ru-RU"/>
    </w:rPr>
  </w:style>
  <w:style w:type="paragraph" w:styleId="21">
    <w:name w:val="Body Text Indent 2"/>
    <w:basedOn w:val="a"/>
    <w:link w:val="22"/>
    <w:rsid w:val="002F6EA4"/>
    <w:pPr>
      <w:ind w:firstLine="720"/>
      <w:jc w:val="both"/>
    </w:pPr>
    <w:rPr>
      <w:szCs w:val="20"/>
    </w:rPr>
  </w:style>
  <w:style w:type="character" w:customStyle="1" w:styleId="22">
    <w:name w:val="Основной текст с отступом 2 Знак"/>
    <w:basedOn w:val="a0"/>
    <w:link w:val="21"/>
    <w:rsid w:val="002F6EA4"/>
    <w:rPr>
      <w:rFonts w:ascii="Times New Roman" w:eastAsia="Times New Roman" w:hAnsi="Times New Roman" w:cs="Times New Roman"/>
      <w:sz w:val="24"/>
      <w:szCs w:val="20"/>
      <w:lang w:eastAsia="ru-RU"/>
    </w:rPr>
  </w:style>
  <w:style w:type="paragraph" w:styleId="33">
    <w:name w:val="Body Text Indent 3"/>
    <w:basedOn w:val="a"/>
    <w:link w:val="34"/>
    <w:rsid w:val="002F6EA4"/>
    <w:pPr>
      <w:ind w:firstLine="720"/>
    </w:pPr>
    <w:rPr>
      <w:szCs w:val="20"/>
    </w:rPr>
  </w:style>
  <w:style w:type="character" w:customStyle="1" w:styleId="34">
    <w:name w:val="Основной текст с отступом 3 Знак"/>
    <w:basedOn w:val="a0"/>
    <w:link w:val="33"/>
    <w:rsid w:val="002F6EA4"/>
    <w:rPr>
      <w:rFonts w:ascii="Times New Roman" w:eastAsia="Times New Roman" w:hAnsi="Times New Roman" w:cs="Times New Roman"/>
      <w:sz w:val="24"/>
      <w:szCs w:val="20"/>
      <w:lang w:eastAsia="ru-RU"/>
    </w:rPr>
  </w:style>
  <w:style w:type="paragraph" w:styleId="aa">
    <w:name w:val="Body Text"/>
    <w:basedOn w:val="a"/>
    <w:link w:val="ab"/>
    <w:rsid w:val="002F6EA4"/>
    <w:rPr>
      <w:sz w:val="22"/>
      <w:szCs w:val="20"/>
    </w:rPr>
  </w:style>
  <w:style w:type="character" w:customStyle="1" w:styleId="ab">
    <w:name w:val="Основной текст Знак"/>
    <w:basedOn w:val="a0"/>
    <w:link w:val="aa"/>
    <w:rsid w:val="002F6EA4"/>
    <w:rPr>
      <w:rFonts w:ascii="Times New Roman" w:eastAsia="Times New Roman" w:hAnsi="Times New Roman" w:cs="Times New Roman"/>
      <w:szCs w:val="20"/>
      <w:lang w:eastAsia="ru-RU"/>
    </w:rPr>
  </w:style>
  <w:style w:type="paragraph" w:styleId="23">
    <w:name w:val="Body Text 2"/>
    <w:basedOn w:val="a"/>
    <w:link w:val="24"/>
    <w:rsid w:val="002F6EA4"/>
    <w:pPr>
      <w:ind w:right="-108"/>
    </w:pPr>
    <w:rPr>
      <w:sz w:val="20"/>
      <w:szCs w:val="20"/>
    </w:rPr>
  </w:style>
  <w:style w:type="character" w:customStyle="1" w:styleId="24">
    <w:name w:val="Основной текст 2 Знак"/>
    <w:basedOn w:val="a0"/>
    <w:link w:val="23"/>
    <w:rsid w:val="002F6EA4"/>
    <w:rPr>
      <w:rFonts w:ascii="Times New Roman" w:eastAsia="Times New Roman" w:hAnsi="Times New Roman" w:cs="Times New Roman"/>
      <w:sz w:val="20"/>
      <w:szCs w:val="20"/>
      <w:lang w:eastAsia="ru-RU"/>
    </w:rPr>
  </w:style>
  <w:style w:type="paragraph" w:customStyle="1" w:styleId="11">
    <w:name w:val="Знак Знак Знак1"/>
    <w:basedOn w:val="a"/>
    <w:rsid w:val="002F6EA4"/>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
    <w:rsid w:val="002F6EA4"/>
    <w:pPr>
      <w:tabs>
        <w:tab w:val="num" w:pos="360"/>
      </w:tabs>
      <w:spacing w:after="160" w:line="240" w:lineRule="exact"/>
    </w:pPr>
    <w:rPr>
      <w:rFonts w:ascii="Verdana" w:hAnsi="Verdana" w:cs="Verdana"/>
      <w:sz w:val="20"/>
      <w:szCs w:val="20"/>
      <w:lang w:val="en-US" w:eastAsia="en-US"/>
    </w:rPr>
  </w:style>
  <w:style w:type="paragraph" w:styleId="ac">
    <w:name w:val="Balloon Text"/>
    <w:basedOn w:val="a"/>
    <w:link w:val="ad"/>
    <w:semiHidden/>
    <w:rsid w:val="002F6EA4"/>
    <w:rPr>
      <w:rFonts w:ascii="Tahoma" w:hAnsi="Tahoma" w:cs="Tahoma"/>
      <w:sz w:val="16"/>
      <w:szCs w:val="16"/>
    </w:rPr>
  </w:style>
  <w:style w:type="character" w:customStyle="1" w:styleId="ad">
    <w:name w:val="Текст выноски Знак"/>
    <w:basedOn w:val="a0"/>
    <w:link w:val="ac"/>
    <w:semiHidden/>
    <w:rsid w:val="002F6EA4"/>
    <w:rPr>
      <w:rFonts w:ascii="Tahoma" w:eastAsia="Times New Roman" w:hAnsi="Tahoma" w:cs="Tahoma"/>
      <w:sz w:val="16"/>
      <w:szCs w:val="16"/>
      <w:lang w:eastAsia="ru-RU"/>
    </w:rPr>
  </w:style>
  <w:style w:type="paragraph" w:customStyle="1" w:styleId="ae">
    <w:basedOn w:val="a"/>
    <w:next w:val="af"/>
    <w:qFormat/>
    <w:rsid w:val="00C2386B"/>
    <w:pPr>
      <w:tabs>
        <w:tab w:val="left" w:pos="1665"/>
      </w:tabs>
      <w:jc w:val="center"/>
    </w:pPr>
    <w:rPr>
      <w:b/>
      <w:bCs/>
    </w:rPr>
  </w:style>
  <w:style w:type="paragraph" w:customStyle="1" w:styleId="ConsPlusNormal">
    <w:name w:val="ConsPlusNormal"/>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0">
    <w:name w:val="page number"/>
    <w:rsid w:val="002F6EA4"/>
  </w:style>
  <w:style w:type="character" w:styleId="af1">
    <w:name w:val="annotation reference"/>
    <w:rsid w:val="002F6EA4"/>
    <w:rPr>
      <w:sz w:val="16"/>
      <w:szCs w:val="16"/>
    </w:rPr>
  </w:style>
  <w:style w:type="paragraph" w:styleId="af2">
    <w:name w:val="annotation text"/>
    <w:basedOn w:val="a"/>
    <w:link w:val="af3"/>
    <w:rsid w:val="002F6EA4"/>
    <w:rPr>
      <w:sz w:val="20"/>
      <w:szCs w:val="20"/>
    </w:rPr>
  </w:style>
  <w:style w:type="character" w:customStyle="1" w:styleId="af3">
    <w:name w:val="Текст примечания Знак"/>
    <w:basedOn w:val="a0"/>
    <w:link w:val="af2"/>
    <w:rsid w:val="002F6EA4"/>
    <w:rPr>
      <w:rFonts w:ascii="Times New Roman" w:eastAsia="Times New Roman" w:hAnsi="Times New Roman" w:cs="Times New Roman"/>
      <w:sz w:val="20"/>
      <w:szCs w:val="20"/>
      <w:lang w:eastAsia="ru-RU"/>
    </w:rPr>
  </w:style>
  <w:style w:type="paragraph" w:styleId="af4">
    <w:name w:val="annotation subject"/>
    <w:basedOn w:val="af2"/>
    <w:next w:val="af2"/>
    <w:link w:val="af5"/>
    <w:rsid w:val="002F6EA4"/>
    <w:rPr>
      <w:b/>
      <w:bCs/>
    </w:rPr>
  </w:style>
  <w:style w:type="character" w:customStyle="1" w:styleId="af5">
    <w:name w:val="Тема примечания Знак"/>
    <w:basedOn w:val="af3"/>
    <w:link w:val="af4"/>
    <w:rsid w:val="002F6EA4"/>
    <w:rPr>
      <w:rFonts w:ascii="Times New Roman" w:eastAsia="Times New Roman" w:hAnsi="Times New Roman" w:cs="Times New Roman"/>
      <w:b/>
      <w:bCs/>
      <w:sz w:val="20"/>
      <w:szCs w:val="20"/>
      <w:lang w:eastAsia="ru-RU"/>
    </w:rPr>
  </w:style>
  <w:style w:type="character" w:styleId="af6">
    <w:name w:val="Hyperlink"/>
    <w:uiPriority w:val="99"/>
    <w:unhideWhenUsed/>
    <w:rsid w:val="002F6EA4"/>
    <w:rPr>
      <w:color w:val="0000FF"/>
      <w:u w:val="single"/>
    </w:rPr>
  </w:style>
  <w:style w:type="paragraph" w:styleId="af">
    <w:name w:val="Title"/>
    <w:basedOn w:val="a"/>
    <w:next w:val="a"/>
    <w:link w:val="af7"/>
    <w:uiPriority w:val="10"/>
    <w:qFormat/>
    <w:rsid w:val="002F6EA4"/>
    <w:pPr>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
    <w:uiPriority w:val="10"/>
    <w:rsid w:val="002F6EA4"/>
    <w:rPr>
      <w:rFonts w:asciiTheme="majorHAnsi" w:eastAsiaTheme="majorEastAsia" w:hAnsiTheme="majorHAnsi" w:cstheme="majorBidi"/>
      <w:spacing w:val="-10"/>
      <w:kern w:val="28"/>
      <w:sz w:val="56"/>
      <w:szCs w:val="56"/>
      <w:lang w:eastAsia="ru-RU"/>
    </w:rPr>
  </w:style>
  <w:style w:type="paragraph" w:styleId="af8">
    <w:name w:val="List Paragraph"/>
    <w:basedOn w:val="a"/>
    <w:uiPriority w:val="34"/>
    <w:qFormat/>
    <w:rsid w:val="00376C6F"/>
    <w:pPr>
      <w:ind w:left="720"/>
      <w:contextualSpacing/>
    </w:pPr>
  </w:style>
  <w:style w:type="table" w:styleId="af9">
    <w:name w:val="Table Grid"/>
    <w:basedOn w:val="a1"/>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E1A8C5883CE946E601A407E1744A9B0EC6CBE24B072B77D1E76F2823DBBFB2221C96E41618B6DB0A3D3BD5209AE6AED7ECD796B8BE730FC51g7I" TargetMode="External"/><Relationship Id="rId18" Type="http://schemas.openxmlformats.org/officeDocument/2006/relationships/hyperlink" Target="consultantplus://offline/ref=7E1A8C5883CE946E601A407E1744A9B0EC6CBE24B072B77D1E76F2823DBBFB2221C96E41618B6FBCA3D3BD5209AE6AED7ECD796B8BE730FC51g7I" TargetMode="External"/><Relationship Id="rId26" Type="http://schemas.openxmlformats.org/officeDocument/2006/relationships/hyperlink" Target="consultantplus://offline/ref=15F7B716875E133DF2A3A708495D772398D615DBF513640D7D608C45C4F5CCC7ECD685EE733C7FC8B2C4CB46823012BA7EDF828AE79511BDLDK8D" TargetMode="External"/><Relationship Id="rId39" Type="http://schemas.openxmlformats.org/officeDocument/2006/relationships/hyperlink" Target="consultantplus://offline/ref=3092A615462806782CFCCE2636B27357A1C9169162275773C8517837B21FCBD943E31F2F1BB6E373D74A475E6BB41FB21072E1F3006998F2x6PED" TargetMode="External"/><Relationship Id="rId21" Type="http://schemas.openxmlformats.org/officeDocument/2006/relationships/hyperlink" Target="consultantplus://offline/ref=0BFA933EA36D3EB52FDDFC4208990B8DC3E703D27C14DB817D1FAF97F67F0EE37F60A4815E4AF73FC84BBC14E39EFDB91CBC1812C4236315L101I" TargetMode="External"/><Relationship Id="rId34" Type="http://schemas.openxmlformats.org/officeDocument/2006/relationships/hyperlink" Target="consultantplus://offline/ref=0BA193AFF2F80B4100A2E529DA9D152A379FF5628DAE7D5E8F790B93EAAE60CC1CB6648B93293BB6EEF1A35227736146CC4080D36F714813s4p0E" TargetMode="External"/><Relationship Id="rId42" Type="http://schemas.openxmlformats.org/officeDocument/2006/relationships/hyperlink" Target="consultantplus://offline/ref=3092A615462806782CFCCE2636B27357A1C9169162275773C8517837B21FCBD943E31F2F1BB6E374D24A475E6BB41FB21072E1F3006998F2x6PED" TargetMode="External"/><Relationship Id="rId47" Type="http://schemas.openxmlformats.org/officeDocument/2006/relationships/image" Target="media/image13.wmf"/><Relationship Id="rId50" Type="http://schemas.openxmlformats.org/officeDocument/2006/relationships/hyperlink" Target="consultantplus://offline/ref=BD66AAF768BFFA6E72194FFE8644EF8359FE5A7EB97B401BBA57001C70F3F17D1023E062E6E084F0D48C090146896E40343C0BD7B30159D9UFAEI" TargetMode="External"/><Relationship Id="rId55" Type="http://schemas.openxmlformats.org/officeDocument/2006/relationships/hyperlink" Target="consultantplus://offline/ref=BD66AAF768BFFA6E72194FFE8644EF8359FE5A7EB97B401BBA57001C70F3F17D1023E062E6E084F9D18C090146896E40343C0BD7B30159D9UFAEI"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7E1A8C5883CE946E601A407E1744A9B0EC6CBE24B072B77D1E76F2823DBBFB2221C96E41618B6DB9A9D3BD5209AE6AED7ECD796B8BE730FC51g7I" TargetMode="External"/><Relationship Id="rId29" Type="http://schemas.openxmlformats.org/officeDocument/2006/relationships/image" Target="media/image7.wmf"/><Relationship Id="rId11" Type="http://schemas.openxmlformats.org/officeDocument/2006/relationships/hyperlink" Target="consultantplus://offline/ref=7E1A8C5883CE946E601A407E1744A9B0EC6CBE24B072B77D1E76F2823DBBFB2221C96E41618B6DB9A6D3BD5209AE6AED7ECD796B8BE730FC51g7I" TargetMode="External"/><Relationship Id="rId24" Type="http://schemas.openxmlformats.org/officeDocument/2006/relationships/hyperlink" Target="consultantplus://offline/ref=15F7B716875E133DF2A3A708495D772398D615DBF513640D7D608C45C4F5CCC7ECD685EE733C7FC8B6C4CB46823012BA7EDF828AE79511BDLDK8D" TargetMode="External"/><Relationship Id="rId32" Type="http://schemas.openxmlformats.org/officeDocument/2006/relationships/hyperlink" Target="consultantplus://offline/ref=0BA193AFF2F80B4100A2E529DA9D152A379FF5628DAE7D5E8F790B93EAAE60CC1CB6648B93293BB1ECF1A35227736146CC4080D36F714813s4p0E" TargetMode="External"/><Relationship Id="rId37" Type="http://schemas.openxmlformats.org/officeDocument/2006/relationships/image" Target="media/image10.wmf"/><Relationship Id="rId40" Type="http://schemas.openxmlformats.org/officeDocument/2006/relationships/hyperlink" Target="consultantplus://offline/ref=3092A615462806782CFCCE2636B27357A1C9169162275773C8517837B21FCBD943E31F2F1BB6E373D04A475E6BB41FB21072E1F3006998F2x6PED" TargetMode="External"/><Relationship Id="rId45" Type="http://schemas.openxmlformats.org/officeDocument/2006/relationships/hyperlink" Target="consultantplus://offline/ref=BD66AAF768BFFA6E72194FFE8644EF8359FE5A7EB97B401BBA57001C70F3F17D1023E062E6E084F0D48C090146896E40343C0BD7B30159D9UFAEI" TargetMode="External"/><Relationship Id="rId53" Type="http://schemas.openxmlformats.org/officeDocument/2006/relationships/hyperlink" Target="consultantplus://offline/ref=BD66AAF768BFFA6E72194FFE8644EF8359FE5A7EB97B401BBA57001C70F3F17D1023E062E6E084F0D48C090146896E40343C0BD7B30159D9UFAEI" TargetMode="External"/><Relationship Id="rId58" Type="http://schemas.openxmlformats.org/officeDocument/2006/relationships/hyperlink" Target="consultantplus://offline/ref=5FF7FB30ECAF088D4D18F1C847CA85CFCF8264AB93649B038CC32F402AA11C0631783DAA611F4A3694899EB5D166F73E25D350591371241AE3E3I" TargetMode="External"/><Relationship Id="rId5"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wmf"/><Relationship Id="rId22" Type="http://schemas.openxmlformats.org/officeDocument/2006/relationships/hyperlink" Target="consultantplus://offline/ref=0BFA933EA36D3EB52FDDFC4208990B8DC3E703D27C14DB817D1FAF97F67F0EE37F60A4815E4AF73FC74BBC14E39EFDB91CBC1812C4236315L101I" TargetMode="External"/><Relationship Id="rId27" Type="http://schemas.openxmlformats.org/officeDocument/2006/relationships/hyperlink" Target="consultantplus://offline/ref=15F7B716875E133DF2A3A708495D772398D615DBF513640D7D608C45C4F5CCC7ECD685EE733C7FC8B1C4CB46823012BA7EDF828AE79511BDLDK8D" TargetMode="External"/><Relationship Id="rId30" Type="http://schemas.openxmlformats.org/officeDocument/2006/relationships/hyperlink" Target="consultantplus://offline/ref=0BA193AFF2F80B4100A2E529DA9D152A379FF5628DAE7D5E8F790B93EAAE60CC1CB6648B93293BB1E8F1A35227736146CC4080D36F714813s4p0E" TargetMode="External"/><Relationship Id="rId35" Type="http://schemas.openxmlformats.org/officeDocument/2006/relationships/image" Target="media/image8.wmf"/><Relationship Id="rId43" Type="http://schemas.openxmlformats.org/officeDocument/2006/relationships/image" Target="media/image11.wmf"/><Relationship Id="rId48" Type="http://schemas.openxmlformats.org/officeDocument/2006/relationships/hyperlink" Target="consultantplus://offline/ref=BD66AAF768BFFA6E72194FFE8644EF8359FE5070BC7F401BBA57001C70F3F17D1023E062E7E28FA582C3085D02D87D41323C08D5ACU0AAI" TargetMode="External"/><Relationship Id="rId56" Type="http://schemas.openxmlformats.org/officeDocument/2006/relationships/hyperlink" Target="consultantplus://offline/ref=BD66AAF768BFFA6E72194FFE8644EF8359FE5A7EB97B401BBA57001C70F3F17D1023E062E6E086F5D18C090146896E40343C0BD7B30159D9UFAEI" TargetMode="External"/><Relationship Id="rId8" Type="http://schemas.openxmlformats.org/officeDocument/2006/relationships/image" Target="media/image1.wmf"/><Relationship Id="rId51" Type="http://schemas.openxmlformats.org/officeDocument/2006/relationships/hyperlink" Target="consultantplus://offline/ref=BD66AAF768BFFA6E72194FFE8644EF8359FE5A7EB97B401BBA57001C70F3F17D1023E062E6E084F0DB8C090146896E40343C0BD7B30159D9UFAEI" TargetMode="External"/><Relationship Id="rId3" Type="http://schemas.openxmlformats.org/officeDocument/2006/relationships/settings" Target="settings.xml"/><Relationship Id="rId12" Type="http://schemas.openxmlformats.org/officeDocument/2006/relationships/hyperlink" Target="consultantplus://offline/ref=7E1A8C5883CE946E601A407E1744A9B0EC6CBE24B072B77D1E76F2823DBBFB2221C96E41618B6DB9A9D3BD5209AE6AED7ECD796B8BE730FC51g7I" TargetMode="External"/><Relationship Id="rId17" Type="http://schemas.openxmlformats.org/officeDocument/2006/relationships/hyperlink" Target="consultantplus://offline/ref=7E1A8C5883CE946E601A407E1744A9B0EC6CBE24B072B77D1E76F2823DBBFB2221C96E41618B6DB0A3D3BD5209AE6AED7ECD796B8BE730FC51g7I" TargetMode="External"/><Relationship Id="rId25" Type="http://schemas.openxmlformats.org/officeDocument/2006/relationships/hyperlink" Target="consultantplus://offline/ref=15F7B716875E133DF2A3A708495D772398D615DBF513640D7D608C45C4F5CCC7ECD685EE733C7FC8B5C4CB46823012BA7EDF828AE79511BDLDK8D" TargetMode="External"/><Relationship Id="rId33" Type="http://schemas.openxmlformats.org/officeDocument/2006/relationships/hyperlink" Target="consultantplus://offline/ref=0BA193AFF2F80B4100A2E529DA9D152A379FF5628DAE7D5E8F790B93EAAE60CC1CB6648B93293BB1EFF1A35227736146CC4080D36F714813s4p0E" TargetMode="External"/><Relationship Id="rId38" Type="http://schemas.openxmlformats.org/officeDocument/2006/relationships/hyperlink" Target="consultantplus://offline/ref=3092A615462806782CFCCE2636B27357A1C9169162275773C8517837B21FCBD943E31F2F1BB6E373D44A475E6BB41FB21072E1F3006998F2x6PED" TargetMode="External"/><Relationship Id="rId46" Type="http://schemas.openxmlformats.org/officeDocument/2006/relationships/hyperlink" Target="consultantplus://offline/ref=BD66AAF768BFFA6E72194FFE8644EF8359FE5A7EB97B401BBA57001C70F3F17D1023E062E6E084F0DB8C090146896E40343C0BD7B30159D9UFAEI" TargetMode="External"/><Relationship Id="rId59"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hyperlink" Target="consultantplus://offline/ref=3092A615462806782CFCCE2636B27357A1C9169162275773C8517837B21FCBD943E31F2F1BB6E373D34A475E6BB41FB21072E1F3006998F2x6PED" TargetMode="External"/><Relationship Id="rId54" Type="http://schemas.openxmlformats.org/officeDocument/2006/relationships/hyperlink" Target="consultantplus://offline/ref=BD66AAF768BFFA6E72194FFE8644EF8359FE5A7EB97B401BBA57001C70F3F17D1023E062E6E084F0DB8C090146896E40343C0BD7B30159D9UFAE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7E1A8C5883CE946E601A407E1744A9B0EC6CBE24B072B77D1E76F2823DBBFB2221C96E41618B6DB9A6D3BD5209AE6AED7ECD796B8BE730FC51g7I" TargetMode="External"/><Relationship Id="rId23" Type="http://schemas.openxmlformats.org/officeDocument/2006/relationships/image" Target="media/image6.wmf"/><Relationship Id="rId28" Type="http://schemas.openxmlformats.org/officeDocument/2006/relationships/hyperlink" Target="consultantplus://offline/ref=15F7B716875E133DF2A3A708495D772398D615DBF513640D7D608C45C4F5CCC7ECD685EE733C7FCFB0C4CB46823012BA7EDF828AE79511BDLDK8D" TargetMode="External"/><Relationship Id="rId36" Type="http://schemas.openxmlformats.org/officeDocument/2006/relationships/image" Target="media/image9.wmf"/><Relationship Id="rId49" Type="http://schemas.openxmlformats.org/officeDocument/2006/relationships/hyperlink" Target="consultantplus://offline/ref=BD66AAF768BFFA6E72194FFE8644EF8359FE5A7EB97B401BBA57001C70F3F17D1023E062E6E084F3DB8C090146896E40343C0BD7B30159D9UFAEI" TargetMode="External"/><Relationship Id="rId57" Type="http://schemas.openxmlformats.org/officeDocument/2006/relationships/hyperlink" Target="consultantplus://offline/ref=5FF7FB30ECAF088D4D18F1C847CA85CFCF8264AB93649B038CC32F402AA11C0631783DAA611F4A369B899EB5D166F73E25D350591371241AE3E3I" TargetMode="External"/><Relationship Id="rId10" Type="http://schemas.openxmlformats.org/officeDocument/2006/relationships/hyperlink" Target="consultantplus://offline/ref=7E1A8C5883CE946E601A407E1744A9B0EC6CBE24B072B77D1E76F2823DBBFB2221C96E41618B6DBAA9D3BD5209AE6AED7ECD796B8BE730FC51g7I" TargetMode="External"/><Relationship Id="rId31" Type="http://schemas.openxmlformats.org/officeDocument/2006/relationships/hyperlink" Target="consultantplus://offline/ref=0BA193AFF2F80B4100A2E529DA9D152A379FF5628DAE7D5E8F790B93EAAE60CC1CB6648B93293BB1EBF1A35227736146CC4080D36F714813s4p0E" TargetMode="External"/><Relationship Id="rId44" Type="http://schemas.openxmlformats.org/officeDocument/2006/relationships/image" Target="media/image12.wmf"/><Relationship Id="rId52" Type="http://schemas.openxmlformats.org/officeDocument/2006/relationships/hyperlink" Target="consultantplus://offline/ref=BD66AAF768BFFA6E72194FFE8644EF8359FE5A7EB97B401BBA57001C70F3F17D1023E062E6E084F9D18C090146896E40343C0BD7B30159D9UFAEI"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83</Pages>
  <Words>24056</Words>
  <Characters>137125</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60</cp:revision>
  <cp:lastPrinted>2020-12-28T02:11:00Z</cp:lastPrinted>
  <dcterms:created xsi:type="dcterms:W3CDTF">2020-12-26T16:42:00Z</dcterms:created>
  <dcterms:modified xsi:type="dcterms:W3CDTF">2020-12-28T02:12:00Z</dcterms:modified>
</cp:coreProperties>
</file>